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2209" w:rsidRPr="008267AB" w:rsidRDefault="005B2209">
      <w:pPr>
        <w:pStyle w:val="Title"/>
        <w:rPr>
          <w:noProof w:val="0"/>
        </w:rPr>
      </w:pPr>
    </w:p>
    <w:p w:rsidR="005B2209" w:rsidRPr="008267AB" w:rsidRDefault="005B2209">
      <w:pPr>
        <w:pStyle w:val="Title"/>
        <w:rPr>
          <w:noProof w:val="0"/>
        </w:rPr>
      </w:pPr>
      <w:r w:rsidRPr="008267AB">
        <w:rPr>
          <w:noProof w:val="0"/>
        </w:rPr>
        <w:t xml:space="preserve">Clouds and the Earth's Radiant Energy System </w:t>
      </w:r>
    </w:p>
    <w:p w:rsidR="005B2209" w:rsidRPr="008267AB" w:rsidRDefault="005B2209">
      <w:pPr>
        <w:pStyle w:val="Title"/>
        <w:rPr>
          <w:noProof w:val="0"/>
        </w:rPr>
      </w:pPr>
      <w:r w:rsidRPr="008267AB">
        <w:rPr>
          <w:noProof w:val="0"/>
        </w:rPr>
        <w:t>(CERES)</w:t>
      </w:r>
    </w:p>
    <w:p w:rsidR="005B2209" w:rsidRPr="008267AB" w:rsidRDefault="005B2209">
      <w:pPr>
        <w:pStyle w:val="Title"/>
        <w:rPr>
          <w:noProof w:val="0"/>
        </w:rPr>
      </w:pPr>
    </w:p>
    <w:p w:rsidR="005B2209" w:rsidRPr="008267AB" w:rsidRDefault="005B2209">
      <w:pPr>
        <w:pStyle w:val="Title"/>
        <w:rPr>
          <w:noProof w:val="0"/>
        </w:rPr>
      </w:pPr>
      <w:r w:rsidRPr="008267AB">
        <w:rPr>
          <w:noProof w:val="0"/>
        </w:rPr>
        <w:t>Data Management System</w:t>
      </w:r>
    </w:p>
    <w:p w:rsidR="005B2209" w:rsidRPr="008267AB" w:rsidRDefault="005B2209">
      <w:pPr>
        <w:pStyle w:val="Title"/>
        <w:rPr>
          <w:noProof w:val="0"/>
        </w:rPr>
      </w:pPr>
    </w:p>
    <w:p w:rsidR="005B2209" w:rsidRPr="008267AB" w:rsidRDefault="005B2209">
      <w:pPr>
        <w:pStyle w:val="Title"/>
        <w:rPr>
          <w:noProof w:val="0"/>
        </w:rPr>
      </w:pPr>
    </w:p>
    <w:p w:rsidR="00FD7157" w:rsidRPr="00840953" w:rsidRDefault="00840953" w:rsidP="00FD7157">
      <w:pPr>
        <w:pStyle w:val="Title"/>
        <w:spacing w:line="340" w:lineRule="exact"/>
      </w:pPr>
      <w:r w:rsidRPr="00840953">
        <w:rPr>
          <w:bCs w:val="0"/>
          <w:spacing w:val="-6"/>
          <w:w w:val="105"/>
        </w:rPr>
        <w:t>Product Name (Acyonym) Collection Document</w:t>
      </w:r>
    </w:p>
    <w:p w:rsidR="00B61FEA" w:rsidRDefault="00B61FEA" w:rsidP="00B61FEA">
      <w:pPr>
        <w:pStyle w:val="Body"/>
        <w:spacing w:line="280" w:lineRule="atLeast"/>
        <w:jc w:val="center"/>
        <w:rPr>
          <w:color w:val="auto"/>
        </w:rPr>
      </w:pPr>
    </w:p>
    <w:p w:rsidR="00B61FEA" w:rsidRDefault="00B61FEA" w:rsidP="00B61FEA">
      <w:pPr>
        <w:pStyle w:val="Body"/>
        <w:spacing w:line="340" w:lineRule="atLeast"/>
        <w:jc w:val="center"/>
        <w:rPr>
          <w:b/>
          <w:bCs/>
          <w:sz w:val="28"/>
          <w:szCs w:val="28"/>
        </w:rPr>
      </w:pPr>
      <w:r>
        <w:rPr>
          <w:b/>
          <w:bCs/>
          <w:sz w:val="28"/>
          <w:szCs w:val="28"/>
        </w:rPr>
        <w:t xml:space="preserve">Release </w:t>
      </w:r>
      <w:r w:rsidR="00840953">
        <w:rPr>
          <w:b/>
          <w:bCs/>
          <w:sz w:val="28"/>
          <w:szCs w:val="28"/>
        </w:rPr>
        <w:t>1</w:t>
      </w:r>
    </w:p>
    <w:p w:rsidR="00B61FEA" w:rsidRDefault="00B61FEA" w:rsidP="00B61FEA">
      <w:pPr>
        <w:pStyle w:val="Body"/>
        <w:spacing w:line="340" w:lineRule="atLeast"/>
        <w:jc w:val="center"/>
        <w:rPr>
          <w:b/>
          <w:bCs/>
          <w:sz w:val="28"/>
          <w:szCs w:val="28"/>
        </w:rPr>
      </w:pPr>
      <w:r>
        <w:rPr>
          <w:b/>
          <w:bCs/>
          <w:sz w:val="28"/>
          <w:szCs w:val="28"/>
        </w:rPr>
        <w:t xml:space="preserve">Version </w:t>
      </w:r>
      <w:r w:rsidR="00840953">
        <w:rPr>
          <w:b/>
          <w:bCs/>
          <w:sz w:val="28"/>
          <w:szCs w:val="28"/>
        </w:rPr>
        <w:t>1</w:t>
      </w:r>
    </w:p>
    <w:p w:rsidR="00B61FEA" w:rsidRDefault="00B61FEA" w:rsidP="00B61FEA">
      <w:pPr>
        <w:pStyle w:val="Body"/>
        <w:spacing w:line="280" w:lineRule="atLeast"/>
        <w:jc w:val="center"/>
        <w:rPr>
          <w:color w:val="auto"/>
        </w:rPr>
      </w:pPr>
    </w:p>
    <w:p w:rsidR="00B61FEA" w:rsidRDefault="00B61FEA" w:rsidP="00B61FEA">
      <w:pPr>
        <w:pStyle w:val="Body"/>
        <w:spacing w:line="280" w:lineRule="atLeast"/>
        <w:jc w:val="center"/>
        <w:rPr>
          <w:color w:val="auto"/>
        </w:rPr>
      </w:pPr>
    </w:p>
    <w:p w:rsidR="00B61FEA" w:rsidRDefault="00B61FEA" w:rsidP="00B61FEA">
      <w:pPr>
        <w:pStyle w:val="Body"/>
        <w:spacing w:line="280" w:lineRule="atLeast"/>
        <w:jc w:val="center"/>
        <w:rPr>
          <w:b/>
          <w:bCs/>
        </w:rPr>
      </w:pPr>
      <w:r>
        <w:rPr>
          <w:b/>
          <w:bCs/>
        </w:rPr>
        <w:t>Primary Authors</w:t>
      </w:r>
    </w:p>
    <w:p w:rsidR="00B61FEA" w:rsidRDefault="00B61FEA" w:rsidP="00B61FEA">
      <w:pPr>
        <w:pStyle w:val="Body"/>
        <w:spacing w:line="280" w:lineRule="atLeast"/>
        <w:jc w:val="center"/>
        <w:rPr>
          <w:color w:val="auto"/>
        </w:rPr>
      </w:pPr>
    </w:p>
    <w:p w:rsidR="00FD7157" w:rsidRDefault="00840953" w:rsidP="00FD7157">
      <w:pPr>
        <w:pStyle w:val="Body"/>
        <w:spacing w:line="280" w:lineRule="exact"/>
        <w:jc w:val="center"/>
        <w:rPr>
          <w:i/>
          <w:iCs/>
        </w:rPr>
      </w:pPr>
      <w:r>
        <w:rPr>
          <w:i/>
          <w:iCs/>
        </w:rPr>
        <w:t>SSAI people</w:t>
      </w:r>
    </w:p>
    <w:p w:rsidR="00B61FEA" w:rsidRDefault="00B61FEA" w:rsidP="00B61FEA">
      <w:pPr>
        <w:pStyle w:val="Body"/>
        <w:spacing w:line="280" w:lineRule="atLeast"/>
        <w:jc w:val="center"/>
        <w:rPr>
          <w:color w:val="auto"/>
        </w:rPr>
      </w:pPr>
    </w:p>
    <w:p w:rsidR="00B61FEA" w:rsidRDefault="00B61FEA" w:rsidP="00B61FEA">
      <w:pPr>
        <w:pStyle w:val="Body"/>
        <w:spacing w:line="280" w:lineRule="atLeast"/>
        <w:jc w:val="center"/>
        <w:rPr>
          <w:color w:val="auto"/>
        </w:rPr>
      </w:pPr>
    </w:p>
    <w:p w:rsidR="00B61FEA" w:rsidRDefault="00B61FEA" w:rsidP="00B61FEA">
      <w:pPr>
        <w:pStyle w:val="Body"/>
        <w:spacing w:line="280" w:lineRule="atLeast"/>
        <w:jc w:val="center"/>
      </w:pPr>
      <w:r>
        <w:t xml:space="preserve">Science </w:t>
      </w:r>
      <w:r w:rsidR="00D00C58">
        <w:t>Systems and Applications, Inc. (SSAI)</w:t>
      </w:r>
    </w:p>
    <w:p w:rsidR="00B61FEA" w:rsidRDefault="00B61FEA" w:rsidP="00B61FEA">
      <w:pPr>
        <w:pStyle w:val="Body"/>
        <w:spacing w:line="280" w:lineRule="atLeast"/>
        <w:jc w:val="center"/>
      </w:pPr>
      <w:r>
        <w:t xml:space="preserve">One Enterprise Parkway, Suite </w:t>
      </w:r>
      <w:r w:rsidR="00D00C58">
        <w:t>2</w:t>
      </w:r>
      <w:r>
        <w:t>00</w:t>
      </w:r>
    </w:p>
    <w:p w:rsidR="00B61FEA" w:rsidRDefault="00B61FEA" w:rsidP="00B61FEA">
      <w:pPr>
        <w:pStyle w:val="Body"/>
        <w:spacing w:line="280" w:lineRule="atLeast"/>
        <w:jc w:val="center"/>
      </w:pPr>
      <w:r>
        <w:t>Hampton, VA  23666</w:t>
      </w:r>
    </w:p>
    <w:p w:rsidR="00B61FEA" w:rsidRDefault="00B61FEA" w:rsidP="00B61FEA">
      <w:pPr>
        <w:pStyle w:val="Body"/>
        <w:spacing w:line="280" w:lineRule="atLeast"/>
        <w:jc w:val="center"/>
        <w:rPr>
          <w:color w:val="auto"/>
        </w:rPr>
      </w:pPr>
    </w:p>
    <w:p w:rsidR="00B61FEA" w:rsidRDefault="00B61FEA" w:rsidP="00B61FEA">
      <w:pPr>
        <w:pStyle w:val="Body"/>
        <w:spacing w:line="280" w:lineRule="atLeast"/>
        <w:jc w:val="center"/>
        <w:rPr>
          <w:color w:val="auto"/>
        </w:rPr>
      </w:pPr>
    </w:p>
    <w:p w:rsidR="00B61FEA" w:rsidRDefault="00B61FEA" w:rsidP="00B61FEA">
      <w:pPr>
        <w:pStyle w:val="Body"/>
        <w:spacing w:line="280" w:lineRule="atLeast"/>
        <w:jc w:val="center"/>
        <w:rPr>
          <w:color w:val="auto"/>
        </w:rPr>
      </w:pPr>
    </w:p>
    <w:p w:rsidR="00FD7157" w:rsidRDefault="00840953" w:rsidP="00FD7157">
      <w:pPr>
        <w:pStyle w:val="Body"/>
        <w:spacing w:line="280" w:lineRule="exact"/>
        <w:jc w:val="center"/>
        <w:rPr>
          <w:i/>
          <w:iCs/>
        </w:rPr>
      </w:pPr>
      <w:r>
        <w:rPr>
          <w:i/>
          <w:iCs/>
        </w:rPr>
        <w:t>DMO people</w:t>
      </w:r>
    </w:p>
    <w:p w:rsidR="00B61FEA" w:rsidRDefault="00B61FEA" w:rsidP="00B61FEA">
      <w:pPr>
        <w:pStyle w:val="Body"/>
        <w:spacing w:line="280" w:lineRule="atLeast"/>
        <w:jc w:val="center"/>
        <w:rPr>
          <w:color w:val="auto"/>
        </w:rPr>
      </w:pPr>
    </w:p>
    <w:p w:rsidR="00B61FEA" w:rsidRDefault="00B61FEA" w:rsidP="00B61FEA">
      <w:pPr>
        <w:pStyle w:val="Body"/>
        <w:spacing w:line="280" w:lineRule="atLeast"/>
        <w:jc w:val="center"/>
        <w:rPr>
          <w:color w:val="auto"/>
        </w:rPr>
      </w:pPr>
    </w:p>
    <w:p w:rsidR="00B61FEA" w:rsidRDefault="00B61FEA" w:rsidP="00B61FEA">
      <w:pPr>
        <w:pStyle w:val="Body"/>
        <w:spacing w:line="280" w:lineRule="atLeast"/>
        <w:jc w:val="center"/>
      </w:pPr>
      <w:r>
        <w:t>NASA Langley Research Center</w:t>
      </w:r>
    </w:p>
    <w:p w:rsidR="00B61FEA" w:rsidRDefault="00B61FEA" w:rsidP="00B61FEA">
      <w:pPr>
        <w:pStyle w:val="Body"/>
        <w:spacing w:line="280" w:lineRule="atLeast"/>
        <w:jc w:val="center"/>
      </w:pPr>
      <w:r>
        <w:t>Climate Science Branch</w:t>
      </w:r>
    </w:p>
    <w:p w:rsidR="00B61FEA" w:rsidRDefault="00B61FEA" w:rsidP="00B61FEA">
      <w:pPr>
        <w:pStyle w:val="Body"/>
        <w:spacing w:line="280" w:lineRule="atLeast"/>
        <w:jc w:val="center"/>
      </w:pPr>
      <w:r>
        <w:t>Science Directorate</w:t>
      </w:r>
    </w:p>
    <w:p w:rsidR="00B61FEA" w:rsidRDefault="00B61FEA" w:rsidP="00B61FEA">
      <w:pPr>
        <w:pStyle w:val="Body"/>
        <w:spacing w:line="280" w:lineRule="atLeast"/>
        <w:jc w:val="center"/>
      </w:pPr>
      <w:r>
        <w:t>Building 1250</w:t>
      </w:r>
    </w:p>
    <w:p w:rsidR="00B61FEA" w:rsidRDefault="00B61FEA" w:rsidP="00B61FEA">
      <w:pPr>
        <w:pStyle w:val="Body"/>
        <w:spacing w:line="280" w:lineRule="atLeast"/>
        <w:jc w:val="center"/>
      </w:pPr>
      <w:r>
        <w:t>21 Langley Boulevard</w:t>
      </w:r>
    </w:p>
    <w:p w:rsidR="00B61FEA" w:rsidRDefault="00B61FEA" w:rsidP="00B61FEA">
      <w:pPr>
        <w:pStyle w:val="Body"/>
        <w:spacing w:line="280" w:lineRule="atLeast"/>
        <w:jc w:val="center"/>
      </w:pPr>
      <w:r>
        <w:t>Hampton, VA  23681-2199</w:t>
      </w:r>
    </w:p>
    <w:p w:rsidR="00B61FEA" w:rsidRDefault="00B61FEA" w:rsidP="00B61FEA">
      <w:pPr>
        <w:pStyle w:val="Body"/>
        <w:spacing w:line="280" w:lineRule="atLeast"/>
        <w:jc w:val="center"/>
        <w:rPr>
          <w:color w:val="auto"/>
        </w:rPr>
      </w:pPr>
    </w:p>
    <w:p w:rsidR="00B61FEA" w:rsidRDefault="00B61FEA" w:rsidP="00B61FEA">
      <w:pPr>
        <w:pStyle w:val="Body"/>
        <w:spacing w:line="280" w:lineRule="atLeast"/>
        <w:jc w:val="center"/>
        <w:rPr>
          <w:color w:val="auto"/>
        </w:rPr>
      </w:pPr>
    </w:p>
    <w:p w:rsidR="00B61FEA" w:rsidRDefault="00B61FEA" w:rsidP="00B61FEA">
      <w:pPr>
        <w:pStyle w:val="Body"/>
        <w:spacing w:line="280" w:lineRule="atLeast"/>
        <w:jc w:val="center"/>
        <w:rPr>
          <w:color w:val="auto"/>
        </w:rPr>
      </w:pPr>
    </w:p>
    <w:p w:rsidR="00B61FEA" w:rsidRDefault="00B61FEA" w:rsidP="00B61FEA">
      <w:pPr>
        <w:pStyle w:val="Body"/>
        <w:spacing w:line="280" w:lineRule="atLeast"/>
        <w:jc w:val="center"/>
        <w:rPr>
          <w:color w:val="auto"/>
        </w:rPr>
      </w:pPr>
    </w:p>
    <w:p w:rsidR="00B61FEA" w:rsidRDefault="00B61FEA" w:rsidP="00B61FEA">
      <w:pPr>
        <w:pStyle w:val="Body"/>
        <w:spacing w:line="280" w:lineRule="atLeast"/>
        <w:jc w:val="center"/>
        <w:rPr>
          <w:color w:val="auto"/>
        </w:rPr>
      </w:pPr>
    </w:p>
    <w:p w:rsidR="00B61FEA" w:rsidRDefault="00B61FEA" w:rsidP="00B61FEA">
      <w:pPr>
        <w:pStyle w:val="Body"/>
        <w:spacing w:line="280" w:lineRule="atLeast"/>
        <w:jc w:val="center"/>
        <w:rPr>
          <w:color w:val="auto"/>
        </w:rPr>
      </w:pPr>
    </w:p>
    <w:p w:rsidR="00B61FEA" w:rsidRDefault="00B61FEA" w:rsidP="00B61FEA">
      <w:pPr>
        <w:pStyle w:val="Body"/>
        <w:spacing w:line="280" w:lineRule="atLeast"/>
        <w:jc w:val="center"/>
        <w:rPr>
          <w:color w:val="auto"/>
        </w:rPr>
      </w:pPr>
    </w:p>
    <w:p w:rsidR="00B61FEA" w:rsidRDefault="00B61FEA" w:rsidP="00B61FEA">
      <w:pPr>
        <w:pStyle w:val="Body"/>
        <w:spacing w:line="280" w:lineRule="atLeast"/>
        <w:jc w:val="center"/>
        <w:rPr>
          <w:color w:val="auto"/>
        </w:rPr>
      </w:pPr>
    </w:p>
    <w:p w:rsidR="00B61FEA" w:rsidRDefault="00B61FEA" w:rsidP="00B61FEA">
      <w:pPr>
        <w:pStyle w:val="Body"/>
        <w:spacing w:line="280" w:lineRule="atLeast"/>
        <w:jc w:val="center"/>
        <w:rPr>
          <w:color w:val="auto"/>
        </w:rPr>
      </w:pPr>
    </w:p>
    <w:p w:rsidR="005B2209" w:rsidRDefault="00F428B5" w:rsidP="00B61FEA">
      <w:pPr>
        <w:pStyle w:val="Body"/>
        <w:spacing w:line="280" w:lineRule="atLeast"/>
        <w:jc w:val="center"/>
      </w:pPr>
      <w:r>
        <w:t>September 2011</w:t>
      </w:r>
    </w:p>
    <w:p w:rsidR="00C9169D" w:rsidRDefault="00C9169D" w:rsidP="00B61FEA">
      <w:pPr>
        <w:pStyle w:val="Body"/>
        <w:spacing w:line="280" w:lineRule="atLeast"/>
        <w:jc w:val="center"/>
      </w:pPr>
    </w:p>
    <w:p w:rsidR="00782EB0" w:rsidRPr="008267AB" w:rsidRDefault="00782EB0" w:rsidP="00782EB0">
      <w:pPr>
        <w:pStyle w:val="RevisionRecord"/>
        <w:spacing w:line="300" w:lineRule="exact"/>
        <w:rPr>
          <w:noProof w:val="0"/>
        </w:rPr>
      </w:pPr>
      <w:bookmarkStart w:id="0" w:name="_Toc303172961"/>
      <w:r w:rsidRPr="008267AB">
        <w:rPr>
          <w:noProof w:val="0"/>
        </w:rPr>
        <w:lastRenderedPageBreak/>
        <w:t>Document Revision Record</w:t>
      </w:r>
      <w:bookmarkEnd w:id="0"/>
    </w:p>
    <w:p w:rsidR="00782EB0" w:rsidRPr="008267AB" w:rsidRDefault="00782EB0" w:rsidP="00782EB0">
      <w:pPr>
        <w:pStyle w:val="Body"/>
        <w:spacing w:line="280" w:lineRule="exact"/>
        <w:rPr>
          <w:noProof w:val="0"/>
        </w:rPr>
      </w:pPr>
      <w:r>
        <w:t>The Document Revision Record contains information pertaining to approved document changes.  The table lists the date the Software Configuration Change Request (SCCR) was approved, the Release and Version Number, the SCCR number, a short description of the revision, and the revised sections.  The document authors are listed on the cover.  The Head of the CERES Data Management Team approves or disapproves the requested changes based on recommendations of the Configuration Control Board.</w:t>
      </w:r>
    </w:p>
    <w:tbl>
      <w:tblPr>
        <w:tblW w:w="0" w:type="auto"/>
        <w:jc w:val="center"/>
        <w:tblLayout w:type="fixed"/>
        <w:tblCellMar>
          <w:left w:w="0" w:type="dxa"/>
          <w:right w:w="0" w:type="dxa"/>
        </w:tblCellMar>
        <w:tblLook w:val="0000"/>
      </w:tblPr>
      <w:tblGrid>
        <w:gridCol w:w="1134"/>
        <w:gridCol w:w="1052"/>
        <w:gridCol w:w="996"/>
        <w:gridCol w:w="4971"/>
        <w:gridCol w:w="1207"/>
      </w:tblGrid>
      <w:tr w:rsidR="00782EB0" w:rsidRPr="008267AB" w:rsidTr="00C9169D">
        <w:trPr>
          <w:cantSplit/>
          <w:tblHeader/>
          <w:jc w:val="center"/>
        </w:trPr>
        <w:tc>
          <w:tcPr>
            <w:tcW w:w="9360" w:type="dxa"/>
            <w:gridSpan w:val="5"/>
            <w:tcBorders>
              <w:top w:val="nil"/>
              <w:left w:val="nil"/>
              <w:bottom w:val="nil"/>
              <w:right w:val="nil"/>
            </w:tcBorders>
          </w:tcPr>
          <w:p w:rsidR="00782EB0" w:rsidRPr="008267AB" w:rsidRDefault="00782EB0" w:rsidP="000C38EC">
            <w:pPr>
              <w:pStyle w:val="RevisionTableTitle"/>
              <w:rPr>
                <w:noProof w:val="0"/>
              </w:rPr>
            </w:pPr>
            <w:r>
              <w:rPr>
                <w:noProof w:val="0"/>
              </w:rPr>
              <w:t>Document Revision Record</w:t>
            </w:r>
          </w:p>
        </w:tc>
      </w:tr>
      <w:tr w:rsidR="00782EB0" w:rsidRPr="008267AB" w:rsidTr="00C9169D">
        <w:trPr>
          <w:cantSplit/>
          <w:tblHeader/>
          <w:jc w:val="center"/>
        </w:trPr>
        <w:tc>
          <w:tcPr>
            <w:tcW w:w="1134" w:type="dxa"/>
            <w:tcBorders>
              <w:top w:val="single" w:sz="4" w:space="0" w:color="000000"/>
              <w:left w:val="single" w:sz="4" w:space="0" w:color="000000"/>
              <w:bottom w:val="double" w:sz="4" w:space="0" w:color="000000"/>
              <w:right w:val="single" w:sz="4" w:space="0" w:color="000000"/>
            </w:tcBorders>
            <w:tcMar>
              <w:top w:w="0" w:type="dxa"/>
            </w:tcMar>
            <w:vAlign w:val="center"/>
          </w:tcPr>
          <w:p w:rsidR="00782EB0" w:rsidRDefault="00782EB0" w:rsidP="000C38EC">
            <w:pPr>
              <w:pStyle w:val="CellHeading"/>
              <w:ind w:left="115" w:right="115"/>
              <w:rPr>
                <w:rFonts w:ascii="Helvetica" w:hAnsi="Helvetica"/>
                <w:noProof w:val="0"/>
              </w:rPr>
            </w:pPr>
            <w:proofErr w:type="spellStart"/>
            <w:r w:rsidRPr="008267AB">
              <w:rPr>
                <w:rFonts w:ascii="Helvetica" w:hAnsi="Helvetica"/>
                <w:noProof w:val="0"/>
              </w:rPr>
              <w:t>SCCR</w:t>
            </w:r>
            <w:proofErr w:type="spellEnd"/>
          </w:p>
          <w:p w:rsidR="00782EB0" w:rsidRDefault="00782EB0" w:rsidP="000C38EC">
            <w:pPr>
              <w:pStyle w:val="CellHeading"/>
              <w:ind w:left="115" w:right="115"/>
              <w:rPr>
                <w:rFonts w:ascii="Helvetica" w:hAnsi="Helvetica"/>
                <w:noProof w:val="0"/>
              </w:rPr>
            </w:pPr>
            <w:r w:rsidRPr="008267AB">
              <w:rPr>
                <w:rFonts w:ascii="Helvetica" w:hAnsi="Helvetica"/>
                <w:noProof w:val="0"/>
              </w:rPr>
              <w:t>Approval</w:t>
            </w:r>
          </w:p>
          <w:p w:rsidR="00782EB0" w:rsidRPr="008267AB" w:rsidRDefault="00782EB0" w:rsidP="000C38EC">
            <w:pPr>
              <w:pStyle w:val="CellHeading"/>
              <w:ind w:left="115" w:right="115"/>
              <w:rPr>
                <w:rFonts w:ascii="Helvetica" w:hAnsi="Helvetica"/>
                <w:noProof w:val="0"/>
              </w:rPr>
            </w:pPr>
            <w:r w:rsidRPr="008267AB">
              <w:rPr>
                <w:rFonts w:ascii="Helvetica" w:hAnsi="Helvetica"/>
                <w:noProof w:val="0"/>
              </w:rPr>
              <w:t>Date</w:t>
            </w:r>
          </w:p>
        </w:tc>
        <w:tc>
          <w:tcPr>
            <w:tcW w:w="1052" w:type="dxa"/>
            <w:tcBorders>
              <w:top w:val="single" w:sz="4" w:space="0" w:color="000000"/>
              <w:left w:val="single" w:sz="4" w:space="0" w:color="000000"/>
              <w:bottom w:val="double" w:sz="4" w:space="0" w:color="000000"/>
              <w:right w:val="single" w:sz="4" w:space="0" w:color="000000"/>
            </w:tcBorders>
            <w:tcMar>
              <w:top w:w="0" w:type="dxa"/>
            </w:tcMar>
            <w:vAlign w:val="center"/>
          </w:tcPr>
          <w:p w:rsidR="00782EB0" w:rsidRDefault="00782EB0" w:rsidP="000C38EC">
            <w:pPr>
              <w:pStyle w:val="CellHeading"/>
              <w:ind w:left="115" w:right="115"/>
              <w:rPr>
                <w:rFonts w:ascii="Helvetica" w:hAnsi="Helvetica"/>
                <w:noProof w:val="0"/>
              </w:rPr>
            </w:pPr>
            <w:r w:rsidRPr="008267AB">
              <w:rPr>
                <w:rFonts w:ascii="Helvetica" w:hAnsi="Helvetica"/>
                <w:noProof w:val="0"/>
              </w:rPr>
              <w:t>Release/</w:t>
            </w:r>
          </w:p>
          <w:p w:rsidR="00782EB0" w:rsidRPr="008267AB" w:rsidRDefault="00782EB0" w:rsidP="000C38EC">
            <w:pPr>
              <w:pStyle w:val="CellHeading"/>
              <w:ind w:left="115" w:right="115"/>
              <w:rPr>
                <w:rFonts w:ascii="Helvetica" w:hAnsi="Helvetica"/>
                <w:noProof w:val="0"/>
              </w:rPr>
            </w:pPr>
            <w:r w:rsidRPr="008267AB">
              <w:rPr>
                <w:rFonts w:ascii="Helvetica" w:hAnsi="Helvetica"/>
                <w:noProof w:val="0"/>
              </w:rPr>
              <w:t>Version</w:t>
            </w:r>
          </w:p>
          <w:p w:rsidR="00782EB0" w:rsidRPr="008267AB" w:rsidRDefault="00782EB0" w:rsidP="000C38EC">
            <w:pPr>
              <w:pStyle w:val="CellHeading"/>
              <w:ind w:left="115" w:right="115"/>
              <w:rPr>
                <w:rFonts w:ascii="Helvetica" w:hAnsi="Helvetica"/>
                <w:noProof w:val="0"/>
              </w:rPr>
            </w:pPr>
            <w:r w:rsidRPr="008267AB">
              <w:rPr>
                <w:rFonts w:ascii="Helvetica" w:hAnsi="Helvetica"/>
                <w:noProof w:val="0"/>
              </w:rPr>
              <w:t>Number</w:t>
            </w:r>
          </w:p>
        </w:tc>
        <w:tc>
          <w:tcPr>
            <w:tcW w:w="996" w:type="dxa"/>
            <w:tcBorders>
              <w:top w:val="single" w:sz="4" w:space="0" w:color="000000"/>
              <w:left w:val="single" w:sz="4" w:space="0" w:color="000000"/>
              <w:bottom w:val="double" w:sz="4" w:space="0" w:color="000000"/>
              <w:right w:val="single" w:sz="4" w:space="0" w:color="000000"/>
            </w:tcBorders>
            <w:tcMar>
              <w:top w:w="0" w:type="dxa"/>
            </w:tcMar>
            <w:vAlign w:val="center"/>
          </w:tcPr>
          <w:p w:rsidR="00782EB0" w:rsidRPr="008267AB" w:rsidRDefault="00782EB0" w:rsidP="000C38EC">
            <w:pPr>
              <w:pStyle w:val="CellHeading"/>
              <w:ind w:left="115" w:right="115"/>
              <w:rPr>
                <w:rFonts w:ascii="Helvetica" w:hAnsi="Helvetica"/>
                <w:noProof w:val="0"/>
              </w:rPr>
            </w:pPr>
            <w:proofErr w:type="spellStart"/>
            <w:r w:rsidRPr="008267AB">
              <w:rPr>
                <w:rFonts w:ascii="Helvetica" w:hAnsi="Helvetica"/>
                <w:noProof w:val="0"/>
              </w:rPr>
              <w:t>SCCR</w:t>
            </w:r>
            <w:proofErr w:type="spellEnd"/>
          </w:p>
          <w:p w:rsidR="00782EB0" w:rsidRPr="008267AB" w:rsidRDefault="00782EB0" w:rsidP="000C38EC">
            <w:pPr>
              <w:pStyle w:val="CellHeading"/>
              <w:ind w:left="115" w:right="115"/>
              <w:rPr>
                <w:rFonts w:ascii="Helvetica" w:hAnsi="Helvetica"/>
                <w:noProof w:val="0"/>
              </w:rPr>
            </w:pPr>
            <w:r w:rsidRPr="008267AB">
              <w:rPr>
                <w:rFonts w:ascii="Helvetica" w:hAnsi="Helvetica"/>
                <w:noProof w:val="0"/>
              </w:rPr>
              <w:t>Number</w:t>
            </w:r>
          </w:p>
        </w:tc>
        <w:tc>
          <w:tcPr>
            <w:tcW w:w="4971" w:type="dxa"/>
            <w:tcBorders>
              <w:top w:val="single" w:sz="4" w:space="0" w:color="000000"/>
              <w:left w:val="single" w:sz="4" w:space="0" w:color="000000"/>
              <w:bottom w:val="double" w:sz="4" w:space="0" w:color="000000"/>
              <w:right w:val="single" w:sz="4" w:space="0" w:color="000000"/>
            </w:tcBorders>
            <w:tcMar>
              <w:top w:w="0" w:type="dxa"/>
            </w:tcMar>
            <w:vAlign w:val="center"/>
          </w:tcPr>
          <w:p w:rsidR="00782EB0" w:rsidRPr="008267AB" w:rsidRDefault="00782EB0" w:rsidP="000C38EC">
            <w:pPr>
              <w:pStyle w:val="CellHeading"/>
              <w:ind w:left="115" w:right="115"/>
              <w:rPr>
                <w:rFonts w:ascii="Helvetica" w:hAnsi="Helvetica"/>
                <w:noProof w:val="0"/>
              </w:rPr>
            </w:pPr>
            <w:r w:rsidRPr="008267AB">
              <w:rPr>
                <w:rFonts w:ascii="Helvetica" w:hAnsi="Helvetica"/>
                <w:noProof w:val="0"/>
              </w:rPr>
              <w:t>Description of Revision</w:t>
            </w:r>
          </w:p>
        </w:tc>
        <w:tc>
          <w:tcPr>
            <w:tcW w:w="1207" w:type="dxa"/>
            <w:tcBorders>
              <w:top w:val="single" w:sz="4" w:space="0" w:color="000000"/>
              <w:left w:val="single" w:sz="4" w:space="0" w:color="000000"/>
              <w:bottom w:val="double" w:sz="4" w:space="0" w:color="000000"/>
              <w:right w:val="single" w:sz="4" w:space="0" w:color="000000"/>
            </w:tcBorders>
            <w:tcMar>
              <w:top w:w="0" w:type="dxa"/>
            </w:tcMar>
            <w:vAlign w:val="center"/>
          </w:tcPr>
          <w:p w:rsidR="00782EB0" w:rsidRDefault="00782EB0" w:rsidP="000C38EC">
            <w:pPr>
              <w:pStyle w:val="CellHeading"/>
              <w:ind w:left="115" w:right="115"/>
              <w:rPr>
                <w:rFonts w:ascii="Helvetica" w:hAnsi="Helvetica"/>
                <w:noProof w:val="0"/>
              </w:rPr>
            </w:pPr>
            <w:r w:rsidRPr="008267AB">
              <w:rPr>
                <w:rFonts w:ascii="Helvetica" w:hAnsi="Helvetica"/>
                <w:noProof w:val="0"/>
              </w:rPr>
              <w:t>Section(s)</w:t>
            </w:r>
          </w:p>
          <w:p w:rsidR="00782EB0" w:rsidRPr="008267AB" w:rsidRDefault="00782EB0" w:rsidP="000C38EC">
            <w:pPr>
              <w:pStyle w:val="CellHeading"/>
              <w:ind w:left="115" w:right="115"/>
              <w:rPr>
                <w:rFonts w:ascii="Helvetica" w:hAnsi="Helvetica"/>
                <w:noProof w:val="0"/>
              </w:rPr>
            </w:pPr>
            <w:r w:rsidRPr="008267AB">
              <w:rPr>
                <w:rFonts w:ascii="Helvetica" w:hAnsi="Helvetica"/>
                <w:noProof w:val="0"/>
              </w:rPr>
              <w:t>Affected</w:t>
            </w:r>
          </w:p>
        </w:tc>
      </w:tr>
      <w:tr w:rsidR="00782EB0" w:rsidRPr="008267AB" w:rsidTr="00C9169D">
        <w:trPr>
          <w:cantSplit/>
          <w:jc w:val="center"/>
        </w:trPr>
        <w:tc>
          <w:tcPr>
            <w:tcW w:w="1134" w:type="dxa"/>
            <w:tcBorders>
              <w:top w:val="double" w:sz="4" w:space="0" w:color="000000"/>
              <w:left w:val="single" w:sz="4" w:space="0" w:color="000000"/>
              <w:right w:val="single" w:sz="2" w:space="0" w:color="000000"/>
            </w:tcBorders>
            <w:tcMar>
              <w:top w:w="72" w:type="dxa"/>
              <w:bottom w:w="72" w:type="dxa"/>
            </w:tcMar>
          </w:tcPr>
          <w:p w:rsidR="00782EB0" w:rsidRPr="008267AB" w:rsidRDefault="00F428B5" w:rsidP="000C38EC">
            <w:pPr>
              <w:pStyle w:val="CellBody"/>
              <w:spacing w:before="15"/>
              <w:ind w:left="230" w:right="115"/>
              <w:jc w:val="center"/>
              <w:rPr>
                <w:noProof w:val="0"/>
              </w:rPr>
            </w:pPr>
            <w:r>
              <w:t>xx/xx/11</w:t>
            </w:r>
          </w:p>
        </w:tc>
        <w:tc>
          <w:tcPr>
            <w:tcW w:w="1052" w:type="dxa"/>
            <w:tcBorders>
              <w:top w:val="double" w:sz="4" w:space="0" w:color="000000"/>
              <w:left w:val="single" w:sz="4" w:space="0" w:color="000000"/>
              <w:right w:val="single" w:sz="2" w:space="0" w:color="000000"/>
            </w:tcBorders>
            <w:tcMar>
              <w:top w:w="72" w:type="dxa"/>
              <w:bottom w:w="72" w:type="dxa"/>
            </w:tcMar>
          </w:tcPr>
          <w:p w:rsidR="00782EB0" w:rsidRPr="008267AB" w:rsidRDefault="00782EB0" w:rsidP="00C9169D">
            <w:pPr>
              <w:pStyle w:val="CellBody"/>
              <w:spacing w:before="15"/>
              <w:ind w:left="230" w:right="115"/>
              <w:jc w:val="center"/>
              <w:rPr>
                <w:noProof w:val="0"/>
              </w:rPr>
            </w:pPr>
            <w:r>
              <w:t>R</w:t>
            </w:r>
            <w:r w:rsidR="00C9169D">
              <w:t>1</w:t>
            </w:r>
            <w:r>
              <w:t>V</w:t>
            </w:r>
            <w:r w:rsidR="00C9169D">
              <w:t>1</w:t>
            </w:r>
          </w:p>
        </w:tc>
        <w:tc>
          <w:tcPr>
            <w:tcW w:w="996" w:type="dxa"/>
            <w:tcBorders>
              <w:top w:val="double" w:sz="4" w:space="0" w:color="000000"/>
              <w:left w:val="single" w:sz="2" w:space="0" w:color="000000"/>
              <w:right w:val="single" w:sz="2" w:space="0" w:color="000000"/>
            </w:tcBorders>
            <w:tcMar>
              <w:top w:w="72" w:type="dxa"/>
              <w:bottom w:w="72" w:type="dxa"/>
            </w:tcMar>
          </w:tcPr>
          <w:p w:rsidR="00782EB0" w:rsidRPr="008267AB" w:rsidRDefault="00C9169D" w:rsidP="000C38EC">
            <w:pPr>
              <w:pStyle w:val="CellBody"/>
              <w:spacing w:before="15"/>
              <w:ind w:left="230" w:right="115"/>
              <w:jc w:val="center"/>
              <w:rPr>
                <w:noProof w:val="0"/>
              </w:rPr>
            </w:pPr>
            <w:r>
              <w:t>xxx</w:t>
            </w:r>
          </w:p>
        </w:tc>
        <w:tc>
          <w:tcPr>
            <w:tcW w:w="4971" w:type="dxa"/>
            <w:tcBorders>
              <w:top w:val="double" w:sz="4" w:space="0" w:color="000000"/>
              <w:left w:val="single" w:sz="2" w:space="0" w:color="000000"/>
              <w:right w:val="single" w:sz="2" w:space="0" w:color="000000"/>
            </w:tcBorders>
            <w:tcMar>
              <w:top w:w="72" w:type="dxa"/>
              <w:bottom w:w="72" w:type="dxa"/>
            </w:tcMar>
          </w:tcPr>
          <w:p w:rsidR="00782EB0" w:rsidRPr="008267AB" w:rsidRDefault="00C9169D" w:rsidP="000C38EC">
            <w:pPr>
              <w:pStyle w:val="Bullettrevrecord"/>
              <w:spacing w:before="5" w:line="240" w:lineRule="auto"/>
              <w:rPr>
                <w:noProof w:val="0"/>
              </w:rPr>
            </w:pPr>
            <w:r>
              <w:t>Initial draft document.</w:t>
            </w:r>
          </w:p>
        </w:tc>
        <w:tc>
          <w:tcPr>
            <w:tcW w:w="1207" w:type="dxa"/>
            <w:tcBorders>
              <w:top w:val="double" w:sz="4" w:space="0" w:color="000000"/>
              <w:left w:val="single" w:sz="2" w:space="0" w:color="000000"/>
              <w:right w:val="single" w:sz="2" w:space="0" w:color="000000"/>
            </w:tcBorders>
            <w:tcMar>
              <w:top w:w="72" w:type="dxa"/>
              <w:bottom w:w="72" w:type="dxa"/>
            </w:tcMar>
          </w:tcPr>
          <w:p w:rsidR="00782EB0" w:rsidRPr="008267AB" w:rsidRDefault="00C9169D" w:rsidP="000C38EC">
            <w:pPr>
              <w:pStyle w:val="CellBody"/>
              <w:spacing w:before="13"/>
              <w:ind w:left="230" w:right="115"/>
              <w:jc w:val="center"/>
              <w:rPr>
                <w:noProof w:val="0"/>
              </w:rPr>
            </w:pPr>
            <w:r>
              <w:t>All</w:t>
            </w:r>
          </w:p>
        </w:tc>
      </w:tr>
      <w:tr w:rsidR="00782EB0" w:rsidRPr="008267AB" w:rsidTr="00C9169D">
        <w:trPr>
          <w:cantSplit/>
          <w:jc w:val="center"/>
        </w:trPr>
        <w:tc>
          <w:tcPr>
            <w:tcW w:w="1134" w:type="dxa"/>
            <w:tcBorders>
              <w:left w:val="single" w:sz="2" w:space="0" w:color="000000"/>
              <w:bottom w:val="single" w:sz="2" w:space="0" w:color="000000"/>
              <w:right w:val="single" w:sz="2" w:space="0" w:color="000000"/>
            </w:tcBorders>
            <w:tcMar>
              <w:top w:w="72" w:type="dxa"/>
              <w:bottom w:w="72" w:type="dxa"/>
            </w:tcMar>
          </w:tcPr>
          <w:p w:rsidR="00782EB0" w:rsidRDefault="00782EB0" w:rsidP="000C38EC">
            <w:pPr>
              <w:pStyle w:val="CellBody"/>
              <w:spacing w:before="15"/>
              <w:ind w:left="230" w:right="115"/>
              <w:jc w:val="center"/>
              <w:rPr>
                <w:noProof w:val="0"/>
              </w:rPr>
            </w:pPr>
          </w:p>
        </w:tc>
        <w:tc>
          <w:tcPr>
            <w:tcW w:w="1052" w:type="dxa"/>
            <w:tcBorders>
              <w:left w:val="single" w:sz="2" w:space="0" w:color="000000"/>
              <w:bottom w:val="single" w:sz="2" w:space="0" w:color="000000"/>
              <w:right w:val="single" w:sz="2" w:space="0" w:color="000000"/>
            </w:tcBorders>
            <w:tcMar>
              <w:top w:w="72" w:type="dxa"/>
              <w:bottom w:w="72" w:type="dxa"/>
            </w:tcMar>
          </w:tcPr>
          <w:p w:rsidR="00782EB0" w:rsidRPr="008267AB" w:rsidRDefault="00782EB0" w:rsidP="000C38EC">
            <w:pPr>
              <w:pStyle w:val="CellBody"/>
              <w:spacing w:before="15"/>
              <w:ind w:left="230" w:right="115"/>
              <w:jc w:val="center"/>
              <w:rPr>
                <w:noProof w:val="0"/>
              </w:rPr>
            </w:pPr>
          </w:p>
        </w:tc>
        <w:tc>
          <w:tcPr>
            <w:tcW w:w="996" w:type="dxa"/>
            <w:tcBorders>
              <w:left w:val="single" w:sz="2" w:space="0" w:color="000000"/>
              <w:bottom w:val="single" w:sz="2" w:space="0" w:color="000000"/>
              <w:right w:val="single" w:sz="2" w:space="0" w:color="000000"/>
            </w:tcBorders>
            <w:tcMar>
              <w:top w:w="72" w:type="dxa"/>
              <w:bottom w:w="72" w:type="dxa"/>
            </w:tcMar>
          </w:tcPr>
          <w:p w:rsidR="00782EB0" w:rsidRDefault="00782EB0" w:rsidP="000C38EC">
            <w:pPr>
              <w:pStyle w:val="CellBody"/>
              <w:spacing w:before="15"/>
              <w:ind w:left="230" w:right="115"/>
              <w:jc w:val="center"/>
              <w:rPr>
                <w:noProof w:val="0"/>
              </w:rPr>
            </w:pPr>
          </w:p>
        </w:tc>
        <w:tc>
          <w:tcPr>
            <w:tcW w:w="4971" w:type="dxa"/>
            <w:tcBorders>
              <w:left w:val="single" w:sz="2" w:space="0" w:color="000000"/>
              <w:bottom w:val="single" w:sz="2" w:space="0" w:color="000000"/>
              <w:right w:val="single" w:sz="2" w:space="0" w:color="000000"/>
            </w:tcBorders>
            <w:tcMar>
              <w:top w:w="72" w:type="dxa"/>
              <w:bottom w:w="72" w:type="dxa"/>
            </w:tcMar>
          </w:tcPr>
          <w:p w:rsidR="00782EB0" w:rsidRDefault="00782EB0" w:rsidP="000C38EC">
            <w:pPr>
              <w:pStyle w:val="Bullettrevrecord"/>
              <w:spacing w:before="5" w:line="240" w:lineRule="auto"/>
            </w:pPr>
          </w:p>
        </w:tc>
        <w:tc>
          <w:tcPr>
            <w:tcW w:w="1207" w:type="dxa"/>
            <w:tcBorders>
              <w:left w:val="single" w:sz="2" w:space="0" w:color="000000"/>
              <w:bottom w:val="single" w:sz="2" w:space="0" w:color="000000"/>
              <w:right w:val="single" w:sz="2" w:space="0" w:color="000000"/>
            </w:tcBorders>
            <w:tcMar>
              <w:top w:w="72" w:type="dxa"/>
              <w:bottom w:w="72" w:type="dxa"/>
            </w:tcMar>
          </w:tcPr>
          <w:p w:rsidR="00782EB0" w:rsidRDefault="00782EB0" w:rsidP="000C38EC">
            <w:pPr>
              <w:pStyle w:val="CellBody"/>
              <w:spacing w:before="13"/>
              <w:ind w:left="230" w:right="115"/>
              <w:jc w:val="center"/>
              <w:rPr>
                <w:noProof w:val="0"/>
              </w:rPr>
            </w:pPr>
          </w:p>
        </w:tc>
      </w:tr>
    </w:tbl>
    <w:p w:rsidR="0071074F" w:rsidRDefault="0071074F" w:rsidP="00782EB0">
      <w:pPr>
        <w:pStyle w:val="Body"/>
        <w:rPr>
          <w:rFonts w:eastAsia="MS Mincho"/>
          <w:noProof w:val="0"/>
        </w:rPr>
      </w:pPr>
    </w:p>
    <w:p w:rsidR="0071074F" w:rsidRDefault="0071074F">
      <w:pPr>
        <w:spacing w:after="0" w:line="240" w:lineRule="auto"/>
        <w:rPr>
          <w:rFonts w:ascii="Times New Roman" w:eastAsia="MS Mincho" w:hAnsi="Times New Roman"/>
          <w:color w:val="000000"/>
          <w:sz w:val="24"/>
          <w:szCs w:val="24"/>
        </w:rPr>
      </w:pPr>
      <w:r>
        <w:rPr>
          <w:rFonts w:eastAsia="MS Mincho"/>
        </w:rPr>
        <w:br w:type="page"/>
      </w:r>
    </w:p>
    <w:p w:rsidR="00782EB0" w:rsidRPr="005A3B57" w:rsidRDefault="00782EB0" w:rsidP="00C9169D">
      <w:pPr>
        <w:pStyle w:val="Preface"/>
      </w:pPr>
      <w:bookmarkStart w:id="1" w:name="_Toc303172962"/>
      <w:r>
        <w:lastRenderedPageBreak/>
        <w:t>Preface</w:t>
      </w:r>
      <w:bookmarkEnd w:id="1"/>
    </w:p>
    <w:p w:rsidR="00782EB0" w:rsidRPr="00C9169D" w:rsidRDefault="00782EB0" w:rsidP="00C9169D">
      <w:pPr>
        <w:pStyle w:val="Body"/>
      </w:pPr>
      <w:r w:rsidRPr="00C9169D">
        <w:t>The Clouds and the Earth’s Radiant Energy System (CERES) Data Management System supports the data processing needs of the CERES Science Team research to increase understanding of the Earth’s climate and radiant environment.  The CERES Data Management Team works with the CERES Science Team to develop the software necessary to implement the science algorithms.  This software, being developed to operate at the Langley Atmospheric Sciences Data Center (ASDC), produces an extensive set of science data products.</w:t>
      </w:r>
    </w:p>
    <w:p w:rsidR="00782EB0" w:rsidRPr="00C9169D" w:rsidRDefault="00782EB0" w:rsidP="00C9169D">
      <w:pPr>
        <w:pStyle w:val="Body"/>
      </w:pPr>
    </w:p>
    <w:p w:rsidR="00782EB0" w:rsidRPr="00C9169D" w:rsidRDefault="00782EB0" w:rsidP="00C9169D">
      <w:pPr>
        <w:pStyle w:val="Body"/>
      </w:pPr>
      <w:r w:rsidRPr="00C9169D">
        <w:t>The Data Management System consists of 12 subsystems; each subsystem represents one or more stand-alone executable programs.  Each subsystem executes when all of its required input data sets are available and produces one or more archival science products.</w:t>
      </w:r>
    </w:p>
    <w:p w:rsidR="00782EB0" w:rsidRPr="00C9169D" w:rsidRDefault="00782EB0" w:rsidP="00C9169D">
      <w:pPr>
        <w:pStyle w:val="Body"/>
      </w:pPr>
    </w:p>
    <w:p w:rsidR="00782EB0" w:rsidRPr="00C9169D" w:rsidRDefault="00782EB0" w:rsidP="00C9169D">
      <w:pPr>
        <w:pStyle w:val="Body"/>
      </w:pPr>
      <w:r w:rsidRPr="00C9169D">
        <w:t>This Collection Guide is intended to give an overview of the science product along with definitions of each of the parameters included within the product.  The document has been reviewed by the CERES Working Group teams responsible for producing the product and by the Working Group Teams who use the product.</w:t>
      </w:r>
    </w:p>
    <w:p w:rsidR="00782EB0" w:rsidRPr="00C9169D" w:rsidRDefault="00782EB0" w:rsidP="00C9169D">
      <w:pPr>
        <w:pStyle w:val="Body"/>
      </w:pPr>
    </w:p>
    <w:p w:rsidR="00782EB0" w:rsidRPr="00C9169D" w:rsidRDefault="00782EB0" w:rsidP="00C9169D">
      <w:pPr>
        <w:pStyle w:val="Body"/>
      </w:pPr>
      <w:r w:rsidRPr="00C9169D">
        <w:t>Acknowledgment is given to</w:t>
      </w:r>
      <w:r w:rsidRPr="00C9169D">
        <w:rPr>
          <w:szCs w:val="28"/>
        </w:rPr>
        <w:t xml:space="preserve"> </w:t>
      </w:r>
      <w:r w:rsidR="00C9169D" w:rsidRPr="00BC0A4B">
        <w:rPr>
          <w:i/>
          <w:color w:val="auto"/>
          <w:szCs w:val="28"/>
        </w:rPr>
        <w:t>person1 and person2 (whoever helped with the logistics)</w:t>
      </w:r>
      <w:r w:rsidR="00C9169D" w:rsidRPr="00C9169D">
        <w:t xml:space="preserve"> </w:t>
      </w:r>
      <w:r w:rsidRPr="00C9169D">
        <w:t xml:space="preserve">of Science </w:t>
      </w:r>
      <w:r w:rsidR="00F428B5">
        <w:t>Systems and Applications, Inc. (SSAI)</w:t>
      </w:r>
      <w:r w:rsidRPr="00C9169D">
        <w:t xml:space="preserve"> for their support in the preparation of this document.</w:t>
      </w:r>
    </w:p>
    <w:p w:rsidR="005B2209" w:rsidRPr="00C9169D" w:rsidRDefault="005B2209" w:rsidP="00C9169D">
      <w:pPr>
        <w:pStyle w:val="Body"/>
        <w:rPr>
          <w:rFonts w:eastAsia="MS Mincho"/>
        </w:rPr>
      </w:pPr>
    </w:p>
    <w:p w:rsidR="00782EB0" w:rsidRPr="00782EB0" w:rsidRDefault="00782EB0" w:rsidP="00782EB0">
      <w:pPr>
        <w:pStyle w:val="Body"/>
        <w:rPr>
          <w:rFonts w:eastAsia="MS Mincho"/>
        </w:rPr>
      </w:pPr>
    </w:p>
    <w:p w:rsidR="00782EB0" w:rsidRPr="00782EB0" w:rsidRDefault="00782EB0" w:rsidP="00782EB0">
      <w:pPr>
        <w:pStyle w:val="Body"/>
        <w:rPr>
          <w:rFonts w:eastAsia="MS Mincho"/>
        </w:rPr>
      </w:pPr>
    </w:p>
    <w:p w:rsidR="00782EB0" w:rsidRPr="00782EB0" w:rsidRDefault="00782EB0" w:rsidP="00782EB0">
      <w:pPr>
        <w:pStyle w:val="Body"/>
        <w:rPr>
          <w:rFonts w:eastAsia="MS Mincho"/>
        </w:rPr>
      </w:pPr>
    </w:p>
    <w:p w:rsidR="00782EB0" w:rsidRPr="00782EB0" w:rsidRDefault="00782EB0" w:rsidP="00782EB0">
      <w:pPr>
        <w:pStyle w:val="Body"/>
        <w:rPr>
          <w:rFonts w:eastAsia="MS Mincho"/>
        </w:rPr>
      </w:pPr>
    </w:p>
    <w:p w:rsidR="00782EB0" w:rsidRPr="00782EB0" w:rsidRDefault="00782EB0" w:rsidP="00782EB0">
      <w:pPr>
        <w:pStyle w:val="Body"/>
        <w:rPr>
          <w:rFonts w:eastAsia="MS Mincho"/>
        </w:rPr>
      </w:pPr>
    </w:p>
    <w:p w:rsidR="00782EB0" w:rsidRPr="00782EB0" w:rsidRDefault="00782EB0" w:rsidP="00782EB0">
      <w:pPr>
        <w:pStyle w:val="Body"/>
        <w:rPr>
          <w:rFonts w:eastAsia="MS Mincho"/>
        </w:rPr>
      </w:pPr>
    </w:p>
    <w:p w:rsidR="00782EB0" w:rsidRPr="00782EB0" w:rsidRDefault="00782EB0" w:rsidP="00782EB0">
      <w:pPr>
        <w:pStyle w:val="Body"/>
        <w:rPr>
          <w:rFonts w:eastAsia="MS Mincho"/>
        </w:rPr>
      </w:pPr>
    </w:p>
    <w:p w:rsidR="00782EB0" w:rsidRPr="00782EB0" w:rsidRDefault="00782EB0" w:rsidP="00782EB0">
      <w:pPr>
        <w:pStyle w:val="Body"/>
        <w:rPr>
          <w:rFonts w:eastAsia="MS Mincho"/>
        </w:rPr>
      </w:pPr>
    </w:p>
    <w:p w:rsidR="005B2209" w:rsidRDefault="005B2209"/>
    <w:p w:rsidR="00782EB0" w:rsidRPr="008267AB" w:rsidRDefault="00782EB0">
      <w:pPr>
        <w:sectPr w:rsidR="00782EB0" w:rsidRPr="008267AB">
          <w:headerReference w:type="default" r:id="rId8"/>
          <w:footerReference w:type="default" r:id="rId9"/>
          <w:pgSz w:w="12240" w:h="15840"/>
          <w:pgMar w:top="1440" w:right="1440" w:bottom="1440" w:left="1440" w:header="720" w:footer="720" w:gutter="0"/>
          <w:pgNumType w:fmt="lowerRoman" w:start="1"/>
          <w:cols w:space="360"/>
          <w:titlePg/>
          <w:docGrid w:linePitch="299"/>
        </w:sectPr>
      </w:pPr>
    </w:p>
    <w:p w:rsidR="00B50F51" w:rsidRPr="00B50F51" w:rsidRDefault="00F36D8E">
      <w:pPr>
        <w:pStyle w:val="TOC1"/>
        <w:tabs>
          <w:tab w:val="right" w:leader="dot" w:pos="9350"/>
        </w:tabs>
        <w:rPr>
          <w:rFonts w:ascii="Times New Roman" w:eastAsiaTheme="minorEastAsia" w:hAnsi="Times New Roman"/>
          <w:noProof/>
          <w:color w:val="548DD4" w:themeColor="text2" w:themeTint="99"/>
          <w:szCs w:val="24"/>
        </w:rPr>
      </w:pPr>
      <w:r w:rsidRPr="00B50F51">
        <w:rPr>
          <w:rFonts w:ascii="Times New Roman" w:hAnsi="Times New Roman"/>
          <w:color w:val="548DD4" w:themeColor="text2" w:themeTint="99"/>
          <w:szCs w:val="24"/>
        </w:rPr>
        <w:lastRenderedPageBreak/>
        <w:fldChar w:fldCharType="begin"/>
      </w:r>
      <w:r w:rsidR="004647C0" w:rsidRPr="00B50F51">
        <w:rPr>
          <w:rFonts w:ascii="Times New Roman" w:hAnsi="Times New Roman"/>
          <w:color w:val="548DD4" w:themeColor="text2" w:themeTint="99"/>
          <w:szCs w:val="24"/>
        </w:rPr>
        <w:instrText xml:space="preserve"> TOC \o "1-1" \h \z \t "Heading 2,2,Heading 3,3,Heading 4,4,Heading 5,5,Heading 6,6,Heading 7,1,Heading 8,2,Heading 9,3,RevisionRecord,1,Summary,1,NOTE,2,Preface,1" </w:instrText>
      </w:r>
      <w:r w:rsidRPr="00B50F51">
        <w:rPr>
          <w:rFonts w:ascii="Times New Roman" w:hAnsi="Times New Roman"/>
          <w:color w:val="548DD4" w:themeColor="text2" w:themeTint="99"/>
          <w:szCs w:val="24"/>
        </w:rPr>
        <w:fldChar w:fldCharType="separate"/>
      </w:r>
      <w:hyperlink w:anchor="_Toc303172961" w:history="1">
        <w:r w:rsidR="00B50F51" w:rsidRPr="00B50F51">
          <w:rPr>
            <w:rStyle w:val="Hyperlink"/>
            <w:rFonts w:ascii="Times New Roman" w:hAnsi="Times New Roman"/>
            <w:noProof/>
            <w:color w:val="548DD4" w:themeColor="text2" w:themeTint="99"/>
            <w:szCs w:val="24"/>
          </w:rPr>
          <w:t>Document Revision Record</w:t>
        </w:r>
        <w:r w:rsidR="00B50F51" w:rsidRPr="00B50F51">
          <w:rPr>
            <w:rFonts w:ascii="Times New Roman" w:hAnsi="Times New Roman"/>
            <w:noProof/>
            <w:webHidden/>
            <w:color w:val="548DD4" w:themeColor="text2" w:themeTint="99"/>
            <w:szCs w:val="24"/>
          </w:rPr>
          <w:tab/>
        </w:r>
        <w:r w:rsidRPr="00B50F51">
          <w:rPr>
            <w:rFonts w:ascii="Times New Roman" w:hAnsi="Times New Roman"/>
            <w:noProof/>
            <w:webHidden/>
            <w:color w:val="548DD4" w:themeColor="text2" w:themeTint="99"/>
            <w:szCs w:val="24"/>
          </w:rPr>
          <w:fldChar w:fldCharType="begin"/>
        </w:r>
        <w:r w:rsidR="00B50F51" w:rsidRPr="00B50F51">
          <w:rPr>
            <w:rFonts w:ascii="Times New Roman" w:hAnsi="Times New Roman"/>
            <w:noProof/>
            <w:webHidden/>
            <w:color w:val="548DD4" w:themeColor="text2" w:themeTint="99"/>
            <w:szCs w:val="24"/>
          </w:rPr>
          <w:instrText xml:space="preserve"> PAGEREF _Toc303172961 \h </w:instrText>
        </w:r>
        <w:r w:rsidRPr="00B50F51">
          <w:rPr>
            <w:rFonts w:ascii="Times New Roman" w:hAnsi="Times New Roman"/>
            <w:noProof/>
            <w:webHidden/>
            <w:color w:val="548DD4" w:themeColor="text2" w:themeTint="99"/>
            <w:szCs w:val="24"/>
          </w:rPr>
        </w:r>
        <w:r w:rsidRPr="00B50F51">
          <w:rPr>
            <w:rFonts w:ascii="Times New Roman" w:hAnsi="Times New Roman"/>
            <w:noProof/>
            <w:webHidden/>
            <w:color w:val="548DD4" w:themeColor="text2" w:themeTint="99"/>
            <w:szCs w:val="24"/>
          </w:rPr>
          <w:fldChar w:fldCharType="separate"/>
        </w:r>
        <w:r w:rsidR="00CA1801">
          <w:rPr>
            <w:rFonts w:ascii="Times New Roman" w:hAnsi="Times New Roman"/>
            <w:noProof/>
            <w:webHidden/>
            <w:color w:val="548DD4" w:themeColor="text2" w:themeTint="99"/>
            <w:szCs w:val="24"/>
          </w:rPr>
          <w:t>ii</w:t>
        </w:r>
        <w:r w:rsidRPr="00B50F51">
          <w:rPr>
            <w:rFonts w:ascii="Times New Roman" w:hAnsi="Times New Roman"/>
            <w:noProof/>
            <w:webHidden/>
            <w:color w:val="548DD4" w:themeColor="text2" w:themeTint="99"/>
            <w:szCs w:val="24"/>
          </w:rPr>
          <w:fldChar w:fldCharType="end"/>
        </w:r>
      </w:hyperlink>
    </w:p>
    <w:p w:rsidR="00B50F51" w:rsidRPr="00B50F51" w:rsidRDefault="00F36D8E">
      <w:pPr>
        <w:pStyle w:val="TOC1"/>
        <w:tabs>
          <w:tab w:val="right" w:leader="dot" w:pos="9350"/>
        </w:tabs>
        <w:rPr>
          <w:rFonts w:ascii="Times New Roman" w:eastAsiaTheme="minorEastAsia" w:hAnsi="Times New Roman"/>
          <w:noProof/>
          <w:color w:val="548DD4" w:themeColor="text2" w:themeTint="99"/>
          <w:szCs w:val="24"/>
        </w:rPr>
      </w:pPr>
      <w:hyperlink w:anchor="_Toc303172962" w:history="1">
        <w:r w:rsidR="00B50F51" w:rsidRPr="00B50F51">
          <w:rPr>
            <w:rStyle w:val="Hyperlink"/>
            <w:rFonts w:ascii="Times New Roman" w:hAnsi="Times New Roman"/>
            <w:noProof/>
            <w:color w:val="548DD4" w:themeColor="text2" w:themeTint="99"/>
            <w:szCs w:val="24"/>
          </w:rPr>
          <w:t>Preface</w:t>
        </w:r>
        <w:r w:rsidR="00B50F51" w:rsidRPr="00B50F51">
          <w:rPr>
            <w:rFonts w:ascii="Times New Roman" w:hAnsi="Times New Roman"/>
            <w:noProof/>
            <w:webHidden/>
            <w:color w:val="548DD4" w:themeColor="text2" w:themeTint="99"/>
            <w:szCs w:val="24"/>
          </w:rPr>
          <w:tab/>
        </w:r>
        <w:r w:rsidRPr="00B50F51">
          <w:rPr>
            <w:rFonts w:ascii="Times New Roman" w:hAnsi="Times New Roman"/>
            <w:noProof/>
            <w:webHidden/>
            <w:color w:val="548DD4" w:themeColor="text2" w:themeTint="99"/>
            <w:szCs w:val="24"/>
          </w:rPr>
          <w:fldChar w:fldCharType="begin"/>
        </w:r>
        <w:r w:rsidR="00B50F51" w:rsidRPr="00B50F51">
          <w:rPr>
            <w:rFonts w:ascii="Times New Roman" w:hAnsi="Times New Roman"/>
            <w:noProof/>
            <w:webHidden/>
            <w:color w:val="548DD4" w:themeColor="text2" w:themeTint="99"/>
            <w:szCs w:val="24"/>
          </w:rPr>
          <w:instrText xml:space="preserve"> PAGEREF _Toc303172962 \h </w:instrText>
        </w:r>
        <w:r w:rsidRPr="00B50F51">
          <w:rPr>
            <w:rFonts w:ascii="Times New Roman" w:hAnsi="Times New Roman"/>
            <w:noProof/>
            <w:webHidden/>
            <w:color w:val="548DD4" w:themeColor="text2" w:themeTint="99"/>
            <w:szCs w:val="24"/>
          </w:rPr>
        </w:r>
        <w:r w:rsidRPr="00B50F51">
          <w:rPr>
            <w:rFonts w:ascii="Times New Roman" w:hAnsi="Times New Roman"/>
            <w:noProof/>
            <w:webHidden/>
            <w:color w:val="548DD4" w:themeColor="text2" w:themeTint="99"/>
            <w:szCs w:val="24"/>
          </w:rPr>
          <w:fldChar w:fldCharType="separate"/>
        </w:r>
        <w:r w:rsidR="00CA1801">
          <w:rPr>
            <w:rFonts w:ascii="Times New Roman" w:hAnsi="Times New Roman"/>
            <w:noProof/>
            <w:webHidden/>
            <w:color w:val="548DD4" w:themeColor="text2" w:themeTint="99"/>
            <w:szCs w:val="24"/>
          </w:rPr>
          <w:t>iii</w:t>
        </w:r>
        <w:r w:rsidRPr="00B50F51">
          <w:rPr>
            <w:rFonts w:ascii="Times New Roman" w:hAnsi="Times New Roman"/>
            <w:noProof/>
            <w:webHidden/>
            <w:color w:val="548DD4" w:themeColor="text2" w:themeTint="99"/>
            <w:szCs w:val="24"/>
          </w:rPr>
          <w:fldChar w:fldCharType="end"/>
        </w:r>
      </w:hyperlink>
    </w:p>
    <w:p w:rsidR="00B50F51" w:rsidRPr="00B50F51" w:rsidRDefault="00F36D8E">
      <w:pPr>
        <w:pStyle w:val="TOC1"/>
        <w:tabs>
          <w:tab w:val="right" w:leader="dot" w:pos="9350"/>
        </w:tabs>
        <w:rPr>
          <w:rFonts w:ascii="Times New Roman" w:eastAsiaTheme="minorEastAsia" w:hAnsi="Times New Roman"/>
          <w:noProof/>
          <w:color w:val="548DD4" w:themeColor="text2" w:themeTint="99"/>
          <w:szCs w:val="24"/>
        </w:rPr>
      </w:pPr>
      <w:hyperlink w:anchor="_Toc303172963" w:history="1">
        <w:r w:rsidR="00B50F51" w:rsidRPr="00B50F51">
          <w:rPr>
            <w:rStyle w:val="Hyperlink"/>
            <w:rFonts w:ascii="Times New Roman" w:hAnsi="Times New Roman"/>
            <w:noProof/>
            <w:color w:val="548DD4" w:themeColor="text2" w:themeTint="99"/>
            <w:szCs w:val="24"/>
          </w:rPr>
          <w:t>Summary</w:t>
        </w:r>
        <w:r w:rsidR="00B50F51" w:rsidRPr="00B50F51">
          <w:rPr>
            <w:rFonts w:ascii="Times New Roman" w:hAnsi="Times New Roman"/>
            <w:noProof/>
            <w:webHidden/>
            <w:color w:val="548DD4" w:themeColor="text2" w:themeTint="99"/>
            <w:szCs w:val="24"/>
          </w:rPr>
          <w:tab/>
        </w:r>
        <w:r w:rsidRPr="00B50F51">
          <w:rPr>
            <w:rFonts w:ascii="Times New Roman" w:hAnsi="Times New Roman"/>
            <w:noProof/>
            <w:webHidden/>
            <w:color w:val="548DD4" w:themeColor="text2" w:themeTint="99"/>
            <w:szCs w:val="24"/>
          </w:rPr>
          <w:fldChar w:fldCharType="begin"/>
        </w:r>
        <w:r w:rsidR="00B50F51" w:rsidRPr="00B50F51">
          <w:rPr>
            <w:rFonts w:ascii="Times New Roman" w:hAnsi="Times New Roman"/>
            <w:noProof/>
            <w:webHidden/>
            <w:color w:val="548DD4" w:themeColor="text2" w:themeTint="99"/>
            <w:szCs w:val="24"/>
          </w:rPr>
          <w:instrText xml:space="preserve"> PAGEREF _Toc303172963 \h </w:instrText>
        </w:r>
        <w:r w:rsidRPr="00B50F51">
          <w:rPr>
            <w:rFonts w:ascii="Times New Roman" w:hAnsi="Times New Roman"/>
            <w:noProof/>
            <w:webHidden/>
            <w:color w:val="548DD4" w:themeColor="text2" w:themeTint="99"/>
            <w:szCs w:val="24"/>
          </w:rPr>
        </w:r>
        <w:r w:rsidRPr="00B50F51">
          <w:rPr>
            <w:rFonts w:ascii="Times New Roman" w:hAnsi="Times New Roman"/>
            <w:noProof/>
            <w:webHidden/>
            <w:color w:val="548DD4" w:themeColor="text2" w:themeTint="99"/>
            <w:szCs w:val="24"/>
          </w:rPr>
          <w:fldChar w:fldCharType="separate"/>
        </w:r>
        <w:r w:rsidR="00CA1801">
          <w:rPr>
            <w:rFonts w:ascii="Times New Roman" w:hAnsi="Times New Roman"/>
            <w:noProof/>
            <w:webHidden/>
            <w:color w:val="548DD4" w:themeColor="text2" w:themeTint="99"/>
            <w:szCs w:val="24"/>
          </w:rPr>
          <w:t>1</w:t>
        </w:r>
        <w:r w:rsidRPr="00B50F51">
          <w:rPr>
            <w:rFonts w:ascii="Times New Roman" w:hAnsi="Times New Roman"/>
            <w:noProof/>
            <w:webHidden/>
            <w:color w:val="548DD4" w:themeColor="text2" w:themeTint="99"/>
            <w:szCs w:val="24"/>
          </w:rPr>
          <w:fldChar w:fldCharType="end"/>
        </w:r>
      </w:hyperlink>
    </w:p>
    <w:p w:rsidR="00B50F51" w:rsidRPr="00B50F51" w:rsidRDefault="00F36D8E">
      <w:pPr>
        <w:pStyle w:val="TOC1"/>
        <w:tabs>
          <w:tab w:val="left" w:pos="660"/>
          <w:tab w:val="right" w:leader="dot" w:pos="9350"/>
        </w:tabs>
        <w:rPr>
          <w:rFonts w:ascii="Times New Roman" w:eastAsiaTheme="minorEastAsia" w:hAnsi="Times New Roman"/>
          <w:noProof/>
          <w:color w:val="548DD4" w:themeColor="text2" w:themeTint="99"/>
          <w:szCs w:val="24"/>
        </w:rPr>
      </w:pPr>
      <w:hyperlink w:anchor="_Toc303172964" w:history="1">
        <w:r w:rsidR="00B50F51" w:rsidRPr="00B50F51">
          <w:rPr>
            <w:rStyle w:val="Hyperlink"/>
            <w:rFonts w:ascii="Times New Roman" w:hAnsi="Times New Roman"/>
            <w:noProof/>
            <w:color w:val="548DD4" w:themeColor="text2" w:themeTint="99"/>
            <w:szCs w:val="24"/>
          </w:rPr>
          <w:t>1.0</w:t>
        </w:r>
        <w:r w:rsidR="00B50F51" w:rsidRPr="00B50F51">
          <w:rPr>
            <w:rFonts w:ascii="Times New Roman" w:eastAsiaTheme="minorEastAsia" w:hAnsi="Times New Roman"/>
            <w:noProof/>
            <w:color w:val="548DD4" w:themeColor="text2" w:themeTint="99"/>
            <w:szCs w:val="24"/>
          </w:rPr>
          <w:tab/>
        </w:r>
        <w:r w:rsidR="00B50F51" w:rsidRPr="00B50F51">
          <w:rPr>
            <w:rStyle w:val="Hyperlink"/>
            <w:rFonts w:ascii="Times New Roman" w:hAnsi="Times New Roman"/>
            <w:noProof/>
            <w:color w:val="548DD4" w:themeColor="text2" w:themeTint="99"/>
            <w:szCs w:val="24"/>
          </w:rPr>
          <w:t>Collection Overview</w:t>
        </w:r>
        <w:r w:rsidR="00B50F51" w:rsidRPr="00B50F51">
          <w:rPr>
            <w:rFonts w:ascii="Times New Roman" w:hAnsi="Times New Roman"/>
            <w:noProof/>
            <w:webHidden/>
            <w:color w:val="548DD4" w:themeColor="text2" w:themeTint="99"/>
            <w:szCs w:val="24"/>
          </w:rPr>
          <w:tab/>
        </w:r>
        <w:r w:rsidRPr="00B50F51">
          <w:rPr>
            <w:rFonts w:ascii="Times New Roman" w:hAnsi="Times New Roman"/>
            <w:noProof/>
            <w:webHidden/>
            <w:color w:val="548DD4" w:themeColor="text2" w:themeTint="99"/>
            <w:szCs w:val="24"/>
          </w:rPr>
          <w:fldChar w:fldCharType="begin"/>
        </w:r>
        <w:r w:rsidR="00B50F51" w:rsidRPr="00B50F51">
          <w:rPr>
            <w:rFonts w:ascii="Times New Roman" w:hAnsi="Times New Roman"/>
            <w:noProof/>
            <w:webHidden/>
            <w:color w:val="548DD4" w:themeColor="text2" w:themeTint="99"/>
            <w:szCs w:val="24"/>
          </w:rPr>
          <w:instrText xml:space="preserve"> PAGEREF _Toc303172964 \h </w:instrText>
        </w:r>
        <w:r w:rsidRPr="00B50F51">
          <w:rPr>
            <w:rFonts w:ascii="Times New Roman" w:hAnsi="Times New Roman"/>
            <w:noProof/>
            <w:webHidden/>
            <w:color w:val="548DD4" w:themeColor="text2" w:themeTint="99"/>
            <w:szCs w:val="24"/>
          </w:rPr>
        </w:r>
        <w:r w:rsidRPr="00B50F51">
          <w:rPr>
            <w:rFonts w:ascii="Times New Roman" w:hAnsi="Times New Roman"/>
            <w:noProof/>
            <w:webHidden/>
            <w:color w:val="548DD4" w:themeColor="text2" w:themeTint="99"/>
            <w:szCs w:val="24"/>
          </w:rPr>
          <w:fldChar w:fldCharType="separate"/>
        </w:r>
        <w:r w:rsidR="00CA1801">
          <w:rPr>
            <w:rFonts w:ascii="Times New Roman" w:hAnsi="Times New Roman"/>
            <w:noProof/>
            <w:webHidden/>
            <w:color w:val="548DD4" w:themeColor="text2" w:themeTint="99"/>
            <w:szCs w:val="24"/>
          </w:rPr>
          <w:t>2</w:t>
        </w:r>
        <w:r w:rsidRPr="00B50F51">
          <w:rPr>
            <w:rFonts w:ascii="Times New Roman" w:hAnsi="Times New Roman"/>
            <w:noProof/>
            <w:webHidden/>
            <w:color w:val="548DD4" w:themeColor="text2" w:themeTint="99"/>
            <w:szCs w:val="24"/>
          </w:rPr>
          <w:fldChar w:fldCharType="end"/>
        </w:r>
      </w:hyperlink>
    </w:p>
    <w:p w:rsidR="00B50F51" w:rsidRPr="00B50F51" w:rsidRDefault="00F36D8E">
      <w:pPr>
        <w:pStyle w:val="TOC2"/>
        <w:tabs>
          <w:tab w:val="left" w:pos="880"/>
          <w:tab w:val="right" w:leader="dot" w:pos="9350"/>
        </w:tabs>
        <w:rPr>
          <w:rFonts w:ascii="Times New Roman" w:eastAsiaTheme="minorEastAsia" w:hAnsi="Times New Roman"/>
          <w:noProof/>
          <w:color w:val="548DD4" w:themeColor="text2" w:themeTint="99"/>
          <w:sz w:val="24"/>
          <w:szCs w:val="24"/>
        </w:rPr>
      </w:pPr>
      <w:hyperlink w:anchor="_Toc303172965" w:history="1">
        <w:r w:rsidR="00B50F51" w:rsidRPr="00B50F51">
          <w:rPr>
            <w:rStyle w:val="Hyperlink"/>
            <w:rFonts w:ascii="Times New Roman" w:hAnsi="Times New Roman"/>
            <w:noProof/>
            <w:color w:val="548DD4" w:themeColor="text2" w:themeTint="99"/>
            <w:sz w:val="24"/>
            <w:szCs w:val="24"/>
          </w:rPr>
          <w:t>1.1</w:t>
        </w:r>
        <w:r w:rsidR="00B50F51" w:rsidRPr="00B50F51">
          <w:rPr>
            <w:rFonts w:ascii="Times New Roman" w:eastAsiaTheme="minorEastAsia" w:hAnsi="Times New Roman"/>
            <w:noProof/>
            <w:color w:val="548DD4" w:themeColor="text2" w:themeTint="99"/>
            <w:sz w:val="24"/>
            <w:szCs w:val="24"/>
          </w:rPr>
          <w:tab/>
        </w:r>
        <w:r w:rsidR="00B50F51" w:rsidRPr="00B50F51">
          <w:rPr>
            <w:rStyle w:val="Hyperlink"/>
            <w:rFonts w:ascii="Times New Roman" w:hAnsi="Times New Roman"/>
            <w:noProof/>
            <w:color w:val="548DD4" w:themeColor="text2" w:themeTint="99"/>
            <w:sz w:val="24"/>
            <w:szCs w:val="24"/>
          </w:rPr>
          <w:t>Collection Identification</w:t>
        </w:r>
        <w:r w:rsidR="00B50F51" w:rsidRPr="00B50F51">
          <w:rPr>
            <w:rFonts w:ascii="Times New Roman" w:hAnsi="Times New Roman"/>
            <w:noProof/>
            <w:webHidden/>
            <w:color w:val="548DD4" w:themeColor="text2" w:themeTint="99"/>
            <w:sz w:val="24"/>
            <w:szCs w:val="24"/>
          </w:rPr>
          <w:tab/>
        </w:r>
        <w:r w:rsidRPr="00B50F51">
          <w:rPr>
            <w:rFonts w:ascii="Times New Roman" w:hAnsi="Times New Roman"/>
            <w:noProof/>
            <w:webHidden/>
            <w:color w:val="548DD4" w:themeColor="text2" w:themeTint="99"/>
            <w:sz w:val="24"/>
            <w:szCs w:val="24"/>
          </w:rPr>
          <w:fldChar w:fldCharType="begin"/>
        </w:r>
        <w:r w:rsidR="00B50F51" w:rsidRPr="00B50F51">
          <w:rPr>
            <w:rFonts w:ascii="Times New Roman" w:hAnsi="Times New Roman"/>
            <w:noProof/>
            <w:webHidden/>
            <w:color w:val="548DD4" w:themeColor="text2" w:themeTint="99"/>
            <w:sz w:val="24"/>
            <w:szCs w:val="24"/>
          </w:rPr>
          <w:instrText xml:space="preserve"> PAGEREF _Toc303172965 \h </w:instrText>
        </w:r>
        <w:r w:rsidRPr="00B50F51">
          <w:rPr>
            <w:rFonts w:ascii="Times New Roman" w:hAnsi="Times New Roman"/>
            <w:noProof/>
            <w:webHidden/>
            <w:color w:val="548DD4" w:themeColor="text2" w:themeTint="99"/>
            <w:sz w:val="24"/>
            <w:szCs w:val="24"/>
          </w:rPr>
        </w:r>
        <w:r w:rsidRPr="00B50F51">
          <w:rPr>
            <w:rFonts w:ascii="Times New Roman" w:hAnsi="Times New Roman"/>
            <w:noProof/>
            <w:webHidden/>
            <w:color w:val="548DD4" w:themeColor="text2" w:themeTint="99"/>
            <w:sz w:val="24"/>
            <w:szCs w:val="24"/>
          </w:rPr>
          <w:fldChar w:fldCharType="separate"/>
        </w:r>
        <w:r w:rsidR="00CA1801">
          <w:rPr>
            <w:rFonts w:ascii="Times New Roman" w:hAnsi="Times New Roman"/>
            <w:noProof/>
            <w:webHidden/>
            <w:color w:val="548DD4" w:themeColor="text2" w:themeTint="99"/>
            <w:sz w:val="24"/>
            <w:szCs w:val="24"/>
          </w:rPr>
          <w:t>2</w:t>
        </w:r>
        <w:r w:rsidRPr="00B50F51">
          <w:rPr>
            <w:rFonts w:ascii="Times New Roman" w:hAnsi="Times New Roman"/>
            <w:noProof/>
            <w:webHidden/>
            <w:color w:val="548DD4" w:themeColor="text2" w:themeTint="99"/>
            <w:sz w:val="24"/>
            <w:szCs w:val="24"/>
          </w:rPr>
          <w:fldChar w:fldCharType="end"/>
        </w:r>
      </w:hyperlink>
    </w:p>
    <w:p w:rsidR="00B50F51" w:rsidRPr="00B50F51" w:rsidRDefault="00F36D8E">
      <w:pPr>
        <w:pStyle w:val="TOC2"/>
        <w:tabs>
          <w:tab w:val="left" w:pos="880"/>
          <w:tab w:val="right" w:leader="dot" w:pos="9350"/>
        </w:tabs>
        <w:rPr>
          <w:rFonts w:ascii="Times New Roman" w:eastAsiaTheme="minorEastAsia" w:hAnsi="Times New Roman"/>
          <w:noProof/>
          <w:color w:val="548DD4" w:themeColor="text2" w:themeTint="99"/>
          <w:sz w:val="24"/>
          <w:szCs w:val="24"/>
        </w:rPr>
      </w:pPr>
      <w:hyperlink w:anchor="_Toc303172966" w:history="1">
        <w:r w:rsidR="00B50F51" w:rsidRPr="00B50F51">
          <w:rPr>
            <w:rStyle w:val="Hyperlink"/>
            <w:rFonts w:ascii="Times New Roman" w:hAnsi="Times New Roman"/>
            <w:noProof/>
            <w:color w:val="548DD4" w:themeColor="text2" w:themeTint="99"/>
            <w:sz w:val="24"/>
            <w:szCs w:val="24"/>
          </w:rPr>
          <w:t>1.2</w:t>
        </w:r>
        <w:r w:rsidR="00B50F51" w:rsidRPr="00B50F51">
          <w:rPr>
            <w:rFonts w:ascii="Times New Roman" w:eastAsiaTheme="minorEastAsia" w:hAnsi="Times New Roman"/>
            <w:noProof/>
            <w:color w:val="548DD4" w:themeColor="text2" w:themeTint="99"/>
            <w:sz w:val="24"/>
            <w:szCs w:val="24"/>
          </w:rPr>
          <w:tab/>
        </w:r>
        <w:r w:rsidR="00B50F51" w:rsidRPr="00B50F51">
          <w:rPr>
            <w:rStyle w:val="Hyperlink"/>
            <w:rFonts w:ascii="Times New Roman" w:hAnsi="Times New Roman"/>
            <w:noProof/>
            <w:color w:val="548DD4" w:themeColor="text2" w:themeTint="99"/>
            <w:sz w:val="24"/>
            <w:szCs w:val="24"/>
          </w:rPr>
          <w:t>Collection Introduction</w:t>
        </w:r>
        <w:r w:rsidR="00B50F51" w:rsidRPr="00B50F51">
          <w:rPr>
            <w:rFonts w:ascii="Times New Roman" w:hAnsi="Times New Roman"/>
            <w:noProof/>
            <w:webHidden/>
            <w:color w:val="548DD4" w:themeColor="text2" w:themeTint="99"/>
            <w:sz w:val="24"/>
            <w:szCs w:val="24"/>
          </w:rPr>
          <w:tab/>
        </w:r>
        <w:r w:rsidRPr="00B50F51">
          <w:rPr>
            <w:rFonts w:ascii="Times New Roman" w:hAnsi="Times New Roman"/>
            <w:noProof/>
            <w:webHidden/>
            <w:color w:val="548DD4" w:themeColor="text2" w:themeTint="99"/>
            <w:sz w:val="24"/>
            <w:szCs w:val="24"/>
          </w:rPr>
          <w:fldChar w:fldCharType="begin"/>
        </w:r>
        <w:r w:rsidR="00B50F51" w:rsidRPr="00B50F51">
          <w:rPr>
            <w:rFonts w:ascii="Times New Roman" w:hAnsi="Times New Roman"/>
            <w:noProof/>
            <w:webHidden/>
            <w:color w:val="548DD4" w:themeColor="text2" w:themeTint="99"/>
            <w:sz w:val="24"/>
            <w:szCs w:val="24"/>
          </w:rPr>
          <w:instrText xml:space="preserve"> PAGEREF _Toc303172966 \h </w:instrText>
        </w:r>
        <w:r w:rsidRPr="00B50F51">
          <w:rPr>
            <w:rFonts w:ascii="Times New Roman" w:hAnsi="Times New Roman"/>
            <w:noProof/>
            <w:webHidden/>
            <w:color w:val="548DD4" w:themeColor="text2" w:themeTint="99"/>
            <w:sz w:val="24"/>
            <w:szCs w:val="24"/>
          </w:rPr>
        </w:r>
        <w:r w:rsidRPr="00B50F51">
          <w:rPr>
            <w:rFonts w:ascii="Times New Roman" w:hAnsi="Times New Roman"/>
            <w:noProof/>
            <w:webHidden/>
            <w:color w:val="548DD4" w:themeColor="text2" w:themeTint="99"/>
            <w:sz w:val="24"/>
            <w:szCs w:val="24"/>
          </w:rPr>
          <w:fldChar w:fldCharType="separate"/>
        </w:r>
        <w:r w:rsidR="00CA1801">
          <w:rPr>
            <w:rFonts w:ascii="Times New Roman" w:hAnsi="Times New Roman"/>
            <w:noProof/>
            <w:webHidden/>
            <w:color w:val="548DD4" w:themeColor="text2" w:themeTint="99"/>
            <w:sz w:val="24"/>
            <w:szCs w:val="24"/>
          </w:rPr>
          <w:t>2</w:t>
        </w:r>
        <w:r w:rsidRPr="00B50F51">
          <w:rPr>
            <w:rFonts w:ascii="Times New Roman" w:hAnsi="Times New Roman"/>
            <w:noProof/>
            <w:webHidden/>
            <w:color w:val="548DD4" w:themeColor="text2" w:themeTint="99"/>
            <w:sz w:val="24"/>
            <w:szCs w:val="24"/>
          </w:rPr>
          <w:fldChar w:fldCharType="end"/>
        </w:r>
      </w:hyperlink>
    </w:p>
    <w:p w:rsidR="00B50F51" w:rsidRPr="00B50F51" w:rsidRDefault="00F36D8E">
      <w:pPr>
        <w:pStyle w:val="TOC2"/>
        <w:tabs>
          <w:tab w:val="left" w:pos="880"/>
          <w:tab w:val="right" w:leader="dot" w:pos="9350"/>
        </w:tabs>
        <w:rPr>
          <w:rFonts w:ascii="Times New Roman" w:eastAsiaTheme="minorEastAsia" w:hAnsi="Times New Roman"/>
          <w:noProof/>
          <w:color w:val="548DD4" w:themeColor="text2" w:themeTint="99"/>
          <w:sz w:val="24"/>
          <w:szCs w:val="24"/>
        </w:rPr>
      </w:pPr>
      <w:hyperlink w:anchor="_Toc303172967" w:history="1">
        <w:r w:rsidR="00B50F51" w:rsidRPr="00B50F51">
          <w:rPr>
            <w:rStyle w:val="Hyperlink"/>
            <w:rFonts w:ascii="Times New Roman" w:hAnsi="Times New Roman"/>
            <w:noProof/>
            <w:color w:val="548DD4" w:themeColor="text2" w:themeTint="99"/>
            <w:sz w:val="24"/>
            <w:szCs w:val="24"/>
          </w:rPr>
          <w:t>1.3</w:t>
        </w:r>
        <w:r w:rsidR="00B50F51" w:rsidRPr="00B50F51">
          <w:rPr>
            <w:rFonts w:ascii="Times New Roman" w:eastAsiaTheme="minorEastAsia" w:hAnsi="Times New Roman"/>
            <w:noProof/>
            <w:color w:val="548DD4" w:themeColor="text2" w:themeTint="99"/>
            <w:sz w:val="24"/>
            <w:szCs w:val="24"/>
          </w:rPr>
          <w:tab/>
        </w:r>
        <w:r w:rsidR="00B50F51" w:rsidRPr="00B50F51">
          <w:rPr>
            <w:rStyle w:val="Hyperlink"/>
            <w:rFonts w:ascii="Times New Roman" w:hAnsi="Times New Roman"/>
            <w:noProof/>
            <w:color w:val="548DD4" w:themeColor="text2" w:themeTint="99"/>
            <w:sz w:val="24"/>
            <w:szCs w:val="24"/>
          </w:rPr>
          <w:t>Objective/Purpose</w:t>
        </w:r>
        <w:r w:rsidR="00B50F51" w:rsidRPr="00B50F51">
          <w:rPr>
            <w:rFonts w:ascii="Times New Roman" w:hAnsi="Times New Roman"/>
            <w:noProof/>
            <w:webHidden/>
            <w:color w:val="548DD4" w:themeColor="text2" w:themeTint="99"/>
            <w:sz w:val="24"/>
            <w:szCs w:val="24"/>
          </w:rPr>
          <w:tab/>
        </w:r>
        <w:r w:rsidRPr="00B50F51">
          <w:rPr>
            <w:rFonts w:ascii="Times New Roman" w:hAnsi="Times New Roman"/>
            <w:noProof/>
            <w:webHidden/>
            <w:color w:val="548DD4" w:themeColor="text2" w:themeTint="99"/>
            <w:sz w:val="24"/>
            <w:szCs w:val="24"/>
          </w:rPr>
          <w:fldChar w:fldCharType="begin"/>
        </w:r>
        <w:r w:rsidR="00B50F51" w:rsidRPr="00B50F51">
          <w:rPr>
            <w:rFonts w:ascii="Times New Roman" w:hAnsi="Times New Roman"/>
            <w:noProof/>
            <w:webHidden/>
            <w:color w:val="548DD4" w:themeColor="text2" w:themeTint="99"/>
            <w:sz w:val="24"/>
            <w:szCs w:val="24"/>
          </w:rPr>
          <w:instrText xml:space="preserve"> PAGEREF _Toc303172967 \h </w:instrText>
        </w:r>
        <w:r w:rsidRPr="00B50F51">
          <w:rPr>
            <w:rFonts w:ascii="Times New Roman" w:hAnsi="Times New Roman"/>
            <w:noProof/>
            <w:webHidden/>
            <w:color w:val="548DD4" w:themeColor="text2" w:themeTint="99"/>
            <w:sz w:val="24"/>
            <w:szCs w:val="24"/>
          </w:rPr>
        </w:r>
        <w:r w:rsidRPr="00B50F51">
          <w:rPr>
            <w:rFonts w:ascii="Times New Roman" w:hAnsi="Times New Roman"/>
            <w:noProof/>
            <w:webHidden/>
            <w:color w:val="548DD4" w:themeColor="text2" w:themeTint="99"/>
            <w:sz w:val="24"/>
            <w:szCs w:val="24"/>
          </w:rPr>
          <w:fldChar w:fldCharType="separate"/>
        </w:r>
        <w:r w:rsidR="00CA1801">
          <w:rPr>
            <w:rFonts w:ascii="Times New Roman" w:hAnsi="Times New Roman"/>
            <w:noProof/>
            <w:webHidden/>
            <w:color w:val="548DD4" w:themeColor="text2" w:themeTint="99"/>
            <w:sz w:val="24"/>
            <w:szCs w:val="24"/>
          </w:rPr>
          <w:t>2</w:t>
        </w:r>
        <w:r w:rsidRPr="00B50F51">
          <w:rPr>
            <w:rFonts w:ascii="Times New Roman" w:hAnsi="Times New Roman"/>
            <w:noProof/>
            <w:webHidden/>
            <w:color w:val="548DD4" w:themeColor="text2" w:themeTint="99"/>
            <w:sz w:val="24"/>
            <w:szCs w:val="24"/>
          </w:rPr>
          <w:fldChar w:fldCharType="end"/>
        </w:r>
      </w:hyperlink>
    </w:p>
    <w:p w:rsidR="00B50F51" w:rsidRPr="00B50F51" w:rsidRDefault="00F36D8E">
      <w:pPr>
        <w:pStyle w:val="TOC2"/>
        <w:tabs>
          <w:tab w:val="left" w:pos="880"/>
          <w:tab w:val="right" w:leader="dot" w:pos="9350"/>
        </w:tabs>
        <w:rPr>
          <w:rFonts w:ascii="Times New Roman" w:eastAsiaTheme="minorEastAsia" w:hAnsi="Times New Roman"/>
          <w:noProof/>
          <w:color w:val="548DD4" w:themeColor="text2" w:themeTint="99"/>
          <w:sz w:val="24"/>
          <w:szCs w:val="24"/>
        </w:rPr>
      </w:pPr>
      <w:hyperlink w:anchor="_Toc303172968" w:history="1">
        <w:r w:rsidR="00B50F51" w:rsidRPr="00B50F51">
          <w:rPr>
            <w:rStyle w:val="Hyperlink"/>
            <w:rFonts w:ascii="Times New Roman" w:hAnsi="Times New Roman"/>
            <w:noProof/>
            <w:color w:val="548DD4" w:themeColor="text2" w:themeTint="99"/>
            <w:sz w:val="24"/>
            <w:szCs w:val="24"/>
          </w:rPr>
          <w:t>1.4</w:t>
        </w:r>
        <w:r w:rsidR="00B50F51" w:rsidRPr="00B50F51">
          <w:rPr>
            <w:rFonts w:ascii="Times New Roman" w:eastAsiaTheme="minorEastAsia" w:hAnsi="Times New Roman"/>
            <w:noProof/>
            <w:color w:val="548DD4" w:themeColor="text2" w:themeTint="99"/>
            <w:sz w:val="24"/>
            <w:szCs w:val="24"/>
          </w:rPr>
          <w:tab/>
        </w:r>
        <w:r w:rsidR="00B50F51" w:rsidRPr="00B50F51">
          <w:rPr>
            <w:rStyle w:val="Hyperlink"/>
            <w:rFonts w:ascii="Times New Roman" w:hAnsi="Times New Roman"/>
            <w:noProof/>
            <w:color w:val="548DD4" w:themeColor="text2" w:themeTint="99"/>
            <w:sz w:val="24"/>
            <w:szCs w:val="24"/>
          </w:rPr>
          <w:t>Summary of Parameters</w:t>
        </w:r>
        <w:r w:rsidR="00B50F51" w:rsidRPr="00B50F51">
          <w:rPr>
            <w:rFonts w:ascii="Times New Roman" w:hAnsi="Times New Roman"/>
            <w:noProof/>
            <w:webHidden/>
            <w:color w:val="548DD4" w:themeColor="text2" w:themeTint="99"/>
            <w:sz w:val="24"/>
            <w:szCs w:val="24"/>
          </w:rPr>
          <w:tab/>
        </w:r>
        <w:r w:rsidRPr="00B50F51">
          <w:rPr>
            <w:rFonts w:ascii="Times New Roman" w:hAnsi="Times New Roman"/>
            <w:noProof/>
            <w:webHidden/>
            <w:color w:val="548DD4" w:themeColor="text2" w:themeTint="99"/>
            <w:sz w:val="24"/>
            <w:szCs w:val="24"/>
          </w:rPr>
          <w:fldChar w:fldCharType="begin"/>
        </w:r>
        <w:r w:rsidR="00B50F51" w:rsidRPr="00B50F51">
          <w:rPr>
            <w:rFonts w:ascii="Times New Roman" w:hAnsi="Times New Roman"/>
            <w:noProof/>
            <w:webHidden/>
            <w:color w:val="548DD4" w:themeColor="text2" w:themeTint="99"/>
            <w:sz w:val="24"/>
            <w:szCs w:val="24"/>
          </w:rPr>
          <w:instrText xml:space="preserve"> PAGEREF _Toc303172968 \h </w:instrText>
        </w:r>
        <w:r w:rsidRPr="00B50F51">
          <w:rPr>
            <w:rFonts w:ascii="Times New Roman" w:hAnsi="Times New Roman"/>
            <w:noProof/>
            <w:webHidden/>
            <w:color w:val="548DD4" w:themeColor="text2" w:themeTint="99"/>
            <w:sz w:val="24"/>
            <w:szCs w:val="24"/>
          </w:rPr>
        </w:r>
        <w:r w:rsidRPr="00B50F51">
          <w:rPr>
            <w:rFonts w:ascii="Times New Roman" w:hAnsi="Times New Roman"/>
            <w:noProof/>
            <w:webHidden/>
            <w:color w:val="548DD4" w:themeColor="text2" w:themeTint="99"/>
            <w:sz w:val="24"/>
            <w:szCs w:val="24"/>
          </w:rPr>
          <w:fldChar w:fldCharType="separate"/>
        </w:r>
        <w:r w:rsidR="00CA1801">
          <w:rPr>
            <w:rFonts w:ascii="Times New Roman" w:hAnsi="Times New Roman"/>
            <w:noProof/>
            <w:webHidden/>
            <w:color w:val="548DD4" w:themeColor="text2" w:themeTint="99"/>
            <w:sz w:val="24"/>
            <w:szCs w:val="24"/>
          </w:rPr>
          <w:t>3</w:t>
        </w:r>
        <w:r w:rsidRPr="00B50F51">
          <w:rPr>
            <w:rFonts w:ascii="Times New Roman" w:hAnsi="Times New Roman"/>
            <w:noProof/>
            <w:webHidden/>
            <w:color w:val="548DD4" w:themeColor="text2" w:themeTint="99"/>
            <w:sz w:val="24"/>
            <w:szCs w:val="24"/>
          </w:rPr>
          <w:fldChar w:fldCharType="end"/>
        </w:r>
      </w:hyperlink>
    </w:p>
    <w:p w:rsidR="00B50F51" w:rsidRPr="00B50F51" w:rsidRDefault="00F36D8E">
      <w:pPr>
        <w:pStyle w:val="TOC2"/>
        <w:tabs>
          <w:tab w:val="left" w:pos="880"/>
          <w:tab w:val="right" w:leader="dot" w:pos="9350"/>
        </w:tabs>
        <w:rPr>
          <w:rFonts w:ascii="Times New Roman" w:eastAsiaTheme="minorEastAsia" w:hAnsi="Times New Roman"/>
          <w:noProof/>
          <w:color w:val="548DD4" w:themeColor="text2" w:themeTint="99"/>
          <w:sz w:val="24"/>
          <w:szCs w:val="24"/>
        </w:rPr>
      </w:pPr>
      <w:hyperlink w:anchor="_Toc303172969" w:history="1">
        <w:r w:rsidR="00B50F51" w:rsidRPr="00B50F51">
          <w:rPr>
            <w:rStyle w:val="Hyperlink"/>
            <w:rFonts w:ascii="Times New Roman" w:hAnsi="Times New Roman"/>
            <w:noProof/>
            <w:color w:val="548DD4" w:themeColor="text2" w:themeTint="99"/>
            <w:sz w:val="24"/>
            <w:szCs w:val="24"/>
          </w:rPr>
          <w:t>1.5</w:t>
        </w:r>
        <w:r w:rsidR="00B50F51" w:rsidRPr="00B50F51">
          <w:rPr>
            <w:rFonts w:ascii="Times New Roman" w:eastAsiaTheme="minorEastAsia" w:hAnsi="Times New Roman"/>
            <w:noProof/>
            <w:color w:val="548DD4" w:themeColor="text2" w:themeTint="99"/>
            <w:sz w:val="24"/>
            <w:szCs w:val="24"/>
          </w:rPr>
          <w:tab/>
        </w:r>
        <w:r w:rsidR="00B50F51" w:rsidRPr="00B50F51">
          <w:rPr>
            <w:rStyle w:val="Hyperlink"/>
            <w:rFonts w:ascii="Times New Roman" w:hAnsi="Times New Roman"/>
            <w:noProof/>
            <w:color w:val="548DD4" w:themeColor="text2" w:themeTint="99"/>
            <w:sz w:val="24"/>
            <w:szCs w:val="24"/>
          </w:rPr>
          <w:t>Discussion</w:t>
        </w:r>
        <w:r w:rsidR="00B50F51" w:rsidRPr="00B50F51">
          <w:rPr>
            <w:rFonts w:ascii="Times New Roman" w:hAnsi="Times New Roman"/>
            <w:noProof/>
            <w:webHidden/>
            <w:color w:val="548DD4" w:themeColor="text2" w:themeTint="99"/>
            <w:sz w:val="24"/>
            <w:szCs w:val="24"/>
          </w:rPr>
          <w:tab/>
        </w:r>
        <w:r w:rsidRPr="00B50F51">
          <w:rPr>
            <w:rFonts w:ascii="Times New Roman" w:hAnsi="Times New Roman"/>
            <w:noProof/>
            <w:webHidden/>
            <w:color w:val="548DD4" w:themeColor="text2" w:themeTint="99"/>
            <w:sz w:val="24"/>
            <w:szCs w:val="24"/>
          </w:rPr>
          <w:fldChar w:fldCharType="begin"/>
        </w:r>
        <w:r w:rsidR="00B50F51" w:rsidRPr="00B50F51">
          <w:rPr>
            <w:rFonts w:ascii="Times New Roman" w:hAnsi="Times New Roman"/>
            <w:noProof/>
            <w:webHidden/>
            <w:color w:val="548DD4" w:themeColor="text2" w:themeTint="99"/>
            <w:sz w:val="24"/>
            <w:szCs w:val="24"/>
          </w:rPr>
          <w:instrText xml:space="preserve"> PAGEREF _Toc303172969 \h </w:instrText>
        </w:r>
        <w:r w:rsidRPr="00B50F51">
          <w:rPr>
            <w:rFonts w:ascii="Times New Roman" w:hAnsi="Times New Roman"/>
            <w:noProof/>
            <w:webHidden/>
            <w:color w:val="548DD4" w:themeColor="text2" w:themeTint="99"/>
            <w:sz w:val="24"/>
            <w:szCs w:val="24"/>
          </w:rPr>
        </w:r>
        <w:r w:rsidRPr="00B50F51">
          <w:rPr>
            <w:rFonts w:ascii="Times New Roman" w:hAnsi="Times New Roman"/>
            <w:noProof/>
            <w:webHidden/>
            <w:color w:val="548DD4" w:themeColor="text2" w:themeTint="99"/>
            <w:sz w:val="24"/>
            <w:szCs w:val="24"/>
          </w:rPr>
          <w:fldChar w:fldCharType="separate"/>
        </w:r>
        <w:r w:rsidR="00CA1801">
          <w:rPr>
            <w:rFonts w:ascii="Times New Roman" w:hAnsi="Times New Roman"/>
            <w:noProof/>
            <w:webHidden/>
            <w:color w:val="548DD4" w:themeColor="text2" w:themeTint="99"/>
            <w:sz w:val="24"/>
            <w:szCs w:val="24"/>
          </w:rPr>
          <w:t>3</w:t>
        </w:r>
        <w:r w:rsidRPr="00B50F51">
          <w:rPr>
            <w:rFonts w:ascii="Times New Roman" w:hAnsi="Times New Roman"/>
            <w:noProof/>
            <w:webHidden/>
            <w:color w:val="548DD4" w:themeColor="text2" w:themeTint="99"/>
            <w:sz w:val="24"/>
            <w:szCs w:val="24"/>
          </w:rPr>
          <w:fldChar w:fldCharType="end"/>
        </w:r>
      </w:hyperlink>
    </w:p>
    <w:p w:rsidR="00B50F51" w:rsidRPr="00B50F51" w:rsidRDefault="00F36D8E">
      <w:pPr>
        <w:pStyle w:val="TOC2"/>
        <w:tabs>
          <w:tab w:val="left" w:pos="880"/>
          <w:tab w:val="right" w:leader="dot" w:pos="9350"/>
        </w:tabs>
        <w:rPr>
          <w:rFonts w:ascii="Times New Roman" w:eastAsiaTheme="minorEastAsia" w:hAnsi="Times New Roman"/>
          <w:noProof/>
          <w:color w:val="548DD4" w:themeColor="text2" w:themeTint="99"/>
          <w:sz w:val="24"/>
          <w:szCs w:val="24"/>
        </w:rPr>
      </w:pPr>
      <w:hyperlink w:anchor="_Toc303172970" w:history="1">
        <w:r w:rsidR="00B50F51" w:rsidRPr="00B50F51">
          <w:rPr>
            <w:rStyle w:val="Hyperlink"/>
            <w:rFonts w:ascii="Times New Roman" w:hAnsi="Times New Roman"/>
            <w:noProof/>
            <w:color w:val="548DD4" w:themeColor="text2" w:themeTint="99"/>
            <w:sz w:val="24"/>
            <w:szCs w:val="24"/>
          </w:rPr>
          <w:t>1.6</w:t>
        </w:r>
        <w:r w:rsidR="00B50F51" w:rsidRPr="00B50F51">
          <w:rPr>
            <w:rFonts w:ascii="Times New Roman" w:eastAsiaTheme="minorEastAsia" w:hAnsi="Times New Roman"/>
            <w:noProof/>
            <w:color w:val="548DD4" w:themeColor="text2" w:themeTint="99"/>
            <w:sz w:val="24"/>
            <w:szCs w:val="24"/>
          </w:rPr>
          <w:tab/>
        </w:r>
        <w:r w:rsidR="00B50F51" w:rsidRPr="00B50F51">
          <w:rPr>
            <w:rStyle w:val="Hyperlink"/>
            <w:rFonts w:ascii="Times New Roman" w:hAnsi="Times New Roman"/>
            <w:noProof/>
            <w:color w:val="548DD4" w:themeColor="text2" w:themeTint="99"/>
            <w:sz w:val="24"/>
            <w:szCs w:val="24"/>
          </w:rPr>
          <w:t>Related Collections</w:t>
        </w:r>
        <w:r w:rsidR="00B50F51" w:rsidRPr="00B50F51">
          <w:rPr>
            <w:rFonts w:ascii="Times New Roman" w:hAnsi="Times New Roman"/>
            <w:noProof/>
            <w:webHidden/>
            <w:color w:val="548DD4" w:themeColor="text2" w:themeTint="99"/>
            <w:sz w:val="24"/>
            <w:szCs w:val="24"/>
          </w:rPr>
          <w:tab/>
        </w:r>
        <w:r w:rsidRPr="00B50F51">
          <w:rPr>
            <w:rFonts w:ascii="Times New Roman" w:hAnsi="Times New Roman"/>
            <w:noProof/>
            <w:webHidden/>
            <w:color w:val="548DD4" w:themeColor="text2" w:themeTint="99"/>
            <w:sz w:val="24"/>
            <w:szCs w:val="24"/>
          </w:rPr>
          <w:fldChar w:fldCharType="begin"/>
        </w:r>
        <w:r w:rsidR="00B50F51" w:rsidRPr="00B50F51">
          <w:rPr>
            <w:rFonts w:ascii="Times New Roman" w:hAnsi="Times New Roman"/>
            <w:noProof/>
            <w:webHidden/>
            <w:color w:val="548DD4" w:themeColor="text2" w:themeTint="99"/>
            <w:sz w:val="24"/>
            <w:szCs w:val="24"/>
          </w:rPr>
          <w:instrText xml:space="preserve"> PAGEREF _Toc303172970 \h </w:instrText>
        </w:r>
        <w:r w:rsidRPr="00B50F51">
          <w:rPr>
            <w:rFonts w:ascii="Times New Roman" w:hAnsi="Times New Roman"/>
            <w:noProof/>
            <w:webHidden/>
            <w:color w:val="548DD4" w:themeColor="text2" w:themeTint="99"/>
            <w:sz w:val="24"/>
            <w:szCs w:val="24"/>
          </w:rPr>
        </w:r>
        <w:r w:rsidRPr="00B50F51">
          <w:rPr>
            <w:rFonts w:ascii="Times New Roman" w:hAnsi="Times New Roman"/>
            <w:noProof/>
            <w:webHidden/>
            <w:color w:val="548DD4" w:themeColor="text2" w:themeTint="99"/>
            <w:sz w:val="24"/>
            <w:szCs w:val="24"/>
          </w:rPr>
          <w:fldChar w:fldCharType="separate"/>
        </w:r>
        <w:r w:rsidR="00CA1801">
          <w:rPr>
            <w:rFonts w:ascii="Times New Roman" w:hAnsi="Times New Roman"/>
            <w:noProof/>
            <w:webHidden/>
            <w:color w:val="548DD4" w:themeColor="text2" w:themeTint="99"/>
            <w:sz w:val="24"/>
            <w:szCs w:val="24"/>
          </w:rPr>
          <w:t>3</w:t>
        </w:r>
        <w:r w:rsidRPr="00B50F51">
          <w:rPr>
            <w:rFonts w:ascii="Times New Roman" w:hAnsi="Times New Roman"/>
            <w:noProof/>
            <w:webHidden/>
            <w:color w:val="548DD4" w:themeColor="text2" w:themeTint="99"/>
            <w:sz w:val="24"/>
            <w:szCs w:val="24"/>
          </w:rPr>
          <w:fldChar w:fldCharType="end"/>
        </w:r>
      </w:hyperlink>
    </w:p>
    <w:p w:rsidR="00B50F51" w:rsidRPr="00B50F51" w:rsidRDefault="00F36D8E">
      <w:pPr>
        <w:pStyle w:val="TOC1"/>
        <w:tabs>
          <w:tab w:val="left" w:pos="660"/>
          <w:tab w:val="right" w:leader="dot" w:pos="9350"/>
        </w:tabs>
        <w:rPr>
          <w:rFonts w:ascii="Times New Roman" w:eastAsiaTheme="minorEastAsia" w:hAnsi="Times New Roman"/>
          <w:noProof/>
          <w:color w:val="548DD4" w:themeColor="text2" w:themeTint="99"/>
          <w:szCs w:val="24"/>
        </w:rPr>
      </w:pPr>
      <w:hyperlink w:anchor="_Toc303172971" w:history="1">
        <w:r w:rsidR="00B50F51" w:rsidRPr="00B50F51">
          <w:rPr>
            <w:rStyle w:val="Hyperlink"/>
            <w:rFonts w:ascii="Times New Roman" w:hAnsi="Times New Roman"/>
            <w:noProof/>
            <w:color w:val="548DD4" w:themeColor="text2" w:themeTint="99"/>
            <w:szCs w:val="24"/>
          </w:rPr>
          <w:t>2.0</w:t>
        </w:r>
        <w:r w:rsidR="00B50F51" w:rsidRPr="00B50F51">
          <w:rPr>
            <w:rFonts w:ascii="Times New Roman" w:eastAsiaTheme="minorEastAsia" w:hAnsi="Times New Roman"/>
            <w:noProof/>
            <w:color w:val="548DD4" w:themeColor="text2" w:themeTint="99"/>
            <w:szCs w:val="24"/>
          </w:rPr>
          <w:tab/>
        </w:r>
        <w:r w:rsidR="00B50F51" w:rsidRPr="00B50F51">
          <w:rPr>
            <w:rStyle w:val="Hyperlink"/>
            <w:rFonts w:ascii="Times New Roman" w:hAnsi="Times New Roman"/>
            <w:noProof/>
            <w:color w:val="548DD4" w:themeColor="text2" w:themeTint="99"/>
            <w:szCs w:val="24"/>
          </w:rPr>
          <w:t>Investigators</w:t>
        </w:r>
        <w:r w:rsidR="00B50F51" w:rsidRPr="00B50F51">
          <w:rPr>
            <w:rFonts w:ascii="Times New Roman" w:hAnsi="Times New Roman"/>
            <w:noProof/>
            <w:webHidden/>
            <w:color w:val="548DD4" w:themeColor="text2" w:themeTint="99"/>
            <w:szCs w:val="24"/>
          </w:rPr>
          <w:tab/>
        </w:r>
        <w:r w:rsidRPr="00B50F51">
          <w:rPr>
            <w:rFonts w:ascii="Times New Roman" w:hAnsi="Times New Roman"/>
            <w:noProof/>
            <w:webHidden/>
            <w:color w:val="548DD4" w:themeColor="text2" w:themeTint="99"/>
            <w:szCs w:val="24"/>
          </w:rPr>
          <w:fldChar w:fldCharType="begin"/>
        </w:r>
        <w:r w:rsidR="00B50F51" w:rsidRPr="00B50F51">
          <w:rPr>
            <w:rFonts w:ascii="Times New Roman" w:hAnsi="Times New Roman"/>
            <w:noProof/>
            <w:webHidden/>
            <w:color w:val="548DD4" w:themeColor="text2" w:themeTint="99"/>
            <w:szCs w:val="24"/>
          </w:rPr>
          <w:instrText xml:space="preserve"> PAGEREF _Toc303172971 \h </w:instrText>
        </w:r>
        <w:r w:rsidRPr="00B50F51">
          <w:rPr>
            <w:rFonts w:ascii="Times New Roman" w:hAnsi="Times New Roman"/>
            <w:noProof/>
            <w:webHidden/>
            <w:color w:val="548DD4" w:themeColor="text2" w:themeTint="99"/>
            <w:szCs w:val="24"/>
          </w:rPr>
        </w:r>
        <w:r w:rsidRPr="00B50F51">
          <w:rPr>
            <w:rFonts w:ascii="Times New Roman" w:hAnsi="Times New Roman"/>
            <w:noProof/>
            <w:webHidden/>
            <w:color w:val="548DD4" w:themeColor="text2" w:themeTint="99"/>
            <w:szCs w:val="24"/>
          </w:rPr>
          <w:fldChar w:fldCharType="separate"/>
        </w:r>
        <w:r w:rsidR="00CA1801">
          <w:rPr>
            <w:rFonts w:ascii="Times New Roman" w:hAnsi="Times New Roman"/>
            <w:noProof/>
            <w:webHidden/>
            <w:color w:val="548DD4" w:themeColor="text2" w:themeTint="99"/>
            <w:szCs w:val="24"/>
          </w:rPr>
          <w:t>5</w:t>
        </w:r>
        <w:r w:rsidRPr="00B50F51">
          <w:rPr>
            <w:rFonts w:ascii="Times New Roman" w:hAnsi="Times New Roman"/>
            <w:noProof/>
            <w:webHidden/>
            <w:color w:val="548DD4" w:themeColor="text2" w:themeTint="99"/>
            <w:szCs w:val="24"/>
          </w:rPr>
          <w:fldChar w:fldCharType="end"/>
        </w:r>
      </w:hyperlink>
    </w:p>
    <w:p w:rsidR="00B50F51" w:rsidRPr="00B50F51" w:rsidRDefault="00F36D8E">
      <w:pPr>
        <w:pStyle w:val="TOC2"/>
        <w:tabs>
          <w:tab w:val="left" w:pos="880"/>
          <w:tab w:val="right" w:leader="dot" w:pos="9350"/>
        </w:tabs>
        <w:rPr>
          <w:rFonts w:ascii="Times New Roman" w:eastAsiaTheme="minorEastAsia" w:hAnsi="Times New Roman"/>
          <w:noProof/>
          <w:color w:val="548DD4" w:themeColor="text2" w:themeTint="99"/>
          <w:sz w:val="24"/>
          <w:szCs w:val="24"/>
        </w:rPr>
      </w:pPr>
      <w:hyperlink w:anchor="_Toc303172972" w:history="1">
        <w:r w:rsidR="00B50F51" w:rsidRPr="00B50F51">
          <w:rPr>
            <w:rStyle w:val="Hyperlink"/>
            <w:rFonts w:ascii="Times New Roman" w:hAnsi="Times New Roman"/>
            <w:noProof/>
            <w:color w:val="548DD4" w:themeColor="text2" w:themeTint="99"/>
            <w:sz w:val="24"/>
            <w:szCs w:val="24"/>
          </w:rPr>
          <w:t>2.1</w:t>
        </w:r>
        <w:r w:rsidR="00B50F51" w:rsidRPr="00B50F51">
          <w:rPr>
            <w:rFonts w:ascii="Times New Roman" w:eastAsiaTheme="minorEastAsia" w:hAnsi="Times New Roman"/>
            <w:noProof/>
            <w:color w:val="548DD4" w:themeColor="text2" w:themeTint="99"/>
            <w:sz w:val="24"/>
            <w:szCs w:val="24"/>
          </w:rPr>
          <w:tab/>
        </w:r>
        <w:r w:rsidR="00B50F51" w:rsidRPr="00B50F51">
          <w:rPr>
            <w:rStyle w:val="Hyperlink"/>
            <w:rFonts w:ascii="Times New Roman" w:hAnsi="Times New Roman"/>
            <w:noProof/>
            <w:color w:val="548DD4" w:themeColor="text2" w:themeTint="99"/>
            <w:sz w:val="24"/>
            <w:szCs w:val="24"/>
          </w:rPr>
          <w:t>Title of Investigation</w:t>
        </w:r>
        <w:r w:rsidR="00B50F51" w:rsidRPr="00B50F51">
          <w:rPr>
            <w:rFonts w:ascii="Times New Roman" w:hAnsi="Times New Roman"/>
            <w:noProof/>
            <w:webHidden/>
            <w:color w:val="548DD4" w:themeColor="text2" w:themeTint="99"/>
            <w:sz w:val="24"/>
            <w:szCs w:val="24"/>
          </w:rPr>
          <w:tab/>
        </w:r>
        <w:r w:rsidRPr="00B50F51">
          <w:rPr>
            <w:rFonts w:ascii="Times New Roman" w:hAnsi="Times New Roman"/>
            <w:noProof/>
            <w:webHidden/>
            <w:color w:val="548DD4" w:themeColor="text2" w:themeTint="99"/>
            <w:sz w:val="24"/>
            <w:szCs w:val="24"/>
          </w:rPr>
          <w:fldChar w:fldCharType="begin"/>
        </w:r>
        <w:r w:rsidR="00B50F51" w:rsidRPr="00B50F51">
          <w:rPr>
            <w:rFonts w:ascii="Times New Roman" w:hAnsi="Times New Roman"/>
            <w:noProof/>
            <w:webHidden/>
            <w:color w:val="548DD4" w:themeColor="text2" w:themeTint="99"/>
            <w:sz w:val="24"/>
            <w:szCs w:val="24"/>
          </w:rPr>
          <w:instrText xml:space="preserve"> PAGEREF _Toc303172972 \h </w:instrText>
        </w:r>
        <w:r w:rsidRPr="00B50F51">
          <w:rPr>
            <w:rFonts w:ascii="Times New Roman" w:hAnsi="Times New Roman"/>
            <w:noProof/>
            <w:webHidden/>
            <w:color w:val="548DD4" w:themeColor="text2" w:themeTint="99"/>
            <w:sz w:val="24"/>
            <w:szCs w:val="24"/>
          </w:rPr>
        </w:r>
        <w:r w:rsidRPr="00B50F51">
          <w:rPr>
            <w:rFonts w:ascii="Times New Roman" w:hAnsi="Times New Roman"/>
            <w:noProof/>
            <w:webHidden/>
            <w:color w:val="548DD4" w:themeColor="text2" w:themeTint="99"/>
            <w:sz w:val="24"/>
            <w:szCs w:val="24"/>
          </w:rPr>
          <w:fldChar w:fldCharType="separate"/>
        </w:r>
        <w:r w:rsidR="00CA1801">
          <w:rPr>
            <w:rFonts w:ascii="Times New Roman" w:hAnsi="Times New Roman"/>
            <w:noProof/>
            <w:webHidden/>
            <w:color w:val="548DD4" w:themeColor="text2" w:themeTint="99"/>
            <w:sz w:val="24"/>
            <w:szCs w:val="24"/>
          </w:rPr>
          <w:t>5</w:t>
        </w:r>
        <w:r w:rsidRPr="00B50F51">
          <w:rPr>
            <w:rFonts w:ascii="Times New Roman" w:hAnsi="Times New Roman"/>
            <w:noProof/>
            <w:webHidden/>
            <w:color w:val="548DD4" w:themeColor="text2" w:themeTint="99"/>
            <w:sz w:val="24"/>
            <w:szCs w:val="24"/>
          </w:rPr>
          <w:fldChar w:fldCharType="end"/>
        </w:r>
      </w:hyperlink>
    </w:p>
    <w:p w:rsidR="00B50F51" w:rsidRPr="00B50F51" w:rsidRDefault="00F36D8E">
      <w:pPr>
        <w:pStyle w:val="TOC2"/>
        <w:tabs>
          <w:tab w:val="left" w:pos="880"/>
          <w:tab w:val="right" w:leader="dot" w:pos="9350"/>
        </w:tabs>
        <w:rPr>
          <w:rFonts w:ascii="Times New Roman" w:eastAsiaTheme="minorEastAsia" w:hAnsi="Times New Roman"/>
          <w:noProof/>
          <w:color w:val="548DD4" w:themeColor="text2" w:themeTint="99"/>
          <w:sz w:val="24"/>
          <w:szCs w:val="24"/>
        </w:rPr>
      </w:pPr>
      <w:hyperlink w:anchor="_Toc303172973" w:history="1">
        <w:r w:rsidR="00B50F51" w:rsidRPr="00B50F51">
          <w:rPr>
            <w:rStyle w:val="Hyperlink"/>
            <w:rFonts w:ascii="Times New Roman" w:hAnsi="Times New Roman"/>
            <w:noProof/>
            <w:color w:val="548DD4" w:themeColor="text2" w:themeTint="99"/>
            <w:sz w:val="24"/>
            <w:szCs w:val="24"/>
          </w:rPr>
          <w:t>2.2</w:t>
        </w:r>
        <w:r w:rsidR="00B50F51" w:rsidRPr="00B50F51">
          <w:rPr>
            <w:rFonts w:ascii="Times New Roman" w:eastAsiaTheme="minorEastAsia" w:hAnsi="Times New Roman"/>
            <w:noProof/>
            <w:color w:val="548DD4" w:themeColor="text2" w:themeTint="99"/>
            <w:sz w:val="24"/>
            <w:szCs w:val="24"/>
          </w:rPr>
          <w:tab/>
        </w:r>
        <w:r w:rsidR="00B50F51" w:rsidRPr="00B50F51">
          <w:rPr>
            <w:rStyle w:val="Hyperlink"/>
            <w:rFonts w:ascii="Times New Roman" w:hAnsi="Times New Roman"/>
            <w:noProof/>
            <w:color w:val="548DD4" w:themeColor="text2" w:themeTint="99"/>
            <w:sz w:val="24"/>
            <w:szCs w:val="24"/>
          </w:rPr>
          <w:t>Contact Information</w:t>
        </w:r>
        <w:r w:rsidR="00B50F51" w:rsidRPr="00B50F51">
          <w:rPr>
            <w:rFonts w:ascii="Times New Roman" w:hAnsi="Times New Roman"/>
            <w:noProof/>
            <w:webHidden/>
            <w:color w:val="548DD4" w:themeColor="text2" w:themeTint="99"/>
            <w:sz w:val="24"/>
            <w:szCs w:val="24"/>
          </w:rPr>
          <w:tab/>
        </w:r>
        <w:r w:rsidRPr="00B50F51">
          <w:rPr>
            <w:rFonts w:ascii="Times New Roman" w:hAnsi="Times New Roman"/>
            <w:noProof/>
            <w:webHidden/>
            <w:color w:val="548DD4" w:themeColor="text2" w:themeTint="99"/>
            <w:sz w:val="24"/>
            <w:szCs w:val="24"/>
          </w:rPr>
          <w:fldChar w:fldCharType="begin"/>
        </w:r>
        <w:r w:rsidR="00B50F51" w:rsidRPr="00B50F51">
          <w:rPr>
            <w:rFonts w:ascii="Times New Roman" w:hAnsi="Times New Roman"/>
            <w:noProof/>
            <w:webHidden/>
            <w:color w:val="548DD4" w:themeColor="text2" w:themeTint="99"/>
            <w:sz w:val="24"/>
            <w:szCs w:val="24"/>
          </w:rPr>
          <w:instrText xml:space="preserve"> PAGEREF _Toc303172973 \h </w:instrText>
        </w:r>
        <w:r w:rsidRPr="00B50F51">
          <w:rPr>
            <w:rFonts w:ascii="Times New Roman" w:hAnsi="Times New Roman"/>
            <w:noProof/>
            <w:webHidden/>
            <w:color w:val="548DD4" w:themeColor="text2" w:themeTint="99"/>
            <w:sz w:val="24"/>
            <w:szCs w:val="24"/>
          </w:rPr>
        </w:r>
        <w:r w:rsidRPr="00B50F51">
          <w:rPr>
            <w:rFonts w:ascii="Times New Roman" w:hAnsi="Times New Roman"/>
            <w:noProof/>
            <w:webHidden/>
            <w:color w:val="548DD4" w:themeColor="text2" w:themeTint="99"/>
            <w:sz w:val="24"/>
            <w:szCs w:val="24"/>
          </w:rPr>
          <w:fldChar w:fldCharType="separate"/>
        </w:r>
        <w:r w:rsidR="00CA1801">
          <w:rPr>
            <w:rFonts w:ascii="Times New Roman" w:hAnsi="Times New Roman"/>
            <w:noProof/>
            <w:webHidden/>
            <w:color w:val="548DD4" w:themeColor="text2" w:themeTint="99"/>
            <w:sz w:val="24"/>
            <w:szCs w:val="24"/>
          </w:rPr>
          <w:t>5</w:t>
        </w:r>
        <w:r w:rsidRPr="00B50F51">
          <w:rPr>
            <w:rFonts w:ascii="Times New Roman" w:hAnsi="Times New Roman"/>
            <w:noProof/>
            <w:webHidden/>
            <w:color w:val="548DD4" w:themeColor="text2" w:themeTint="99"/>
            <w:sz w:val="24"/>
            <w:szCs w:val="24"/>
          </w:rPr>
          <w:fldChar w:fldCharType="end"/>
        </w:r>
      </w:hyperlink>
    </w:p>
    <w:p w:rsidR="00B50F51" w:rsidRPr="00B50F51" w:rsidRDefault="00F36D8E">
      <w:pPr>
        <w:pStyle w:val="TOC1"/>
        <w:tabs>
          <w:tab w:val="left" w:pos="660"/>
          <w:tab w:val="right" w:leader="dot" w:pos="9350"/>
        </w:tabs>
        <w:rPr>
          <w:rFonts w:ascii="Times New Roman" w:eastAsiaTheme="minorEastAsia" w:hAnsi="Times New Roman"/>
          <w:noProof/>
          <w:color w:val="548DD4" w:themeColor="text2" w:themeTint="99"/>
          <w:szCs w:val="24"/>
        </w:rPr>
      </w:pPr>
      <w:hyperlink w:anchor="_Toc303172974" w:history="1">
        <w:r w:rsidR="00B50F51" w:rsidRPr="00B50F51">
          <w:rPr>
            <w:rStyle w:val="Hyperlink"/>
            <w:rFonts w:ascii="Times New Roman" w:hAnsi="Times New Roman"/>
            <w:noProof/>
            <w:color w:val="548DD4" w:themeColor="text2" w:themeTint="99"/>
            <w:szCs w:val="24"/>
          </w:rPr>
          <w:t>3.0</w:t>
        </w:r>
        <w:r w:rsidR="00B50F51" w:rsidRPr="00B50F51">
          <w:rPr>
            <w:rFonts w:ascii="Times New Roman" w:eastAsiaTheme="minorEastAsia" w:hAnsi="Times New Roman"/>
            <w:noProof/>
            <w:color w:val="548DD4" w:themeColor="text2" w:themeTint="99"/>
            <w:szCs w:val="24"/>
          </w:rPr>
          <w:tab/>
        </w:r>
        <w:r w:rsidR="00B50F51" w:rsidRPr="00B50F51">
          <w:rPr>
            <w:rStyle w:val="Hyperlink"/>
            <w:rFonts w:ascii="Times New Roman" w:hAnsi="Times New Roman"/>
            <w:noProof/>
            <w:color w:val="548DD4" w:themeColor="text2" w:themeTint="99"/>
            <w:szCs w:val="24"/>
          </w:rPr>
          <w:t>Origination</w:t>
        </w:r>
        <w:r w:rsidR="00B50F51" w:rsidRPr="00B50F51">
          <w:rPr>
            <w:rFonts w:ascii="Times New Roman" w:hAnsi="Times New Roman"/>
            <w:noProof/>
            <w:webHidden/>
            <w:color w:val="548DD4" w:themeColor="text2" w:themeTint="99"/>
            <w:szCs w:val="24"/>
          </w:rPr>
          <w:tab/>
        </w:r>
        <w:r w:rsidRPr="00B50F51">
          <w:rPr>
            <w:rFonts w:ascii="Times New Roman" w:hAnsi="Times New Roman"/>
            <w:noProof/>
            <w:webHidden/>
            <w:color w:val="548DD4" w:themeColor="text2" w:themeTint="99"/>
            <w:szCs w:val="24"/>
          </w:rPr>
          <w:fldChar w:fldCharType="begin"/>
        </w:r>
        <w:r w:rsidR="00B50F51" w:rsidRPr="00B50F51">
          <w:rPr>
            <w:rFonts w:ascii="Times New Roman" w:hAnsi="Times New Roman"/>
            <w:noProof/>
            <w:webHidden/>
            <w:color w:val="548DD4" w:themeColor="text2" w:themeTint="99"/>
            <w:szCs w:val="24"/>
          </w:rPr>
          <w:instrText xml:space="preserve"> PAGEREF _Toc303172974 \h </w:instrText>
        </w:r>
        <w:r w:rsidRPr="00B50F51">
          <w:rPr>
            <w:rFonts w:ascii="Times New Roman" w:hAnsi="Times New Roman"/>
            <w:noProof/>
            <w:webHidden/>
            <w:color w:val="548DD4" w:themeColor="text2" w:themeTint="99"/>
            <w:szCs w:val="24"/>
          </w:rPr>
        </w:r>
        <w:r w:rsidRPr="00B50F51">
          <w:rPr>
            <w:rFonts w:ascii="Times New Roman" w:hAnsi="Times New Roman"/>
            <w:noProof/>
            <w:webHidden/>
            <w:color w:val="548DD4" w:themeColor="text2" w:themeTint="99"/>
            <w:szCs w:val="24"/>
          </w:rPr>
          <w:fldChar w:fldCharType="separate"/>
        </w:r>
        <w:r w:rsidR="00CA1801">
          <w:rPr>
            <w:rFonts w:ascii="Times New Roman" w:hAnsi="Times New Roman"/>
            <w:noProof/>
            <w:webHidden/>
            <w:color w:val="548DD4" w:themeColor="text2" w:themeTint="99"/>
            <w:szCs w:val="24"/>
          </w:rPr>
          <w:t>6</w:t>
        </w:r>
        <w:r w:rsidRPr="00B50F51">
          <w:rPr>
            <w:rFonts w:ascii="Times New Roman" w:hAnsi="Times New Roman"/>
            <w:noProof/>
            <w:webHidden/>
            <w:color w:val="548DD4" w:themeColor="text2" w:themeTint="99"/>
            <w:szCs w:val="24"/>
          </w:rPr>
          <w:fldChar w:fldCharType="end"/>
        </w:r>
      </w:hyperlink>
    </w:p>
    <w:p w:rsidR="00B50F51" w:rsidRPr="00B50F51" w:rsidRDefault="00F36D8E">
      <w:pPr>
        <w:pStyle w:val="TOC1"/>
        <w:tabs>
          <w:tab w:val="left" w:pos="660"/>
          <w:tab w:val="right" w:leader="dot" w:pos="9350"/>
        </w:tabs>
        <w:rPr>
          <w:rFonts w:ascii="Times New Roman" w:eastAsiaTheme="minorEastAsia" w:hAnsi="Times New Roman"/>
          <w:noProof/>
          <w:color w:val="548DD4" w:themeColor="text2" w:themeTint="99"/>
          <w:szCs w:val="24"/>
        </w:rPr>
      </w:pPr>
      <w:hyperlink w:anchor="_Toc303172975" w:history="1">
        <w:r w:rsidR="00B50F51" w:rsidRPr="00B50F51">
          <w:rPr>
            <w:rStyle w:val="Hyperlink"/>
            <w:rFonts w:ascii="Times New Roman" w:hAnsi="Times New Roman"/>
            <w:noProof/>
            <w:color w:val="548DD4" w:themeColor="text2" w:themeTint="99"/>
            <w:szCs w:val="24"/>
          </w:rPr>
          <w:t>4.0</w:t>
        </w:r>
        <w:r w:rsidR="00B50F51" w:rsidRPr="00B50F51">
          <w:rPr>
            <w:rFonts w:ascii="Times New Roman" w:eastAsiaTheme="minorEastAsia" w:hAnsi="Times New Roman"/>
            <w:noProof/>
            <w:color w:val="548DD4" w:themeColor="text2" w:themeTint="99"/>
            <w:szCs w:val="24"/>
          </w:rPr>
          <w:tab/>
        </w:r>
        <w:r w:rsidR="00B50F51" w:rsidRPr="00B50F51">
          <w:rPr>
            <w:rStyle w:val="Hyperlink"/>
            <w:rFonts w:ascii="Times New Roman" w:hAnsi="Times New Roman"/>
            <w:noProof/>
            <w:color w:val="548DD4" w:themeColor="text2" w:themeTint="99"/>
            <w:szCs w:val="24"/>
          </w:rPr>
          <w:t>Data Description</w:t>
        </w:r>
        <w:r w:rsidR="00B50F51" w:rsidRPr="00B50F51">
          <w:rPr>
            <w:rFonts w:ascii="Times New Roman" w:hAnsi="Times New Roman"/>
            <w:noProof/>
            <w:webHidden/>
            <w:color w:val="548DD4" w:themeColor="text2" w:themeTint="99"/>
            <w:szCs w:val="24"/>
          </w:rPr>
          <w:tab/>
        </w:r>
        <w:r w:rsidRPr="00B50F51">
          <w:rPr>
            <w:rFonts w:ascii="Times New Roman" w:hAnsi="Times New Roman"/>
            <w:noProof/>
            <w:webHidden/>
            <w:color w:val="548DD4" w:themeColor="text2" w:themeTint="99"/>
            <w:szCs w:val="24"/>
          </w:rPr>
          <w:fldChar w:fldCharType="begin"/>
        </w:r>
        <w:r w:rsidR="00B50F51" w:rsidRPr="00B50F51">
          <w:rPr>
            <w:rFonts w:ascii="Times New Roman" w:hAnsi="Times New Roman"/>
            <w:noProof/>
            <w:webHidden/>
            <w:color w:val="548DD4" w:themeColor="text2" w:themeTint="99"/>
            <w:szCs w:val="24"/>
          </w:rPr>
          <w:instrText xml:space="preserve"> PAGEREF _Toc303172975 \h </w:instrText>
        </w:r>
        <w:r w:rsidRPr="00B50F51">
          <w:rPr>
            <w:rFonts w:ascii="Times New Roman" w:hAnsi="Times New Roman"/>
            <w:noProof/>
            <w:webHidden/>
            <w:color w:val="548DD4" w:themeColor="text2" w:themeTint="99"/>
            <w:szCs w:val="24"/>
          </w:rPr>
        </w:r>
        <w:r w:rsidRPr="00B50F51">
          <w:rPr>
            <w:rFonts w:ascii="Times New Roman" w:hAnsi="Times New Roman"/>
            <w:noProof/>
            <w:webHidden/>
            <w:color w:val="548DD4" w:themeColor="text2" w:themeTint="99"/>
            <w:szCs w:val="24"/>
          </w:rPr>
          <w:fldChar w:fldCharType="separate"/>
        </w:r>
        <w:r w:rsidR="00CA1801">
          <w:rPr>
            <w:rFonts w:ascii="Times New Roman" w:hAnsi="Times New Roman"/>
            <w:noProof/>
            <w:webHidden/>
            <w:color w:val="548DD4" w:themeColor="text2" w:themeTint="99"/>
            <w:szCs w:val="24"/>
          </w:rPr>
          <w:t>7</w:t>
        </w:r>
        <w:r w:rsidRPr="00B50F51">
          <w:rPr>
            <w:rFonts w:ascii="Times New Roman" w:hAnsi="Times New Roman"/>
            <w:noProof/>
            <w:webHidden/>
            <w:color w:val="548DD4" w:themeColor="text2" w:themeTint="99"/>
            <w:szCs w:val="24"/>
          </w:rPr>
          <w:fldChar w:fldCharType="end"/>
        </w:r>
      </w:hyperlink>
    </w:p>
    <w:p w:rsidR="00B50F51" w:rsidRPr="00B50F51" w:rsidRDefault="00F36D8E">
      <w:pPr>
        <w:pStyle w:val="TOC2"/>
        <w:tabs>
          <w:tab w:val="left" w:pos="880"/>
          <w:tab w:val="right" w:leader="dot" w:pos="9350"/>
        </w:tabs>
        <w:rPr>
          <w:rFonts w:ascii="Times New Roman" w:eastAsiaTheme="minorEastAsia" w:hAnsi="Times New Roman"/>
          <w:noProof/>
          <w:color w:val="548DD4" w:themeColor="text2" w:themeTint="99"/>
          <w:sz w:val="24"/>
          <w:szCs w:val="24"/>
        </w:rPr>
      </w:pPr>
      <w:hyperlink w:anchor="_Toc303172976" w:history="1">
        <w:r w:rsidR="00B50F51" w:rsidRPr="00B50F51">
          <w:rPr>
            <w:rStyle w:val="Hyperlink"/>
            <w:rFonts w:ascii="Times New Roman" w:hAnsi="Times New Roman"/>
            <w:noProof/>
            <w:color w:val="548DD4" w:themeColor="text2" w:themeTint="99"/>
            <w:sz w:val="24"/>
            <w:szCs w:val="24"/>
          </w:rPr>
          <w:t>4.1</w:t>
        </w:r>
        <w:r w:rsidR="00B50F51" w:rsidRPr="00B50F51">
          <w:rPr>
            <w:rFonts w:ascii="Times New Roman" w:eastAsiaTheme="minorEastAsia" w:hAnsi="Times New Roman"/>
            <w:noProof/>
            <w:color w:val="548DD4" w:themeColor="text2" w:themeTint="99"/>
            <w:sz w:val="24"/>
            <w:szCs w:val="24"/>
          </w:rPr>
          <w:tab/>
        </w:r>
        <w:r w:rsidR="00B50F51" w:rsidRPr="00B50F51">
          <w:rPr>
            <w:rStyle w:val="Hyperlink"/>
            <w:rFonts w:ascii="Times New Roman" w:hAnsi="Times New Roman"/>
            <w:noProof/>
            <w:color w:val="548DD4" w:themeColor="text2" w:themeTint="99"/>
            <w:sz w:val="24"/>
            <w:szCs w:val="24"/>
          </w:rPr>
          <w:t>Spatial Characteristics</w:t>
        </w:r>
        <w:r w:rsidR="00B50F51" w:rsidRPr="00B50F51">
          <w:rPr>
            <w:rFonts w:ascii="Times New Roman" w:hAnsi="Times New Roman"/>
            <w:noProof/>
            <w:webHidden/>
            <w:color w:val="548DD4" w:themeColor="text2" w:themeTint="99"/>
            <w:sz w:val="24"/>
            <w:szCs w:val="24"/>
          </w:rPr>
          <w:tab/>
        </w:r>
        <w:r w:rsidRPr="00B50F51">
          <w:rPr>
            <w:rFonts w:ascii="Times New Roman" w:hAnsi="Times New Roman"/>
            <w:noProof/>
            <w:webHidden/>
            <w:color w:val="548DD4" w:themeColor="text2" w:themeTint="99"/>
            <w:sz w:val="24"/>
            <w:szCs w:val="24"/>
          </w:rPr>
          <w:fldChar w:fldCharType="begin"/>
        </w:r>
        <w:r w:rsidR="00B50F51" w:rsidRPr="00B50F51">
          <w:rPr>
            <w:rFonts w:ascii="Times New Roman" w:hAnsi="Times New Roman"/>
            <w:noProof/>
            <w:webHidden/>
            <w:color w:val="548DD4" w:themeColor="text2" w:themeTint="99"/>
            <w:sz w:val="24"/>
            <w:szCs w:val="24"/>
          </w:rPr>
          <w:instrText xml:space="preserve"> PAGEREF _Toc303172976 \h </w:instrText>
        </w:r>
        <w:r w:rsidRPr="00B50F51">
          <w:rPr>
            <w:rFonts w:ascii="Times New Roman" w:hAnsi="Times New Roman"/>
            <w:noProof/>
            <w:webHidden/>
            <w:color w:val="548DD4" w:themeColor="text2" w:themeTint="99"/>
            <w:sz w:val="24"/>
            <w:szCs w:val="24"/>
          </w:rPr>
        </w:r>
        <w:r w:rsidRPr="00B50F51">
          <w:rPr>
            <w:rFonts w:ascii="Times New Roman" w:hAnsi="Times New Roman"/>
            <w:noProof/>
            <w:webHidden/>
            <w:color w:val="548DD4" w:themeColor="text2" w:themeTint="99"/>
            <w:sz w:val="24"/>
            <w:szCs w:val="24"/>
          </w:rPr>
          <w:fldChar w:fldCharType="separate"/>
        </w:r>
        <w:r w:rsidR="00CA1801">
          <w:rPr>
            <w:rFonts w:ascii="Times New Roman" w:hAnsi="Times New Roman"/>
            <w:noProof/>
            <w:webHidden/>
            <w:color w:val="548DD4" w:themeColor="text2" w:themeTint="99"/>
            <w:sz w:val="24"/>
            <w:szCs w:val="24"/>
          </w:rPr>
          <w:t>7</w:t>
        </w:r>
        <w:r w:rsidRPr="00B50F51">
          <w:rPr>
            <w:rFonts w:ascii="Times New Roman" w:hAnsi="Times New Roman"/>
            <w:noProof/>
            <w:webHidden/>
            <w:color w:val="548DD4" w:themeColor="text2" w:themeTint="99"/>
            <w:sz w:val="24"/>
            <w:szCs w:val="24"/>
          </w:rPr>
          <w:fldChar w:fldCharType="end"/>
        </w:r>
      </w:hyperlink>
    </w:p>
    <w:p w:rsidR="00B50F51" w:rsidRPr="00B50F51" w:rsidRDefault="00F36D8E">
      <w:pPr>
        <w:pStyle w:val="TOC3"/>
        <w:tabs>
          <w:tab w:val="left" w:pos="1320"/>
          <w:tab w:val="right" w:leader="dot" w:pos="9350"/>
        </w:tabs>
        <w:rPr>
          <w:rFonts w:ascii="Times New Roman" w:eastAsiaTheme="minorEastAsia" w:hAnsi="Times New Roman"/>
          <w:noProof/>
          <w:color w:val="548DD4" w:themeColor="text2" w:themeTint="99"/>
          <w:sz w:val="24"/>
          <w:szCs w:val="24"/>
        </w:rPr>
      </w:pPr>
      <w:hyperlink w:anchor="_Toc303172977" w:history="1">
        <w:r w:rsidR="00B50F51" w:rsidRPr="00B50F51">
          <w:rPr>
            <w:rStyle w:val="Hyperlink"/>
            <w:rFonts w:ascii="Times New Roman" w:hAnsi="Times New Roman"/>
            <w:noProof/>
            <w:color w:val="548DD4" w:themeColor="text2" w:themeTint="99"/>
            <w:sz w:val="24"/>
            <w:szCs w:val="24"/>
          </w:rPr>
          <w:t>4.1.1</w:t>
        </w:r>
        <w:r w:rsidR="00B50F51" w:rsidRPr="00B50F51">
          <w:rPr>
            <w:rFonts w:ascii="Times New Roman" w:eastAsiaTheme="minorEastAsia" w:hAnsi="Times New Roman"/>
            <w:noProof/>
            <w:color w:val="548DD4" w:themeColor="text2" w:themeTint="99"/>
            <w:sz w:val="24"/>
            <w:szCs w:val="24"/>
          </w:rPr>
          <w:tab/>
        </w:r>
        <w:r w:rsidR="00B50F51" w:rsidRPr="00B50F51">
          <w:rPr>
            <w:rStyle w:val="Hyperlink"/>
            <w:rFonts w:ascii="Times New Roman" w:hAnsi="Times New Roman"/>
            <w:noProof/>
            <w:color w:val="548DD4" w:themeColor="text2" w:themeTint="99"/>
            <w:sz w:val="24"/>
            <w:szCs w:val="24"/>
          </w:rPr>
          <w:t>Spatial Coverage</w:t>
        </w:r>
        <w:r w:rsidR="00B50F51" w:rsidRPr="00B50F51">
          <w:rPr>
            <w:rFonts w:ascii="Times New Roman" w:hAnsi="Times New Roman"/>
            <w:noProof/>
            <w:webHidden/>
            <w:color w:val="548DD4" w:themeColor="text2" w:themeTint="99"/>
            <w:sz w:val="24"/>
            <w:szCs w:val="24"/>
          </w:rPr>
          <w:tab/>
        </w:r>
        <w:r w:rsidRPr="00B50F51">
          <w:rPr>
            <w:rFonts w:ascii="Times New Roman" w:hAnsi="Times New Roman"/>
            <w:noProof/>
            <w:webHidden/>
            <w:color w:val="548DD4" w:themeColor="text2" w:themeTint="99"/>
            <w:sz w:val="24"/>
            <w:szCs w:val="24"/>
          </w:rPr>
          <w:fldChar w:fldCharType="begin"/>
        </w:r>
        <w:r w:rsidR="00B50F51" w:rsidRPr="00B50F51">
          <w:rPr>
            <w:rFonts w:ascii="Times New Roman" w:hAnsi="Times New Roman"/>
            <w:noProof/>
            <w:webHidden/>
            <w:color w:val="548DD4" w:themeColor="text2" w:themeTint="99"/>
            <w:sz w:val="24"/>
            <w:szCs w:val="24"/>
          </w:rPr>
          <w:instrText xml:space="preserve"> PAGEREF _Toc303172977 \h </w:instrText>
        </w:r>
        <w:r w:rsidRPr="00B50F51">
          <w:rPr>
            <w:rFonts w:ascii="Times New Roman" w:hAnsi="Times New Roman"/>
            <w:noProof/>
            <w:webHidden/>
            <w:color w:val="548DD4" w:themeColor="text2" w:themeTint="99"/>
            <w:sz w:val="24"/>
            <w:szCs w:val="24"/>
          </w:rPr>
        </w:r>
        <w:r w:rsidRPr="00B50F51">
          <w:rPr>
            <w:rFonts w:ascii="Times New Roman" w:hAnsi="Times New Roman"/>
            <w:noProof/>
            <w:webHidden/>
            <w:color w:val="548DD4" w:themeColor="text2" w:themeTint="99"/>
            <w:sz w:val="24"/>
            <w:szCs w:val="24"/>
          </w:rPr>
          <w:fldChar w:fldCharType="separate"/>
        </w:r>
        <w:r w:rsidR="00CA1801">
          <w:rPr>
            <w:rFonts w:ascii="Times New Roman" w:hAnsi="Times New Roman"/>
            <w:noProof/>
            <w:webHidden/>
            <w:color w:val="548DD4" w:themeColor="text2" w:themeTint="99"/>
            <w:sz w:val="24"/>
            <w:szCs w:val="24"/>
          </w:rPr>
          <w:t>7</w:t>
        </w:r>
        <w:r w:rsidRPr="00B50F51">
          <w:rPr>
            <w:rFonts w:ascii="Times New Roman" w:hAnsi="Times New Roman"/>
            <w:noProof/>
            <w:webHidden/>
            <w:color w:val="548DD4" w:themeColor="text2" w:themeTint="99"/>
            <w:sz w:val="24"/>
            <w:szCs w:val="24"/>
          </w:rPr>
          <w:fldChar w:fldCharType="end"/>
        </w:r>
      </w:hyperlink>
    </w:p>
    <w:p w:rsidR="00B50F51" w:rsidRPr="00B50F51" w:rsidRDefault="00F36D8E">
      <w:pPr>
        <w:pStyle w:val="TOC3"/>
        <w:tabs>
          <w:tab w:val="left" w:pos="1320"/>
          <w:tab w:val="right" w:leader="dot" w:pos="9350"/>
        </w:tabs>
        <w:rPr>
          <w:rFonts w:ascii="Times New Roman" w:eastAsiaTheme="minorEastAsia" w:hAnsi="Times New Roman"/>
          <w:noProof/>
          <w:color w:val="548DD4" w:themeColor="text2" w:themeTint="99"/>
          <w:sz w:val="24"/>
          <w:szCs w:val="24"/>
        </w:rPr>
      </w:pPr>
      <w:hyperlink w:anchor="_Toc303172978" w:history="1">
        <w:r w:rsidR="00B50F51" w:rsidRPr="00B50F51">
          <w:rPr>
            <w:rStyle w:val="Hyperlink"/>
            <w:rFonts w:ascii="Times New Roman" w:hAnsi="Times New Roman"/>
            <w:noProof/>
            <w:color w:val="548DD4" w:themeColor="text2" w:themeTint="99"/>
            <w:sz w:val="24"/>
            <w:szCs w:val="24"/>
          </w:rPr>
          <w:t>4.1.2</w:t>
        </w:r>
        <w:r w:rsidR="00B50F51" w:rsidRPr="00B50F51">
          <w:rPr>
            <w:rFonts w:ascii="Times New Roman" w:eastAsiaTheme="minorEastAsia" w:hAnsi="Times New Roman"/>
            <w:noProof/>
            <w:color w:val="548DD4" w:themeColor="text2" w:themeTint="99"/>
            <w:sz w:val="24"/>
            <w:szCs w:val="24"/>
          </w:rPr>
          <w:tab/>
        </w:r>
        <w:r w:rsidR="00B50F51" w:rsidRPr="00B50F51">
          <w:rPr>
            <w:rStyle w:val="Hyperlink"/>
            <w:rFonts w:ascii="Times New Roman" w:hAnsi="Times New Roman"/>
            <w:noProof/>
            <w:color w:val="548DD4" w:themeColor="text2" w:themeTint="99"/>
            <w:sz w:val="24"/>
            <w:szCs w:val="24"/>
          </w:rPr>
          <w:t>Spatial Coverage Map</w:t>
        </w:r>
        <w:r w:rsidR="00B50F51" w:rsidRPr="00B50F51">
          <w:rPr>
            <w:rFonts w:ascii="Times New Roman" w:hAnsi="Times New Roman"/>
            <w:noProof/>
            <w:webHidden/>
            <w:color w:val="548DD4" w:themeColor="text2" w:themeTint="99"/>
            <w:sz w:val="24"/>
            <w:szCs w:val="24"/>
          </w:rPr>
          <w:tab/>
        </w:r>
        <w:r w:rsidRPr="00B50F51">
          <w:rPr>
            <w:rFonts w:ascii="Times New Roman" w:hAnsi="Times New Roman"/>
            <w:noProof/>
            <w:webHidden/>
            <w:color w:val="548DD4" w:themeColor="text2" w:themeTint="99"/>
            <w:sz w:val="24"/>
            <w:szCs w:val="24"/>
          </w:rPr>
          <w:fldChar w:fldCharType="begin"/>
        </w:r>
        <w:r w:rsidR="00B50F51" w:rsidRPr="00B50F51">
          <w:rPr>
            <w:rFonts w:ascii="Times New Roman" w:hAnsi="Times New Roman"/>
            <w:noProof/>
            <w:webHidden/>
            <w:color w:val="548DD4" w:themeColor="text2" w:themeTint="99"/>
            <w:sz w:val="24"/>
            <w:szCs w:val="24"/>
          </w:rPr>
          <w:instrText xml:space="preserve"> PAGEREF _Toc303172978 \h </w:instrText>
        </w:r>
        <w:r w:rsidRPr="00B50F51">
          <w:rPr>
            <w:rFonts w:ascii="Times New Roman" w:hAnsi="Times New Roman"/>
            <w:noProof/>
            <w:webHidden/>
            <w:color w:val="548DD4" w:themeColor="text2" w:themeTint="99"/>
            <w:sz w:val="24"/>
            <w:szCs w:val="24"/>
          </w:rPr>
        </w:r>
        <w:r w:rsidRPr="00B50F51">
          <w:rPr>
            <w:rFonts w:ascii="Times New Roman" w:hAnsi="Times New Roman"/>
            <w:noProof/>
            <w:webHidden/>
            <w:color w:val="548DD4" w:themeColor="text2" w:themeTint="99"/>
            <w:sz w:val="24"/>
            <w:szCs w:val="24"/>
          </w:rPr>
          <w:fldChar w:fldCharType="separate"/>
        </w:r>
        <w:r w:rsidR="00CA1801">
          <w:rPr>
            <w:rFonts w:ascii="Times New Roman" w:hAnsi="Times New Roman"/>
            <w:noProof/>
            <w:webHidden/>
            <w:color w:val="548DD4" w:themeColor="text2" w:themeTint="99"/>
            <w:sz w:val="24"/>
            <w:szCs w:val="24"/>
          </w:rPr>
          <w:t>7</w:t>
        </w:r>
        <w:r w:rsidRPr="00B50F51">
          <w:rPr>
            <w:rFonts w:ascii="Times New Roman" w:hAnsi="Times New Roman"/>
            <w:noProof/>
            <w:webHidden/>
            <w:color w:val="548DD4" w:themeColor="text2" w:themeTint="99"/>
            <w:sz w:val="24"/>
            <w:szCs w:val="24"/>
          </w:rPr>
          <w:fldChar w:fldCharType="end"/>
        </w:r>
      </w:hyperlink>
    </w:p>
    <w:p w:rsidR="00B50F51" w:rsidRPr="00B50F51" w:rsidRDefault="00F36D8E">
      <w:pPr>
        <w:pStyle w:val="TOC3"/>
        <w:tabs>
          <w:tab w:val="left" w:pos="1320"/>
          <w:tab w:val="right" w:leader="dot" w:pos="9350"/>
        </w:tabs>
        <w:rPr>
          <w:rFonts w:ascii="Times New Roman" w:eastAsiaTheme="minorEastAsia" w:hAnsi="Times New Roman"/>
          <w:noProof/>
          <w:color w:val="548DD4" w:themeColor="text2" w:themeTint="99"/>
          <w:sz w:val="24"/>
          <w:szCs w:val="24"/>
        </w:rPr>
      </w:pPr>
      <w:hyperlink w:anchor="_Toc303172979" w:history="1">
        <w:r w:rsidR="00B50F51" w:rsidRPr="00B50F51">
          <w:rPr>
            <w:rStyle w:val="Hyperlink"/>
            <w:rFonts w:ascii="Times New Roman" w:hAnsi="Times New Roman"/>
            <w:noProof/>
            <w:color w:val="548DD4" w:themeColor="text2" w:themeTint="99"/>
            <w:sz w:val="24"/>
            <w:szCs w:val="24"/>
          </w:rPr>
          <w:t>4.1.3</w:t>
        </w:r>
        <w:r w:rsidR="00B50F51" w:rsidRPr="00B50F51">
          <w:rPr>
            <w:rFonts w:ascii="Times New Roman" w:eastAsiaTheme="minorEastAsia" w:hAnsi="Times New Roman"/>
            <w:noProof/>
            <w:color w:val="548DD4" w:themeColor="text2" w:themeTint="99"/>
            <w:sz w:val="24"/>
            <w:szCs w:val="24"/>
          </w:rPr>
          <w:tab/>
        </w:r>
        <w:r w:rsidR="00B50F51" w:rsidRPr="00B50F51">
          <w:rPr>
            <w:rStyle w:val="Hyperlink"/>
            <w:rFonts w:ascii="Times New Roman" w:hAnsi="Times New Roman"/>
            <w:noProof/>
            <w:color w:val="548DD4" w:themeColor="text2" w:themeTint="99"/>
            <w:sz w:val="24"/>
            <w:szCs w:val="24"/>
          </w:rPr>
          <w:t>Spatial Resolution</w:t>
        </w:r>
        <w:r w:rsidR="00B50F51" w:rsidRPr="00B50F51">
          <w:rPr>
            <w:rFonts w:ascii="Times New Roman" w:hAnsi="Times New Roman"/>
            <w:noProof/>
            <w:webHidden/>
            <w:color w:val="548DD4" w:themeColor="text2" w:themeTint="99"/>
            <w:sz w:val="24"/>
            <w:szCs w:val="24"/>
          </w:rPr>
          <w:tab/>
        </w:r>
        <w:r w:rsidRPr="00B50F51">
          <w:rPr>
            <w:rFonts w:ascii="Times New Roman" w:hAnsi="Times New Roman"/>
            <w:noProof/>
            <w:webHidden/>
            <w:color w:val="548DD4" w:themeColor="text2" w:themeTint="99"/>
            <w:sz w:val="24"/>
            <w:szCs w:val="24"/>
          </w:rPr>
          <w:fldChar w:fldCharType="begin"/>
        </w:r>
        <w:r w:rsidR="00B50F51" w:rsidRPr="00B50F51">
          <w:rPr>
            <w:rFonts w:ascii="Times New Roman" w:hAnsi="Times New Roman"/>
            <w:noProof/>
            <w:webHidden/>
            <w:color w:val="548DD4" w:themeColor="text2" w:themeTint="99"/>
            <w:sz w:val="24"/>
            <w:szCs w:val="24"/>
          </w:rPr>
          <w:instrText xml:space="preserve"> PAGEREF _Toc303172979 \h </w:instrText>
        </w:r>
        <w:r w:rsidRPr="00B50F51">
          <w:rPr>
            <w:rFonts w:ascii="Times New Roman" w:hAnsi="Times New Roman"/>
            <w:noProof/>
            <w:webHidden/>
            <w:color w:val="548DD4" w:themeColor="text2" w:themeTint="99"/>
            <w:sz w:val="24"/>
            <w:szCs w:val="24"/>
          </w:rPr>
        </w:r>
        <w:r w:rsidRPr="00B50F51">
          <w:rPr>
            <w:rFonts w:ascii="Times New Roman" w:hAnsi="Times New Roman"/>
            <w:noProof/>
            <w:webHidden/>
            <w:color w:val="548DD4" w:themeColor="text2" w:themeTint="99"/>
            <w:sz w:val="24"/>
            <w:szCs w:val="24"/>
          </w:rPr>
          <w:fldChar w:fldCharType="separate"/>
        </w:r>
        <w:r w:rsidR="00CA1801">
          <w:rPr>
            <w:rFonts w:ascii="Times New Roman" w:hAnsi="Times New Roman"/>
            <w:noProof/>
            <w:webHidden/>
            <w:color w:val="548DD4" w:themeColor="text2" w:themeTint="99"/>
            <w:sz w:val="24"/>
            <w:szCs w:val="24"/>
          </w:rPr>
          <w:t>7</w:t>
        </w:r>
        <w:r w:rsidRPr="00B50F51">
          <w:rPr>
            <w:rFonts w:ascii="Times New Roman" w:hAnsi="Times New Roman"/>
            <w:noProof/>
            <w:webHidden/>
            <w:color w:val="548DD4" w:themeColor="text2" w:themeTint="99"/>
            <w:sz w:val="24"/>
            <w:szCs w:val="24"/>
          </w:rPr>
          <w:fldChar w:fldCharType="end"/>
        </w:r>
      </w:hyperlink>
    </w:p>
    <w:p w:rsidR="00B50F51" w:rsidRPr="00B50F51" w:rsidRDefault="00F36D8E">
      <w:pPr>
        <w:pStyle w:val="TOC3"/>
        <w:tabs>
          <w:tab w:val="left" w:pos="1320"/>
          <w:tab w:val="right" w:leader="dot" w:pos="9350"/>
        </w:tabs>
        <w:rPr>
          <w:rFonts w:ascii="Times New Roman" w:eastAsiaTheme="minorEastAsia" w:hAnsi="Times New Roman"/>
          <w:noProof/>
          <w:color w:val="548DD4" w:themeColor="text2" w:themeTint="99"/>
          <w:sz w:val="24"/>
          <w:szCs w:val="24"/>
        </w:rPr>
      </w:pPr>
      <w:hyperlink w:anchor="_Toc303172980" w:history="1">
        <w:r w:rsidR="00B50F51" w:rsidRPr="00B50F51">
          <w:rPr>
            <w:rStyle w:val="Hyperlink"/>
            <w:rFonts w:ascii="Times New Roman" w:hAnsi="Times New Roman"/>
            <w:noProof/>
            <w:color w:val="548DD4" w:themeColor="text2" w:themeTint="99"/>
            <w:sz w:val="24"/>
            <w:szCs w:val="24"/>
          </w:rPr>
          <w:t>4.1.4</w:t>
        </w:r>
        <w:r w:rsidR="00B50F51" w:rsidRPr="00B50F51">
          <w:rPr>
            <w:rFonts w:ascii="Times New Roman" w:eastAsiaTheme="minorEastAsia" w:hAnsi="Times New Roman"/>
            <w:noProof/>
            <w:color w:val="548DD4" w:themeColor="text2" w:themeTint="99"/>
            <w:sz w:val="24"/>
            <w:szCs w:val="24"/>
          </w:rPr>
          <w:tab/>
        </w:r>
        <w:r w:rsidR="00B50F51" w:rsidRPr="00B50F51">
          <w:rPr>
            <w:rStyle w:val="Hyperlink"/>
            <w:rFonts w:ascii="Times New Roman" w:hAnsi="Times New Roman"/>
            <w:noProof/>
            <w:color w:val="548DD4" w:themeColor="text2" w:themeTint="99"/>
            <w:sz w:val="24"/>
            <w:szCs w:val="24"/>
          </w:rPr>
          <w:t>Projection</w:t>
        </w:r>
        <w:r w:rsidR="00B50F51" w:rsidRPr="00B50F51">
          <w:rPr>
            <w:rFonts w:ascii="Times New Roman" w:hAnsi="Times New Roman"/>
            <w:noProof/>
            <w:webHidden/>
            <w:color w:val="548DD4" w:themeColor="text2" w:themeTint="99"/>
            <w:sz w:val="24"/>
            <w:szCs w:val="24"/>
          </w:rPr>
          <w:tab/>
        </w:r>
        <w:r w:rsidRPr="00B50F51">
          <w:rPr>
            <w:rFonts w:ascii="Times New Roman" w:hAnsi="Times New Roman"/>
            <w:noProof/>
            <w:webHidden/>
            <w:color w:val="548DD4" w:themeColor="text2" w:themeTint="99"/>
            <w:sz w:val="24"/>
            <w:szCs w:val="24"/>
          </w:rPr>
          <w:fldChar w:fldCharType="begin"/>
        </w:r>
        <w:r w:rsidR="00B50F51" w:rsidRPr="00B50F51">
          <w:rPr>
            <w:rFonts w:ascii="Times New Roman" w:hAnsi="Times New Roman"/>
            <w:noProof/>
            <w:webHidden/>
            <w:color w:val="548DD4" w:themeColor="text2" w:themeTint="99"/>
            <w:sz w:val="24"/>
            <w:szCs w:val="24"/>
          </w:rPr>
          <w:instrText xml:space="preserve"> PAGEREF _Toc303172980 \h </w:instrText>
        </w:r>
        <w:r w:rsidRPr="00B50F51">
          <w:rPr>
            <w:rFonts w:ascii="Times New Roman" w:hAnsi="Times New Roman"/>
            <w:noProof/>
            <w:webHidden/>
            <w:color w:val="548DD4" w:themeColor="text2" w:themeTint="99"/>
            <w:sz w:val="24"/>
            <w:szCs w:val="24"/>
          </w:rPr>
        </w:r>
        <w:r w:rsidRPr="00B50F51">
          <w:rPr>
            <w:rFonts w:ascii="Times New Roman" w:hAnsi="Times New Roman"/>
            <w:noProof/>
            <w:webHidden/>
            <w:color w:val="548DD4" w:themeColor="text2" w:themeTint="99"/>
            <w:sz w:val="24"/>
            <w:szCs w:val="24"/>
          </w:rPr>
          <w:fldChar w:fldCharType="separate"/>
        </w:r>
        <w:r w:rsidR="00CA1801">
          <w:rPr>
            <w:rFonts w:ascii="Times New Roman" w:hAnsi="Times New Roman"/>
            <w:noProof/>
            <w:webHidden/>
            <w:color w:val="548DD4" w:themeColor="text2" w:themeTint="99"/>
            <w:sz w:val="24"/>
            <w:szCs w:val="24"/>
          </w:rPr>
          <w:t>7</w:t>
        </w:r>
        <w:r w:rsidRPr="00B50F51">
          <w:rPr>
            <w:rFonts w:ascii="Times New Roman" w:hAnsi="Times New Roman"/>
            <w:noProof/>
            <w:webHidden/>
            <w:color w:val="548DD4" w:themeColor="text2" w:themeTint="99"/>
            <w:sz w:val="24"/>
            <w:szCs w:val="24"/>
          </w:rPr>
          <w:fldChar w:fldCharType="end"/>
        </w:r>
      </w:hyperlink>
    </w:p>
    <w:p w:rsidR="00B50F51" w:rsidRPr="00B50F51" w:rsidRDefault="00F36D8E">
      <w:pPr>
        <w:pStyle w:val="TOC3"/>
        <w:tabs>
          <w:tab w:val="left" w:pos="1320"/>
          <w:tab w:val="right" w:leader="dot" w:pos="9350"/>
        </w:tabs>
        <w:rPr>
          <w:rFonts w:ascii="Times New Roman" w:eastAsiaTheme="minorEastAsia" w:hAnsi="Times New Roman"/>
          <w:noProof/>
          <w:color w:val="548DD4" w:themeColor="text2" w:themeTint="99"/>
          <w:sz w:val="24"/>
          <w:szCs w:val="24"/>
        </w:rPr>
      </w:pPr>
      <w:hyperlink w:anchor="_Toc303172981" w:history="1">
        <w:r w:rsidR="00B50F51" w:rsidRPr="00B50F51">
          <w:rPr>
            <w:rStyle w:val="Hyperlink"/>
            <w:rFonts w:ascii="Times New Roman" w:hAnsi="Times New Roman"/>
            <w:noProof/>
            <w:color w:val="548DD4" w:themeColor="text2" w:themeTint="99"/>
            <w:sz w:val="24"/>
            <w:szCs w:val="24"/>
          </w:rPr>
          <w:t>4.1.5</w:t>
        </w:r>
        <w:r w:rsidR="00B50F51" w:rsidRPr="00B50F51">
          <w:rPr>
            <w:rFonts w:ascii="Times New Roman" w:eastAsiaTheme="minorEastAsia" w:hAnsi="Times New Roman"/>
            <w:noProof/>
            <w:color w:val="548DD4" w:themeColor="text2" w:themeTint="99"/>
            <w:sz w:val="24"/>
            <w:szCs w:val="24"/>
          </w:rPr>
          <w:tab/>
        </w:r>
        <w:r w:rsidR="00B50F51" w:rsidRPr="00B50F51">
          <w:rPr>
            <w:rStyle w:val="Hyperlink"/>
            <w:rFonts w:ascii="Times New Roman" w:hAnsi="Times New Roman"/>
            <w:noProof/>
            <w:color w:val="548DD4" w:themeColor="text2" w:themeTint="99"/>
            <w:sz w:val="24"/>
            <w:szCs w:val="24"/>
          </w:rPr>
          <w:t>Grid Description</w:t>
        </w:r>
        <w:r w:rsidR="00B50F51" w:rsidRPr="00B50F51">
          <w:rPr>
            <w:rFonts w:ascii="Times New Roman" w:hAnsi="Times New Roman"/>
            <w:noProof/>
            <w:webHidden/>
            <w:color w:val="548DD4" w:themeColor="text2" w:themeTint="99"/>
            <w:sz w:val="24"/>
            <w:szCs w:val="24"/>
          </w:rPr>
          <w:tab/>
        </w:r>
        <w:r w:rsidRPr="00B50F51">
          <w:rPr>
            <w:rFonts w:ascii="Times New Roman" w:hAnsi="Times New Roman"/>
            <w:noProof/>
            <w:webHidden/>
            <w:color w:val="548DD4" w:themeColor="text2" w:themeTint="99"/>
            <w:sz w:val="24"/>
            <w:szCs w:val="24"/>
          </w:rPr>
          <w:fldChar w:fldCharType="begin"/>
        </w:r>
        <w:r w:rsidR="00B50F51" w:rsidRPr="00B50F51">
          <w:rPr>
            <w:rFonts w:ascii="Times New Roman" w:hAnsi="Times New Roman"/>
            <w:noProof/>
            <w:webHidden/>
            <w:color w:val="548DD4" w:themeColor="text2" w:themeTint="99"/>
            <w:sz w:val="24"/>
            <w:szCs w:val="24"/>
          </w:rPr>
          <w:instrText xml:space="preserve"> PAGEREF _Toc303172981 \h </w:instrText>
        </w:r>
        <w:r w:rsidRPr="00B50F51">
          <w:rPr>
            <w:rFonts w:ascii="Times New Roman" w:hAnsi="Times New Roman"/>
            <w:noProof/>
            <w:webHidden/>
            <w:color w:val="548DD4" w:themeColor="text2" w:themeTint="99"/>
            <w:sz w:val="24"/>
            <w:szCs w:val="24"/>
          </w:rPr>
        </w:r>
        <w:r w:rsidRPr="00B50F51">
          <w:rPr>
            <w:rFonts w:ascii="Times New Roman" w:hAnsi="Times New Roman"/>
            <w:noProof/>
            <w:webHidden/>
            <w:color w:val="548DD4" w:themeColor="text2" w:themeTint="99"/>
            <w:sz w:val="24"/>
            <w:szCs w:val="24"/>
          </w:rPr>
          <w:fldChar w:fldCharType="separate"/>
        </w:r>
        <w:r w:rsidR="00CA1801">
          <w:rPr>
            <w:rFonts w:ascii="Times New Roman" w:hAnsi="Times New Roman"/>
            <w:noProof/>
            <w:webHidden/>
            <w:color w:val="548DD4" w:themeColor="text2" w:themeTint="99"/>
            <w:sz w:val="24"/>
            <w:szCs w:val="24"/>
          </w:rPr>
          <w:t>7</w:t>
        </w:r>
        <w:r w:rsidRPr="00B50F51">
          <w:rPr>
            <w:rFonts w:ascii="Times New Roman" w:hAnsi="Times New Roman"/>
            <w:noProof/>
            <w:webHidden/>
            <w:color w:val="548DD4" w:themeColor="text2" w:themeTint="99"/>
            <w:sz w:val="24"/>
            <w:szCs w:val="24"/>
          </w:rPr>
          <w:fldChar w:fldCharType="end"/>
        </w:r>
      </w:hyperlink>
    </w:p>
    <w:p w:rsidR="00B50F51" w:rsidRPr="00B50F51" w:rsidRDefault="00F36D8E">
      <w:pPr>
        <w:pStyle w:val="TOC2"/>
        <w:tabs>
          <w:tab w:val="left" w:pos="880"/>
          <w:tab w:val="right" w:leader="dot" w:pos="9350"/>
        </w:tabs>
        <w:rPr>
          <w:rFonts w:ascii="Times New Roman" w:eastAsiaTheme="minorEastAsia" w:hAnsi="Times New Roman"/>
          <w:noProof/>
          <w:color w:val="548DD4" w:themeColor="text2" w:themeTint="99"/>
          <w:sz w:val="24"/>
          <w:szCs w:val="24"/>
        </w:rPr>
      </w:pPr>
      <w:hyperlink w:anchor="_Toc303172982" w:history="1">
        <w:r w:rsidR="00B50F51" w:rsidRPr="00B50F51">
          <w:rPr>
            <w:rStyle w:val="Hyperlink"/>
            <w:rFonts w:ascii="Times New Roman" w:hAnsi="Times New Roman"/>
            <w:noProof/>
            <w:color w:val="548DD4" w:themeColor="text2" w:themeTint="99"/>
            <w:sz w:val="24"/>
            <w:szCs w:val="24"/>
          </w:rPr>
          <w:t>4.2</w:t>
        </w:r>
        <w:r w:rsidR="00B50F51" w:rsidRPr="00B50F51">
          <w:rPr>
            <w:rFonts w:ascii="Times New Roman" w:eastAsiaTheme="minorEastAsia" w:hAnsi="Times New Roman"/>
            <w:noProof/>
            <w:color w:val="548DD4" w:themeColor="text2" w:themeTint="99"/>
            <w:sz w:val="24"/>
            <w:szCs w:val="24"/>
          </w:rPr>
          <w:tab/>
        </w:r>
        <w:r w:rsidR="00B50F51" w:rsidRPr="00B50F51">
          <w:rPr>
            <w:rStyle w:val="Hyperlink"/>
            <w:rFonts w:ascii="Times New Roman" w:hAnsi="Times New Roman"/>
            <w:noProof/>
            <w:color w:val="548DD4" w:themeColor="text2" w:themeTint="99"/>
            <w:sz w:val="24"/>
            <w:szCs w:val="24"/>
          </w:rPr>
          <w:t>Temporal Characteristics</w:t>
        </w:r>
        <w:r w:rsidR="00B50F51" w:rsidRPr="00B50F51">
          <w:rPr>
            <w:rFonts w:ascii="Times New Roman" w:hAnsi="Times New Roman"/>
            <w:noProof/>
            <w:webHidden/>
            <w:color w:val="548DD4" w:themeColor="text2" w:themeTint="99"/>
            <w:sz w:val="24"/>
            <w:szCs w:val="24"/>
          </w:rPr>
          <w:tab/>
        </w:r>
        <w:r w:rsidRPr="00B50F51">
          <w:rPr>
            <w:rFonts w:ascii="Times New Roman" w:hAnsi="Times New Roman"/>
            <w:noProof/>
            <w:webHidden/>
            <w:color w:val="548DD4" w:themeColor="text2" w:themeTint="99"/>
            <w:sz w:val="24"/>
            <w:szCs w:val="24"/>
          </w:rPr>
          <w:fldChar w:fldCharType="begin"/>
        </w:r>
        <w:r w:rsidR="00B50F51" w:rsidRPr="00B50F51">
          <w:rPr>
            <w:rFonts w:ascii="Times New Roman" w:hAnsi="Times New Roman"/>
            <w:noProof/>
            <w:webHidden/>
            <w:color w:val="548DD4" w:themeColor="text2" w:themeTint="99"/>
            <w:sz w:val="24"/>
            <w:szCs w:val="24"/>
          </w:rPr>
          <w:instrText xml:space="preserve"> PAGEREF _Toc303172982 \h </w:instrText>
        </w:r>
        <w:r w:rsidRPr="00B50F51">
          <w:rPr>
            <w:rFonts w:ascii="Times New Roman" w:hAnsi="Times New Roman"/>
            <w:noProof/>
            <w:webHidden/>
            <w:color w:val="548DD4" w:themeColor="text2" w:themeTint="99"/>
            <w:sz w:val="24"/>
            <w:szCs w:val="24"/>
          </w:rPr>
        </w:r>
        <w:r w:rsidRPr="00B50F51">
          <w:rPr>
            <w:rFonts w:ascii="Times New Roman" w:hAnsi="Times New Roman"/>
            <w:noProof/>
            <w:webHidden/>
            <w:color w:val="548DD4" w:themeColor="text2" w:themeTint="99"/>
            <w:sz w:val="24"/>
            <w:szCs w:val="24"/>
          </w:rPr>
          <w:fldChar w:fldCharType="separate"/>
        </w:r>
        <w:r w:rsidR="00CA1801">
          <w:rPr>
            <w:rFonts w:ascii="Times New Roman" w:hAnsi="Times New Roman"/>
            <w:noProof/>
            <w:webHidden/>
            <w:color w:val="548DD4" w:themeColor="text2" w:themeTint="99"/>
            <w:sz w:val="24"/>
            <w:szCs w:val="24"/>
          </w:rPr>
          <w:t>7</w:t>
        </w:r>
        <w:r w:rsidRPr="00B50F51">
          <w:rPr>
            <w:rFonts w:ascii="Times New Roman" w:hAnsi="Times New Roman"/>
            <w:noProof/>
            <w:webHidden/>
            <w:color w:val="548DD4" w:themeColor="text2" w:themeTint="99"/>
            <w:sz w:val="24"/>
            <w:szCs w:val="24"/>
          </w:rPr>
          <w:fldChar w:fldCharType="end"/>
        </w:r>
      </w:hyperlink>
    </w:p>
    <w:p w:rsidR="00B50F51" w:rsidRPr="00B50F51" w:rsidRDefault="00F36D8E">
      <w:pPr>
        <w:pStyle w:val="TOC3"/>
        <w:tabs>
          <w:tab w:val="left" w:pos="1320"/>
          <w:tab w:val="right" w:leader="dot" w:pos="9350"/>
        </w:tabs>
        <w:rPr>
          <w:rFonts w:ascii="Times New Roman" w:eastAsiaTheme="minorEastAsia" w:hAnsi="Times New Roman"/>
          <w:noProof/>
          <w:color w:val="548DD4" w:themeColor="text2" w:themeTint="99"/>
          <w:sz w:val="24"/>
          <w:szCs w:val="24"/>
        </w:rPr>
      </w:pPr>
      <w:hyperlink w:anchor="_Toc303172983" w:history="1">
        <w:r w:rsidR="00B50F51" w:rsidRPr="00B50F51">
          <w:rPr>
            <w:rStyle w:val="Hyperlink"/>
            <w:rFonts w:ascii="Times New Roman" w:hAnsi="Times New Roman"/>
            <w:noProof/>
            <w:color w:val="548DD4" w:themeColor="text2" w:themeTint="99"/>
            <w:sz w:val="24"/>
            <w:szCs w:val="24"/>
          </w:rPr>
          <w:t>4.2.1</w:t>
        </w:r>
        <w:r w:rsidR="00B50F51" w:rsidRPr="00B50F51">
          <w:rPr>
            <w:rFonts w:ascii="Times New Roman" w:eastAsiaTheme="minorEastAsia" w:hAnsi="Times New Roman"/>
            <w:noProof/>
            <w:color w:val="548DD4" w:themeColor="text2" w:themeTint="99"/>
            <w:sz w:val="24"/>
            <w:szCs w:val="24"/>
          </w:rPr>
          <w:tab/>
        </w:r>
        <w:r w:rsidR="00B50F51" w:rsidRPr="00B50F51">
          <w:rPr>
            <w:rStyle w:val="Hyperlink"/>
            <w:rFonts w:ascii="Times New Roman" w:hAnsi="Times New Roman"/>
            <w:noProof/>
            <w:color w:val="548DD4" w:themeColor="text2" w:themeTint="99"/>
            <w:sz w:val="24"/>
            <w:szCs w:val="24"/>
          </w:rPr>
          <w:t>Temporal Coverage</w:t>
        </w:r>
        <w:r w:rsidR="00B50F51" w:rsidRPr="00B50F51">
          <w:rPr>
            <w:rFonts w:ascii="Times New Roman" w:hAnsi="Times New Roman"/>
            <w:noProof/>
            <w:webHidden/>
            <w:color w:val="548DD4" w:themeColor="text2" w:themeTint="99"/>
            <w:sz w:val="24"/>
            <w:szCs w:val="24"/>
          </w:rPr>
          <w:tab/>
        </w:r>
        <w:r w:rsidRPr="00B50F51">
          <w:rPr>
            <w:rFonts w:ascii="Times New Roman" w:hAnsi="Times New Roman"/>
            <w:noProof/>
            <w:webHidden/>
            <w:color w:val="548DD4" w:themeColor="text2" w:themeTint="99"/>
            <w:sz w:val="24"/>
            <w:szCs w:val="24"/>
          </w:rPr>
          <w:fldChar w:fldCharType="begin"/>
        </w:r>
        <w:r w:rsidR="00B50F51" w:rsidRPr="00B50F51">
          <w:rPr>
            <w:rFonts w:ascii="Times New Roman" w:hAnsi="Times New Roman"/>
            <w:noProof/>
            <w:webHidden/>
            <w:color w:val="548DD4" w:themeColor="text2" w:themeTint="99"/>
            <w:sz w:val="24"/>
            <w:szCs w:val="24"/>
          </w:rPr>
          <w:instrText xml:space="preserve"> PAGEREF _Toc303172983 \h </w:instrText>
        </w:r>
        <w:r w:rsidRPr="00B50F51">
          <w:rPr>
            <w:rFonts w:ascii="Times New Roman" w:hAnsi="Times New Roman"/>
            <w:noProof/>
            <w:webHidden/>
            <w:color w:val="548DD4" w:themeColor="text2" w:themeTint="99"/>
            <w:sz w:val="24"/>
            <w:szCs w:val="24"/>
          </w:rPr>
        </w:r>
        <w:r w:rsidRPr="00B50F51">
          <w:rPr>
            <w:rFonts w:ascii="Times New Roman" w:hAnsi="Times New Roman"/>
            <w:noProof/>
            <w:webHidden/>
            <w:color w:val="548DD4" w:themeColor="text2" w:themeTint="99"/>
            <w:sz w:val="24"/>
            <w:szCs w:val="24"/>
          </w:rPr>
          <w:fldChar w:fldCharType="separate"/>
        </w:r>
        <w:r w:rsidR="00CA1801">
          <w:rPr>
            <w:rFonts w:ascii="Times New Roman" w:hAnsi="Times New Roman"/>
            <w:noProof/>
            <w:webHidden/>
            <w:color w:val="548DD4" w:themeColor="text2" w:themeTint="99"/>
            <w:sz w:val="24"/>
            <w:szCs w:val="24"/>
          </w:rPr>
          <w:t>7</w:t>
        </w:r>
        <w:r w:rsidRPr="00B50F51">
          <w:rPr>
            <w:rFonts w:ascii="Times New Roman" w:hAnsi="Times New Roman"/>
            <w:noProof/>
            <w:webHidden/>
            <w:color w:val="548DD4" w:themeColor="text2" w:themeTint="99"/>
            <w:sz w:val="24"/>
            <w:szCs w:val="24"/>
          </w:rPr>
          <w:fldChar w:fldCharType="end"/>
        </w:r>
      </w:hyperlink>
    </w:p>
    <w:p w:rsidR="00B50F51" w:rsidRPr="00B50F51" w:rsidRDefault="00F36D8E">
      <w:pPr>
        <w:pStyle w:val="TOC3"/>
        <w:tabs>
          <w:tab w:val="left" w:pos="1320"/>
          <w:tab w:val="right" w:leader="dot" w:pos="9350"/>
        </w:tabs>
        <w:rPr>
          <w:rFonts w:ascii="Times New Roman" w:eastAsiaTheme="minorEastAsia" w:hAnsi="Times New Roman"/>
          <w:noProof/>
          <w:color w:val="548DD4" w:themeColor="text2" w:themeTint="99"/>
          <w:sz w:val="24"/>
          <w:szCs w:val="24"/>
        </w:rPr>
      </w:pPr>
      <w:hyperlink w:anchor="_Toc303172984" w:history="1">
        <w:r w:rsidR="00B50F51" w:rsidRPr="00B50F51">
          <w:rPr>
            <w:rStyle w:val="Hyperlink"/>
            <w:rFonts w:ascii="Times New Roman" w:hAnsi="Times New Roman"/>
            <w:noProof/>
            <w:color w:val="548DD4" w:themeColor="text2" w:themeTint="99"/>
            <w:sz w:val="24"/>
            <w:szCs w:val="24"/>
          </w:rPr>
          <w:t>4.2.2</w:t>
        </w:r>
        <w:r w:rsidR="00B50F51" w:rsidRPr="00B50F51">
          <w:rPr>
            <w:rFonts w:ascii="Times New Roman" w:eastAsiaTheme="minorEastAsia" w:hAnsi="Times New Roman"/>
            <w:noProof/>
            <w:color w:val="548DD4" w:themeColor="text2" w:themeTint="99"/>
            <w:sz w:val="24"/>
            <w:szCs w:val="24"/>
          </w:rPr>
          <w:tab/>
        </w:r>
        <w:r w:rsidR="00B50F51" w:rsidRPr="00B50F51">
          <w:rPr>
            <w:rStyle w:val="Hyperlink"/>
            <w:rFonts w:ascii="Times New Roman" w:hAnsi="Times New Roman"/>
            <w:noProof/>
            <w:color w:val="548DD4" w:themeColor="text2" w:themeTint="99"/>
            <w:sz w:val="24"/>
            <w:szCs w:val="24"/>
          </w:rPr>
          <w:t>Temporal Resolution</w:t>
        </w:r>
        <w:r w:rsidR="00B50F51" w:rsidRPr="00B50F51">
          <w:rPr>
            <w:rFonts w:ascii="Times New Roman" w:hAnsi="Times New Roman"/>
            <w:noProof/>
            <w:webHidden/>
            <w:color w:val="548DD4" w:themeColor="text2" w:themeTint="99"/>
            <w:sz w:val="24"/>
            <w:szCs w:val="24"/>
          </w:rPr>
          <w:tab/>
        </w:r>
        <w:r w:rsidRPr="00B50F51">
          <w:rPr>
            <w:rFonts w:ascii="Times New Roman" w:hAnsi="Times New Roman"/>
            <w:noProof/>
            <w:webHidden/>
            <w:color w:val="548DD4" w:themeColor="text2" w:themeTint="99"/>
            <w:sz w:val="24"/>
            <w:szCs w:val="24"/>
          </w:rPr>
          <w:fldChar w:fldCharType="begin"/>
        </w:r>
        <w:r w:rsidR="00B50F51" w:rsidRPr="00B50F51">
          <w:rPr>
            <w:rFonts w:ascii="Times New Roman" w:hAnsi="Times New Roman"/>
            <w:noProof/>
            <w:webHidden/>
            <w:color w:val="548DD4" w:themeColor="text2" w:themeTint="99"/>
            <w:sz w:val="24"/>
            <w:szCs w:val="24"/>
          </w:rPr>
          <w:instrText xml:space="preserve"> PAGEREF _Toc303172984 \h </w:instrText>
        </w:r>
        <w:r w:rsidRPr="00B50F51">
          <w:rPr>
            <w:rFonts w:ascii="Times New Roman" w:hAnsi="Times New Roman"/>
            <w:noProof/>
            <w:webHidden/>
            <w:color w:val="548DD4" w:themeColor="text2" w:themeTint="99"/>
            <w:sz w:val="24"/>
            <w:szCs w:val="24"/>
          </w:rPr>
        </w:r>
        <w:r w:rsidRPr="00B50F51">
          <w:rPr>
            <w:rFonts w:ascii="Times New Roman" w:hAnsi="Times New Roman"/>
            <w:noProof/>
            <w:webHidden/>
            <w:color w:val="548DD4" w:themeColor="text2" w:themeTint="99"/>
            <w:sz w:val="24"/>
            <w:szCs w:val="24"/>
          </w:rPr>
          <w:fldChar w:fldCharType="separate"/>
        </w:r>
        <w:r w:rsidR="00CA1801">
          <w:rPr>
            <w:rFonts w:ascii="Times New Roman" w:hAnsi="Times New Roman"/>
            <w:noProof/>
            <w:webHidden/>
            <w:color w:val="548DD4" w:themeColor="text2" w:themeTint="99"/>
            <w:sz w:val="24"/>
            <w:szCs w:val="24"/>
          </w:rPr>
          <w:t>8</w:t>
        </w:r>
        <w:r w:rsidRPr="00B50F51">
          <w:rPr>
            <w:rFonts w:ascii="Times New Roman" w:hAnsi="Times New Roman"/>
            <w:noProof/>
            <w:webHidden/>
            <w:color w:val="548DD4" w:themeColor="text2" w:themeTint="99"/>
            <w:sz w:val="24"/>
            <w:szCs w:val="24"/>
          </w:rPr>
          <w:fldChar w:fldCharType="end"/>
        </w:r>
      </w:hyperlink>
    </w:p>
    <w:p w:rsidR="00B50F51" w:rsidRPr="00B50F51" w:rsidRDefault="00F36D8E">
      <w:pPr>
        <w:pStyle w:val="TOC2"/>
        <w:tabs>
          <w:tab w:val="left" w:pos="880"/>
          <w:tab w:val="right" w:leader="dot" w:pos="9350"/>
        </w:tabs>
        <w:rPr>
          <w:rFonts w:ascii="Times New Roman" w:eastAsiaTheme="minorEastAsia" w:hAnsi="Times New Roman"/>
          <w:noProof/>
          <w:color w:val="548DD4" w:themeColor="text2" w:themeTint="99"/>
          <w:sz w:val="24"/>
          <w:szCs w:val="24"/>
        </w:rPr>
      </w:pPr>
      <w:hyperlink w:anchor="_Toc303172985" w:history="1">
        <w:r w:rsidR="00B50F51" w:rsidRPr="00B50F51">
          <w:rPr>
            <w:rStyle w:val="Hyperlink"/>
            <w:rFonts w:ascii="Times New Roman" w:hAnsi="Times New Roman"/>
            <w:noProof/>
            <w:color w:val="548DD4" w:themeColor="text2" w:themeTint="99"/>
            <w:sz w:val="24"/>
            <w:szCs w:val="24"/>
          </w:rPr>
          <w:t>4.3</w:t>
        </w:r>
        <w:r w:rsidR="00B50F51" w:rsidRPr="00B50F51">
          <w:rPr>
            <w:rFonts w:ascii="Times New Roman" w:eastAsiaTheme="minorEastAsia" w:hAnsi="Times New Roman"/>
            <w:noProof/>
            <w:color w:val="548DD4" w:themeColor="text2" w:themeTint="99"/>
            <w:sz w:val="24"/>
            <w:szCs w:val="24"/>
          </w:rPr>
          <w:tab/>
        </w:r>
        <w:r w:rsidR="00B50F51" w:rsidRPr="00B50F51">
          <w:rPr>
            <w:rStyle w:val="Hyperlink"/>
            <w:rFonts w:ascii="Times New Roman" w:hAnsi="Times New Roman"/>
            <w:noProof/>
            <w:color w:val="548DD4" w:themeColor="text2" w:themeTint="99"/>
            <w:sz w:val="24"/>
            <w:szCs w:val="24"/>
          </w:rPr>
          <w:t>Data Characteristics</w:t>
        </w:r>
        <w:r w:rsidR="00B50F51" w:rsidRPr="00B50F51">
          <w:rPr>
            <w:rFonts w:ascii="Times New Roman" w:hAnsi="Times New Roman"/>
            <w:noProof/>
            <w:webHidden/>
            <w:color w:val="548DD4" w:themeColor="text2" w:themeTint="99"/>
            <w:sz w:val="24"/>
            <w:szCs w:val="24"/>
          </w:rPr>
          <w:tab/>
        </w:r>
        <w:r w:rsidRPr="00B50F51">
          <w:rPr>
            <w:rFonts w:ascii="Times New Roman" w:hAnsi="Times New Roman"/>
            <w:noProof/>
            <w:webHidden/>
            <w:color w:val="548DD4" w:themeColor="text2" w:themeTint="99"/>
            <w:sz w:val="24"/>
            <w:szCs w:val="24"/>
          </w:rPr>
          <w:fldChar w:fldCharType="begin"/>
        </w:r>
        <w:r w:rsidR="00B50F51" w:rsidRPr="00B50F51">
          <w:rPr>
            <w:rFonts w:ascii="Times New Roman" w:hAnsi="Times New Roman"/>
            <w:noProof/>
            <w:webHidden/>
            <w:color w:val="548DD4" w:themeColor="text2" w:themeTint="99"/>
            <w:sz w:val="24"/>
            <w:szCs w:val="24"/>
          </w:rPr>
          <w:instrText xml:space="preserve"> PAGEREF _Toc303172985 \h </w:instrText>
        </w:r>
        <w:r w:rsidRPr="00B50F51">
          <w:rPr>
            <w:rFonts w:ascii="Times New Roman" w:hAnsi="Times New Roman"/>
            <w:noProof/>
            <w:webHidden/>
            <w:color w:val="548DD4" w:themeColor="text2" w:themeTint="99"/>
            <w:sz w:val="24"/>
            <w:szCs w:val="24"/>
          </w:rPr>
        </w:r>
        <w:r w:rsidRPr="00B50F51">
          <w:rPr>
            <w:rFonts w:ascii="Times New Roman" w:hAnsi="Times New Roman"/>
            <w:noProof/>
            <w:webHidden/>
            <w:color w:val="548DD4" w:themeColor="text2" w:themeTint="99"/>
            <w:sz w:val="24"/>
            <w:szCs w:val="24"/>
          </w:rPr>
          <w:fldChar w:fldCharType="separate"/>
        </w:r>
        <w:r w:rsidR="00CA1801">
          <w:rPr>
            <w:rFonts w:ascii="Times New Roman" w:hAnsi="Times New Roman"/>
            <w:noProof/>
            <w:webHidden/>
            <w:color w:val="548DD4" w:themeColor="text2" w:themeTint="99"/>
            <w:sz w:val="24"/>
            <w:szCs w:val="24"/>
          </w:rPr>
          <w:t>8</w:t>
        </w:r>
        <w:r w:rsidRPr="00B50F51">
          <w:rPr>
            <w:rFonts w:ascii="Times New Roman" w:hAnsi="Times New Roman"/>
            <w:noProof/>
            <w:webHidden/>
            <w:color w:val="548DD4" w:themeColor="text2" w:themeTint="99"/>
            <w:sz w:val="24"/>
            <w:szCs w:val="24"/>
          </w:rPr>
          <w:fldChar w:fldCharType="end"/>
        </w:r>
      </w:hyperlink>
    </w:p>
    <w:p w:rsidR="00B50F51" w:rsidRPr="00B50F51" w:rsidRDefault="00F36D8E">
      <w:pPr>
        <w:pStyle w:val="TOC3"/>
        <w:tabs>
          <w:tab w:val="left" w:pos="1320"/>
          <w:tab w:val="right" w:leader="dot" w:pos="9350"/>
        </w:tabs>
        <w:rPr>
          <w:rFonts w:ascii="Times New Roman" w:eastAsiaTheme="minorEastAsia" w:hAnsi="Times New Roman"/>
          <w:noProof/>
          <w:color w:val="548DD4" w:themeColor="text2" w:themeTint="99"/>
          <w:sz w:val="24"/>
          <w:szCs w:val="24"/>
        </w:rPr>
      </w:pPr>
      <w:hyperlink w:anchor="_Toc303172986" w:history="1">
        <w:r w:rsidR="00B50F51" w:rsidRPr="00B50F51">
          <w:rPr>
            <w:rStyle w:val="Hyperlink"/>
            <w:rFonts w:ascii="Times New Roman" w:hAnsi="Times New Roman"/>
            <w:noProof/>
            <w:color w:val="548DD4" w:themeColor="text2" w:themeTint="99"/>
            <w:sz w:val="24"/>
            <w:szCs w:val="24"/>
          </w:rPr>
          <w:t>4.3.1</w:t>
        </w:r>
        <w:r w:rsidR="00B50F51" w:rsidRPr="00B50F51">
          <w:rPr>
            <w:rFonts w:ascii="Times New Roman" w:eastAsiaTheme="minorEastAsia" w:hAnsi="Times New Roman"/>
            <w:noProof/>
            <w:color w:val="548DD4" w:themeColor="text2" w:themeTint="99"/>
            <w:sz w:val="24"/>
            <w:szCs w:val="24"/>
          </w:rPr>
          <w:tab/>
        </w:r>
        <w:r w:rsidR="00B50F51" w:rsidRPr="00B50F51">
          <w:rPr>
            <w:rStyle w:val="Hyperlink"/>
            <w:rFonts w:ascii="Times New Roman" w:hAnsi="Times New Roman"/>
            <w:noProof/>
            <w:color w:val="548DD4" w:themeColor="text2" w:themeTint="99"/>
            <w:sz w:val="24"/>
            <w:szCs w:val="24"/>
          </w:rPr>
          <w:t>Parameter/Variable</w:t>
        </w:r>
        <w:r w:rsidR="00B50F51" w:rsidRPr="00B50F51">
          <w:rPr>
            <w:rFonts w:ascii="Times New Roman" w:hAnsi="Times New Roman"/>
            <w:noProof/>
            <w:webHidden/>
            <w:color w:val="548DD4" w:themeColor="text2" w:themeTint="99"/>
            <w:sz w:val="24"/>
            <w:szCs w:val="24"/>
          </w:rPr>
          <w:tab/>
        </w:r>
        <w:r w:rsidRPr="00B50F51">
          <w:rPr>
            <w:rFonts w:ascii="Times New Roman" w:hAnsi="Times New Roman"/>
            <w:noProof/>
            <w:webHidden/>
            <w:color w:val="548DD4" w:themeColor="text2" w:themeTint="99"/>
            <w:sz w:val="24"/>
            <w:szCs w:val="24"/>
          </w:rPr>
          <w:fldChar w:fldCharType="begin"/>
        </w:r>
        <w:r w:rsidR="00B50F51" w:rsidRPr="00B50F51">
          <w:rPr>
            <w:rFonts w:ascii="Times New Roman" w:hAnsi="Times New Roman"/>
            <w:noProof/>
            <w:webHidden/>
            <w:color w:val="548DD4" w:themeColor="text2" w:themeTint="99"/>
            <w:sz w:val="24"/>
            <w:szCs w:val="24"/>
          </w:rPr>
          <w:instrText xml:space="preserve"> PAGEREF _Toc303172986 \h </w:instrText>
        </w:r>
        <w:r w:rsidRPr="00B50F51">
          <w:rPr>
            <w:rFonts w:ascii="Times New Roman" w:hAnsi="Times New Roman"/>
            <w:noProof/>
            <w:webHidden/>
            <w:color w:val="548DD4" w:themeColor="text2" w:themeTint="99"/>
            <w:sz w:val="24"/>
            <w:szCs w:val="24"/>
          </w:rPr>
        </w:r>
        <w:r w:rsidRPr="00B50F51">
          <w:rPr>
            <w:rFonts w:ascii="Times New Roman" w:hAnsi="Times New Roman"/>
            <w:noProof/>
            <w:webHidden/>
            <w:color w:val="548DD4" w:themeColor="text2" w:themeTint="99"/>
            <w:sz w:val="24"/>
            <w:szCs w:val="24"/>
          </w:rPr>
          <w:fldChar w:fldCharType="separate"/>
        </w:r>
        <w:r w:rsidR="00CA1801">
          <w:rPr>
            <w:rFonts w:ascii="Times New Roman" w:hAnsi="Times New Roman"/>
            <w:noProof/>
            <w:webHidden/>
            <w:color w:val="548DD4" w:themeColor="text2" w:themeTint="99"/>
            <w:sz w:val="24"/>
            <w:szCs w:val="24"/>
          </w:rPr>
          <w:t>8</w:t>
        </w:r>
        <w:r w:rsidRPr="00B50F51">
          <w:rPr>
            <w:rFonts w:ascii="Times New Roman" w:hAnsi="Times New Roman"/>
            <w:noProof/>
            <w:webHidden/>
            <w:color w:val="548DD4" w:themeColor="text2" w:themeTint="99"/>
            <w:sz w:val="24"/>
            <w:szCs w:val="24"/>
          </w:rPr>
          <w:fldChar w:fldCharType="end"/>
        </w:r>
      </w:hyperlink>
    </w:p>
    <w:p w:rsidR="00B50F51" w:rsidRPr="00B50F51" w:rsidRDefault="00F36D8E">
      <w:pPr>
        <w:pStyle w:val="TOC3"/>
        <w:tabs>
          <w:tab w:val="left" w:pos="1320"/>
          <w:tab w:val="right" w:leader="dot" w:pos="9350"/>
        </w:tabs>
        <w:rPr>
          <w:rFonts w:ascii="Times New Roman" w:eastAsiaTheme="minorEastAsia" w:hAnsi="Times New Roman"/>
          <w:noProof/>
          <w:color w:val="548DD4" w:themeColor="text2" w:themeTint="99"/>
          <w:sz w:val="24"/>
          <w:szCs w:val="24"/>
        </w:rPr>
      </w:pPr>
      <w:hyperlink w:anchor="_Toc303172987" w:history="1">
        <w:r w:rsidR="00B50F51" w:rsidRPr="00B50F51">
          <w:rPr>
            <w:rStyle w:val="Hyperlink"/>
            <w:rFonts w:ascii="Times New Roman" w:hAnsi="Times New Roman"/>
            <w:noProof/>
            <w:color w:val="548DD4" w:themeColor="text2" w:themeTint="99"/>
            <w:sz w:val="24"/>
            <w:szCs w:val="24"/>
          </w:rPr>
          <w:t>4.3.2</w:t>
        </w:r>
        <w:r w:rsidR="00B50F51" w:rsidRPr="00B50F51">
          <w:rPr>
            <w:rFonts w:ascii="Times New Roman" w:eastAsiaTheme="minorEastAsia" w:hAnsi="Times New Roman"/>
            <w:noProof/>
            <w:color w:val="548DD4" w:themeColor="text2" w:themeTint="99"/>
            <w:sz w:val="24"/>
            <w:szCs w:val="24"/>
          </w:rPr>
          <w:tab/>
        </w:r>
        <w:r w:rsidR="00B50F51" w:rsidRPr="00B50F51">
          <w:rPr>
            <w:rStyle w:val="Hyperlink"/>
            <w:rFonts w:ascii="Times New Roman" w:hAnsi="Times New Roman"/>
            <w:noProof/>
            <w:color w:val="548DD4" w:themeColor="text2" w:themeTint="99"/>
            <w:sz w:val="24"/>
            <w:szCs w:val="24"/>
          </w:rPr>
          <w:t>Variable Description/Definition</w:t>
        </w:r>
        <w:r w:rsidR="00B50F51" w:rsidRPr="00B50F51">
          <w:rPr>
            <w:rFonts w:ascii="Times New Roman" w:hAnsi="Times New Roman"/>
            <w:noProof/>
            <w:webHidden/>
            <w:color w:val="548DD4" w:themeColor="text2" w:themeTint="99"/>
            <w:sz w:val="24"/>
            <w:szCs w:val="24"/>
          </w:rPr>
          <w:tab/>
        </w:r>
        <w:r w:rsidRPr="00B50F51">
          <w:rPr>
            <w:rFonts w:ascii="Times New Roman" w:hAnsi="Times New Roman"/>
            <w:noProof/>
            <w:webHidden/>
            <w:color w:val="548DD4" w:themeColor="text2" w:themeTint="99"/>
            <w:sz w:val="24"/>
            <w:szCs w:val="24"/>
          </w:rPr>
          <w:fldChar w:fldCharType="begin"/>
        </w:r>
        <w:r w:rsidR="00B50F51" w:rsidRPr="00B50F51">
          <w:rPr>
            <w:rFonts w:ascii="Times New Roman" w:hAnsi="Times New Roman"/>
            <w:noProof/>
            <w:webHidden/>
            <w:color w:val="548DD4" w:themeColor="text2" w:themeTint="99"/>
            <w:sz w:val="24"/>
            <w:szCs w:val="24"/>
          </w:rPr>
          <w:instrText xml:space="preserve"> PAGEREF _Toc303172987 \h </w:instrText>
        </w:r>
        <w:r w:rsidRPr="00B50F51">
          <w:rPr>
            <w:rFonts w:ascii="Times New Roman" w:hAnsi="Times New Roman"/>
            <w:noProof/>
            <w:webHidden/>
            <w:color w:val="548DD4" w:themeColor="text2" w:themeTint="99"/>
            <w:sz w:val="24"/>
            <w:szCs w:val="24"/>
          </w:rPr>
        </w:r>
        <w:r w:rsidRPr="00B50F51">
          <w:rPr>
            <w:rFonts w:ascii="Times New Roman" w:hAnsi="Times New Roman"/>
            <w:noProof/>
            <w:webHidden/>
            <w:color w:val="548DD4" w:themeColor="text2" w:themeTint="99"/>
            <w:sz w:val="24"/>
            <w:szCs w:val="24"/>
          </w:rPr>
          <w:fldChar w:fldCharType="separate"/>
        </w:r>
        <w:r w:rsidR="00CA1801">
          <w:rPr>
            <w:rFonts w:ascii="Times New Roman" w:hAnsi="Times New Roman"/>
            <w:noProof/>
            <w:webHidden/>
            <w:color w:val="548DD4" w:themeColor="text2" w:themeTint="99"/>
            <w:sz w:val="24"/>
            <w:szCs w:val="24"/>
          </w:rPr>
          <w:t>8</w:t>
        </w:r>
        <w:r w:rsidRPr="00B50F51">
          <w:rPr>
            <w:rFonts w:ascii="Times New Roman" w:hAnsi="Times New Roman"/>
            <w:noProof/>
            <w:webHidden/>
            <w:color w:val="548DD4" w:themeColor="text2" w:themeTint="99"/>
            <w:sz w:val="24"/>
            <w:szCs w:val="24"/>
          </w:rPr>
          <w:fldChar w:fldCharType="end"/>
        </w:r>
      </w:hyperlink>
    </w:p>
    <w:p w:rsidR="00B50F51" w:rsidRPr="00B50F51" w:rsidRDefault="00F36D8E">
      <w:pPr>
        <w:pStyle w:val="TOC4"/>
        <w:tabs>
          <w:tab w:val="left" w:pos="1540"/>
          <w:tab w:val="right" w:leader="dot" w:pos="9350"/>
        </w:tabs>
        <w:rPr>
          <w:rFonts w:ascii="Times New Roman" w:eastAsiaTheme="minorEastAsia" w:hAnsi="Times New Roman"/>
          <w:noProof/>
          <w:color w:val="548DD4" w:themeColor="text2" w:themeTint="99"/>
          <w:sz w:val="24"/>
          <w:szCs w:val="24"/>
        </w:rPr>
      </w:pPr>
      <w:hyperlink w:anchor="_Toc303172988" w:history="1">
        <w:r w:rsidR="00B50F51" w:rsidRPr="00B50F51">
          <w:rPr>
            <w:rStyle w:val="Hyperlink"/>
            <w:rFonts w:ascii="Times New Roman" w:hAnsi="Times New Roman"/>
            <w:noProof/>
            <w:color w:val="548DD4" w:themeColor="text2" w:themeTint="99"/>
            <w:sz w:val="24"/>
            <w:szCs w:val="24"/>
          </w:rPr>
          <w:t>4.3.2.1</w:t>
        </w:r>
        <w:r w:rsidR="00B50F51" w:rsidRPr="00B50F51">
          <w:rPr>
            <w:rFonts w:ascii="Times New Roman" w:eastAsiaTheme="minorEastAsia" w:hAnsi="Times New Roman"/>
            <w:noProof/>
            <w:color w:val="548DD4" w:themeColor="text2" w:themeTint="99"/>
            <w:sz w:val="24"/>
            <w:szCs w:val="24"/>
          </w:rPr>
          <w:tab/>
        </w:r>
        <w:r w:rsidR="00B50F51" w:rsidRPr="00B50F51">
          <w:rPr>
            <w:rStyle w:val="Hyperlink"/>
            <w:rFonts w:ascii="Times New Roman" w:hAnsi="Times New Roman"/>
            <w:noProof/>
            <w:color w:val="548DD4" w:themeColor="text2" w:themeTint="99"/>
            <w:sz w:val="24"/>
            <w:szCs w:val="24"/>
          </w:rPr>
          <w:t>Science Parameter Descriptions</w:t>
        </w:r>
        <w:r w:rsidR="00B50F51" w:rsidRPr="00B50F51">
          <w:rPr>
            <w:rFonts w:ascii="Times New Roman" w:hAnsi="Times New Roman"/>
            <w:noProof/>
            <w:webHidden/>
            <w:color w:val="548DD4" w:themeColor="text2" w:themeTint="99"/>
            <w:sz w:val="24"/>
            <w:szCs w:val="24"/>
          </w:rPr>
          <w:tab/>
        </w:r>
        <w:r w:rsidRPr="00B50F51">
          <w:rPr>
            <w:rFonts w:ascii="Times New Roman" w:hAnsi="Times New Roman"/>
            <w:noProof/>
            <w:webHidden/>
            <w:color w:val="548DD4" w:themeColor="text2" w:themeTint="99"/>
            <w:sz w:val="24"/>
            <w:szCs w:val="24"/>
          </w:rPr>
          <w:fldChar w:fldCharType="begin"/>
        </w:r>
        <w:r w:rsidR="00B50F51" w:rsidRPr="00B50F51">
          <w:rPr>
            <w:rFonts w:ascii="Times New Roman" w:hAnsi="Times New Roman"/>
            <w:noProof/>
            <w:webHidden/>
            <w:color w:val="548DD4" w:themeColor="text2" w:themeTint="99"/>
            <w:sz w:val="24"/>
            <w:szCs w:val="24"/>
          </w:rPr>
          <w:instrText xml:space="preserve"> PAGEREF _Toc303172988 \h </w:instrText>
        </w:r>
        <w:r w:rsidRPr="00B50F51">
          <w:rPr>
            <w:rFonts w:ascii="Times New Roman" w:hAnsi="Times New Roman"/>
            <w:noProof/>
            <w:webHidden/>
            <w:color w:val="548DD4" w:themeColor="text2" w:themeTint="99"/>
            <w:sz w:val="24"/>
            <w:szCs w:val="24"/>
          </w:rPr>
        </w:r>
        <w:r w:rsidRPr="00B50F51">
          <w:rPr>
            <w:rFonts w:ascii="Times New Roman" w:hAnsi="Times New Roman"/>
            <w:noProof/>
            <w:webHidden/>
            <w:color w:val="548DD4" w:themeColor="text2" w:themeTint="99"/>
            <w:sz w:val="24"/>
            <w:szCs w:val="24"/>
          </w:rPr>
          <w:fldChar w:fldCharType="separate"/>
        </w:r>
        <w:r w:rsidR="00CA1801">
          <w:rPr>
            <w:rFonts w:ascii="Times New Roman" w:hAnsi="Times New Roman"/>
            <w:noProof/>
            <w:webHidden/>
            <w:color w:val="548DD4" w:themeColor="text2" w:themeTint="99"/>
            <w:sz w:val="24"/>
            <w:szCs w:val="24"/>
          </w:rPr>
          <w:t>8</w:t>
        </w:r>
        <w:r w:rsidRPr="00B50F51">
          <w:rPr>
            <w:rFonts w:ascii="Times New Roman" w:hAnsi="Times New Roman"/>
            <w:noProof/>
            <w:webHidden/>
            <w:color w:val="548DD4" w:themeColor="text2" w:themeTint="99"/>
            <w:sz w:val="24"/>
            <w:szCs w:val="24"/>
          </w:rPr>
          <w:fldChar w:fldCharType="end"/>
        </w:r>
      </w:hyperlink>
    </w:p>
    <w:p w:rsidR="00B50F51" w:rsidRPr="00B50F51" w:rsidRDefault="00F36D8E">
      <w:pPr>
        <w:pStyle w:val="TOC4"/>
        <w:tabs>
          <w:tab w:val="left" w:pos="1540"/>
          <w:tab w:val="right" w:leader="dot" w:pos="9350"/>
        </w:tabs>
        <w:rPr>
          <w:rFonts w:ascii="Times New Roman" w:eastAsiaTheme="minorEastAsia" w:hAnsi="Times New Roman"/>
          <w:noProof/>
          <w:color w:val="548DD4" w:themeColor="text2" w:themeTint="99"/>
          <w:sz w:val="24"/>
          <w:szCs w:val="24"/>
        </w:rPr>
      </w:pPr>
      <w:hyperlink w:anchor="_Toc303172989" w:history="1">
        <w:r w:rsidR="00B50F51" w:rsidRPr="00B50F51">
          <w:rPr>
            <w:rStyle w:val="Hyperlink"/>
            <w:rFonts w:ascii="Times New Roman" w:hAnsi="Times New Roman"/>
            <w:noProof/>
            <w:color w:val="548DD4" w:themeColor="text2" w:themeTint="99"/>
            <w:sz w:val="24"/>
            <w:szCs w:val="24"/>
          </w:rPr>
          <w:t>4.3.2.2</w:t>
        </w:r>
        <w:r w:rsidR="00B50F51" w:rsidRPr="00B50F51">
          <w:rPr>
            <w:rFonts w:ascii="Times New Roman" w:eastAsiaTheme="minorEastAsia" w:hAnsi="Times New Roman"/>
            <w:noProof/>
            <w:color w:val="548DD4" w:themeColor="text2" w:themeTint="99"/>
            <w:sz w:val="24"/>
            <w:szCs w:val="24"/>
          </w:rPr>
          <w:tab/>
        </w:r>
        <w:r w:rsidR="00B50F51" w:rsidRPr="00B50F51">
          <w:rPr>
            <w:rStyle w:val="Hyperlink"/>
            <w:rFonts w:ascii="Times New Roman" w:hAnsi="Times New Roman"/>
            <w:noProof/>
            <w:color w:val="548DD4" w:themeColor="text2" w:themeTint="99"/>
            <w:sz w:val="24"/>
            <w:szCs w:val="24"/>
          </w:rPr>
          <w:t>Instrument Parameter Descriptions</w:t>
        </w:r>
        <w:r w:rsidR="00B50F51" w:rsidRPr="00B50F51">
          <w:rPr>
            <w:rFonts w:ascii="Times New Roman" w:hAnsi="Times New Roman"/>
            <w:noProof/>
            <w:webHidden/>
            <w:color w:val="548DD4" w:themeColor="text2" w:themeTint="99"/>
            <w:sz w:val="24"/>
            <w:szCs w:val="24"/>
          </w:rPr>
          <w:tab/>
        </w:r>
        <w:r w:rsidRPr="00B50F51">
          <w:rPr>
            <w:rFonts w:ascii="Times New Roman" w:hAnsi="Times New Roman"/>
            <w:noProof/>
            <w:webHidden/>
            <w:color w:val="548DD4" w:themeColor="text2" w:themeTint="99"/>
            <w:sz w:val="24"/>
            <w:szCs w:val="24"/>
          </w:rPr>
          <w:fldChar w:fldCharType="begin"/>
        </w:r>
        <w:r w:rsidR="00B50F51" w:rsidRPr="00B50F51">
          <w:rPr>
            <w:rFonts w:ascii="Times New Roman" w:hAnsi="Times New Roman"/>
            <w:noProof/>
            <w:webHidden/>
            <w:color w:val="548DD4" w:themeColor="text2" w:themeTint="99"/>
            <w:sz w:val="24"/>
            <w:szCs w:val="24"/>
          </w:rPr>
          <w:instrText xml:space="preserve"> PAGEREF _Toc303172989 \h </w:instrText>
        </w:r>
        <w:r w:rsidRPr="00B50F51">
          <w:rPr>
            <w:rFonts w:ascii="Times New Roman" w:hAnsi="Times New Roman"/>
            <w:noProof/>
            <w:webHidden/>
            <w:color w:val="548DD4" w:themeColor="text2" w:themeTint="99"/>
            <w:sz w:val="24"/>
            <w:szCs w:val="24"/>
          </w:rPr>
        </w:r>
        <w:r w:rsidRPr="00B50F51">
          <w:rPr>
            <w:rFonts w:ascii="Times New Roman" w:hAnsi="Times New Roman"/>
            <w:noProof/>
            <w:webHidden/>
            <w:color w:val="548DD4" w:themeColor="text2" w:themeTint="99"/>
            <w:sz w:val="24"/>
            <w:szCs w:val="24"/>
          </w:rPr>
          <w:fldChar w:fldCharType="separate"/>
        </w:r>
        <w:r w:rsidR="00CA1801">
          <w:rPr>
            <w:rFonts w:ascii="Times New Roman" w:hAnsi="Times New Roman"/>
            <w:noProof/>
            <w:webHidden/>
            <w:color w:val="548DD4" w:themeColor="text2" w:themeTint="99"/>
            <w:sz w:val="24"/>
            <w:szCs w:val="24"/>
          </w:rPr>
          <w:t>12</w:t>
        </w:r>
        <w:r w:rsidRPr="00B50F51">
          <w:rPr>
            <w:rFonts w:ascii="Times New Roman" w:hAnsi="Times New Roman"/>
            <w:noProof/>
            <w:webHidden/>
            <w:color w:val="548DD4" w:themeColor="text2" w:themeTint="99"/>
            <w:sz w:val="24"/>
            <w:szCs w:val="24"/>
          </w:rPr>
          <w:fldChar w:fldCharType="end"/>
        </w:r>
      </w:hyperlink>
    </w:p>
    <w:p w:rsidR="00B50F51" w:rsidRPr="00B50F51" w:rsidRDefault="00F36D8E">
      <w:pPr>
        <w:pStyle w:val="TOC3"/>
        <w:tabs>
          <w:tab w:val="left" w:pos="1320"/>
          <w:tab w:val="right" w:leader="dot" w:pos="9350"/>
        </w:tabs>
        <w:rPr>
          <w:rFonts w:ascii="Times New Roman" w:eastAsiaTheme="minorEastAsia" w:hAnsi="Times New Roman"/>
          <w:noProof/>
          <w:color w:val="548DD4" w:themeColor="text2" w:themeTint="99"/>
          <w:sz w:val="24"/>
          <w:szCs w:val="24"/>
        </w:rPr>
      </w:pPr>
      <w:hyperlink w:anchor="_Toc303172990" w:history="1">
        <w:r w:rsidR="00B50F51" w:rsidRPr="00B50F51">
          <w:rPr>
            <w:rStyle w:val="Hyperlink"/>
            <w:rFonts w:ascii="Times New Roman" w:hAnsi="Times New Roman"/>
            <w:noProof/>
            <w:color w:val="548DD4" w:themeColor="text2" w:themeTint="99"/>
            <w:sz w:val="24"/>
            <w:szCs w:val="24"/>
          </w:rPr>
          <w:t>4.3.3</w:t>
        </w:r>
        <w:r w:rsidR="00B50F51" w:rsidRPr="00B50F51">
          <w:rPr>
            <w:rFonts w:ascii="Times New Roman" w:eastAsiaTheme="minorEastAsia" w:hAnsi="Times New Roman"/>
            <w:noProof/>
            <w:color w:val="548DD4" w:themeColor="text2" w:themeTint="99"/>
            <w:sz w:val="24"/>
            <w:szCs w:val="24"/>
          </w:rPr>
          <w:tab/>
        </w:r>
        <w:r w:rsidR="00B50F51" w:rsidRPr="00B50F51">
          <w:rPr>
            <w:rStyle w:val="Hyperlink"/>
            <w:rFonts w:ascii="Times New Roman" w:hAnsi="Times New Roman"/>
            <w:noProof/>
            <w:color w:val="548DD4" w:themeColor="text2" w:themeTint="99"/>
            <w:sz w:val="24"/>
            <w:szCs w:val="24"/>
          </w:rPr>
          <w:t>Fill Values</w:t>
        </w:r>
        <w:r w:rsidR="00B50F51" w:rsidRPr="00B50F51">
          <w:rPr>
            <w:rFonts w:ascii="Times New Roman" w:hAnsi="Times New Roman"/>
            <w:noProof/>
            <w:webHidden/>
            <w:color w:val="548DD4" w:themeColor="text2" w:themeTint="99"/>
            <w:sz w:val="24"/>
            <w:szCs w:val="24"/>
          </w:rPr>
          <w:tab/>
        </w:r>
        <w:r w:rsidRPr="00B50F51">
          <w:rPr>
            <w:rFonts w:ascii="Times New Roman" w:hAnsi="Times New Roman"/>
            <w:noProof/>
            <w:webHidden/>
            <w:color w:val="548DD4" w:themeColor="text2" w:themeTint="99"/>
            <w:sz w:val="24"/>
            <w:szCs w:val="24"/>
          </w:rPr>
          <w:fldChar w:fldCharType="begin"/>
        </w:r>
        <w:r w:rsidR="00B50F51" w:rsidRPr="00B50F51">
          <w:rPr>
            <w:rFonts w:ascii="Times New Roman" w:hAnsi="Times New Roman"/>
            <w:noProof/>
            <w:webHidden/>
            <w:color w:val="548DD4" w:themeColor="text2" w:themeTint="99"/>
            <w:sz w:val="24"/>
            <w:szCs w:val="24"/>
          </w:rPr>
          <w:instrText xml:space="preserve"> PAGEREF _Toc303172990 \h </w:instrText>
        </w:r>
        <w:r w:rsidRPr="00B50F51">
          <w:rPr>
            <w:rFonts w:ascii="Times New Roman" w:hAnsi="Times New Roman"/>
            <w:noProof/>
            <w:webHidden/>
            <w:color w:val="548DD4" w:themeColor="text2" w:themeTint="99"/>
            <w:sz w:val="24"/>
            <w:szCs w:val="24"/>
          </w:rPr>
        </w:r>
        <w:r w:rsidRPr="00B50F51">
          <w:rPr>
            <w:rFonts w:ascii="Times New Roman" w:hAnsi="Times New Roman"/>
            <w:noProof/>
            <w:webHidden/>
            <w:color w:val="548DD4" w:themeColor="text2" w:themeTint="99"/>
            <w:sz w:val="24"/>
            <w:szCs w:val="24"/>
          </w:rPr>
          <w:fldChar w:fldCharType="separate"/>
        </w:r>
        <w:r w:rsidR="00CA1801">
          <w:rPr>
            <w:rFonts w:ascii="Times New Roman" w:hAnsi="Times New Roman"/>
            <w:noProof/>
            <w:webHidden/>
            <w:color w:val="548DD4" w:themeColor="text2" w:themeTint="99"/>
            <w:sz w:val="24"/>
            <w:szCs w:val="24"/>
          </w:rPr>
          <w:t>12</w:t>
        </w:r>
        <w:r w:rsidRPr="00B50F51">
          <w:rPr>
            <w:rFonts w:ascii="Times New Roman" w:hAnsi="Times New Roman"/>
            <w:noProof/>
            <w:webHidden/>
            <w:color w:val="548DD4" w:themeColor="text2" w:themeTint="99"/>
            <w:sz w:val="24"/>
            <w:szCs w:val="24"/>
          </w:rPr>
          <w:fldChar w:fldCharType="end"/>
        </w:r>
      </w:hyperlink>
    </w:p>
    <w:p w:rsidR="00B50F51" w:rsidRPr="00B50F51" w:rsidRDefault="00F36D8E">
      <w:pPr>
        <w:pStyle w:val="TOC3"/>
        <w:tabs>
          <w:tab w:val="left" w:pos="1320"/>
          <w:tab w:val="right" w:leader="dot" w:pos="9350"/>
        </w:tabs>
        <w:rPr>
          <w:rFonts w:ascii="Times New Roman" w:eastAsiaTheme="minorEastAsia" w:hAnsi="Times New Roman"/>
          <w:noProof/>
          <w:color w:val="548DD4" w:themeColor="text2" w:themeTint="99"/>
          <w:sz w:val="24"/>
          <w:szCs w:val="24"/>
        </w:rPr>
      </w:pPr>
      <w:hyperlink w:anchor="_Toc303172991" w:history="1">
        <w:r w:rsidR="00B50F51" w:rsidRPr="00B50F51">
          <w:rPr>
            <w:rStyle w:val="Hyperlink"/>
            <w:rFonts w:ascii="Times New Roman" w:hAnsi="Times New Roman"/>
            <w:noProof/>
            <w:color w:val="548DD4" w:themeColor="text2" w:themeTint="99"/>
            <w:sz w:val="24"/>
            <w:szCs w:val="24"/>
          </w:rPr>
          <w:t>4.3.4</w:t>
        </w:r>
        <w:r w:rsidR="00B50F51" w:rsidRPr="00B50F51">
          <w:rPr>
            <w:rFonts w:ascii="Times New Roman" w:eastAsiaTheme="minorEastAsia" w:hAnsi="Times New Roman"/>
            <w:noProof/>
            <w:color w:val="548DD4" w:themeColor="text2" w:themeTint="99"/>
            <w:sz w:val="24"/>
            <w:szCs w:val="24"/>
          </w:rPr>
          <w:tab/>
        </w:r>
        <w:r w:rsidR="00B50F51" w:rsidRPr="00B50F51">
          <w:rPr>
            <w:rStyle w:val="Hyperlink"/>
            <w:rFonts w:ascii="Times New Roman" w:hAnsi="Times New Roman"/>
            <w:noProof/>
            <w:color w:val="548DD4" w:themeColor="text2" w:themeTint="99"/>
            <w:sz w:val="24"/>
            <w:szCs w:val="24"/>
          </w:rPr>
          <w:t>Data Types</w:t>
        </w:r>
        <w:r w:rsidR="00B50F51" w:rsidRPr="00B50F51">
          <w:rPr>
            <w:rFonts w:ascii="Times New Roman" w:hAnsi="Times New Roman"/>
            <w:noProof/>
            <w:webHidden/>
            <w:color w:val="548DD4" w:themeColor="text2" w:themeTint="99"/>
            <w:sz w:val="24"/>
            <w:szCs w:val="24"/>
          </w:rPr>
          <w:tab/>
        </w:r>
        <w:r w:rsidRPr="00B50F51">
          <w:rPr>
            <w:rFonts w:ascii="Times New Roman" w:hAnsi="Times New Roman"/>
            <w:noProof/>
            <w:webHidden/>
            <w:color w:val="548DD4" w:themeColor="text2" w:themeTint="99"/>
            <w:sz w:val="24"/>
            <w:szCs w:val="24"/>
          </w:rPr>
          <w:fldChar w:fldCharType="begin"/>
        </w:r>
        <w:r w:rsidR="00B50F51" w:rsidRPr="00B50F51">
          <w:rPr>
            <w:rFonts w:ascii="Times New Roman" w:hAnsi="Times New Roman"/>
            <w:noProof/>
            <w:webHidden/>
            <w:color w:val="548DD4" w:themeColor="text2" w:themeTint="99"/>
            <w:sz w:val="24"/>
            <w:szCs w:val="24"/>
          </w:rPr>
          <w:instrText xml:space="preserve"> PAGEREF _Toc303172991 \h </w:instrText>
        </w:r>
        <w:r w:rsidRPr="00B50F51">
          <w:rPr>
            <w:rFonts w:ascii="Times New Roman" w:hAnsi="Times New Roman"/>
            <w:noProof/>
            <w:webHidden/>
            <w:color w:val="548DD4" w:themeColor="text2" w:themeTint="99"/>
            <w:sz w:val="24"/>
            <w:szCs w:val="24"/>
          </w:rPr>
        </w:r>
        <w:r w:rsidRPr="00B50F51">
          <w:rPr>
            <w:rFonts w:ascii="Times New Roman" w:hAnsi="Times New Roman"/>
            <w:noProof/>
            <w:webHidden/>
            <w:color w:val="548DD4" w:themeColor="text2" w:themeTint="99"/>
            <w:sz w:val="24"/>
            <w:szCs w:val="24"/>
          </w:rPr>
          <w:fldChar w:fldCharType="separate"/>
        </w:r>
        <w:r w:rsidR="00CA1801">
          <w:rPr>
            <w:rFonts w:ascii="Times New Roman" w:hAnsi="Times New Roman"/>
            <w:noProof/>
            <w:webHidden/>
            <w:color w:val="548DD4" w:themeColor="text2" w:themeTint="99"/>
            <w:sz w:val="24"/>
            <w:szCs w:val="24"/>
          </w:rPr>
          <w:t>13</w:t>
        </w:r>
        <w:r w:rsidRPr="00B50F51">
          <w:rPr>
            <w:rFonts w:ascii="Times New Roman" w:hAnsi="Times New Roman"/>
            <w:noProof/>
            <w:webHidden/>
            <w:color w:val="548DD4" w:themeColor="text2" w:themeTint="99"/>
            <w:sz w:val="24"/>
            <w:szCs w:val="24"/>
          </w:rPr>
          <w:fldChar w:fldCharType="end"/>
        </w:r>
      </w:hyperlink>
    </w:p>
    <w:p w:rsidR="00B50F51" w:rsidRPr="00B50F51" w:rsidRDefault="00F36D8E">
      <w:pPr>
        <w:pStyle w:val="TOC2"/>
        <w:tabs>
          <w:tab w:val="left" w:pos="880"/>
          <w:tab w:val="right" w:leader="dot" w:pos="9350"/>
        </w:tabs>
        <w:rPr>
          <w:rFonts w:ascii="Times New Roman" w:eastAsiaTheme="minorEastAsia" w:hAnsi="Times New Roman"/>
          <w:noProof/>
          <w:color w:val="548DD4" w:themeColor="text2" w:themeTint="99"/>
          <w:sz w:val="24"/>
          <w:szCs w:val="24"/>
        </w:rPr>
      </w:pPr>
      <w:hyperlink w:anchor="_Toc303172992" w:history="1">
        <w:r w:rsidR="00B50F51" w:rsidRPr="00B50F51">
          <w:rPr>
            <w:rStyle w:val="Hyperlink"/>
            <w:rFonts w:ascii="Times New Roman" w:hAnsi="Times New Roman"/>
            <w:noProof/>
            <w:color w:val="548DD4" w:themeColor="text2" w:themeTint="99"/>
            <w:sz w:val="24"/>
            <w:szCs w:val="24"/>
          </w:rPr>
          <w:t>4.4</w:t>
        </w:r>
        <w:r w:rsidR="00B50F51" w:rsidRPr="00B50F51">
          <w:rPr>
            <w:rFonts w:ascii="Times New Roman" w:eastAsiaTheme="minorEastAsia" w:hAnsi="Times New Roman"/>
            <w:noProof/>
            <w:color w:val="548DD4" w:themeColor="text2" w:themeTint="99"/>
            <w:sz w:val="24"/>
            <w:szCs w:val="24"/>
          </w:rPr>
          <w:tab/>
        </w:r>
        <w:r w:rsidR="00B50F51" w:rsidRPr="00B50F51">
          <w:rPr>
            <w:rStyle w:val="Hyperlink"/>
            <w:rFonts w:ascii="Times New Roman" w:hAnsi="Times New Roman"/>
            <w:noProof/>
            <w:color w:val="548DD4" w:themeColor="text2" w:themeTint="99"/>
            <w:sz w:val="24"/>
            <w:szCs w:val="24"/>
          </w:rPr>
          <w:t>Sample Data Record</w:t>
        </w:r>
        <w:r w:rsidR="00B50F51" w:rsidRPr="00B50F51">
          <w:rPr>
            <w:rFonts w:ascii="Times New Roman" w:hAnsi="Times New Roman"/>
            <w:noProof/>
            <w:webHidden/>
            <w:color w:val="548DD4" w:themeColor="text2" w:themeTint="99"/>
            <w:sz w:val="24"/>
            <w:szCs w:val="24"/>
          </w:rPr>
          <w:tab/>
        </w:r>
        <w:r w:rsidRPr="00B50F51">
          <w:rPr>
            <w:rFonts w:ascii="Times New Roman" w:hAnsi="Times New Roman"/>
            <w:noProof/>
            <w:webHidden/>
            <w:color w:val="548DD4" w:themeColor="text2" w:themeTint="99"/>
            <w:sz w:val="24"/>
            <w:szCs w:val="24"/>
          </w:rPr>
          <w:fldChar w:fldCharType="begin"/>
        </w:r>
        <w:r w:rsidR="00B50F51" w:rsidRPr="00B50F51">
          <w:rPr>
            <w:rFonts w:ascii="Times New Roman" w:hAnsi="Times New Roman"/>
            <w:noProof/>
            <w:webHidden/>
            <w:color w:val="548DD4" w:themeColor="text2" w:themeTint="99"/>
            <w:sz w:val="24"/>
            <w:szCs w:val="24"/>
          </w:rPr>
          <w:instrText xml:space="preserve"> PAGEREF _Toc303172992 \h </w:instrText>
        </w:r>
        <w:r w:rsidRPr="00B50F51">
          <w:rPr>
            <w:rFonts w:ascii="Times New Roman" w:hAnsi="Times New Roman"/>
            <w:noProof/>
            <w:webHidden/>
            <w:color w:val="548DD4" w:themeColor="text2" w:themeTint="99"/>
            <w:sz w:val="24"/>
            <w:szCs w:val="24"/>
          </w:rPr>
        </w:r>
        <w:r w:rsidRPr="00B50F51">
          <w:rPr>
            <w:rFonts w:ascii="Times New Roman" w:hAnsi="Times New Roman"/>
            <w:noProof/>
            <w:webHidden/>
            <w:color w:val="548DD4" w:themeColor="text2" w:themeTint="99"/>
            <w:sz w:val="24"/>
            <w:szCs w:val="24"/>
          </w:rPr>
          <w:fldChar w:fldCharType="separate"/>
        </w:r>
        <w:r w:rsidR="00CA1801">
          <w:rPr>
            <w:rFonts w:ascii="Times New Roman" w:hAnsi="Times New Roman"/>
            <w:noProof/>
            <w:webHidden/>
            <w:color w:val="548DD4" w:themeColor="text2" w:themeTint="99"/>
            <w:sz w:val="24"/>
            <w:szCs w:val="24"/>
          </w:rPr>
          <w:t>13</w:t>
        </w:r>
        <w:r w:rsidRPr="00B50F51">
          <w:rPr>
            <w:rFonts w:ascii="Times New Roman" w:hAnsi="Times New Roman"/>
            <w:noProof/>
            <w:webHidden/>
            <w:color w:val="548DD4" w:themeColor="text2" w:themeTint="99"/>
            <w:sz w:val="24"/>
            <w:szCs w:val="24"/>
          </w:rPr>
          <w:fldChar w:fldCharType="end"/>
        </w:r>
      </w:hyperlink>
    </w:p>
    <w:p w:rsidR="00B50F51" w:rsidRPr="00B50F51" w:rsidRDefault="00F36D8E">
      <w:pPr>
        <w:pStyle w:val="TOC1"/>
        <w:tabs>
          <w:tab w:val="left" w:pos="660"/>
          <w:tab w:val="right" w:leader="dot" w:pos="9350"/>
        </w:tabs>
        <w:rPr>
          <w:rFonts w:ascii="Times New Roman" w:eastAsiaTheme="minorEastAsia" w:hAnsi="Times New Roman"/>
          <w:noProof/>
          <w:color w:val="548DD4" w:themeColor="text2" w:themeTint="99"/>
          <w:szCs w:val="24"/>
        </w:rPr>
      </w:pPr>
      <w:hyperlink w:anchor="_Toc303172993" w:history="1">
        <w:r w:rsidR="00B50F51" w:rsidRPr="00B50F51">
          <w:rPr>
            <w:rStyle w:val="Hyperlink"/>
            <w:rFonts w:ascii="Times New Roman" w:hAnsi="Times New Roman"/>
            <w:noProof/>
            <w:color w:val="548DD4" w:themeColor="text2" w:themeTint="99"/>
            <w:szCs w:val="24"/>
          </w:rPr>
          <w:t>5.0</w:t>
        </w:r>
        <w:r w:rsidR="00B50F51" w:rsidRPr="00B50F51">
          <w:rPr>
            <w:rFonts w:ascii="Times New Roman" w:eastAsiaTheme="minorEastAsia" w:hAnsi="Times New Roman"/>
            <w:noProof/>
            <w:color w:val="548DD4" w:themeColor="text2" w:themeTint="99"/>
            <w:szCs w:val="24"/>
          </w:rPr>
          <w:tab/>
        </w:r>
        <w:r w:rsidR="00B50F51" w:rsidRPr="00B50F51">
          <w:rPr>
            <w:rStyle w:val="Hyperlink"/>
            <w:rFonts w:ascii="Times New Roman" w:hAnsi="Times New Roman"/>
            <w:noProof/>
            <w:color w:val="548DD4" w:themeColor="text2" w:themeTint="99"/>
            <w:szCs w:val="24"/>
          </w:rPr>
          <w:t>Data Organization</w:t>
        </w:r>
        <w:r w:rsidR="00B50F51" w:rsidRPr="00B50F51">
          <w:rPr>
            <w:rFonts w:ascii="Times New Roman" w:hAnsi="Times New Roman"/>
            <w:noProof/>
            <w:webHidden/>
            <w:color w:val="548DD4" w:themeColor="text2" w:themeTint="99"/>
            <w:szCs w:val="24"/>
          </w:rPr>
          <w:tab/>
        </w:r>
        <w:r w:rsidRPr="00B50F51">
          <w:rPr>
            <w:rFonts w:ascii="Times New Roman" w:hAnsi="Times New Roman"/>
            <w:noProof/>
            <w:webHidden/>
            <w:color w:val="548DD4" w:themeColor="text2" w:themeTint="99"/>
            <w:szCs w:val="24"/>
          </w:rPr>
          <w:fldChar w:fldCharType="begin"/>
        </w:r>
        <w:r w:rsidR="00B50F51" w:rsidRPr="00B50F51">
          <w:rPr>
            <w:rFonts w:ascii="Times New Roman" w:hAnsi="Times New Roman"/>
            <w:noProof/>
            <w:webHidden/>
            <w:color w:val="548DD4" w:themeColor="text2" w:themeTint="99"/>
            <w:szCs w:val="24"/>
          </w:rPr>
          <w:instrText xml:space="preserve"> PAGEREF _Toc303172993 \h </w:instrText>
        </w:r>
        <w:r w:rsidRPr="00B50F51">
          <w:rPr>
            <w:rFonts w:ascii="Times New Roman" w:hAnsi="Times New Roman"/>
            <w:noProof/>
            <w:webHidden/>
            <w:color w:val="548DD4" w:themeColor="text2" w:themeTint="99"/>
            <w:szCs w:val="24"/>
          </w:rPr>
        </w:r>
        <w:r w:rsidRPr="00B50F51">
          <w:rPr>
            <w:rFonts w:ascii="Times New Roman" w:hAnsi="Times New Roman"/>
            <w:noProof/>
            <w:webHidden/>
            <w:color w:val="548DD4" w:themeColor="text2" w:themeTint="99"/>
            <w:szCs w:val="24"/>
          </w:rPr>
          <w:fldChar w:fldCharType="separate"/>
        </w:r>
        <w:r w:rsidR="00CA1801">
          <w:rPr>
            <w:rFonts w:ascii="Times New Roman" w:hAnsi="Times New Roman"/>
            <w:noProof/>
            <w:webHidden/>
            <w:color w:val="548DD4" w:themeColor="text2" w:themeTint="99"/>
            <w:szCs w:val="24"/>
          </w:rPr>
          <w:t>14</w:t>
        </w:r>
        <w:r w:rsidRPr="00B50F51">
          <w:rPr>
            <w:rFonts w:ascii="Times New Roman" w:hAnsi="Times New Roman"/>
            <w:noProof/>
            <w:webHidden/>
            <w:color w:val="548DD4" w:themeColor="text2" w:themeTint="99"/>
            <w:szCs w:val="24"/>
          </w:rPr>
          <w:fldChar w:fldCharType="end"/>
        </w:r>
      </w:hyperlink>
    </w:p>
    <w:p w:rsidR="00B50F51" w:rsidRPr="00B50F51" w:rsidRDefault="00F36D8E">
      <w:pPr>
        <w:pStyle w:val="TOC2"/>
        <w:tabs>
          <w:tab w:val="left" w:pos="880"/>
          <w:tab w:val="right" w:leader="dot" w:pos="9350"/>
        </w:tabs>
        <w:rPr>
          <w:rFonts w:ascii="Times New Roman" w:eastAsiaTheme="minorEastAsia" w:hAnsi="Times New Roman"/>
          <w:noProof/>
          <w:color w:val="548DD4" w:themeColor="text2" w:themeTint="99"/>
          <w:sz w:val="24"/>
          <w:szCs w:val="24"/>
        </w:rPr>
      </w:pPr>
      <w:hyperlink w:anchor="_Toc303172994" w:history="1">
        <w:r w:rsidR="00B50F51" w:rsidRPr="00B50F51">
          <w:rPr>
            <w:rStyle w:val="Hyperlink"/>
            <w:rFonts w:ascii="Times New Roman" w:hAnsi="Times New Roman"/>
            <w:noProof/>
            <w:color w:val="548DD4" w:themeColor="text2" w:themeTint="99"/>
            <w:sz w:val="24"/>
            <w:szCs w:val="24"/>
          </w:rPr>
          <w:t>5.1</w:t>
        </w:r>
        <w:r w:rsidR="00B50F51" w:rsidRPr="00B50F51">
          <w:rPr>
            <w:rFonts w:ascii="Times New Roman" w:eastAsiaTheme="minorEastAsia" w:hAnsi="Times New Roman"/>
            <w:noProof/>
            <w:color w:val="548DD4" w:themeColor="text2" w:themeTint="99"/>
            <w:sz w:val="24"/>
            <w:szCs w:val="24"/>
          </w:rPr>
          <w:tab/>
        </w:r>
        <w:r w:rsidR="00B50F51" w:rsidRPr="00B50F51">
          <w:rPr>
            <w:rStyle w:val="Hyperlink"/>
            <w:rFonts w:ascii="Times New Roman" w:hAnsi="Times New Roman"/>
            <w:noProof/>
            <w:color w:val="548DD4" w:themeColor="text2" w:themeTint="99"/>
            <w:sz w:val="24"/>
            <w:szCs w:val="24"/>
          </w:rPr>
          <w:t>Data Granularity</w:t>
        </w:r>
        <w:r w:rsidR="00B50F51" w:rsidRPr="00B50F51">
          <w:rPr>
            <w:rFonts w:ascii="Times New Roman" w:hAnsi="Times New Roman"/>
            <w:noProof/>
            <w:webHidden/>
            <w:color w:val="548DD4" w:themeColor="text2" w:themeTint="99"/>
            <w:sz w:val="24"/>
            <w:szCs w:val="24"/>
          </w:rPr>
          <w:tab/>
        </w:r>
        <w:r w:rsidRPr="00B50F51">
          <w:rPr>
            <w:rFonts w:ascii="Times New Roman" w:hAnsi="Times New Roman"/>
            <w:noProof/>
            <w:webHidden/>
            <w:color w:val="548DD4" w:themeColor="text2" w:themeTint="99"/>
            <w:sz w:val="24"/>
            <w:szCs w:val="24"/>
          </w:rPr>
          <w:fldChar w:fldCharType="begin"/>
        </w:r>
        <w:r w:rsidR="00B50F51" w:rsidRPr="00B50F51">
          <w:rPr>
            <w:rFonts w:ascii="Times New Roman" w:hAnsi="Times New Roman"/>
            <w:noProof/>
            <w:webHidden/>
            <w:color w:val="548DD4" w:themeColor="text2" w:themeTint="99"/>
            <w:sz w:val="24"/>
            <w:szCs w:val="24"/>
          </w:rPr>
          <w:instrText xml:space="preserve"> PAGEREF _Toc303172994 \h </w:instrText>
        </w:r>
        <w:r w:rsidRPr="00B50F51">
          <w:rPr>
            <w:rFonts w:ascii="Times New Roman" w:hAnsi="Times New Roman"/>
            <w:noProof/>
            <w:webHidden/>
            <w:color w:val="548DD4" w:themeColor="text2" w:themeTint="99"/>
            <w:sz w:val="24"/>
            <w:szCs w:val="24"/>
          </w:rPr>
        </w:r>
        <w:r w:rsidRPr="00B50F51">
          <w:rPr>
            <w:rFonts w:ascii="Times New Roman" w:hAnsi="Times New Roman"/>
            <w:noProof/>
            <w:webHidden/>
            <w:color w:val="548DD4" w:themeColor="text2" w:themeTint="99"/>
            <w:sz w:val="24"/>
            <w:szCs w:val="24"/>
          </w:rPr>
          <w:fldChar w:fldCharType="separate"/>
        </w:r>
        <w:r w:rsidR="00CA1801">
          <w:rPr>
            <w:rFonts w:ascii="Times New Roman" w:hAnsi="Times New Roman"/>
            <w:noProof/>
            <w:webHidden/>
            <w:color w:val="548DD4" w:themeColor="text2" w:themeTint="99"/>
            <w:sz w:val="24"/>
            <w:szCs w:val="24"/>
          </w:rPr>
          <w:t>14</w:t>
        </w:r>
        <w:r w:rsidRPr="00B50F51">
          <w:rPr>
            <w:rFonts w:ascii="Times New Roman" w:hAnsi="Times New Roman"/>
            <w:noProof/>
            <w:webHidden/>
            <w:color w:val="548DD4" w:themeColor="text2" w:themeTint="99"/>
            <w:sz w:val="24"/>
            <w:szCs w:val="24"/>
          </w:rPr>
          <w:fldChar w:fldCharType="end"/>
        </w:r>
      </w:hyperlink>
    </w:p>
    <w:p w:rsidR="00B50F51" w:rsidRPr="00B50F51" w:rsidRDefault="00F36D8E">
      <w:pPr>
        <w:pStyle w:val="TOC2"/>
        <w:tabs>
          <w:tab w:val="left" w:pos="880"/>
          <w:tab w:val="right" w:leader="dot" w:pos="9350"/>
        </w:tabs>
        <w:rPr>
          <w:rFonts w:ascii="Times New Roman" w:eastAsiaTheme="minorEastAsia" w:hAnsi="Times New Roman"/>
          <w:noProof/>
          <w:color w:val="548DD4" w:themeColor="text2" w:themeTint="99"/>
          <w:sz w:val="24"/>
          <w:szCs w:val="24"/>
        </w:rPr>
      </w:pPr>
      <w:hyperlink w:anchor="_Toc303172995" w:history="1">
        <w:r w:rsidR="00B50F51" w:rsidRPr="00B50F51">
          <w:rPr>
            <w:rStyle w:val="Hyperlink"/>
            <w:rFonts w:ascii="Times New Roman" w:hAnsi="Times New Roman"/>
            <w:noProof/>
            <w:color w:val="548DD4" w:themeColor="text2" w:themeTint="99"/>
            <w:sz w:val="24"/>
            <w:szCs w:val="24"/>
          </w:rPr>
          <w:t>5.2</w:t>
        </w:r>
        <w:r w:rsidR="00B50F51" w:rsidRPr="00B50F51">
          <w:rPr>
            <w:rFonts w:ascii="Times New Roman" w:eastAsiaTheme="minorEastAsia" w:hAnsi="Times New Roman"/>
            <w:noProof/>
            <w:color w:val="548DD4" w:themeColor="text2" w:themeTint="99"/>
            <w:sz w:val="24"/>
            <w:szCs w:val="24"/>
          </w:rPr>
          <w:tab/>
        </w:r>
        <w:r w:rsidR="00B50F51" w:rsidRPr="00B50F51">
          <w:rPr>
            <w:rStyle w:val="Hyperlink"/>
            <w:rFonts w:ascii="Times New Roman" w:hAnsi="Times New Roman"/>
            <w:noProof/>
            <w:color w:val="548DD4" w:themeColor="text2" w:themeTint="99"/>
            <w:sz w:val="24"/>
            <w:szCs w:val="24"/>
          </w:rPr>
          <w:t>Data Format</w:t>
        </w:r>
        <w:r w:rsidR="00B50F51" w:rsidRPr="00B50F51">
          <w:rPr>
            <w:rFonts w:ascii="Times New Roman" w:hAnsi="Times New Roman"/>
            <w:noProof/>
            <w:webHidden/>
            <w:color w:val="548DD4" w:themeColor="text2" w:themeTint="99"/>
            <w:sz w:val="24"/>
            <w:szCs w:val="24"/>
          </w:rPr>
          <w:tab/>
        </w:r>
        <w:r w:rsidRPr="00B50F51">
          <w:rPr>
            <w:rFonts w:ascii="Times New Roman" w:hAnsi="Times New Roman"/>
            <w:noProof/>
            <w:webHidden/>
            <w:color w:val="548DD4" w:themeColor="text2" w:themeTint="99"/>
            <w:sz w:val="24"/>
            <w:szCs w:val="24"/>
          </w:rPr>
          <w:fldChar w:fldCharType="begin"/>
        </w:r>
        <w:r w:rsidR="00B50F51" w:rsidRPr="00B50F51">
          <w:rPr>
            <w:rFonts w:ascii="Times New Roman" w:hAnsi="Times New Roman"/>
            <w:noProof/>
            <w:webHidden/>
            <w:color w:val="548DD4" w:themeColor="text2" w:themeTint="99"/>
            <w:sz w:val="24"/>
            <w:szCs w:val="24"/>
          </w:rPr>
          <w:instrText xml:space="preserve"> PAGEREF _Toc303172995 \h </w:instrText>
        </w:r>
        <w:r w:rsidRPr="00B50F51">
          <w:rPr>
            <w:rFonts w:ascii="Times New Roman" w:hAnsi="Times New Roman"/>
            <w:noProof/>
            <w:webHidden/>
            <w:color w:val="548DD4" w:themeColor="text2" w:themeTint="99"/>
            <w:sz w:val="24"/>
            <w:szCs w:val="24"/>
          </w:rPr>
        </w:r>
        <w:r w:rsidRPr="00B50F51">
          <w:rPr>
            <w:rFonts w:ascii="Times New Roman" w:hAnsi="Times New Roman"/>
            <w:noProof/>
            <w:webHidden/>
            <w:color w:val="548DD4" w:themeColor="text2" w:themeTint="99"/>
            <w:sz w:val="24"/>
            <w:szCs w:val="24"/>
          </w:rPr>
          <w:fldChar w:fldCharType="separate"/>
        </w:r>
        <w:r w:rsidR="00CA1801">
          <w:rPr>
            <w:rFonts w:ascii="Times New Roman" w:hAnsi="Times New Roman"/>
            <w:noProof/>
            <w:webHidden/>
            <w:color w:val="548DD4" w:themeColor="text2" w:themeTint="99"/>
            <w:sz w:val="24"/>
            <w:szCs w:val="24"/>
          </w:rPr>
          <w:t>14</w:t>
        </w:r>
        <w:r w:rsidRPr="00B50F51">
          <w:rPr>
            <w:rFonts w:ascii="Times New Roman" w:hAnsi="Times New Roman"/>
            <w:noProof/>
            <w:webHidden/>
            <w:color w:val="548DD4" w:themeColor="text2" w:themeTint="99"/>
            <w:sz w:val="24"/>
            <w:szCs w:val="24"/>
          </w:rPr>
          <w:fldChar w:fldCharType="end"/>
        </w:r>
      </w:hyperlink>
    </w:p>
    <w:p w:rsidR="00B50F51" w:rsidRPr="00B50F51" w:rsidRDefault="00F36D8E">
      <w:pPr>
        <w:pStyle w:val="TOC3"/>
        <w:tabs>
          <w:tab w:val="left" w:pos="1320"/>
          <w:tab w:val="right" w:leader="dot" w:pos="9350"/>
        </w:tabs>
        <w:rPr>
          <w:rFonts w:ascii="Times New Roman" w:eastAsiaTheme="minorEastAsia" w:hAnsi="Times New Roman"/>
          <w:noProof/>
          <w:color w:val="548DD4" w:themeColor="text2" w:themeTint="99"/>
          <w:sz w:val="24"/>
          <w:szCs w:val="24"/>
        </w:rPr>
      </w:pPr>
      <w:hyperlink w:anchor="_Toc303172996" w:history="1">
        <w:r w:rsidR="00B50F51" w:rsidRPr="00B50F51">
          <w:rPr>
            <w:rStyle w:val="Hyperlink"/>
            <w:rFonts w:ascii="Times New Roman" w:hAnsi="Times New Roman"/>
            <w:noProof/>
            <w:color w:val="548DD4" w:themeColor="text2" w:themeTint="99"/>
            <w:sz w:val="24"/>
            <w:szCs w:val="24"/>
          </w:rPr>
          <w:t>5.2.1</w:t>
        </w:r>
        <w:r w:rsidR="00B50F51" w:rsidRPr="00B50F51">
          <w:rPr>
            <w:rFonts w:ascii="Times New Roman" w:eastAsiaTheme="minorEastAsia" w:hAnsi="Times New Roman"/>
            <w:noProof/>
            <w:color w:val="548DD4" w:themeColor="text2" w:themeTint="99"/>
            <w:sz w:val="24"/>
            <w:szCs w:val="24"/>
          </w:rPr>
          <w:tab/>
        </w:r>
        <w:r w:rsidR="00B50F51" w:rsidRPr="00B50F51">
          <w:rPr>
            <w:rStyle w:val="Hyperlink"/>
            <w:rFonts w:ascii="Times New Roman" w:hAnsi="Times New Roman"/>
            <w:noProof/>
            <w:color w:val="548DD4" w:themeColor="text2" w:themeTint="99"/>
            <w:sz w:val="24"/>
            <w:szCs w:val="24"/>
          </w:rPr>
          <w:t>Scientific Data Sets (SDS)</w:t>
        </w:r>
        <w:r w:rsidR="00B50F51" w:rsidRPr="00B50F51">
          <w:rPr>
            <w:rFonts w:ascii="Times New Roman" w:hAnsi="Times New Roman"/>
            <w:noProof/>
            <w:webHidden/>
            <w:color w:val="548DD4" w:themeColor="text2" w:themeTint="99"/>
            <w:sz w:val="24"/>
            <w:szCs w:val="24"/>
          </w:rPr>
          <w:tab/>
        </w:r>
        <w:r w:rsidRPr="00B50F51">
          <w:rPr>
            <w:rFonts w:ascii="Times New Roman" w:hAnsi="Times New Roman"/>
            <w:noProof/>
            <w:webHidden/>
            <w:color w:val="548DD4" w:themeColor="text2" w:themeTint="99"/>
            <w:sz w:val="24"/>
            <w:szCs w:val="24"/>
          </w:rPr>
          <w:fldChar w:fldCharType="begin"/>
        </w:r>
        <w:r w:rsidR="00B50F51" w:rsidRPr="00B50F51">
          <w:rPr>
            <w:rFonts w:ascii="Times New Roman" w:hAnsi="Times New Roman"/>
            <w:noProof/>
            <w:webHidden/>
            <w:color w:val="548DD4" w:themeColor="text2" w:themeTint="99"/>
            <w:sz w:val="24"/>
            <w:szCs w:val="24"/>
          </w:rPr>
          <w:instrText xml:space="preserve"> PAGEREF _Toc303172996 \h </w:instrText>
        </w:r>
        <w:r w:rsidRPr="00B50F51">
          <w:rPr>
            <w:rFonts w:ascii="Times New Roman" w:hAnsi="Times New Roman"/>
            <w:noProof/>
            <w:webHidden/>
            <w:color w:val="548DD4" w:themeColor="text2" w:themeTint="99"/>
            <w:sz w:val="24"/>
            <w:szCs w:val="24"/>
          </w:rPr>
        </w:r>
        <w:r w:rsidRPr="00B50F51">
          <w:rPr>
            <w:rFonts w:ascii="Times New Roman" w:hAnsi="Times New Roman"/>
            <w:noProof/>
            <w:webHidden/>
            <w:color w:val="548DD4" w:themeColor="text2" w:themeTint="99"/>
            <w:sz w:val="24"/>
            <w:szCs w:val="24"/>
          </w:rPr>
          <w:fldChar w:fldCharType="separate"/>
        </w:r>
        <w:r w:rsidR="00CA1801">
          <w:rPr>
            <w:rFonts w:ascii="Times New Roman" w:hAnsi="Times New Roman"/>
            <w:noProof/>
            <w:webHidden/>
            <w:color w:val="548DD4" w:themeColor="text2" w:themeTint="99"/>
            <w:sz w:val="24"/>
            <w:szCs w:val="24"/>
          </w:rPr>
          <w:t>14</w:t>
        </w:r>
        <w:r w:rsidRPr="00B50F51">
          <w:rPr>
            <w:rFonts w:ascii="Times New Roman" w:hAnsi="Times New Roman"/>
            <w:noProof/>
            <w:webHidden/>
            <w:color w:val="548DD4" w:themeColor="text2" w:themeTint="99"/>
            <w:sz w:val="24"/>
            <w:szCs w:val="24"/>
          </w:rPr>
          <w:fldChar w:fldCharType="end"/>
        </w:r>
      </w:hyperlink>
    </w:p>
    <w:p w:rsidR="00B50F51" w:rsidRPr="00B50F51" w:rsidRDefault="00F36D8E">
      <w:pPr>
        <w:pStyle w:val="TOC3"/>
        <w:tabs>
          <w:tab w:val="left" w:pos="1320"/>
          <w:tab w:val="right" w:leader="dot" w:pos="9350"/>
        </w:tabs>
        <w:rPr>
          <w:rFonts w:ascii="Times New Roman" w:eastAsiaTheme="minorEastAsia" w:hAnsi="Times New Roman"/>
          <w:noProof/>
          <w:color w:val="548DD4" w:themeColor="text2" w:themeTint="99"/>
          <w:sz w:val="24"/>
          <w:szCs w:val="24"/>
        </w:rPr>
      </w:pPr>
      <w:hyperlink w:anchor="_Toc303172997" w:history="1">
        <w:r w:rsidR="00B50F51" w:rsidRPr="00B50F51">
          <w:rPr>
            <w:rStyle w:val="Hyperlink"/>
            <w:rFonts w:ascii="Times New Roman" w:hAnsi="Times New Roman"/>
            <w:noProof/>
            <w:color w:val="548DD4" w:themeColor="text2" w:themeTint="99"/>
            <w:sz w:val="24"/>
            <w:szCs w:val="24"/>
          </w:rPr>
          <w:t>5.2.2</w:t>
        </w:r>
        <w:r w:rsidR="00B50F51" w:rsidRPr="00B50F51">
          <w:rPr>
            <w:rFonts w:ascii="Times New Roman" w:eastAsiaTheme="minorEastAsia" w:hAnsi="Times New Roman"/>
            <w:noProof/>
            <w:color w:val="548DD4" w:themeColor="text2" w:themeTint="99"/>
            <w:sz w:val="24"/>
            <w:szCs w:val="24"/>
          </w:rPr>
          <w:tab/>
        </w:r>
        <w:r w:rsidR="00B50F51" w:rsidRPr="00B50F51">
          <w:rPr>
            <w:rStyle w:val="Hyperlink"/>
            <w:rFonts w:ascii="Times New Roman" w:hAnsi="Times New Roman"/>
            <w:noProof/>
            <w:color w:val="548DD4" w:themeColor="text2" w:themeTint="99"/>
            <w:sz w:val="24"/>
            <w:szCs w:val="24"/>
          </w:rPr>
          <w:t>Vertex Data (VData)</w:t>
        </w:r>
        <w:r w:rsidR="00B50F51" w:rsidRPr="00B50F51">
          <w:rPr>
            <w:rFonts w:ascii="Times New Roman" w:hAnsi="Times New Roman"/>
            <w:noProof/>
            <w:webHidden/>
            <w:color w:val="548DD4" w:themeColor="text2" w:themeTint="99"/>
            <w:sz w:val="24"/>
            <w:szCs w:val="24"/>
          </w:rPr>
          <w:tab/>
        </w:r>
        <w:r w:rsidRPr="00B50F51">
          <w:rPr>
            <w:rFonts w:ascii="Times New Roman" w:hAnsi="Times New Roman"/>
            <w:noProof/>
            <w:webHidden/>
            <w:color w:val="548DD4" w:themeColor="text2" w:themeTint="99"/>
            <w:sz w:val="24"/>
            <w:szCs w:val="24"/>
          </w:rPr>
          <w:fldChar w:fldCharType="begin"/>
        </w:r>
        <w:r w:rsidR="00B50F51" w:rsidRPr="00B50F51">
          <w:rPr>
            <w:rFonts w:ascii="Times New Roman" w:hAnsi="Times New Roman"/>
            <w:noProof/>
            <w:webHidden/>
            <w:color w:val="548DD4" w:themeColor="text2" w:themeTint="99"/>
            <w:sz w:val="24"/>
            <w:szCs w:val="24"/>
          </w:rPr>
          <w:instrText xml:space="preserve"> PAGEREF _Toc303172997 \h </w:instrText>
        </w:r>
        <w:r w:rsidRPr="00B50F51">
          <w:rPr>
            <w:rFonts w:ascii="Times New Roman" w:hAnsi="Times New Roman"/>
            <w:noProof/>
            <w:webHidden/>
            <w:color w:val="548DD4" w:themeColor="text2" w:themeTint="99"/>
            <w:sz w:val="24"/>
            <w:szCs w:val="24"/>
          </w:rPr>
        </w:r>
        <w:r w:rsidRPr="00B50F51">
          <w:rPr>
            <w:rFonts w:ascii="Times New Roman" w:hAnsi="Times New Roman"/>
            <w:noProof/>
            <w:webHidden/>
            <w:color w:val="548DD4" w:themeColor="text2" w:themeTint="99"/>
            <w:sz w:val="24"/>
            <w:szCs w:val="24"/>
          </w:rPr>
          <w:fldChar w:fldCharType="separate"/>
        </w:r>
        <w:r w:rsidR="00CA1801">
          <w:rPr>
            <w:rFonts w:ascii="Times New Roman" w:hAnsi="Times New Roman"/>
            <w:noProof/>
            <w:webHidden/>
            <w:color w:val="548DD4" w:themeColor="text2" w:themeTint="99"/>
            <w:sz w:val="24"/>
            <w:szCs w:val="24"/>
          </w:rPr>
          <w:t>15</w:t>
        </w:r>
        <w:r w:rsidRPr="00B50F51">
          <w:rPr>
            <w:rFonts w:ascii="Times New Roman" w:hAnsi="Times New Roman"/>
            <w:noProof/>
            <w:webHidden/>
            <w:color w:val="548DD4" w:themeColor="text2" w:themeTint="99"/>
            <w:sz w:val="24"/>
            <w:szCs w:val="24"/>
          </w:rPr>
          <w:fldChar w:fldCharType="end"/>
        </w:r>
      </w:hyperlink>
    </w:p>
    <w:p w:rsidR="00B50F51" w:rsidRPr="00B50F51" w:rsidRDefault="00F36D8E">
      <w:pPr>
        <w:pStyle w:val="TOC4"/>
        <w:tabs>
          <w:tab w:val="left" w:pos="1540"/>
          <w:tab w:val="right" w:leader="dot" w:pos="9350"/>
        </w:tabs>
        <w:rPr>
          <w:rFonts w:ascii="Times New Roman" w:eastAsiaTheme="minorEastAsia" w:hAnsi="Times New Roman"/>
          <w:noProof/>
          <w:color w:val="548DD4" w:themeColor="text2" w:themeTint="99"/>
          <w:sz w:val="24"/>
          <w:szCs w:val="24"/>
        </w:rPr>
      </w:pPr>
      <w:hyperlink w:anchor="_Toc303172998" w:history="1">
        <w:r w:rsidR="00B50F51" w:rsidRPr="00B50F51">
          <w:rPr>
            <w:rStyle w:val="Hyperlink"/>
            <w:rFonts w:ascii="Times New Roman" w:hAnsi="Times New Roman"/>
            <w:noProof/>
            <w:color w:val="548DD4" w:themeColor="text2" w:themeTint="99"/>
            <w:sz w:val="24"/>
            <w:szCs w:val="24"/>
          </w:rPr>
          <w:t>5.2.2.1</w:t>
        </w:r>
        <w:r w:rsidR="00B50F51" w:rsidRPr="00B50F51">
          <w:rPr>
            <w:rFonts w:ascii="Times New Roman" w:eastAsiaTheme="minorEastAsia" w:hAnsi="Times New Roman"/>
            <w:noProof/>
            <w:color w:val="548DD4" w:themeColor="text2" w:themeTint="99"/>
            <w:sz w:val="24"/>
            <w:szCs w:val="24"/>
          </w:rPr>
          <w:tab/>
        </w:r>
        <w:r w:rsidR="00B50F51" w:rsidRPr="00B50F51">
          <w:rPr>
            <w:rStyle w:val="Hyperlink"/>
            <w:rFonts w:ascii="Times New Roman" w:hAnsi="Times New Roman"/>
            <w:noProof/>
            <w:color w:val="548DD4" w:themeColor="text2" w:themeTint="99"/>
            <w:sz w:val="24"/>
            <w:szCs w:val="24"/>
          </w:rPr>
          <w:t>Converted Instrument Status Data</w:t>
        </w:r>
        <w:r w:rsidR="00B50F51" w:rsidRPr="00B50F51">
          <w:rPr>
            <w:rFonts w:ascii="Times New Roman" w:hAnsi="Times New Roman"/>
            <w:noProof/>
            <w:webHidden/>
            <w:color w:val="548DD4" w:themeColor="text2" w:themeTint="99"/>
            <w:sz w:val="24"/>
            <w:szCs w:val="24"/>
          </w:rPr>
          <w:tab/>
        </w:r>
        <w:r w:rsidRPr="00B50F51">
          <w:rPr>
            <w:rFonts w:ascii="Times New Roman" w:hAnsi="Times New Roman"/>
            <w:noProof/>
            <w:webHidden/>
            <w:color w:val="548DD4" w:themeColor="text2" w:themeTint="99"/>
            <w:sz w:val="24"/>
            <w:szCs w:val="24"/>
          </w:rPr>
          <w:fldChar w:fldCharType="begin"/>
        </w:r>
        <w:r w:rsidR="00B50F51" w:rsidRPr="00B50F51">
          <w:rPr>
            <w:rFonts w:ascii="Times New Roman" w:hAnsi="Times New Roman"/>
            <w:noProof/>
            <w:webHidden/>
            <w:color w:val="548DD4" w:themeColor="text2" w:themeTint="99"/>
            <w:sz w:val="24"/>
            <w:szCs w:val="24"/>
          </w:rPr>
          <w:instrText xml:space="preserve"> PAGEREF _Toc303172998 \h </w:instrText>
        </w:r>
        <w:r w:rsidRPr="00B50F51">
          <w:rPr>
            <w:rFonts w:ascii="Times New Roman" w:hAnsi="Times New Roman"/>
            <w:noProof/>
            <w:webHidden/>
            <w:color w:val="548DD4" w:themeColor="text2" w:themeTint="99"/>
            <w:sz w:val="24"/>
            <w:szCs w:val="24"/>
          </w:rPr>
        </w:r>
        <w:r w:rsidRPr="00B50F51">
          <w:rPr>
            <w:rFonts w:ascii="Times New Roman" w:hAnsi="Times New Roman"/>
            <w:noProof/>
            <w:webHidden/>
            <w:color w:val="548DD4" w:themeColor="text2" w:themeTint="99"/>
            <w:sz w:val="24"/>
            <w:szCs w:val="24"/>
          </w:rPr>
          <w:fldChar w:fldCharType="separate"/>
        </w:r>
        <w:r w:rsidR="00CA1801">
          <w:rPr>
            <w:rFonts w:ascii="Times New Roman" w:hAnsi="Times New Roman"/>
            <w:noProof/>
            <w:webHidden/>
            <w:color w:val="548DD4" w:themeColor="text2" w:themeTint="99"/>
            <w:sz w:val="24"/>
            <w:szCs w:val="24"/>
          </w:rPr>
          <w:t>15</w:t>
        </w:r>
        <w:r w:rsidRPr="00B50F51">
          <w:rPr>
            <w:rFonts w:ascii="Times New Roman" w:hAnsi="Times New Roman"/>
            <w:noProof/>
            <w:webHidden/>
            <w:color w:val="548DD4" w:themeColor="text2" w:themeTint="99"/>
            <w:sz w:val="24"/>
            <w:szCs w:val="24"/>
          </w:rPr>
          <w:fldChar w:fldCharType="end"/>
        </w:r>
      </w:hyperlink>
    </w:p>
    <w:p w:rsidR="00B50F51" w:rsidRPr="00B50F51" w:rsidRDefault="00F36D8E">
      <w:pPr>
        <w:pStyle w:val="TOC1"/>
        <w:tabs>
          <w:tab w:val="left" w:pos="660"/>
          <w:tab w:val="right" w:leader="dot" w:pos="9350"/>
        </w:tabs>
        <w:rPr>
          <w:rFonts w:ascii="Times New Roman" w:eastAsiaTheme="minorEastAsia" w:hAnsi="Times New Roman"/>
          <w:noProof/>
          <w:color w:val="548DD4" w:themeColor="text2" w:themeTint="99"/>
          <w:szCs w:val="24"/>
        </w:rPr>
      </w:pPr>
      <w:hyperlink w:anchor="_Toc303172999" w:history="1">
        <w:r w:rsidR="00B50F51" w:rsidRPr="00B50F51">
          <w:rPr>
            <w:rStyle w:val="Hyperlink"/>
            <w:rFonts w:ascii="Times New Roman" w:hAnsi="Times New Roman"/>
            <w:noProof/>
            <w:color w:val="548DD4" w:themeColor="text2" w:themeTint="99"/>
            <w:spacing w:val="-4"/>
            <w:w w:val="105"/>
            <w:szCs w:val="24"/>
          </w:rPr>
          <w:t>6.0</w:t>
        </w:r>
        <w:r w:rsidR="00B50F51" w:rsidRPr="00B50F51">
          <w:rPr>
            <w:rFonts w:ascii="Times New Roman" w:eastAsiaTheme="minorEastAsia" w:hAnsi="Times New Roman"/>
            <w:noProof/>
            <w:color w:val="548DD4" w:themeColor="text2" w:themeTint="99"/>
            <w:szCs w:val="24"/>
          </w:rPr>
          <w:tab/>
        </w:r>
        <w:r w:rsidR="00B50F51" w:rsidRPr="00B50F51">
          <w:rPr>
            <w:rStyle w:val="Hyperlink"/>
            <w:rFonts w:ascii="Times New Roman" w:hAnsi="Times New Roman"/>
            <w:noProof/>
            <w:color w:val="548DD4" w:themeColor="text2" w:themeTint="99"/>
            <w:w w:val="105"/>
            <w:szCs w:val="24"/>
          </w:rPr>
          <w:t>Theory of Measurements and Data Manipulations</w:t>
        </w:r>
        <w:r w:rsidR="00B50F51" w:rsidRPr="00B50F51">
          <w:rPr>
            <w:rFonts w:ascii="Times New Roman" w:hAnsi="Times New Roman"/>
            <w:noProof/>
            <w:webHidden/>
            <w:color w:val="548DD4" w:themeColor="text2" w:themeTint="99"/>
            <w:szCs w:val="24"/>
          </w:rPr>
          <w:tab/>
        </w:r>
        <w:r w:rsidRPr="00B50F51">
          <w:rPr>
            <w:rFonts w:ascii="Times New Roman" w:hAnsi="Times New Roman"/>
            <w:noProof/>
            <w:webHidden/>
            <w:color w:val="548DD4" w:themeColor="text2" w:themeTint="99"/>
            <w:szCs w:val="24"/>
          </w:rPr>
          <w:fldChar w:fldCharType="begin"/>
        </w:r>
        <w:r w:rsidR="00B50F51" w:rsidRPr="00B50F51">
          <w:rPr>
            <w:rFonts w:ascii="Times New Roman" w:hAnsi="Times New Roman"/>
            <w:noProof/>
            <w:webHidden/>
            <w:color w:val="548DD4" w:themeColor="text2" w:themeTint="99"/>
            <w:szCs w:val="24"/>
          </w:rPr>
          <w:instrText xml:space="preserve"> PAGEREF _Toc303172999 \h </w:instrText>
        </w:r>
        <w:r w:rsidRPr="00B50F51">
          <w:rPr>
            <w:rFonts w:ascii="Times New Roman" w:hAnsi="Times New Roman"/>
            <w:noProof/>
            <w:webHidden/>
            <w:color w:val="548DD4" w:themeColor="text2" w:themeTint="99"/>
            <w:szCs w:val="24"/>
          </w:rPr>
        </w:r>
        <w:r w:rsidRPr="00B50F51">
          <w:rPr>
            <w:rFonts w:ascii="Times New Roman" w:hAnsi="Times New Roman"/>
            <w:noProof/>
            <w:webHidden/>
            <w:color w:val="548DD4" w:themeColor="text2" w:themeTint="99"/>
            <w:szCs w:val="24"/>
          </w:rPr>
          <w:fldChar w:fldCharType="separate"/>
        </w:r>
        <w:r w:rsidR="00CA1801">
          <w:rPr>
            <w:rFonts w:ascii="Times New Roman" w:hAnsi="Times New Roman"/>
            <w:noProof/>
            <w:webHidden/>
            <w:color w:val="548DD4" w:themeColor="text2" w:themeTint="99"/>
            <w:szCs w:val="24"/>
          </w:rPr>
          <w:t>16</w:t>
        </w:r>
        <w:r w:rsidRPr="00B50F51">
          <w:rPr>
            <w:rFonts w:ascii="Times New Roman" w:hAnsi="Times New Roman"/>
            <w:noProof/>
            <w:webHidden/>
            <w:color w:val="548DD4" w:themeColor="text2" w:themeTint="99"/>
            <w:szCs w:val="24"/>
          </w:rPr>
          <w:fldChar w:fldCharType="end"/>
        </w:r>
      </w:hyperlink>
    </w:p>
    <w:p w:rsidR="00B50F51" w:rsidRPr="00B50F51" w:rsidRDefault="00F36D8E">
      <w:pPr>
        <w:pStyle w:val="TOC2"/>
        <w:tabs>
          <w:tab w:val="left" w:pos="880"/>
          <w:tab w:val="right" w:leader="dot" w:pos="9350"/>
        </w:tabs>
        <w:rPr>
          <w:rFonts w:ascii="Times New Roman" w:eastAsiaTheme="minorEastAsia" w:hAnsi="Times New Roman"/>
          <w:noProof/>
          <w:color w:val="548DD4" w:themeColor="text2" w:themeTint="99"/>
          <w:sz w:val="24"/>
          <w:szCs w:val="24"/>
        </w:rPr>
      </w:pPr>
      <w:hyperlink w:anchor="_Toc303173000" w:history="1">
        <w:r w:rsidR="00B50F51" w:rsidRPr="00B50F51">
          <w:rPr>
            <w:rStyle w:val="Hyperlink"/>
            <w:rFonts w:ascii="Times New Roman" w:hAnsi="Times New Roman"/>
            <w:noProof/>
            <w:color w:val="548DD4" w:themeColor="text2" w:themeTint="99"/>
            <w:w w:val="105"/>
            <w:sz w:val="24"/>
            <w:szCs w:val="24"/>
          </w:rPr>
          <w:t>6.1</w:t>
        </w:r>
        <w:r w:rsidR="00B50F51" w:rsidRPr="00B50F51">
          <w:rPr>
            <w:rFonts w:ascii="Times New Roman" w:eastAsiaTheme="minorEastAsia" w:hAnsi="Times New Roman"/>
            <w:noProof/>
            <w:color w:val="548DD4" w:themeColor="text2" w:themeTint="99"/>
            <w:sz w:val="24"/>
            <w:szCs w:val="24"/>
          </w:rPr>
          <w:tab/>
        </w:r>
        <w:r w:rsidR="00B50F51" w:rsidRPr="00B50F51">
          <w:rPr>
            <w:rStyle w:val="Hyperlink"/>
            <w:rFonts w:ascii="Times New Roman" w:hAnsi="Times New Roman"/>
            <w:noProof/>
            <w:color w:val="548DD4" w:themeColor="text2" w:themeTint="99"/>
            <w:w w:val="105"/>
            <w:sz w:val="24"/>
            <w:szCs w:val="24"/>
          </w:rPr>
          <w:t>Theory of Measurements</w:t>
        </w:r>
        <w:r w:rsidR="00B50F51" w:rsidRPr="00B50F51">
          <w:rPr>
            <w:rFonts w:ascii="Times New Roman" w:hAnsi="Times New Roman"/>
            <w:noProof/>
            <w:webHidden/>
            <w:color w:val="548DD4" w:themeColor="text2" w:themeTint="99"/>
            <w:sz w:val="24"/>
            <w:szCs w:val="24"/>
          </w:rPr>
          <w:tab/>
        </w:r>
        <w:r w:rsidRPr="00B50F51">
          <w:rPr>
            <w:rFonts w:ascii="Times New Roman" w:hAnsi="Times New Roman"/>
            <w:noProof/>
            <w:webHidden/>
            <w:color w:val="548DD4" w:themeColor="text2" w:themeTint="99"/>
            <w:sz w:val="24"/>
            <w:szCs w:val="24"/>
          </w:rPr>
          <w:fldChar w:fldCharType="begin"/>
        </w:r>
        <w:r w:rsidR="00B50F51" w:rsidRPr="00B50F51">
          <w:rPr>
            <w:rFonts w:ascii="Times New Roman" w:hAnsi="Times New Roman"/>
            <w:noProof/>
            <w:webHidden/>
            <w:color w:val="548DD4" w:themeColor="text2" w:themeTint="99"/>
            <w:sz w:val="24"/>
            <w:szCs w:val="24"/>
          </w:rPr>
          <w:instrText xml:space="preserve"> PAGEREF _Toc303173000 \h </w:instrText>
        </w:r>
        <w:r w:rsidRPr="00B50F51">
          <w:rPr>
            <w:rFonts w:ascii="Times New Roman" w:hAnsi="Times New Roman"/>
            <w:noProof/>
            <w:webHidden/>
            <w:color w:val="548DD4" w:themeColor="text2" w:themeTint="99"/>
            <w:sz w:val="24"/>
            <w:szCs w:val="24"/>
          </w:rPr>
        </w:r>
        <w:r w:rsidRPr="00B50F51">
          <w:rPr>
            <w:rFonts w:ascii="Times New Roman" w:hAnsi="Times New Roman"/>
            <w:noProof/>
            <w:webHidden/>
            <w:color w:val="548DD4" w:themeColor="text2" w:themeTint="99"/>
            <w:sz w:val="24"/>
            <w:szCs w:val="24"/>
          </w:rPr>
          <w:fldChar w:fldCharType="separate"/>
        </w:r>
        <w:r w:rsidR="00CA1801">
          <w:rPr>
            <w:rFonts w:ascii="Times New Roman" w:hAnsi="Times New Roman"/>
            <w:noProof/>
            <w:webHidden/>
            <w:color w:val="548DD4" w:themeColor="text2" w:themeTint="99"/>
            <w:sz w:val="24"/>
            <w:szCs w:val="24"/>
          </w:rPr>
          <w:t>16</w:t>
        </w:r>
        <w:r w:rsidRPr="00B50F51">
          <w:rPr>
            <w:rFonts w:ascii="Times New Roman" w:hAnsi="Times New Roman"/>
            <w:noProof/>
            <w:webHidden/>
            <w:color w:val="548DD4" w:themeColor="text2" w:themeTint="99"/>
            <w:sz w:val="24"/>
            <w:szCs w:val="24"/>
          </w:rPr>
          <w:fldChar w:fldCharType="end"/>
        </w:r>
      </w:hyperlink>
    </w:p>
    <w:p w:rsidR="00B50F51" w:rsidRPr="00B50F51" w:rsidRDefault="00F36D8E">
      <w:pPr>
        <w:pStyle w:val="TOC2"/>
        <w:tabs>
          <w:tab w:val="left" w:pos="880"/>
          <w:tab w:val="right" w:leader="dot" w:pos="9350"/>
        </w:tabs>
        <w:rPr>
          <w:rFonts w:ascii="Times New Roman" w:eastAsiaTheme="minorEastAsia" w:hAnsi="Times New Roman"/>
          <w:noProof/>
          <w:color w:val="548DD4" w:themeColor="text2" w:themeTint="99"/>
          <w:sz w:val="24"/>
          <w:szCs w:val="24"/>
        </w:rPr>
      </w:pPr>
      <w:hyperlink w:anchor="_Toc303173001" w:history="1">
        <w:r w:rsidR="00B50F51" w:rsidRPr="00B50F51">
          <w:rPr>
            <w:rStyle w:val="Hyperlink"/>
            <w:rFonts w:ascii="Times New Roman" w:hAnsi="Times New Roman"/>
            <w:noProof/>
            <w:color w:val="548DD4" w:themeColor="text2" w:themeTint="99"/>
            <w:w w:val="105"/>
            <w:sz w:val="24"/>
            <w:szCs w:val="24"/>
          </w:rPr>
          <w:t>6.2</w:t>
        </w:r>
        <w:r w:rsidR="00B50F51" w:rsidRPr="00B50F51">
          <w:rPr>
            <w:rFonts w:ascii="Times New Roman" w:eastAsiaTheme="minorEastAsia" w:hAnsi="Times New Roman"/>
            <w:noProof/>
            <w:color w:val="548DD4" w:themeColor="text2" w:themeTint="99"/>
            <w:sz w:val="24"/>
            <w:szCs w:val="24"/>
          </w:rPr>
          <w:tab/>
        </w:r>
        <w:r w:rsidR="00B50F51" w:rsidRPr="00B50F51">
          <w:rPr>
            <w:rStyle w:val="Hyperlink"/>
            <w:rFonts w:ascii="Times New Roman" w:hAnsi="Times New Roman"/>
            <w:noProof/>
            <w:color w:val="548DD4" w:themeColor="text2" w:themeTint="99"/>
            <w:w w:val="105"/>
            <w:sz w:val="24"/>
            <w:szCs w:val="24"/>
          </w:rPr>
          <w:t>Data Processing Sequence</w:t>
        </w:r>
        <w:r w:rsidR="00B50F51" w:rsidRPr="00B50F51">
          <w:rPr>
            <w:rFonts w:ascii="Times New Roman" w:hAnsi="Times New Roman"/>
            <w:noProof/>
            <w:webHidden/>
            <w:color w:val="548DD4" w:themeColor="text2" w:themeTint="99"/>
            <w:sz w:val="24"/>
            <w:szCs w:val="24"/>
          </w:rPr>
          <w:tab/>
        </w:r>
        <w:r w:rsidRPr="00B50F51">
          <w:rPr>
            <w:rFonts w:ascii="Times New Roman" w:hAnsi="Times New Roman"/>
            <w:noProof/>
            <w:webHidden/>
            <w:color w:val="548DD4" w:themeColor="text2" w:themeTint="99"/>
            <w:sz w:val="24"/>
            <w:szCs w:val="24"/>
          </w:rPr>
          <w:fldChar w:fldCharType="begin"/>
        </w:r>
        <w:r w:rsidR="00B50F51" w:rsidRPr="00B50F51">
          <w:rPr>
            <w:rFonts w:ascii="Times New Roman" w:hAnsi="Times New Roman"/>
            <w:noProof/>
            <w:webHidden/>
            <w:color w:val="548DD4" w:themeColor="text2" w:themeTint="99"/>
            <w:sz w:val="24"/>
            <w:szCs w:val="24"/>
          </w:rPr>
          <w:instrText xml:space="preserve"> PAGEREF _Toc303173001 \h </w:instrText>
        </w:r>
        <w:r w:rsidRPr="00B50F51">
          <w:rPr>
            <w:rFonts w:ascii="Times New Roman" w:hAnsi="Times New Roman"/>
            <w:noProof/>
            <w:webHidden/>
            <w:color w:val="548DD4" w:themeColor="text2" w:themeTint="99"/>
            <w:sz w:val="24"/>
            <w:szCs w:val="24"/>
          </w:rPr>
        </w:r>
        <w:r w:rsidRPr="00B50F51">
          <w:rPr>
            <w:rFonts w:ascii="Times New Roman" w:hAnsi="Times New Roman"/>
            <w:noProof/>
            <w:webHidden/>
            <w:color w:val="548DD4" w:themeColor="text2" w:themeTint="99"/>
            <w:sz w:val="24"/>
            <w:szCs w:val="24"/>
          </w:rPr>
          <w:fldChar w:fldCharType="separate"/>
        </w:r>
        <w:r w:rsidR="00CA1801">
          <w:rPr>
            <w:rFonts w:ascii="Times New Roman" w:hAnsi="Times New Roman"/>
            <w:noProof/>
            <w:webHidden/>
            <w:color w:val="548DD4" w:themeColor="text2" w:themeTint="99"/>
            <w:sz w:val="24"/>
            <w:szCs w:val="24"/>
          </w:rPr>
          <w:t>16</w:t>
        </w:r>
        <w:r w:rsidRPr="00B50F51">
          <w:rPr>
            <w:rFonts w:ascii="Times New Roman" w:hAnsi="Times New Roman"/>
            <w:noProof/>
            <w:webHidden/>
            <w:color w:val="548DD4" w:themeColor="text2" w:themeTint="99"/>
            <w:sz w:val="24"/>
            <w:szCs w:val="24"/>
          </w:rPr>
          <w:fldChar w:fldCharType="end"/>
        </w:r>
      </w:hyperlink>
    </w:p>
    <w:p w:rsidR="00B50F51" w:rsidRPr="00B50F51" w:rsidRDefault="00F36D8E">
      <w:pPr>
        <w:pStyle w:val="TOC2"/>
        <w:tabs>
          <w:tab w:val="left" w:pos="880"/>
          <w:tab w:val="right" w:leader="dot" w:pos="9350"/>
        </w:tabs>
        <w:rPr>
          <w:rFonts w:ascii="Times New Roman" w:eastAsiaTheme="minorEastAsia" w:hAnsi="Times New Roman"/>
          <w:noProof/>
          <w:color w:val="548DD4" w:themeColor="text2" w:themeTint="99"/>
          <w:sz w:val="24"/>
          <w:szCs w:val="24"/>
        </w:rPr>
      </w:pPr>
      <w:hyperlink w:anchor="_Toc303173002" w:history="1">
        <w:r w:rsidR="00B50F51" w:rsidRPr="00B50F51">
          <w:rPr>
            <w:rStyle w:val="Hyperlink"/>
            <w:rFonts w:ascii="Times New Roman" w:hAnsi="Times New Roman"/>
            <w:noProof/>
            <w:color w:val="548DD4" w:themeColor="text2" w:themeTint="99"/>
            <w:w w:val="105"/>
            <w:sz w:val="24"/>
            <w:szCs w:val="24"/>
          </w:rPr>
          <w:t>6.3</w:t>
        </w:r>
        <w:r w:rsidR="00B50F51" w:rsidRPr="00B50F51">
          <w:rPr>
            <w:rFonts w:ascii="Times New Roman" w:eastAsiaTheme="minorEastAsia" w:hAnsi="Times New Roman"/>
            <w:noProof/>
            <w:color w:val="548DD4" w:themeColor="text2" w:themeTint="99"/>
            <w:sz w:val="24"/>
            <w:szCs w:val="24"/>
          </w:rPr>
          <w:tab/>
        </w:r>
        <w:r w:rsidR="00B50F51" w:rsidRPr="00B50F51">
          <w:rPr>
            <w:rStyle w:val="Hyperlink"/>
            <w:rFonts w:ascii="Times New Roman" w:hAnsi="Times New Roman"/>
            <w:noProof/>
            <w:color w:val="548DD4" w:themeColor="text2" w:themeTint="99"/>
            <w:w w:val="105"/>
            <w:sz w:val="24"/>
            <w:szCs w:val="24"/>
          </w:rPr>
          <w:t>Special Corrections/Adjustments</w:t>
        </w:r>
        <w:r w:rsidR="00B50F51" w:rsidRPr="00B50F51">
          <w:rPr>
            <w:rFonts w:ascii="Times New Roman" w:hAnsi="Times New Roman"/>
            <w:noProof/>
            <w:webHidden/>
            <w:color w:val="548DD4" w:themeColor="text2" w:themeTint="99"/>
            <w:sz w:val="24"/>
            <w:szCs w:val="24"/>
          </w:rPr>
          <w:tab/>
        </w:r>
        <w:r w:rsidRPr="00B50F51">
          <w:rPr>
            <w:rFonts w:ascii="Times New Roman" w:hAnsi="Times New Roman"/>
            <w:noProof/>
            <w:webHidden/>
            <w:color w:val="548DD4" w:themeColor="text2" w:themeTint="99"/>
            <w:sz w:val="24"/>
            <w:szCs w:val="24"/>
          </w:rPr>
          <w:fldChar w:fldCharType="begin"/>
        </w:r>
        <w:r w:rsidR="00B50F51" w:rsidRPr="00B50F51">
          <w:rPr>
            <w:rFonts w:ascii="Times New Roman" w:hAnsi="Times New Roman"/>
            <w:noProof/>
            <w:webHidden/>
            <w:color w:val="548DD4" w:themeColor="text2" w:themeTint="99"/>
            <w:sz w:val="24"/>
            <w:szCs w:val="24"/>
          </w:rPr>
          <w:instrText xml:space="preserve"> PAGEREF _Toc303173002 \h </w:instrText>
        </w:r>
        <w:r w:rsidRPr="00B50F51">
          <w:rPr>
            <w:rFonts w:ascii="Times New Roman" w:hAnsi="Times New Roman"/>
            <w:noProof/>
            <w:webHidden/>
            <w:color w:val="548DD4" w:themeColor="text2" w:themeTint="99"/>
            <w:sz w:val="24"/>
            <w:szCs w:val="24"/>
          </w:rPr>
        </w:r>
        <w:r w:rsidRPr="00B50F51">
          <w:rPr>
            <w:rFonts w:ascii="Times New Roman" w:hAnsi="Times New Roman"/>
            <w:noProof/>
            <w:webHidden/>
            <w:color w:val="548DD4" w:themeColor="text2" w:themeTint="99"/>
            <w:sz w:val="24"/>
            <w:szCs w:val="24"/>
          </w:rPr>
          <w:fldChar w:fldCharType="separate"/>
        </w:r>
        <w:r w:rsidR="00CA1801">
          <w:rPr>
            <w:rFonts w:ascii="Times New Roman" w:hAnsi="Times New Roman"/>
            <w:noProof/>
            <w:webHidden/>
            <w:color w:val="548DD4" w:themeColor="text2" w:themeTint="99"/>
            <w:sz w:val="24"/>
            <w:szCs w:val="24"/>
          </w:rPr>
          <w:t>16</w:t>
        </w:r>
        <w:r w:rsidRPr="00B50F51">
          <w:rPr>
            <w:rFonts w:ascii="Times New Roman" w:hAnsi="Times New Roman"/>
            <w:noProof/>
            <w:webHidden/>
            <w:color w:val="548DD4" w:themeColor="text2" w:themeTint="99"/>
            <w:sz w:val="24"/>
            <w:szCs w:val="24"/>
          </w:rPr>
          <w:fldChar w:fldCharType="end"/>
        </w:r>
      </w:hyperlink>
    </w:p>
    <w:p w:rsidR="00B50F51" w:rsidRPr="00B50F51" w:rsidRDefault="00F36D8E">
      <w:pPr>
        <w:pStyle w:val="TOC1"/>
        <w:tabs>
          <w:tab w:val="left" w:pos="660"/>
          <w:tab w:val="right" w:leader="dot" w:pos="9350"/>
        </w:tabs>
        <w:rPr>
          <w:rFonts w:ascii="Times New Roman" w:eastAsiaTheme="minorEastAsia" w:hAnsi="Times New Roman"/>
          <w:noProof/>
          <w:color w:val="548DD4" w:themeColor="text2" w:themeTint="99"/>
          <w:szCs w:val="24"/>
        </w:rPr>
      </w:pPr>
      <w:hyperlink w:anchor="_Toc303173003" w:history="1">
        <w:r w:rsidR="00B50F51" w:rsidRPr="00B50F51">
          <w:rPr>
            <w:rStyle w:val="Hyperlink"/>
            <w:rFonts w:ascii="Times New Roman" w:hAnsi="Times New Roman"/>
            <w:noProof/>
            <w:color w:val="548DD4" w:themeColor="text2" w:themeTint="99"/>
            <w:szCs w:val="24"/>
          </w:rPr>
          <w:t>7.0</w:t>
        </w:r>
        <w:r w:rsidR="00B50F51" w:rsidRPr="00B50F51">
          <w:rPr>
            <w:rFonts w:ascii="Times New Roman" w:eastAsiaTheme="minorEastAsia" w:hAnsi="Times New Roman"/>
            <w:noProof/>
            <w:color w:val="548DD4" w:themeColor="text2" w:themeTint="99"/>
            <w:szCs w:val="24"/>
          </w:rPr>
          <w:tab/>
        </w:r>
        <w:r w:rsidR="00B50F51" w:rsidRPr="00B50F51">
          <w:rPr>
            <w:rStyle w:val="Hyperlink"/>
            <w:rFonts w:ascii="Times New Roman" w:hAnsi="Times New Roman"/>
            <w:noProof/>
            <w:color w:val="548DD4" w:themeColor="text2" w:themeTint="99"/>
            <w:szCs w:val="24"/>
          </w:rPr>
          <w:t>Errors</w:t>
        </w:r>
        <w:r w:rsidR="00B50F51" w:rsidRPr="00B50F51">
          <w:rPr>
            <w:rFonts w:ascii="Times New Roman" w:hAnsi="Times New Roman"/>
            <w:noProof/>
            <w:webHidden/>
            <w:color w:val="548DD4" w:themeColor="text2" w:themeTint="99"/>
            <w:szCs w:val="24"/>
          </w:rPr>
          <w:tab/>
        </w:r>
        <w:r w:rsidRPr="00B50F51">
          <w:rPr>
            <w:rFonts w:ascii="Times New Roman" w:hAnsi="Times New Roman"/>
            <w:noProof/>
            <w:webHidden/>
            <w:color w:val="548DD4" w:themeColor="text2" w:themeTint="99"/>
            <w:szCs w:val="24"/>
          </w:rPr>
          <w:fldChar w:fldCharType="begin"/>
        </w:r>
        <w:r w:rsidR="00B50F51" w:rsidRPr="00B50F51">
          <w:rPr>
            <w:rFonts w:ascii="Times New Roman" w:hAnsi="Times New Roman"/>
            <w:noProof/>
            <w:webHidden/>
            <w:color w:val="548DD4" w:themeColor="text2" w:themeTint="99"/>
            <w:szCs w:val="24"/>
          </w:rPr>
          <w:instrText xml:space="preserve"> PAGEREF _Toc303173003 \h </w:instrText>
        </w:r>
        <w:r w:rsidRPr="00B50F51">
          <w:rPr>
            <w:rFonts w:ascii="Times New Roman" w:hAnsi="Times New Roman"/>
            <w:noProof/>
            <w:webHidden/>
            <w:color w:val="548DD4" w:themeColor="text2" w:themeTint="99"/>
            <w:szCs w:val="24"/>
          </w:rPr>
        </w:r>
        <w:r w:rsidRPr="00B50F51">
          <w:rPr>
            <w:rFonts w:ascii="Times New Roman" w:hAnsi="Times New Roman"/>
            <w:noProof/>
            <w:webHidden/>
            <w:color w:val="548DD4" w:themeColor="text2" w:themeTint="99"/>
            <w:szCs w:val="24"/>
          </w:rPr>
          <w:fldChar w:fldCharType="separate"/>
        </w:r>
        <w:r w:rsidR="00CA1801">
          <w:rPr>
            <w:rFonts w:ascii="Times New Roman" w:hAnsi="Times New Roman"/>
            <w:noProof/>
            <w:webHidden/>
            <w:color w:val="548DD4" w:themeColor="text2" w:themeTint="99"/>
            <w:szCs w:val="24"/>
          </w:rPr>
          <w:t>17</w:t>
        </w:r>
        <w:r w:rsidRPr="00B50F51">
          <w:rPr>
            <w:rFonts w:ascii="Times New Roman" w:hAnsi="Times New Roman"/>
            <w:noProof/>
            <w:webHidden/>
            <w:color w:val="548DD4" w:themeColor="text2" w:themeTint="99"/>
            <w:szCs w:val="24"/>
          </w:rPr>
          <w:fldChar w:fldCharType="end"/>
        </w:r>
      </w:hyperlink>
    </w:p>
    <w:p w:rsidR="00B50F51" w:rsidRPr="00B50F51" w:rsidRDefault="00F36D8E">
      <w:pPr>
        <w:pStyle w:val="TOC2"/>
        <w:tabs>
          <w:tab w:val="left" w:pos="880"/>
          <w:tab w:val="right" w:leader="dot" w:pos="9350"/>
        </w:tabs>
        <w:rPr>
          <w:rFonts w:ascii="Times New Roman" w:eastAsiaTheme="minorEastAsia" w:hAnsi="Times New Roman"/>
          <w:noProof/>
          <w:color w:val="548DD4" w:themeColor="text2" w:themeTint="99"/>
          <w:sz w:val="24"/>
          <w:szCs w:val="24"/>
        </w:rPr>
      </w:pPr>
      <w:hyperlink w:anchor="_Toc303173004" w:history="1">
        <w:r w:rsidR="00B50F51" w:rsidRPr="00B50F51">
          <w:rPr>
            <w:rStyle w:val="Hyperlink"/>
            <w:rFonts w:ascii="Times New Roman" w:hAnsi="Times New Roman"/>
            <w:noProof/>
            <w:color w:val="548DD4" w:themeColor="text2" w:themeTint="99"/>
            <w:sz w:val="24"/>
            <w:szCs w:val="24"/>
          </w:rPr>
          <w:t>7.1</w:t>
        </w:r>
        <w:r w:rsidR="00B50F51" w:rsidRPr="00B50F51">
          <w:rPr>
            <w:rFonts w:ascii="Times New Roman" w:eastAsiaTheme="minorEastAsia" w:hAnsi="Times New Roman"/>
            <w:noProof/>
            <w:color w:val="548DD4" w:themeColor="text2" w:themeTint="99"/>
            <w:sz w:val="24"/>
            <w:szCs w:val="24"/>
          </w:rPr>
          <w:tab/>
        </w:r>
        <w:r w:rsidR="00B50F51" w:rsidRPr="00B50F51">
          <w:rPr>
            <w:rStyle w:val="Hyperlink"/>
            <w:rFonts w:ascii="Times New Roman" w:hAnsi="Times New Roman"/>
            <w:noProof/>
            <w:color w:val="548DD4" w:themeColor="text2" w:themeTint="99"/>
            <w:sz w:val="24"/>
            <w:szCs w:val="24"/>
          </w:rPr>
          <w:t>Quality Assessment</w:t>
        </w:r>
        <w:r w:rsidR="00B50F51" w:rsidRPr="00B50F51">
          <w:rPr>
            <w:rFonts w:ascii="Times New Roman" w:hAnsi="Times New Roman"/>
            <w:noProof/>
            <w:webHidden/>
            <w:color w:val="548DD4" w:themeColor="text2" w:themeTint="99"/>
            <w:sz w:val="24"/>
            <w:szCs w:val="24"/>
          </w:rPr>
          <w:tab/>
        </w:r>
        <w:r w:rsidRPr="00B50F51">
          <w:rPr>
            <w:rFonts w:ascii="Times New Roman" w:hAnsi="Times New Roman"/>
            <w:noProof/>
            <w:webHidden/>
            <w:color w:val="548DD4" w:themeColor="text2" w:themeTint="99"/>
            <w:sz w:val="24"/>
            <w:szCs w:val="24"/>
          </w:rPr>
          <w:fldChar w:fldCharType="begin"/>
        </w:r>
        <w:r w:rsidR="00B50F51" w:rsidRPr="00B50F51">
          <w:rPr>
            <w:rFonts w:ascii="Times New Roman" w:hAnsi="Times New Roman"/>
            <w:noProof/>
            <w:webHidden/>
            <w:color w:val="548DD4" w:themeColor="text2" w:themeTint="99"/>
            <w:sz w:val="24"/>
            <w:szCs w:val="24"/>
          </w:rPr>
          <w:instrText xml:space="preserve"> PAGEREF _Toc303173004 \h </w:instrText>
        </w:r>
        <w:r w:rsidRPr="00B50F51">
          <w:rPr>
            <w:rFonts w:ascii="Times New Roman" w:hAnsi="Times New Roman"/>
            <w:noProof/>
            <w:webHidden/>
            <w:color w:val="548DD4" w:themeColor="text2" w:themeTint="99"/>
            <w:sz w:val="24"/>
            <w:szCs w:val="24"/>
          </w:rPr>
        </w:r>
        <w:r w:rsidRPr="00B50F51">
          <w:rPr>
            <w:rFonts w:ascii="Times New Roman" w:hAnsi="Times New Roman"/>
            <w:noProof/>
            <w:webHidden/>
            <w:color w:val="548DD4" w:themeColor="text2" w:themeTint="99"/>
            <w:sz w:val="24"/>
            <w:szCs w:val="24"/>
          </w:rPr>
          <w:fldChar w:fldCharType="separate"/>
        </w:r>
        <w:r w:rsidR="00CA1801">
          <w:rPr>
            <w:rFonts w:ascii="Times New Roman" w:hAnsi="Times New Roman"/>
            <w:noProof/>
            <w:webHidden/>
            <w:color w:val="548DD4" w:themeColor="text2" w:themeTint="99"/>
            <w:sz w:val="24"/>
            <w:szCs w:val="24"/>
          </w:rPr>
          <w:t>17</w:t>
        </w:r>
        <w:r w:rsidRPr="00B50F51">
          <w:rPr>
            <w:rFonts w:ascii="Times New Roman" w:hAnsi="Times New Roman"/>
            <w:noProof/>
            <w:webHidden/>
            <w:color w:val="548DD4" w:themeColor="text2" w:themeTint="99"/>
            <w:sz w:val="24"/>
            <w:szCs w:val="24"/>
          </w:rPr>
          <w:fldChar w:fldCharType="end"/>
        </w:r>
      </w:hyperlink>
    </w:p>
    <w:p w:rsidR="00B50F51" w:rsidRPr="00B50F51" w:rsidRDefault="00F36D8E">
      <w:pPr>
        <w:pStyle w:val="TOC2"/>
        <w:tabs>
          <w:tab w:val="left" w:pos="880"/>
          <w:tab w:val="right" w:leader="dot" w:pos="9350"/>
        </w:tabs>
        <w:rPr>
          <w:rFonts w:ascii="Times New Roman" w:eastAsiaTheme="minorEastAsia" w:hAnsi="Times New Roman"/>
          <w:noProof/>
          <w:color w:val="548DD4" w:themeColor="text2" w:themeTint="99"/>
          <w:sz w:val="24"/>
          <w:szCs w:val="24"/>
        </w:rPr>
      </w:pPr>
      <w:hyperlink w:anchor="_Toc303173005" w:history="1">
        <w:r w:rsidR="00B50F51" w:rsidRPr="00B50F51">
          <w:rPr>
            <w:rStyle w:val="Hyperlink"/>
            <w:rFonts w:ascii="Times New Roman" w:hAnsi="Times New Roman"/>
            <w:noProof/>
            <w:color w:val="548DD4" w:themeColor="text2" w:themeTint="99"/>
            <w:sz w:val="24"/>
            <w:szCs w:val="24"/>
          </w:rPr>
          <w:t>7.2</w:t>
        </w:r>
        <w:r w:rsidR="00B50F51" w:rsidRPr="00B50F51">
          <w:rPr>
            <w:rFonts w:ascii="Times New Roman" w:eastAsiaTheme="minorEastAsia" w:hAnsi="Times New Roman"/>
            <w:noProof/>
            <w:color w:val="548DD4" w:themeColor="text2" w:themeTint="99"/>
            <w:sz w:val="24"/>
            <w:szCs w:val="24"/>
          </w:rPr>
          <w:tab/>
        </w:r>
        <w:r w:rsidR="00B50F51" w:rsidRPr="00B50F51">
          <w:rPr>
            <w:rStyle w:val="Hyperlink"/>
            <w:rFonts w:ascii="Times New Roman" w:hAnsi="Times New Roman"/>
            <w:noProof/>
            <w:color w:val="548DD4" w:themeColor="text2" w:themeTint="99"/>
            <w:sz w:val="24"/>
            <w:szCs w:val="24"/>
          </w:rPr>
          <w:t>Data Validation by Source</w:t>
        </w:r>
        <w:r w:rsidR="00B50F51" w:rsidRPr="00B50F51">
          <w:rPr>
            <w:rFonts w:ascii="Times New Roman" w:hAnsi="Times New Roman"/>
            <w:noProof/>
            <w:webHidden/>
            <w:color w:val="548DD4" w:themeColor="text2" w:themeTint="99"/>
            <w:sz w:val="24"/>
            <w:szCs w:val="24"/>
          </w:rPr>
          <w:tab/>
        </w:r>
        <w:r w:rsidRPr="00B50F51">
          <w:rPr>
            <w:rFonts w:ascii="Times New Roman" w:hAnsi="Times New Roman"/>
            <w:noProof/>
            <w:webHidden/>
            <w:color w:val="548DD4" w:themeColor="text2" w:themeTint="99"/>
            <w:sz w:val="24"/>
            <w:szCs w:val="24"/>
          </w:rPr>
          <w:fldChar w:fldCharType="begin"/>
        </w:r>
        <w:r w:rsidR="00B50F51" w:rsidRPr="00B50F51">
          <w:rPr>
            <w:rFonts w:ascii="Times New Roman" w:hAnsi="Times New Roman"/>
            <w:noProof/>
            <w:webHidden/>
            <w:color w:val="548DD4" w:themeColor="text2" w:themeTint="99"/>
            <w:sz w:val="24"/>
            <w:szCs w:val="24"/>
          </w:rPr>
          <w:instrText xml:space="preserve"> PAGEREF _Toc303173005 \h </w:instrText>
        </w:r>
        <w:r w:rsidRPr="00B50F51">
          <w:rPr>
            <w:rFonts w:ascii="Times New Roman" w:hAnsi="Times New Roman"/>
            <w:noProof/>
            <w:webHidden/>
            <w:color w:val="548DD4" w:themeColor="text2" w:themeTint="99"/>
            <w:sz w:val="24"/>
            <w:szCs w:val="24"/>
          </w:rPr>
        </w:r>
        <w:r w:rsidRPr="00B50F51">
          <w:rPr>
            <w:rFonts w:ascii="Times New Roman" w:hAnsi="Times New Roman"/>
            <w:noProof/>
            <w:webHidden/>
            <w:color w:val="548DD4" w:themeColor="text2" w:themeTint="99"/>
            <w:sz w:val="24"/>
            <w:szCs w:val="24"/>
          </w:rPr>
          <w:fldChar w:fldCharType="separate"/>
        </w:r>
        <w:r w:rsidR="00CA1801">
          <w:rPr>
            <w:rFonts w:ascii="Times New Roman" w:hAnsi="Times New Roman"/>
            <w:noProof/>
            <w:webHidden/>
            <w:color w:val="548DD4" w:themeColor="text2" w:themeTint="99"/>
            <w:sz w:val="24"/>
            <w:szCs w:val="24"/>
          </w:rPr>
          <w:t>17</w:t>
        </w:r>
        <w:r w:rsidRPr="00B50F51">
          <w:rPr>
            <w:rFonts w:ascii="Times New Roman" w:hAnsi="Times New Roman"/>
            <w:noProof/>
            <w:webHidden/>
            <w:color w:val="548DD4" w:themeColor="text2" w:themeTint="99"/>
            <w:sz w:val="24"/>
            <w:szCs w:val="24"/>
          </w:rPr>
          <w:fldChar w:fldCharType="end"/>
        </w:r>
      </w:hyperlink>
    </w:p>
    <w:p w:rsidR="00B50F51" w:rsidRPr="00B50F51" w:rsidRDefault="00F36D8E">
      <w:pPr>
        <w:pStyle w:val="TOC1"/>
        <w:tabs>
          <w:tab w:val="left" w:pos="660"/>
          <w:tab w:val="right" w:leader="dot" w:pos="9350"/>
        </w:tabs>
        <w:rPr>
          <w:rFonts w:ascii="Times New Roman" w:eastAsiaTheme="minorEastAsia" w:hAnsi="Times New Roman"/>
          <w:noProof/>
          <w:color w:val="548DD4" w:themeColor="text2" w:themeTint="99"/>
          <w:szCs w:val="24"/>
        </w:rPr>
      </w:pPr>
      <w:hyperlink w:anchor="_Toc303173006" w:history="1">
        <w:r w:rsidR="00B50F51" w:rsidRPr="00B50F51">
          <w:rPr>
            <w:rStyle w:val="Hyperlink"/>
            <w:rFonts w:ascii="Times New Roman" w:hAnsi="Times New Roman"/>
            <w:noProof/>
            <w:color w:val="548DD4" w:themeColor="text2" w:themeTint="99"/>
            <w:szCs w:val="24"/>
          </w:rPr>
          <w:t>8.0</w:t>
        </w:r>
        <w:r w:rsidR="00B50F51" w:rsidRPr="00B50F51">
          <w:rPr>
            <w:rFonts w:ascii="Times New Roman" w:eastAsiaTheme="minorEastAsia" w:hAnsi="Times New Roman"/>
            <w:noProof/>
            <w:color w:val="548DD4" w:themeColor="text2" w:themeTint="99"/>
            <w:szCs w:val="24"/>
          </w:rPr>
          <w:tab/>
        </w:r>
        <w:r w:rsidR="00B50F51" w:rsidRPr="00B50F51">
          <w:rPr>
            <w:rStyle w:val="Hyperlink"/>
            <w:rFonts w:ascii="Times New Roman" w:hAnsi="Times New Roman"/>
            <w:noProof/>
            <w:color w:val="548DD4" w:themeColor="text2" w:themeTint="99"/>
            <w:szCs w:val="24"/>
          </w:rPr>
          <w:t>Notes</w:t>
        </w:r>
        <w:r w:rsidR="00B50F51" w:rsidRPr="00B50F51">
          <w:rPr>
            <w:rFonts w:ascii="Times New Roman" w:hAnsi="Times New Roman"/>
            <w:noProof/>
            <w:webHidden/>
            <w:color w:val="548DD4" w:themeColor="text2" w:themeTint="99"/>
            <w:szCs w:val="24"/>
          </w:rPr>
          <w:tab/>
        </w:r>
        <w:r w:rsidRPr="00B50F51">
          <w:rPr>
            <w:rFonts w:ascii="Times New Roman" w:hAnsi="Times New Roman"/>
            <w:noProof/>
            <w:webHidden/>
            <w:color w:val="548DD4" w:themeColor="text2" w:themeTint="99"/>
            <w:szCs w:val="24"/>
          </w:rPr>
          <w:fldChar w:fldCharType="begin"/>
        </w:r>
        <w:r w:rsidR="00B50F51" w:rsidRPr="00B50F51">
          <w:rPr>
            <w:rFonts w:ascii="Times New Roman" w:hAnsi="Times New Roman"/>
            <w:noProof/>
            <w:webHidden/>
            <w:color w:val="548DD4" w:themeColor="text2" w:themeTint="99"/>
            <w:szCs w:val="24"/>
          </w:rPr>
          <w:instrText xml:space="preserve"> PAGEREF _Toc303173006 \h </w:instrText>
        </w:r>
        <w:r w:rsidRPr="00B50F51">
          <w:rPr>
            <w:rFonts w:ascii="Times New Roman" w:hAnsi="Times New Roman"/>
            <w:noProof/>
            <w:webHidden/>
            <w:color w:val="548DD4" w:themeColor="text2" w:themeTint="99"/>
            <w:szCs w:val="24"/>
          </w:rPr>
        </w:r>
        <w:r w:rsidRPr="00B50F51">
          <w:rPr>
            <w:rFonts w:ascii="Times New Roman" w:hAnsi="Times New Roman"/>
            <w:noProof/>
            <w:webHidden/>
            <w:color w:val="548DD4" w:themeColor="text2" w:themeTint="99"/>
            <w:szCs w:val="24"/>
          </w:rPr>
          <w:fldChar w:fldCharType="separate"/>
        </w:r>
        <w:r w:rsidR="00CA1801">
          <w:rPr>
            <w:rFonts w:ascii="Times New Roman" w:hAnsi="Times New Roman"/>
            <w:noProof/>
            <w:webHidden/>
            <w:color w:val="548DD4" w:themeColor="text2" w:themeTint="99"/>
            <w:szCs w:val="24"/>
          </w:rPr>
          <w:t>18</w:t>
        </w:r>
        <w:r w:rsidRPr="00B50F51">
          <w:rPr>
            <w:rFonts w:ascii="Times New Roman" w:hAnsi="Times New Roman"/>
            <w:noProof/>
            <w:webHidden/>
            <w:color w:val="548DD4" w:themeColor="text2" w:themeTint="99"/>
            <w:szCs w:val="24"/>
          </w:rPr>
          <w:fldChar w:fldCharType="end"/>
        </w:r>
      </w:hyperlink>
    </w:p>
    <w:p w:rsidR="00B50F51" w:rsidRPr="00B50F51" w:rsidRDefault="00F36D8E">
      <w:pPr>
        <w:pStyle w:val="TOC1"/>
        <w:tabs>
          <w:tab w:val="left" w:pos="660"/>
          <w:tab w:val="right" w:leader="dot" w:pos="9350"/>
        </w:tabs>
        <w:rPr>
          <w:rFonts w:ascii="Times New Roman" w:eastAsiaTheme="minorEastAsia" w:hAnsi="Times New Roman"/>
          <w:noProof/>
          <w:color w:val="548DD4" w:themeColor="text2" w:themeTint="99"/>
          <w:szCs w:val="24"/>
        </w:rPr>
      </w:pPr>
      <w:hyperlink w:anchor="_Toc303173007" w:history="1">
        <w:r w:rsidR="00B50F51" w:rsidRPr="00B50F51">
          <w:rPr>
            <w:rStyle w:val="Hyperlink"/>
            <w:rFonts w:ascii="Times New Roman" w:hAnsi="Times New Roman"/>
            <w:noProof/>
            <w:color w:val="548DD4" w:themeColor="text2" w:themeTint="99"/>
            <w:szCs w:val="24"/>
          </w:rPr>
          <w:t>9.0</w:t>
        </w:r>
        <w:r w:rsidR="00B50F51" w:rsidRPr="00B50F51">
          <w:rPr>
            <w:rFonts w:ascii="Times New Roman" w:eastAsiaTheme="minorEastAsia" w:hAnsi="Times New Roman"/>
            <w:noProof/>
            <w:color w:val="548DD4" w:themeColor="text2" w:themeTint="99"/>
            <w:szCs w:val="24"/>
          </w:rPr>
          <w:tab/>
        </w:r>
        <w:r w:rsidR="00B50F51" w:rsidRPr="00B50F51">
          <w:rPr>
            <w:rStyle w:val="Hyperlink"/>
            <w:rFonts w:ascii="Times New Roman" w:hAnsi="Times New Roman"/>
            <w:noProof/>
            <w:color w:val="548DD4" w:themeColor="text2" w:themeTint="99"/>
            <w:szCs w:val="24"/>
          </w:rPr>
          <w:t>Application of the Data Set</w:t>
        </w:r>
        <w:r w:rsidR="00B50F51" w:rsidRPr="00B50F51">
          <w:rPr>
            <w:rFonts w:ascii="Times New Roman" w:hAnsi="Times New Roman"/>
            <w:noProof/>
            <w:webHidden/>
            <w:color w:val="548DD4" w:themeColor="text2" w:themeTint="99"/>
            <w:szCs w:val="24"/>
          </w:rPr>
          <w:tab/>
        </w:r>
        <w:r w:rsidRPr="00B50F51">
          <w:rPr>
            <w:rFonts w:ascii="Times New Roman" w:hAnsi="Times New Roman"/>
            <w:noProof/>
            <w:webHidden/>
            <w:color w:val="548DD4" w:themeColor="text2" w:themeTint="99"/>
            <w:szCs w:val="24"/>
          </w:rPr>
          <w:fldChar w:fldCharType="begin"/>
        </w:r>
        <w:r w:rsidR="00B50F51" w:rsidRPr="00B50F51">
          <w:rPr>
            <w:rFonts w:ascii="Times New Roman" w:hAnsi="Times New Roman"/>
            <w:noProof/>
            <w:webHidden/>
            <w:color w:val="548DD4" w:themeColor="text2" w:themeTint="99"/>
            <w:szCs w:val="24"/>
          </w:rPr>
          <w:instrText xml:space="preserve"> PAGEREF _Toc303173007 \h </w:instrText>
        </w:r>
        <w:r w:rsidRPr="00B50F51">
          <w:rPr>
            <w:rFonts w:ascii="Times New Roman" w:hAnsi="Times New Roman"/>
            <w:noProof/>
            <w:webHidden/>
            <w:color w:val="548DD4" w:themeColor="text2" w:themeTint="99"/>
            <w:szCs w:val="24"/>
          </w:rPr>
        </w:r>
        <w:r w:rsidRPr="00B50F51">
          <w:rPr>
            <w:rFonts w:ascii="Times New Roman" w:hAnsi="Times New Roman"/>
            <w:noProof/>
            <w:webHidden/>
            <w:color w:val="548DD4" w:themeColor="text2" w:themeTint="99"/>
            <w:szCs w:val="24"/>
          </w:rPr>
          <w:fldChar w:fldCharType="separate"/>
        </w:r>
        <w:r w:rsidR="00CA1801">
          <w:rPr>
            <w:rFonts w:ascii="Times New Roman" w:hAnsi="Times New Roman"/>
            <w:noProof/>
            <w:webHidden/>
            <w:color w:val="548DD4" w:themeColor="text2" w:themeTint="99"/>
            <w:szCs w:val="24"/>
          </w:rPr>
          <w:t>27</w:t>
        </w:r>
        <w:r w:rsidRPr="00B50F51">
          <w:rPr>
            <w:rFonts w:ascii="Times New Roman" w:hAnsi="Times New Roman"/>
            <w:noProof/>
            <w:webHidden/>
            <w:color w:val="548DD4" w:themeColor="text2" w:themeTint="99"/>
            <w:szCs w:val="24"/>
          </w:rPr>
          <w:fldChar w:fldCharType="end"/>
        </w:r>
      </w:hyperlink>
    </w:p>
    <w:p w:rsidR="00B50F51" w:rsidRPr="00B50F51" w:rsidRDefault="00F36D8E">
      <w:pPr>
        <w:pStyle w:val="TOC1"/>
        <w:tabs>
          <w:tab w:val="left" w:pos="660"/>
          <w:tab w:val="right" w:leader="dot" w:pos="9350"/>
        </w:tabs>
        <w:rPr>
          <w:rFonts w:ascii="Times New Roman" w:eastAsiaTheme="minorEastAsia" w:hAnsi="Times New Roman"/>
          <w:noProof/>
          <w:color w:val="548DD4" w:themeColor="text2" w:themeTint="99"/>
          <w:szCs w:val="24"/>
        </w:rPr>
      </w:pPr>
      <w:hyperlink w:anchor="_Toc303173008" w:history="1">
        <w:r w:rsidR="00B50F51" w:rsidRPr="00B50F51">
          <w:rPr>
            <w:rStyle w:val="Hyperlink"/>
            <w:rFonts w:ascii="Times New Roman" w:hAnsi="Times New Roman"/>
            <w:noProof/>
            <w:color w:val="548DD4" w:themeColor="text2" w:themeTint="99"/>
            <w:szCs w:val="24"/>
          </w:rPr>
          <w:t>10.0</w:t>
        </w:r>
        <w:r w:rsidR="00B50F51" w:rsidRPr="00B50F51">
          <w:rPr>
            <w:rFonts w:ascii="Times New Roman" w:eastAsiaTheme="minorEastAsia" w:hAnsi="Times New Roman"/>
            <w:noProof/>
            <w:color w:val="548DD4" w:themeColor="text2" w:themeTint="99"/>
            <w:szCs w:val="24"/>
          </w:rPr>
          <w:tab/>
        </w:r>
        <w:r w:rsidR="00B50F51" w:rsidRPr="00B50F51">
          <w:rPr>
            <w:rStyle w:val="Hyperlink"/>
            <w:rFonts w:ascii="Times New Roman" w:hAnsi="Times New Roman"/>
            <w:noProof/>
            <w:color w:val="548DD4" w:themeColor="text2" w:themeTint="99"/>
            <w:szCs w:val="24"/>
          </w:rPr>
          <w:t>Future Modifications and Plans</w:t>
        </w:r>
        <w:r w:rsidR="00B50F51" w:rsidRPr="00B50F51">
          <w:rPr>
            <w:rFonts w:ascii="Times New Roman" w:hAnsi="Times New Roman"/>
            <w:noProof/>
            <w:webHidden/>
            <w:color w:val="548DD4" w:themeColor="text2" w:themeTint="99"/>
            <w:szCs w:val="24"/>
          </w:rPr>
          <w:tab/>
        </w:r>
        <w:r w:rsidRPr="00B50F51">
          <w:rPr>
            <w:rFonts w:ascii="Times New Roman" w:hAnsi="Times New Roman"/>
            <w:noProof/>
            <w:webHidden/>
            <w:color w:val="548DD4" w:themeColor="text2" w:themeTint="99"/>
            <w:szCs w:val="24"/>
          </w:rPr>
          <w:fldChar w:fldCharType="begin"/>
        </w:r>
        <w:r w:rsidR="00B50F51" w:rsidRPr="00B50F51">
          <w:rPr>
            <w:rFonts w:ascii="Times New Roman" w:hAnsi="Times New Roman"/>
            <w:noProof/>
            <w:webHidden/>
            <w:color w:val="548DD4" w:themeColor="text2" w:themeTint="99"/>
            <w:szCs w:val="24"/>
          </w:rPr>
          <w:instrText xml:space="preserve"> PAGEREF _Toc303173008 \h </w:instrText>
        </w:r>
        <w:r w:rsidRPr="00B50F51">
          <w:rPr>
            <w:rFonts w:ascii="Times New Roman" w:hAnsi="Times New Roman"/>
            <w:noProof/>
            <w:webHidden/>
            <w:color w:val="548DD4" w:themeColor="text2" w:themeTint="99"/>
            <w:szCs w:val="24"/>
          </w:rPr>
        </w:r>
        <w:r w:rsidRPr="00B50F51">
          <w:rPr>
            <w:rFonts w:ascii="Times New Roman" w:hAnsi="Times New Roman"/>
            <w:noProof/>
            <w:webHidden/>
            <w:color w:val="548DD4" w:themeColor="text2" w:themeTint="99"/>
            <w:szCs w:val="24"/>
          </w:rPr>
          <w:fldChar w:fldCharType="separate"/>
        </w:r>
        <w:r w:rsidR="00CA1801">
          <w:rPr>
            <w:rFonts w:ascii="Times New Roman" w:hAnsi="Times New Roman"/>
            <w:noProof/>
            <w:webHidden/>
            <w:color w:val="548DD4" w:themeColor="text2" w:themeTint="99"/>
            <w:szCs w:val="24"/>
          </w:rPr>
          <w:t>28</w:t>
        </w:r>
        <w:r w:rsidRPr="00B50F51">
          <w:rPr>
            <w:rFonts w:ascii="Times New Roman" w:hAnsi="Times New Roman"/>
            <w:noProof/>
            <w:webHidden/>
            <w:color w:val="548DD4" w:themeColor="text2" w:themeTint="99"/>
            <w:szCs w:val="24"/>
          </w:rPr>
          <w:fldChar w:fldCharType="end"/>
        </w:r>
      </w:hyperlink>
    </w:p>
    <w:p w:rsidR="00B50F51" w:rsidRPr="00B50F51" w:rsidRDefault="00F36D8E">
      <w:pPr>
        <w:pStyle w:val="TOC1"/>
        <w:tabs>
          <w:tab w:val="left" w:pos="660"/>
          <w:tab w:val="right" w:leader="dot" w:pos="9350"/>
        </w:tabs>
        <w:rPr>
          <w:rFonts w:ascii="Times New Roman" w:eastAsiaTheme="minorEastAsia" w:hAnsi="Times New Roman"/>
          <w:noProof/>
          <w:color w:val="548DD4" w:themeColor="text2" w:themeTint="99"/>
          <w:szCs w:val="24"/>
        </w:rPr>
      </w:pPr>
      <w:hyperlink w:anchor="_Toc303173009" w:history="1">
        <w:r w:rsidR="00B50F51" w:rsidRPr="00B50F51">
          <w:rPr>
            <w:rStyle w:val="Hyperlink"/>
            <w:rFonts w:ascii="Times New Roman" w:hAnsi="Times New Roman"/>
            <w:noProof/>
            <w:color w:val="548DD4" w:themeColor="text2" w:themeTint="99"/>
            <w:szCs w:val="24"/>
          </w:rPr>
          <w:t>11.0</w:t>
        </w:r>
        <w:r w:rsidR="00B50F51" w:rsidRPr="00B50F51">
          <w:rPr>
            <w:rFonts w:ascii="Times New Roman" w:eastAsiaTheme="minorEastAsia" w:hAnsi="Times New Roman"/>
            <w:noProof/>
            <w:color w:val="548DD4" w:themeColor="text2" w:themeTint="99"/>
            <w:szCs w:val="24"/>
          </w:rPr>
          <w:tab/>
        </w:r>
        <w:r w:rsidR="00B50F51" w:rsidRPr="00B50F51">
          <w:rPr>
            <w:rStyle w:val="Hyperlink"/>
            <w:rFonts w:ascii="Times New Roman" w:hAnsi="Times New Roman"/>
            <w:noProof/>
            <w:color w:val="548DD4" w:themeColor="text2" w:themeTint="99"/>
            <w:szCs w:val="24"/>
          </w:rPr>
          <w:t>Software Description</w:t>
        </w:r>
        <w:r w:rsidR="00B50F51" w:rsidRPr="00B50F51">
          <w:rPr>
            <w:rFonts w:ascii="Times New Roman" w:hAnsi="Times New Roman"/>
            <w:noProof/>
            <w:webHidden/>
            <w:color w:val="548DD4" w:themeColor="text2" w:themeTint="99"/>
            <w:szCs w:val="24"/>
          </w:rPr>
          <w:tab/>
        </w:r>
        <w:r w:rsidRPr="00B50F51">
          <w:rPr>
            <w:rFonts w:ascii="Times New Roman" w:hAnsi="Times New Roman"/>
            <w:noProof/>
            <w:webHidden/>
            <w:color w:val="548DD4" w:themeColor="text2" w:themeTint="99"/>
            <w:szCs w:val="24"/>
          </w:rPr>
          <w:fldChar w:fldCharType="begin"/>
        </w:r>
        <w:r w:rsidR="00B50F51" w:rsidRPr="00B50F51">
          <w:rPr>
            <w:rFonts w:ascii="Times New Roman" w:hAnsi="Times New Roman"/>
            <w:noProof/>
            <w:webHidden/>
            <w:color w:val="548DD4" w:themeColor="text2" w:themeTint="99"/>
            <w:szCs w:val="24"/>
          </w:rPr>
          <w:instrText xml:space="preserve"> PAGEREF _Toc303173009 \h </w:instrText>
        </w:r>
        <w:r w:rsidRPr="00B50F51">
          <w:rPr>
            <w:rFonts w:ascii="Times New Roman" w:hAnsi="Times New Roman"/>
            <w:noProof/>
            <w:webHidden/>
            <w:color w:val="548DD4" w:themeColor="text2" w:themeTint="99"/>
            <w:szCs w:val="24"/>
          </w:rPr>
        </w:r>
        <w:r w:rsidRPr="00B50F51">
          <w:rPr>
            <w:rFonts w:ascii="Times New Roman" w:hAnsi="Times New Roman"/>
            <w:noProof/>
            <w:webHidden/>
            <w:color w:val="548DD4" w:themeColor="text2" w:themeTint="99"/>
            <w:szCs w:val="24"/>
          </w:rPr>
          <w:fldChar w:fldCharType="separate"/>
        </w:r>
        <w:r w:rsidR="00CA1801">
          <w:rPr>
            <w:rFonts w:ascii="Times New Roman" w:hAnsi="Times New Roman"/>
            <w:noProof/>
            <w:webHidden/>
            <w:color w:val="548DD4" w:themeColor="text2" w:themeTint="99"/>
            <w:szCs w:val="24"/>
          </w:rPr>
          <w:t>29</w:t>
        </w:r>
        <w:r w:rsidRPr="00B50F51">
          <w:rPr>
            <w:rFonts w:ascii="Times New Roman" w:hAnsi="Times New Roman"/>
            <w:noProof/>
            <w:webHidden/>
            <w:color w:val="548DD4" w:themeColor="text2" w:themeTint="99"/>
            <w:szCs w:val="24"/>
          </w:rPr>
          <w:fldChar w:fldCharType="end"/>
        </w:r>
      </w:hyperlink>
    </w:p>
    <w:p w:rsidR="00B50F51" w:rsidRPr="00B50F51" w:rsidRDefault="00F36D8E">
      <w:pPr>
        <w:pStyle w:val="TOC1"/>
        <w:tabs>
          <w:tab w:val="left" w:pos="660"/>
          <w:tab w:val="right" w:leader="dot" w:pos="9350"/>
        </w:tabs>
        <w:rPr>
          <w:rFonts w:ascii="Times New Roman" w:eastAsiaTheme="minorEastAsia" w:hAnsi="Times New Roman"/>
          <w:noProof/>
          <w:color w:val="548DD4" w:themeColor="text2" w:themeTint="99"/>
          <w:szCs w:val="24"/>
        </w:rPr>
      </w:pPr>
      <w:hyperlink w:anchor="_Toc303173010" w:history="1">
        <w:r w:rsidR="00B50F51" w:rsidRPr="00B50F51">
          <w:rPr>
            <w:rStyle w:val="Hyperlink"/>
            <w:rFonts w:ascii="Times New Roman" w:hAnsi="Times New Roman"/>
            <w:noProof/>
            <w:color w:val="548DD4" w:themeColor="text2" w:themeTint="99"/>
            <w:szCs w:val="24"/>
          </w:rPr>
          <w:t>12.0</w:t>
        </w:r>
        <w:r w:rsidR="00B50F51" w:rsidRPr="00B50F51">
          <w:rPr>
            <w:rFonts w:ascii="Times New Roman" w:eastAsiaTheme="minorEastAsia" w:hAnsi="Times New Roman"/>
            <w:noProof/>
            <w:color w:val="548DD4" w:themeColor="text2" w:themeTint="99"/>
            <w:szCs w:val="24"/>
          </w:rPr>
          <w:tab/>
        </w:r>
        <w:r w:rsidR="00B50F51" w:rsidRPr="00B50F51">
          <w:rPr>
            <w:rStyle w:val="Hyperlink"/>
            <w:rFonts w:ascii="Times New Roman" w:hAnsi="Times New Roman"/>
            <w:noProof/>
            <w:color w:val="548DD4" w:themeColor="text2" w:themeTint="99"/>
            <w:szCs w:val="24"/>
          </w:rPr>
          <w:t>Contact Data Center/Obtain Data</w:t>
        </w:r>
        <w:r w:rsidR="00B50F51" w:rsidRPr="00B50F51">
          <w:rPr>
            <w:rFonts w:ascii="Times New Roman" w:hAnsi="Times New Roman"/>
            <w:noProof/>
            <w:webHidden/>
            <w:color w:val="548DD4" w:themeColor="text2" w:themeTint="99"/>
            <w:szCs w:val="24"/>
          </w:rPr>
          <w:tab/>
        </w:r>
        <w:r w:rsidRPr="00B50F51">
          <w:rPr>
            <w:rFonts w:ascii="Times New Roman" w:hAnsi="Times New Roman"/>
            <w:noProof/>
            <w:webHidden/>
            <w:color w:val="548DD4" w:themeColor="text2" w:themeTint="99"/>
            <w:szCs w:val="24"/>
          </w:rPr>
          <w:fldChar w:fldCharType="begin"/>
        </w:r>
        <w:r w:rsidR="00B50F51" w:rsidRPr="00B50F51">
          <w:rPr>
            <w:rFonts w:ascii="Times New Roman" w:hAnsi="Times New Roman"/>
            <w:noProof/>
            <w:webHidden/>
            <w:color w:val="548DD4" w:themeColor="text2" w:themeTint="99"/>
            <w:szCs w:val="24"/>
          </w:rPr>
          <w:instrText xml:space="preserve"> PAGEREF _Toc303173010 \h </w:instrText>
        </w:r>
        <w:r w:rsidRPr="00B50F51">
          <w:rPr>
            <w:rFonts w:ascii="Times New Roman" w:hAnsi="Times New Roman"/>
            <w:noProof/>
            <w:webHidden/>
            <w:color w:val="548DD4" w:themeColor="text2" w:themeTint="99"/>
            <w:szCs w:val="24"/>
          </w:rPr>
        </w:r>
        <w:r w:rsidRPr="00B50F51">
          <w:rPr>
            <w:rFonts w:ascii="Times New Roman" w:hAnsi="Times New Roman"/>
            <w:noProof/>
            <w:webHidden/>
            <w:color w:val="548DD4" w:themeColor="text2" w:themeTint="99"/>
            <w:szCs w:val="24"/>
          </w:rPr>
          <w:fldChar w:fldCharType="separate"/>
        </w:r>
        <w:r w:rsidR="00CA1801">
          <w:rPr>
            <w:rFonts w:ascii="Times New Roman" w:hAnsi="Times New Roman"/>
            <w:noProof/>
            <w:webHidden/>
            <w:color w:val="548DD4" w:themeColor="text2" w:themeTint="99"/>
            <w:szCs w:val="24"/>
          </w:rPr>
          <w:t>30</w:t>
        </w:r>
        <w:r w:rsidRPr="00B50F51">
          <w:rPr>
            <w:rFonts w:ascii="Times New Roman" w:hAnsi="Times New Roman"/>
            <w:noProof/>
            <w:webHidden/>
            <w:color w:val="548DD4" w:themeColor="text2" w:themeTint="99"/>
            <w:szCs w:val="24"/>
          </w:rPr>
          <w:fldChar w:fldCharType="end"/>
        </w:r>
      </w:hyperlink>
    </w:p>
    <w:p w:rsidR="00B50F51" w:rsidRPr="00B50F51" w:rsidRDefault="00F36D8E">
      <w:pPr>
        <w:pStyle w:val="TOC1"/>
        <w:tabs>
          <w:tab w:val="left" w:pos="660"/>
          <w:tab w:val="right" w:leader="dot" w:pos="9350"/>
        </w:tabs>
        <w:rPr>
          <w:rFonts w:ascii="Times New Roman" w:eastAsiaTheme="minorEastAsia" w:hAnsi="Times New Roman"/>
          <w:noProof/>
          <w:color w:val="548DD4" w:themeColor="text2" w:themeTint="99"/>
          <w:szCs w:val="24"/>
        </w:rPr>
      </w:pPr>
      <w:hyperlink w:anchor="_Toc303173011" w:history="1">
        <w:r w:rsidR="00B50F51" w:rsidRPr="00B50F51">
          <w:rPr>
            <w:rStyle w:val="Hyperlink"/>
            <w:rFonts w:ascii="Times New Roman" w:hAnsi="Times New Roman"/>
            <w:noProof/>
            <w:color w:val="548DD4" w:themeColor="text2" w:themeTint="99"/>
            <w:szCs w:val="24"/>
          </w:rPr>
          <w:t>13.0</w:t>
        </w:r>
        <w:r w:rsidR="00B50F51" w:rsidRPr="00B50F51">
          <w:rPr>
            <w:rFonts w:ascii="Times New Roman" w:eastAsiaTheme="minorEastAsia" w:hAnsi="Times New Roman"/>
            <w:noProof/>
            <w:color w:val="548DD4" w:themeColor="text2" w:themeTint="99"/>
            <w:szCs w:val="24"/>
          </w:rPr>
          <w:tab/>
        </w:r>
        <w:r w:rsidR="00B50F51" w:rsidRPr="00B50F51">
          <w:rPr>
            <w:rStyle w:val="Hyperlink"/>
            <w:rFonts w:ascii="Times New Roman" w:hAnsi="Times New Roman"/>
            <w:noProof/>
            <w:color w:val="548DD4" w:themeColor="text2" w:themeTint="99"/>
            <w:szCs w:val="24"/>
          </w:rPr>
          <w:t>Output Products and Availability</w:t>
        </w:r>
        <w:r w:rsidR="00B50F51" w:rsidRPr="00B50F51">
          <w:rPr>
            <w:rFonts w:ascii="Times New Roman" w:hAnsi="Times New Roman"/>
            <w:noProof/>
            <w:webHidden/>
            <w:color w:val="548DD4" w:themeColor="text2" w:themeTint="99"/>
            <w:szCs w:val="24"/>
          </w:rPr>
          <w:tab/>
        </w:r>
        <w:r w:rsidRPr="00B50F51">
          <w:rPr>
            <w:rFonts w:ascii="Times New Roman" w:hAnsi="Times New Roman"/>
            <w:noProof/>
            <w:webHidden/>
            <w:color w:val="548DD4" w:themeColor="text2" w:themeTint="99"/>
            <w:szCs w:val="24"/>
          </w:rPr>
          <w:fldChar w:fldCharType="begin"/>
        </w:r>
        <w:r w:rsidR="00B50F51" w:rsidRPr="00B50F51">
          <w:rPr>
            <w:rFonts w:ascii="Times New Roman" w:hAnsi="Times New Roman"/>
            <w:noProof/>
            <w:webHidden/>
            <w:color w:val="548DD4" w:themeColor="text2" w:themeTint="99"/>
            <w:szCs w:val="24"/>
          </w:rPr>
          <w:instrText xml:space="preserve"> PAGEREF _Toc303173011 \h </w:instrText>
        </w:r>
        <w:r w:rsidRPr="00B50F51">
          <w:rPr>
            <w:rFonts w:ascii="Times New Roman" w:hAnsi="Times New Roman"/>
            <w:noProof/>
            <w:webHidden/>
            <w:color w:val="548DD4" w:themeColor="text2" w:themeTint="99"/>
            <w:szCs w:val="24"/>
          </w:rPr>
        </w:r>
        <w:r w:rsidRPr="00B50F51">
          <w:rPr>
            <w:rFonts w:ascii="Times New Roman" w:hAnsi="Times New Roman"/>
            <w:noProof/>
            <w:webHidden/>
            <w:color w:val="548DD4" w:themeColor="text2" w:themeTint="99"/>
            <w:szCs w:val="24"/>
          </w:rPr>
          <w:fldChar w:fldCharType="separate"/>
        </w:r>
        <w:r w:rsidR="00CA1801">
          <w:rPr>
            <w:rFonts w:ascii="Times New Roman" w:hAnsi="Times New Roman"/>
            <w:noProof/>
            <w:webHidden/>
            <w:color w:val="548DD4" w:themeColor="text2" w:themeTint="99"/>
            <w:szCs w:val="24"/>
          </w:rPr>
          <w:t>31</w:t>
        </w:r>
        <w:r w:rsidRPr="00B50F51">
          <w:rPr>
            <w:rFonts w:ascii="Times New Roman" w:hAnsi="Times New Roman"/>
            <w:noProof/>
            <w:webHidden/>
            <w:color w:val="548DD4" w:themeColor="text2" w:themeTint="99"/>
            <w:szCs w:val="24"/>
          </w:rPr>
          <w:fldChar w:fldCharType="end"/>
        </w:r>
      </w:hyperlink>
    </w:p>
    <w:p w:rsidR="00B50F51" w:rsidRPr="00B50F51" w:rsidRDefault="00F36D8E">
      <w:pPr>
        <w:pStyle w:val="TOC1"/>
        <w:tabs>
          <w:tab w:val="left" w:pos="660"/>
          <w:tab w:val="right" w:leader="dot" w:pos="9350"/>
        </w:tabs>
        <w:rPr>
          <w:rFonts w:ascii="Times New Roman" w:eastAsiaTheme="minorEastAsia" w:hAnsi="Times New Roman"/>
          <w:noProof/>
          <w:color w:val="548DD4" w:themeColor="text2" w:themeTint="99"/>
          <w:szCs w:val="24"/>
        </w:rPr>
      </w:pPr>
      <w:hyperlink w:anchor="_Toc303173012" w:history="1">
        <w:r w:rsidR="00B50F51" w:rsidRPr="00B50F51">
          <w:rPr>
            <w:rStyle w:val="Hyperlink"/>
            <w:rFonts w:ascii="Times New Roman" w:hAnsi="Times New Roman"/>
            <w:noProof/>
            <w:color w:val="548DD4" w:themeColor="text2" w:themeTint="99"/>
            <w:szCs w:val="24"/>
          </w:rPr>
          <w:t>14.0</w:t>
        </w:r>
        <w:r w:rsidR="00B50F51" w:rsidRPr="00B50F51">
          <w:rPr>
            <w:rFonts w:ascii="Times New Roman" w:eastAsiaTheme="minorEastAsia" w:hAnsi="Times New Roman"/>
            <w:noProof/>
            <w:color w:val="548DD4" w:themeColor="text2" w:themeTint="99"/>
            <w:szCs w:val="24"/>
          </w:rPr>
          <w:tab/>
        </w:r>
        <w:r w:rsidR="00B50F51" w:rsidRPr="00B50F51">
          <w:rPr>
            <w:rStyle w:val="Hyperlink"/>
            <w:rFonts w:ascii="Times New Roman" w:hAnsi="Times New Roman"/>
            <w:noProof/>
            <w:color w:val="548DD4" w:themeColor="text2" w:themeTint="99"/>
            <w:szCs w:val="24"/>
          </w:rPr>
          <w:t>References</w:t>
        </w:r>
        <w:r w:rsidR="00B50F51" w:rsidRPr="00B50F51">
          <w:rPr>
            <w:rFonts w:ascii="Times New Roman" w:hAnsi="Times New Roman"/>
            <w:noProof/>
            <w:webHidden/>
            <w:color w:val="548DD4" w:themeColor="text2" w:themeTint="99"/>
            <w:szCs w:val="24"/>
          </w:rPr>
          <w:tab/>
        </w:r>
        <w:r w:rsidRPr="00B50F51">
          <w:rPr>
            <w:rFonts w:ascii="Times New Roman" w:hAnsi="Times New Roman"/>
            <w:noProof/>
            <w:webHidden/>
            <w:color w:val="548DD4" w:themeColor="text2" w:themeTint="99"/>
            <w:szCs w:val="24"/>
          </w:rPr>
          <w:fldChar w:fldCharType="begin"/>
        </w:r>
        <w:r w:rsidR="00B50F51" w:rsidRPr="00B50F51">
          <w:rPr>
            <w:rFonts w:ascii="Times New Roman" w:hAnsi="Times New Roman"/>
            <w:noProof/>
            <w:webHidden/>
            <w:color w:val="548DD4" w:themeColor="text2" w:themeTint="99"/>
            <w:szCs w:val="24"/>
          </w:rPr>
          <w:instrText xml:space="preserve"> PAGEREF _Toc303173012 \h </w:instrText>
        </w:r>
        <w:r w:rsidRPr="00B50F51">
          <w:rPr>
            <w:rFonts w:ascii="Times New Roman" w:hAnsi="Times New Roman"/>
            <w:noProof/>
            <w:webHidden/>
            <w:color w:val="548DD4" w:themeColor="text2" w:themeTint="99"/>
            <w:szCs w:val="24"/>
          </w:rPr>
        </w:r>
        <w:r w:rsidRPr="00B50F51">
          <w:rPr>
            <w:rFonts w:ascii="Times New Roman" w:hAnsi="Times New Roman"/>
            <w:noProof/>
            <w:webHidden/>
            <w:color w:val="548DD4" w:themeColor="text2" w:themeTint="99"/>
            <w:szCs w:val="24"/>
          </w:rPr>
          <w:fldChar w:fldCharType="separate"/>
        </w:r>
        <w:r w:rsidR="00CA1801">
          <w:rPr>
            <w:rFonts w:ascii="Times New Roman" w:hAnsi="Times New Roman"/>
            <w:noProof/>
            <w:webHidden/>
            <w:color w:val="548DD4" w:themeColor="text2" w:themeTint="99"/>
            <w:szCs w:val="24"/>
          </w:rPr>
          <w:t>32</w:t>
        </w:r>
        <w:r w:rsidRPr="00B50F51">
          <w:rPr>
            <w:rFonts w:ascii="Times New Roman" w:hAnsi="Times New Roman"/>
            <w:noProof/>
            <w:webHidden/>
            <w:color w:val="548DD4" w:themeColor="text2" w:themeTint="99"/>
            <w:szCs w:val="24"/>
          </w:rPr>
          <w:fldChar w:fldCharType="end"/>
        </w:r>
      </w:hyperlink>
    </w:p>
    <w:p w:rsidR="00B50F51" w:rsidRPr="00B50F51" w:rsidRDefault="00F36D8E">
      <w:pPr>
        <w:pStyle w:val="TOC1"/>
        <w:tabs>
          <w:tab w:val="left" w:pos="660"/>
          <w:tab w:val="right" w:leader="dot" w:pos="9350"/>
        </w:tabs>
        <w:rPr>
          <w:rFonts w:ascii="Times New Roman" w:eastAsiaTheme="minorEastAsia" w:hAnsi="Times New Roman"/>
          <w:noProof/>
          <w:color w:val="548DD4" w:themeColor="text2" w:themeTint="99"/>
          <w:szCs w:val="24"/>
        </w:rPr>
      </w:pPr>
      <w:hyperlink w:anchor="_Toc303173013" w:history="1">
        <w:r w:rsidR="00B50F51" w:rsidRPr="00B50F51">
          <w:rPr>
            <w:rStyle w:val="Hyperlink"/>
            <w:rFonts w:ascii="Times New Roman" w:hAnsi="Times New Roman"/>
            <w:noProof/>
            <w:color w:val="548DD4" w:themeColor="text2" w:themeTint="99"/>
            <w:szCs w:val="24"/>
          </w:rPr>
          <w:t>15.0</w:t>
        </w:r>
        <w:r w:rsidR="00B50F51" w:rsidRPr="00B50F51">
          <w:rPr>
            <w:rFonts w:ascii="Times New Roman" w:eastAsiaTheme="minorEastAsia" w:hAnsi="Times New Roman"/>
            <w:noProof/>
            <w:color w:val="548DD4" w:themeColor="text2" w:themeTint="99"/>
            <w:szCs w:val="24"/>
          </w:rPr>
          <w:tab/>
        </w:r>
        <w:r w:rsidR="00B50F51" w:rsidRPr="00B50F51">
          <w:rPr>
            <w:rStyle w:val="Hyperlink"/>
            <w:rFonts w:ascii="Times New Roman" w:hAnsi="Times New Roman"/>
            <w:noProof/>
            <w:color w:val="548DD4" w:themeColor="text2" w:themeTint="99"/>
            <w:szCs w:val="24"/>
          </w:rPr>
          <w:t>Glossary of Terms</w:t>
        </w:r>
        <w:r w:rsidR="00B50F51" w:rsidRPr="00B50F51">
          <w:rPr>
            <w:rFonts w:ascii="Times New Roman" w:hAnsi="Times New Roman"/>
            <w:noProof/>
            <w:webHidden/>
            <w:color w:val="548DD4" w:themeColor="text2" w:themeTint="99"/>
            <w:szCs w:val="24"/>
          </w:rPr>
          <w:tab/>
        </w:r>
        <w:r w:rsidRPr="00B50F51">
          <w:rPr>
            <w:rFonts w:ascii="Times New Roman" w:hAnsi="Times New Roman"/>
            <w:noProof/>
            <w:webHidden/>
            <w:color w:val="548DD4" w:themeColor="text2" w:themeTint="99"/>
            <w:szCs w:val="24"/>
          </w:rPr>
          <w:fldChar w:fldCharType="begin"/>
        </w:r>
        <w:r w:rsidR="00B50F51" w:rsidRPr="00B50F51">
          <w:rPr>
            <w:rFonts w:ascii="Times New Roman" w:hAnsi="Times New Roman"/>
            <w:noProof/>
            <w:webHidden/>
            <w:color w:val="548DD4" w:themeColor="text2" w:themeTint="99"/>
            <w:szCs w:val="24"/>
          </w:rPr>
          <w:instrText xml:space="preserve"> PAGEREF _Toc303173013 \h </w:instrText>
        </w:r>
        <w:r w:rsidRPr="00B50F51">
          <w:rPr>
            <w:rFonts w:ascii="Times New Roman" w:hAnsi="Times New Roman"/>
            <w:noProof/>
            <w:webHidden/>
            <w:color w:val="548DD4" w:themeColor="text2" w:themeTint="99"/>
            <w:szCs w:val="24"/>
          </w:rPr>
        </w:r>
        <w:r w:rsidRPr="00B50F51">
          <w:rPr>
            <w:rFonts w:ascii="Times New Roman" w:hAnsi="Times New Roman"/>
            <w:noProof/>
            <w:webHidden/>
            <w:color w:val="548DD4" w:themeColor="text2" w:themeTint="99"/>
            <w:szCs w:val="24"/>
          </w:rPr>
          <w:fldChar w:fldCharType="separate"/>
        </w:r>
        <w:r w:rsidR="00CA1801">
          <w:rPr>
            <w:rFonts w:ascii="Times New Roman" w:hAnsi="Times New Roman"/>
            <w:noProof/>
            <w:webHidden/>
            <w:color w:val="548DD4" w:themeColor="text2" w:themeTint="99"/>
            <w:szCs w:val="24"/>
          </w:rPr>
          <w:t>33</w:t>
        </w:r>
        <w:r w:rsidRPr="00B50F51">
          <w:rPr>
            <w:rFonts w:ascii="Times New Roman" w:hAnsi="Times New Roman"/>
            <w:noProof/>
            <w:webHidden/>
            <w:color w:val="548DD4" w:themeColor="text2" w:themeTint="99"/>
            <w:szCs w:val="24"/>
          </w:rPr>
          <w:fldChar w:fldCharType="end"/>
        </w:r>
      </w:hyperlink>
    </w:p>
    <w:p w:rsidR="00B50F51" w:rsidRPr="00B50F51" w:rsidRDefault="00F36D8E">
      <w:pPr>
        <w:pStyle w:val="TOC1"/>
        <w:tabs>
          <w:tab w:val="left" w:pos="660"/>
          <w:tab w:val="right" w:leader="dot" w:pos="9350"/>
        </w:tabs>
        <w:rPr>
          <w:rFonts w:ascii="Times New Roman" w:eastAsiaTheme="minorEastAsia" w:hAnsi="Times New Roman"/>
          <w:noProof/>
          <w:color w:val="548DD4" w:themeColor="text2" w:themeTint="99"/>
          <w:szCs w:val="24"/>
        </w:rPr>
      </w:pPr>
      <w:hyperlink w:anchor="_Toc303173014" w:history="1">
        <w:r w:rsidR="00B50F51" w:rsidRPr="00B50F51">
          <w:rPr>
            <w:rStyle w:val="Hyperlink"/>
            <w:rFonts w:ascii="Times New Roman" w:hAnsi="Times New Roman"/>
            <w:noProof/>
            <w:color w:val="548DD4" w:themeColor="text2" w:themeTint="99"/>
            <w:szCs w:val="24"/>
          </w:rPr>
          <w:t>16.0</w:t>
        </w:r>
        <w:r w:rsidR="00B50F51" w:rsidRPr="00B50F51">
          <w:rPr>
            <w:rFonts w:ascii="Times New Roman" w:eastAsiaTheme="minorEastAsia" w:hAnsi="Times New Roman"/>
            <w:noProof/>
            <w:color w:val="548DD4" w:themeColor="text2" w:themeTint="99"/>
            <w:szCs w:val="24"/>
          </w:rPr>
          <w:tab/>
        </w:r>
        <w:r w:rsidR="00B50F51" w:rsidRPr="00B50F51">
          <w:rPr>
            <w:rStyle w:val="Hyperlink"/>
            <w:rFonts w:ascii="Times New Roman" w:hAnsi="Times New Roman"/>
            <w:noProof/>
            <w:color w:val="548DD4" w:themeColor="text2" w:themeTint="99"/>
            <w:szCs w:val="24"/>
          </w:rPr>
          <w:t>List of Acronyms</w:t>
        </w:r>
        <w:r w:rsidR="00B50F51" w:rsidRPr="00B50F51">
          <w:rPr>
            <w:rFonts w:ascii="Times New Roman" w:hAnsi="Times New Roman"/>
            <w:noProof/>
            <w:webHidden/>
            <w:color w:val="548DD4" w:themeColor="text2" w:themeTint="99"/>
            <w:szCs w:val="24"/>
          </w:rPr>
          <w:tab/>
        </w:r>
        <w:r w:rsidRPr="00B50F51">
          <w:rPr>
            <w:rFonts w:ascii="Times New Roman" w:hAnsi="Times New Roman"/>
            <w:noProof/>
            <w:webHidden/>
            <w:color w:val="548DD4" w:themeColor="text2" w:themeTint="99"/>
            <w:szCs w:val="24"/>
          </w:rPr>
          <w:fldChar w:fldCharType="begin"/>
        </w:r>
        <w:r w:rsidR="00B50F51" w:rsidRPr="00B50F51">
          <w:rPr>
            <w:rFonts w:ascii="Times New Roman" w:hAnsi="Times New Roman"/>
            <w:noProof/>
            <w:webHidden/>
            <w:color w:val="548DD4" w:themeColor="text2" w:themeTint="99"/>
            <w:szCs w:val="24"/>
          </w:rPr>
          <w:instrText xml:space="preserve"> PAGEREF _Toc303173014 \h </w:instrText>
        </w:r>
        <w:r w:rsidRPr="00B50F51">
          <w:rPr>
            <w:rFonts w:ascii="Times New Roman" w:hAnsi="Times New Roman"/>
            <w:noProof/>
            <w:webHidden/>
            <w:color w:val="548DD4" w:themeColor="text2" w:themeTint="99"/>
            <w:szCs w:val="24"/>
          </w:rPr>
        </w:r>
        <w:r w:rsidRPr="00B50F51">
          <w:rPr>
            <w:rFonts w:ascii="Times New Roman" w:hAnsi="Times New Roman"/>
            <w:noProof/>
            <w:webHidden/>
            <w:color w:val="548DD4" w:themeColor="text2" w:themeTint="99"/>
            <w:szCs w:val="24"/>
          </w:rPr>
          <w:fldChar w:fldCharType="separate"/>
        </w:r>
        <w:r w:rsidR="00CA1801">
          <w:rPr>
            <w:rFonts w:ascii="Times New Roman" w:hAnsi="Times New Roman"/>
            <w:noProof/>
            <w:webHidden/>
            <w:color w:val="548DD4" w:themeColor="text2" w:themeTint="99"/>
            <w:szCs w:val="24"/>
          </w:rPr>
          <w:t>37</w:t>
        </w:r>
        <w:r w:rsidRPr="00B50F51">
          <w:rPr>
            <w:rFonts w:ascii="Times New Roman" w:hAnsi="Times New Roman"/>
            <w:noProof/>
            <w:webHidden/>
            <w:color w:val="548DD4" w:themeColor="text2" w:themeTint="99"/>
            <w:szCs w:val="24"/>
          </w:rPr>
          <w:fldChar w:fldCharType="end"/>
        </w:r>
      </w:hyperlink>
    </w:p>
    <w:p w:rsidR="00B50F51" w:rsidRPr="00B50F51" w:rsidRDefault="00F36D8E">
      <w:pPr>
        <w:pStyle w:val="TOC1"/>
        <w:tabs>
          <w:tab w:val="left" w:pos="660"/>
          <w:tab w:val="right" w:leader="dot" w:pos="9350"/>
        </w:tabs>
        <w:rPr>
          <w:rFonts w:ascii="Times New Roman" w:eastAsiaTheme="minorEastAsia" w:hAnsi="Times New Roman"/>
          <w:noProof/>
          <w:color w:val="548DD4" w:themeColor="text2" w:themeTint="99"/>
          <w:szCs w:val="24"/>
        </w:rPr>
      </w:pPr>
      <w:hyperlink w:anchor="_Toc303173015" w:history="1">
        <w:r w:rsidR="00B50F51" w:rsidRPr="00B50F51">
          <w:rPr>
            <w:rStyle w:val="Hyperlink"/>
            <w:rFonts w:ascii="Times New Roman" w:hAnsi="Times New Roman"/>
            <w:noProof/>
            <w:color w:val="548DD4" w:themeColor="text2" w:themeTint="99"/>
            <w:szCs w:val="24"/>
          </w:rPr>
          <w:t>17.0</w:t>
        </w:r>
        <w:r w:rsidR="00B50F51" w:rsidRPr="00B50F51">
          <w:rPr>
            <w:rFonts w:ascii="Times New Roman" w:eastAsiaTheme="minorEastAsia" w:hAnsi="Times New Roman"/>
            <w:noProof/>
            <w:color w:val="548DD4" w:themeColor="text2" w:themeTint="99"/>
            <w:szCs w:val="24"/>
          </w:rPr>
          <w:tab/>
        </w:r>
        <w:r w:rsidR="00B50F51" w:rsidRPr="00B50F51">
          <w:rPr>
            <w:rStyle w:val="Hyperlink"/>
            <w:rFonts w:ascii="Times New Roman" w:hAnsi="Times New Roman"/>
            <w:noProof/>
            <w:color w:val="548DD4" w:themeColor="text2" w:themeTint="99"/>
            <w:szCs w:val="24"/>
          </w:rPr>
          <w:t>Document Information</w:t>
        </w:r>
        <w:r w:rsidR="00B50F51" w:rsidRPr="00B50F51">
          <w:rPr>
            <w:rFonts w:ascii="Times New Roman" w:hAnsi="Times New Roman"/>
            <w:noProof/>
            <w:webHidden/>
            <w:color w:val="548DD4" w:themeColor="text2" w:themeTint="99"/>
            <w:szCs w:val="24"/>
          </w:rPr>
          <w:tab/>
        </w:r>
        <w:r w:rsidRPr="00B50F51">
          <w:rPr>
            <w:rFonts w:ascii="Times New Roman" w:hAnsi="Times New Roman"/>
            <w:noProof/>
            <w:webHidden/>
            <w:color w:val="548DD4" w:themeColor="text2" w:themeTint="99"/>
            <w:szCs w:val="24"/>
          </w:rPr>
          <w:fldChar w:fldCharType="begin"/>
        </w:r>
        <w:r w:rsidR="00B50F51" w:rsidRPr="00B50F51">
          <w:rPr>
            <w:rFonts w:ascii="Times New Roman" w:hAnsi="Times New Roman"/>
            <w:noProof/>
            <w:webHidden/>
            <w:color w:val="548DD4" w:themeColor="text2" w:themeTint="99"/>
            <w:szCs w:val="24"/>
          </w:rPr>
          <w:instrText xml:space="preserve"> PAGEREF _Toc303173015 \h </w:instrText>
        </w:r>
        <w:r w:rsidRPr="00B50F51">
          <w:rPr>
            <w:rFonts w:ascii="Times New Roman" w:hAnsi="Times New Roman"/>
            <w:noProof/>
            <w:webHidden/>
            <w:color w:val="548DD4" w:themeColor="text2" w:themeTint="99"/>
            <w:szCs w:val="24"/>
          </w:rPr>
        </w:r>
        <w:r w:rsidRPr="00B50F51">
          <w:rPr>
            <w:rFonts w:ascii="Times New Roman" w:hAnsi="Times New Roman"/>
            <w:noProof/>
            <w:webHidden/>
            <w:color w:val="548DD4" w:themeColor="text2" w:themeTint="99"/>
            <w:szCs w:val="24"/>
          </w:rPr>
          <w:fldChar w:fldCharType="separate"/>
        </w:r>
        <w:r w:rsidR="00CA1801">
          <w:rPr>
            <w:rFonts w:ascii="Times New Roman" w:hAnsi="Times New Roman"/>
            <w:noProof/>
            <w:webHidden/>
            <w:color w:val="548DD4" w:themeColor="text2" w:themeTint="99"/>
            <w:szCs w:val="24"/>
          </w:rPr>
          <w:t>41</w:t>
        </w:r>
        <w:r w:rsidRPr="00B50F51">
          <w:rPr>
            <w:rFonts w:ascii="Times New Roman" w:hAnsi="Times New Roman"/>
            <w:noProof/>
            <w:webHidden/>
            <w:color w:val="548DD4" w:themeColor="text2" w:themeTint="99"/>
            <w:szCs w:val="24"/>
          </w:rPr>
          <w:fldChar w:fldCharType="end"/>
        </w:r>
      </w:hyperlink>
    </w:p>
    <w:p w:rsidR="00B50F51" w:rsidRPr="00B50F51" w:rsidRDefault="00F36D8E">
      <w:pPr>
        <w:pStyle w:val="TOC2"/>
        <w:tabs>
          <w:tab w:val="left" w:pos="880"/>
          <w:tab w:val="right" w:leader="dot" w:pos="9350"/>
        </w:tabs>
        <w:rPr>
          <w:rFonts w:ascii="Times New Roman" w:eastAsiaTheme="minorEastAsia" w:hAnsi="Times New Roman"/>
          <w:noProof/>
          <w:color w:val="548DD4" w:themeColor="text2" w:themeTint="99"/>
          <w:sz w:val="24"/>
          <w:szCs w:val="24"/>
        </w:rPr>
      </w:pPr>
      <w:hyperlink w:anchor="_Toc303173016" w:history="1">
        <w:r w:rsidR="00B50F51" w:rsidRPr="00B50F51">
          <w:rPr>
            <w:rStyle w:val="Hyperlink"/>
            <w:rFonts w:ascii="Times New Roman" w:hAnsi="Times New Roman"/>
            <w:noProof/>
            <w:color w:val="548DD4" w:themeColor="text2" w:themeTint="99"/>
            <w:sz w:val="24"/>
            <w:szCs w:val="24"/>
          </w:rPr>
          <w:t>17.1</w:t>
        </w:r>
        <w:r w:rsidR="00B50F51" w:rsidRPr="00B50F51">
          <w:rPr>
            <w:rFonts w:ascii="Times New Roman" w:eastAsiaTheme="minorEastAsia" w:hAnsi="Times New Roman"/>
            <w:noProof/>
            <w:color w:val="548DD4" w:themeColor="text2" w:themeTint="99"/>
            <w:sz w:val="24"/>
            <w:szCs w:val="24"/>
          </w:rPr>
          <w:tab/>
        </w:r>
        <w:r w:rsidR="00B50F51" w:rsidRPr="00B50F51">
          <w:rPr>
            <w:rStyle w:val="Hyperlink"/>
            <w:rFonts w:ascii="Times New Roman" w:hAnsi="Times New Roman"/>
            <w:noProof/>
            <w:color w:val="548DD4" w:themeColor="text2" w:themeTint="99"/>
            <w:sz w:val="24"/>
            <w:szCs w:val="24"/>
          </w:rPr>
          <w:t>Document Creation Date – February 1998</w:t>
        </w:r>
        <w:r w:rsidR="00B50F51" w:rsidRPr="00B50F51">
          <w:rPr>
            <w:rFonts w:ascii="Times New Roman" w:hAnsi="Times New Roman"/>
            <w:noProof/>
            <w:webHidden/>
            <w:color w:val="548DD4" w:themeColor="text2" w:themeTint="99"/>
            <w:sz w:val="24"/>
            <w:szCs w:val="24"/>
          </w:rPr>
          <w:tab/>
        </w:r>
        <w:r w:rsidRPr="00B50F51">
          <w:rPr>
            <w:rFonts w:ascii="Times New Roman" w:hAnsi="Times New Roman"/>
            <w:noProof/>
            <w:webHidden/>
            <w:color w:val="548DD4" w:themeColor="text2" w:themeTint="99"/>
            <w:sz w:val="24"/>
            <w:szCs w:val="24"/>
          </w:rPr>
          <w:fldChar w:fldCharType="begin"/>
        </w:r>
        <w:r w:rsidR="00B50F51" w:rsidRPr="00B50F51">
          <w:rPr>
            <w:rFonts w:ascii="Times New Roman" w:hAnsi="Times New Roman"/>
            <w:noProof/>
            <w:webHidden/>
            <w:color w:val="548DD4" w:themeColor="text2" w:themeTint="99"/>
            <w:sz w:val="24"/>
            <w:szCs w:val="24"/>
          </w:rPr>
          <w:instrText xml:space="preserve"> PAGEREF _Toc303173016 \h </w:instrText>
        </w:r>
        <w:r w:rsidRPr="00B50F51">
          <w:rPr>
            <w:rFonts w:ascii="Times New Roman" w:hAnsi="Times New Roman"/>
            <w:noProof/>
            <w:webHidden/>
            <w:color w:val="548DD4" w:themeColor="text2" w:themeTint="99"/>
            <w:sz w:val="24"/>
            <w:szCs w:val="24"/>
          </w:rPr>
        </w:r>
        <w:r w:rsidRPr="00B50F51">
          <w:rPr>
            <w:rFonts w:ascii="Times New Roman" w:hAnsi="Times New Roman"/>
            <w:noProof/>
            <w:webHidden/>
            <w:color w:val="548DD4" w:themeColor="text2" w:themeTint="99"/>
            <w:sz w:val="24"/>
            <w:szCs w:val="24"/>
          </w:rPr>
          <w:fldChar w:fldCharType="separate"/>
        </w:r>
        <w:r w:rsidR="00CA1801">
          <w:rPr>
            <w:rFonts w:ascii="Times New Roman" w:hAnsi="Times New Roman"/>
            <w:noProof/>
            <w:webHidden/>
            <w:color w:val="548DD4" w:themeColor="text2" w:themeTint="99"/>
            <w:sz w:val="24"/>
            <w:szCs w:val="24"/>
          </w:rPr>
          <w:t>41</w:t>
        </w:r>
        <w:r w:rsidRPr="00B50F51">
          <w:rPr>
            <w:rFonts w:ascii="Times New Roman" w:hAnsi="Times New Roman"/>
            <w:noProof/>
            <w:webHidden/>
            <w:color w:val="548DD4" w:themeColor="text2" w:themeTint="99"/>
            <w:sz w:val="24"/>
            <w:szCs w:val="24"/>
          </w:rPr>
          <w:fldChar w:fldCharType="end"/>
        </w:r>
      </w:hyperlink>
    </w:p>
    <w:p w:rsidR="00B50F51" w:rsidRPr="00B50F51" w:rsidRDefault="00F36D8E">
      <w:pPr>
        <w:pStyle w:val="TOC2"/>
        <w:tabs>
          <w:tab w:val="left" w:pos="880"/>
          <w:tab w:val="right" w:leader="dot" w:pos="9350"/>
        </w:tabs>
        <w:rPr>
          <w:rFonts w:ascii="Times New Roman" w:eastAsiaTheme="minorEastAsia" w:hAnsi="Times New Roman"/>
          <w:noProof/>
          <w:color w:val="548DD4" w:themeColor="text2" w:themeTint="99"/>
          <w:sz w:val="24"/>
          <w:szCs w:val="24"/>
        </w:rPr>
      </w:pPr>
      <w:hyperlink w:anchor="_Toc303173017" w:history="1">
        <w:r w:rsidR="00B50F51" w:rsidRPr="00B50F51">
          <w:rPr>
            <w:rStyle w:val="Hyperlink"/>
            <w:rFonts w:ascii="Times New Roman" w:hAnsi="Times New Roman"/>
            <w:noProof/>
            <w:color w:val="548DD4" w:themeColor="text2" w:themeTint="99"/>
            <w:sz w:val="24"/>
            <w:szCs w:val="24"/>
          </w:rPr>
          <w:t>17.2</w:t>
        </w:r>
        <w:r w:rsidR="00B50F51" w:rsidRPr="00B50F51">
          <w:rPr>
            <w:rFonts w:ascii="Times New Roman" w:eastAsiaTheme="minorEastAsia" w:hAnsi="Times New Roman"/>
            <w:noProof/>
            <w:color w:val="548DD4" w:themeColor="text2" w:themeTint="99"/>
            <w:sz w:val="24"/>
            <w:szCs w:val="24"/>
          </w:rPr>
          <w:tab/>
        </w:r>
        <w:r w:rsidR="00B50F51" w:rsidRPr="00B50F51">
          <w:rPr>
            <w:rStyle w:val="Hyperlink"/>
            <w:rFonts w:ascii="Times New Roman" w:hAnsi="Times New Roman"/>
            <w:noProof/>
            <w:color w:val="548DD4" w:themeColor="text2" w:themeTint="99"/>
            <w:sz w:val="24"/>
            <w:szCs w:val="24"/>
          </w:rPr>
          <w:t>Document Review Date - July 1998</w:t>
        </w:r>
        <w:r w:rsidR="00B50F51" w:rsidRPr="00B50F51">
          <w:rPr>
            <w:rFonts w:ascii="Times New Roman" w:hAnsi="Times New Roman"/>
            <w:noProof/>
            <w:webHidden/>
            <w:color w:val="548DD4" w:themeColor="text2" w:themeTint="99"/>
            <w:sz w:val="24"/>
            <w:szCs w:val="24"/>
          </w:rPr>
          <w:tab/>
        </w:r>
        <w:r w:rsidRPr="00B50F51">
          <w:rPr>
            <w:rFonts w:ascii="Times New Roman" w:hAnsi="Times New Roman"/>
            <w:noProof/>
            <w:webHidden/>
            <w:color w:val="548DD4" w:themeColor="text2" w:themeTint="99"/>
            <w:sz w:val="24"/>
            <w:szCs w:val="24"/>
          </w:rPr>
          <w:fldChar w:fldCharType="begin"/>
        </w:r>
        <w:r w:rsidR="00B50F51" w:rsidRPr="00B50F51">
          <w:rPr>
            <w:rFonts w:ascii="Times New Roman" w:hAnsi="Times New Roman"/>
            <w:noProof/>
            <w:webHidden/>
            <w:color w:val="548DD4" w:themeColor="text2" w:themeTint="99"/>
            <w:sz w:val="24"/>
            <w:szCs w:val="24"/>
          </w:rPr>
          <w:instrText xml:space="preserve"> PAGEREF _Toc303173017 \h </w:instrText>
        </w:r>
        <w:r w:rsidRPr="00B50F51">
          <w:rPr>
            <w:rFonts w:ascii="Times New Roman" w:hAnsi="Times New Roman"/>
            <w:noProof/>
            <w:webHidden/>
            <w:color w:val="548DD4" w:themeColor="text2" w:themeTint="99"/>
            <w:sz w:val="24"/>
            <w:szCs w:val="24"/>
          </w:rPr>
        </w:r>
        <w:r w:rsidRPr="00B50F51">
          <w:rPr>
            <w:rFonts w:ascii="Times New Roman" w:hAnsi="Times New Roman"/>
            <w:noProof/>
            <w:webHidden/>
            <w:color w:val="548DD4" w:themeColor="text2" w:themeTint="99"/>
            <w:sz w:val="24"/>
            <w:szCs w:val="24"/>
          </w:rPr>
          <w:fldChar w:fldCharType="separate"/>
        </w:r>
        <w:r w:rsidR="00CA1801">
          <w:rPr>
            <w:rFonts w:ascii="Times New Roman" w:hAnsi="Times New Roman"/>
            <w:noProof/>
            <w:webHidden/>
            <w:color w:val="548DD4" w:themeColor="text2" w:themeTint="99"/>
            <w:sz w:val="24"/>
            <w:szCs w:val="24"/>
          </w:rPr>
          <w:t>41</w:t>
        </w:r>
        <w:r w:rsidRPr="00B50F51">
          <w:rPr>
            <w:rFonts w:ascii="Times New Roman" w:hAnsi="Times New Roman"/>
            <w:noProof/>
            <w:webHidden/>
            <w:color w:val="548DD4" w:themeColor="text2" w:themeTint="99"/>
            <w:sz w:val="24"/>
            <w:szCs w:val="24"/>
          </w:rPr>
          <w:fldChar w:fldCharType="end"/>
        </w:r>
      </w:hyperlink>
    </w:p>
    <w:p w:rsidR="00B50F51" w:rsidRPr="00B50F51" w:rsidRDefault="00F36D8E">
      <w:pPr>
        <w:pStyle w:val="TOC2"/>
        <w:tabs>
          <w:tab w:val="left" w:pos="880"/>
          <w:tab w:val="right" w:leader="dot" w:pos="9350"/>
        </w:tabs>
        <w:rPr>
          <w:rFonts w:ascii="Times New Roman" w:eastAsiaTheme="minorEastAsia" w:hAnsi="Times New Roman"/>
          <w:noProof/>
          <w:color w:val="548DD4" w:themeColor="text2" w:themeTint="99"/>
          <w:sz w:val="24"/>
          <w:szCs w:val="24"/>
        </w:rPr>
      </w:pPr>
      <w:hyperlink w:anchor="_Toc303173018" w:history="1">
        <w:r w:rsidR="00B50F51" w:rsidRPr="00B50F51">
          <w:rPr>
            <w:rStyle w:val="Hyperlink"/>
            <w:rFonts w:ascii="Times New Roman" w:hAnsi="Times New Roman"/>
            <w:noProof/>
            <w:color w:val="548DD4" w:themeColor="text2" w:themeTint="99"/>
            <w:sz w:val="24"/>
            <w:szCs w:val="24"/>
          </w:rPr>
          <w:t>17.3</w:t>
        </w:r>
        <w:r w:rsidR="00B50F51" w:rsidRPr="00B50F51">
          <w:rPr>
            <w:rFonts w:ascii="Times New Roman" w:eastAsiaTheme="minorEastAsia" w:hAnsi="Times New Roman"/>
            <w:noProof/>
            <w:color w:val="548DD4" w:themeColor="text2" w:themeTint="99"/>
            <w:sz w:val="24"/>
            <w:szCs w:val="24"/>
          </w:rPr>
          <w:tab/>
        </w:r>
        <w:r w:rsidR="00B50F51" w:rsidRPr="00B50F51">
          <w:rPr>
            <w:rStyle w:val="Hyperlink"/>
            <w:rFonts w:ascii="Times New Roman" w:hAnsi="Times New Roman"/>
            <w:noProof/>
            <w:color w:val="548DD4" w:themeColor="text2" w:themeTint="99"/>
            <w:sz w:val="24"/>
            <w:szCs w:val="24"/>
          </w:rPr>
          <w:t>Document Revision Date</w:t>
        </w:r>
        <w:r w:rsidR="00B50F51" w:rsidRPr="00B50F51">
          <w:rPr>
            <w:rFonts w:ascii="Times New Roman" w:hAnsi="Times New Roman"/>
            <w:noProof/>
            <w:webHidden/>
            <w:color w:val="548DD4" w:themeColor="text2" w:themeTint="99"/>
            <w:sz w:val="24"/>
            <w:szCs w:val="24"/>
          </w:rPr>
          <w:tab/>
        </w:r>
        <w:r w:rsidRPr="00B50F51">
          <w:rPr>
            <w:rFonts w:ascii="Times New Roman" w:hAnsi="Times New Roman"/>
            <w:noProof/>
            <w:webHidden/>
            <w:color w:val="548DD4" w:themeColor="text2" w:themeTint="99"/>
            <w:sz w:val="24"/>
            <w:szCs w:val="24"/>
          </w:rPr>
          <w:fldChar w:fldCharType="begin"/>
        </w:r>
        <w:r w:rsidR="00B50F51" w:rsidRPr="00B50F51">
          <w:rPr>
            <w:rFonts w:ascii="Times New Roman" w:hAnsi="Times New Roman"/>
            <w:noProof/>
            <w:webHidden/>
            <w:color w:val="548DD4" w:themeColor="text2" w:themeTint="99"/>
            <w:sz w:val="24"/>
            <w:szCs w:val="24"/>
          </w:rPr>
          <w:instrText xml:space="preserve"> PAGEREF _Toc303173018 \h </w:instrText>
        </w:r>
        <w:r w:rsidRPr="00B50F51">
          <w:rPr>
            <w:rFonts w:ascii="Times New Roman" w:hAnsi="Times New Roman"/>
            <w:noProof/>
            <w:webHidden/>
            <w:color w:val="548DD4" w:themeColor="text2" w:themeTint="99"/>
            <w:sz w:val="24"/>
            <w:szCs w:val="24"/>
          </w:rPr>
        </w:r>
        <w:r w:rsidRPr="00B50F51">
          <w:rPr>
            <w:rFonts w:ascii="Times New Roman" w:hAnsi="Times New Roman"/>
            <w:noProof/>
            <w:webHidden/>
            <w:color w:val="548DD4" w:themeColor="text2" w:themeTint="99"/>
            <w:sz w:val="24"/>
            <w:szCs w:val="24"/>
          </w:rPr>
          <w:fldChar w:fldCharType="separate"/>
        </w:r>
        <w:r w:rsidR="00CA1801">
          <w:rPr>
            <w:rFonts w:ascii="Times New Roman" w:hAnsi="Times New Roman"/>
            <w:noProof/>
            <w:webHidden/>
            <w:color w:val="548DD4" w:themeColor="text2" w:themeTint="99"/>
            <w:sz w:val="24"/>
            <w:szCs w:val="24"/>
          </w:rPr>
          <w:t>41</w:t>
        </w:r>
        <w:r w:rsidRPr="00B50F51">
          <w:rPr>
            <w:rFonts w:ascii="Times New Roman" w:hAnsi="Times New Roman"/>
            <w:noProof/>
            <w:webHidden/>
            <w:color w:val="548DD4" w:themeColor="text2" w:themeTint="99"/>
            <w:sz w:val="24"/>
            <w:szCs w:val="24"/>
          </w:rPr>
          <w:fldChar w:fldCharType="end"/>
        </w:r>
      </w:hyperlink>
    </w:p>
    <w:p w:rsidR="00B50F51" w:rsidRPr="00B50F51" w:rsidRDefault="00F36D8E">
      <w:pPr>
        <w:pStyle w:val="TOC2"/>
        <w:tabs>
          <w:tab w:val="left" w:pos="880"/>
          <w:tab w:val="right" w:leader="dot" w:pos="9350"/>
        </w:tabs>
        <w:rPr>
          <w:rFonts w:ascii="Times New Roman" w:eastAsiaTheme="minorEastAsia" w:hAnsi="Times New Roman"/>
          <w:noProof/>
          <w:color w:val="548DD4" w:themeColor="text2" w:themeTint="99"/>
          <w:sz w:val="24"/>
          <w:szCs w:val="24"/>
        </w:rPr>
      </w:pPr>
      <w:hyperlink w:anchor="_Toc303173019" w:history="1">
        <w:r w:rsidR="00B50F51" w:rsidRPr="00B50F51">
          <w:rPr>
            <w:rStyle w:val="Hyperlink"/>
            <w:rFonts w:ascii="Times New Roman" w:hAnsi="Times New Roman"/>
            <w:noProof/>
            <w:color w:val="548DD4" w:themeColor="text2" w:themeTint="99"/>
            <w:sz w:val="24"/>
            <w:szCs w:val="24"/>
          </w:rPr>
          <w:t>17.4</w:t>
        </w:r>
        <w:r w:rsidR="00B50F51" w:rsidRPr="00B50F51">
          <w:rPr>
            <w:rFonts w:ascii="Times New Roman" w:eastAsiaTheme="minorEastAsia" w:hAnsi="Times New Roman"/>
            <w:noProof/>
            <w:color w:val="548DD4" w:themeColor="text2" w:themeTint="99"/>
            <w:sz w:val="24"/>
            <w:szCs w:val="24"/>
          </w:rPr>
          <w:tab/>
        </w:r>
        <w:r w:rsidR="00B50F51" w:rsidRPr="00B50F51">
          <w:rPr>
            <w:rStyle w:val="Hyperlink"/>
            <w:rFonts w:ascii="Times New Roman" w:hAnsi="Times New Roman"/>
            <w:noProof/>
            <w:color w:val="548DD4" w:themeColor="text2" w:themeTint="99"/>
            <w:sz w:val="24"/>
            <w:szCs w:val="24"/>
          </w:rPr>
          <w:t>Document ID</w:t>
        </w:r>
        <w:r w:rsidR="00B50F51" w:rsidRPr="00B50F51">
          <w:rPr>
            <w:rFonts w:ascii="Times New Roman" w:hAnsi="Times New Roman"/>
            <w:noProof/>
            <w:webHidden/>
            <w:color w:val="548DD4" w:themeColor="text2" w:themeTint="99"/>
            <w:sz w:val="24"/>
            <w:szCs w:val="24"/>
          </w:rPr>
          <w:tab/>
        </w:r>
        <w:r w:rsidRPr="00B50F51">
          <w:rPr>
            <w:rFonts w:ascii="Times New Roman" w:hAnsi="Times New Roman"/>
            <w:noProof/>
            <w:webHidden/>
            <w:color w:val="548DD4" w:themeColor="text2" w:themeTint="99"/>
            <w:sz w:val="24"/>
            <w:szCs w:val="24"/>
          </w:rPr>
          <w:fldChar w:fldCharType="begin"/>
        </w:r>
        <w:r w:rsidR="00B50F51" w:rsidRPr="00B50F51">
          <w:rPr>
            <w:rFonts w:ascii="Times New Roman" w:hAnsi="Times New Roman"/>
            <w:noProof/>
            <w:webHidden/>
            <w:color w:val="548DD4" w:themeColor="text2" w:themeTint="99"/>
            <w:sz w:val="24"/>
            <w:szCs w:val="24"/>
          </w:rPr>
          <w:instrText xml:space="preserve"> PAGEREF _Toc303173019 \h </w:instrText>
        </w:r>
        <w:r w:rsidRPr="00B50F51">
          <w:rPr>
            <w:rFonts w:ascii="Times New Roman" w:hAnsi="Times New Roman"/>
            <w:noProof/>
            <w:webHidden/>
            <w:color w:val="548DD4" w:themeColor="text2" w:themeTint="99"/>
            <w:sz w:val="24"/>
            <w:szCs w:val="24"/>
          </w:rPr>
        </w:r>
        <w:r w:rsidRPr="00B50F51">
          <w:rPr>
            <w:rFonts w:ascii="Times New Roman" w:hAnsi="Times New Roman"/>
            <w:noProof/>
            <w:webHidden/>
            <w:color w:val="548DD4" w:themeColor="text2" w:themeTint="99"/>
            <w:sz w:val="24"/>
            <w:szCs w:val="24"/>
          </w:rPr>
          <w:fldChar w:fldCharType="separate"/>
        </w:r>
        <w:r w:rsidR="00CA1801">
          <w:rPr>
            <w:rFonts w:ascii="Times New Roman" w:hAnsi="Times New Roman"/>
            <w:noProof/>
            <w:webHidden/>
            <w:color w:val="548DD4" w:themeColor="text2" w:themeTint="99"/>
            <w:sz w:val="24"/>
            <w:szCs w:val="24"/>
          </w:rPr>
          <w:t>41</w:t>
        </w:r>
        <w:r w:rsidRPr="00B50F51">
          <w:rPr>
            <w:rFonts w:ascii="Times New Roman" w:hAnsi="Times New Roman"/>
            <w:noProof/>
            <w:webHidden/>
            <w:color w:val="548DD4" w:themeColor="text2" w:themeTint="99"/>
            <w:sz w:val="24"/>
            <w:szCs w:val="24"/>
          </w:rPr>
          <w:fldChar w:fldCharType="end"/>
        </w:r>
      </w:hyperlink>
    </w:p>
    <w:p w:rsidR="00B50F51" w:rsidRPr="00B50F51" w:rsidRDefault="00F36D8E">
      <w:pPr>
        <w:pStyle w:val="TOC2"/>
        <w:tabs>
          <w:tab w:val="left" w:pos="880"/>
          <w:tab w:val="right" w:leader="dot" w:pos="9350"/>
        </w:tabs>
        <w:rPr>
          <w:rFonts w:ascii="Times New Roman" w:eastAsiaTheme="minorEastAsia" w:hAnsi="Times New Roman"/>
          <w:noProof/>
          <w:color w:val="548DD4" w:themeColor="text2" w:themeTint="99"/>
          <w:sz w:val="24"/>
          <w:szCs w:val="24"/>
        </w:rPr>
      </w:pPr>
      <w:hyperlink w:anchor="_Toc303173020" w:history="1">
        <w:r w:rsidR="00B50F51" w:rsidRPr="00B50F51">
          <w:rPr>
            <w:rStyle w:val="Hyperlink"/>
            <w:rFonts w:ascii="Times New Roman" w:hAnsi="Times New Roman"/>
            <w:noProof/>
            <w:color w:val="548DD4" w:themeColor="text2" w:themeTint="99"/>
            <w:sz w:val="24"/>
            <w:szCs w:val="24"/>
          </w:rPr>
          <w:t>17.5</w:t>
        </w:r>
        <w:r w:rsidR="00B50F51" w:rsidRPr="00B50F51">
          <w:rPr>
            <w:rFonts w:ascii="Times New Roman" w:eastAsiaTheme="minorEastAsia" w:hAnsi="Times New Roman"/>
            <w:noProof/>
            <w:color w:val="548DD4" w:themeColor="text2" w:themeTint="99"/>
            <w:sz w:val="24"/>
            <w:szCs w:val="24"/>
          </w:rPr>
          <w:tab/>
        </w:r>
        <w:r w:rsidR="00B50F51" w:rsidRPr="00B50F51">
          <w:rPr>
            <w:rStyle w:val="Hyperlink"/>
            <w:rFonts w:ascii="Times New Roman" w:hAnsi="Times New Roman"/>
            <w:noProof/>
            <w:color w:val="548DD4" w:themeColor="text2" w:themeTint="99"/>
            <w:sz w:val="24"/>
            <w:szCs w:val="24"/>
          </w:rPr>
          <w:t>Citation</w:t>
        </w:r>
        <w:r w:rsidR="00B50F51" w:rsidRPr="00B50F51">
          <w:rPr>
            <w:rFonts w:ascii="Times New Roman" w:hAnsi="Times New Roman"/>
            <w:noProof/>
            <w:webHidden/>
            <w:color w:val="548DD4" w:themeColor="text2" w:themeTint="99"/>
            <w:sz w:val="24"/>
            <w:szCs w:val="24"/>
          </w:rPr>
          <w:tab/>
        </w:r>
        <w:r w:rsidRPr="00B50F51">
          <w:rPr>
            <w:rFonts w:ascii="Times New Roman" w:hAnsi="Times New Roman"/>
            <w:noProof/>
            <w:webHidden/>
            <w:color w:val="548DD4" w:themeColor="text2" w:themeTint="99"/>
            <w:sz w:val="24"/>
            <w:szCs w:val="24"/>
          </w:rPr>
          <w:fldChar w:fldCharType="begin"/>
        </w:r>
        <w:r w:rsidR="00B50F51" w:rsidRPr="00B50F51">
          <w:rPr>
            <w:rFonts w:ascii="Times New Roman" w:hAnsi="Times New Roman"/>
            <w:noProof/>
            <w:webHidden/>
            <w:color w:val="548DD4" w:themeColor="text2" w:themeTint="99"/>
            <w:sz w:val="24"/>
            <w:szCs w:val="24"/>
          </w:rPr>
          <w:instrText xml:space="preserve"> PAGEREF _Toc303173020 \h </w:instrText>
        </w:r>
        <w:r w:rsidRPr="00B50F51">
          <w:rPr>
            <w:rFonts w:ascii="Times New Roman" w:hAnsi="Times New Roman"/>
            <w:noProof/>
            <w:webHidden/>
            <w:color w:val="548DD4" w:themeColor="text2" w:themeTint="99"/>
            <w:sz w:val="24"/>
            <w:szCs w:val="24"/>
          </w:rPr>
        </w:r>
        <w:r w:rsidRPr="00B50F51">
          <w:rPr>
            <w:rFonts w:ascii="Times New Roman" w:hAnsi="Times New Roman"/>
            <w:noProof/>
            <w:webHidden/>
            <w:color w:val="548DD4" w:themeColor="text2" w:themeTint="99"/>
            <w:sz w:val="24"/>
            <w:szCs w:val="24"/>
          </w:rPr>
          <w:fldChar w:fldCharType="separate"/>
        </w:r>
        <w:r w:rsidR="00CA1801">
          <w:rPr>
            <w:rFonts w:ascii="Times New Roman" w:hAnsi="Times New Roman"/>
            <w:noProof/>
            <w:webHidden/>
            <w:color w:val="548DD4" w:themeColor="text2" w:themeTint="99"/>
            <w:sz w:val="24"/>
            <w:szCs w:val="24"/>
          </w:rPr>
          <w:t>41</w:t>
        </w:r>
        <w:r w:rsidRPr="00B50F51">
          <w:rPr>
            <w:rFonts w:ascii="Times New Roman" w:hAnsi="Times New Roman"/>
            <w:noProof/>
            <w:webHidden/>
            <w:color w:val="548DD4" w:themeColor="text2" w:themeTint="99"/>
            <w:sz w:val="24"/>
            <w:szCs w:val="24"/>
          </w:rPr>
          <w:fldChar w:fldCharType="end"/>
        </w:r>
      </w:hyperlink>
    </w:p>
    <w:p w:rsidR="00B50F51" w:rsidRPr="00B50F51" w:rsidRDefault="00F36D8E">
      <w:pPr>
        <w:pStyle w:val="TOC2"/>
        <w:tabs>
          <w:tab w:val="left" w:pos="880"/>
          <w:tab w:val="right" w:leader="dot" w:pos="9350"/>
        </w:tabs>
        <w:rPr>
          <w:rFonts w:ascii="Times New Roman" w:eastAsiaTheme="minorEastAsia" w:hAnsi="Times New Roman"/>
          <w:noProof/>
          <w:color w:val="548DD4" w:themeColor="text2" w:themeTint="99"/>
          <w:sz w:val="24"/>
          <w:szCs w:val="24"/>
        </w:rPr>
      </w:pPr>
      <w:hyperlink w:anchor="_Toc303173021" w:history="1">
        <w:r w:rsidR="00B50F51" w:rsidRPr="00B50F51">
          <w:rPr>
            <w:rStyle w:val="Hyperlink"/>
            <w:rFonts w:ascii="Times New Roman" w:hAnsi="Times New Roman"/>
            <w:noProof/>
            <w:color w:val="548DD4" w:themeColor="text2" w:themeTint="99"/>
            <w:sz w:val="24"/>
            <w:szCs w:val="24"/>
          </w:rPr>
          <w:t>17.6</w:t>
        </w:r>
        <w:r w:rsidR="00B50F51" w:rsidRPr="00B50F51">
          <w:rPr>
            <w:rFonts w:ascii="Times New Roman" w:eastAsiaTheme="minorEastAsia" w:hAnsi="Times New Roman"/>
            <w:noProof/>
            <w:color w:val="548DD4" w:themeColor="text2" w:themeTint="99"/>
            <w:sz w:val="24"/>
            <w:szCs w:val="24"/>
          </w:rPr>
          <w:tab/>
        </w:r>
        <w:r w:rsidR="00B50F51" w:rsidRPr="00B50F51">
          <w:rPr>
            <w:rStyle w:val="Hyperlink"/>
            <w:rFonts w:ascii="Times New Roman" w:hAnsi="Times New Roman"/>
            <w:noProof/>
            <w:color w:val="548DD4" w:themeColor="text2" w:themeTint="99"/>
            <w:sz w:val="24"/>
            <w:szCs w:val="24"/>
          </w:rPr>
          <w:t>Redistribution of Data</w:t>
        </w:r>
        <w:r w:rsidR="00B50F51" w:rsidRPr="00B50F51">
          <w:rPr>
            <w:rFonts w:ascii="Times New Roman" w:hAnsi="Times New Roman"/>
            <w:noProof/>
            <w:webHidden/>
            <w:color w:val="548DD4" w:themeColor="text2" w:themeTint="99"/>
            <w:sz w:val="24"/>
            <w:szCs w:val="24"/>
          </w:rPr>
          <w:tab/>
        </w:r>
        <w:r w:rsidRPr="00B50F51">
          <w:rPr>
            <w:rFonts w:ascii="Times New Roman" w:hAnsi="Times New Roman"/>
            <w:noProof/>
            <w:webHidden/>
            <w:color w:val="548DD4" w:themeColor="text2" w:themeTint="99"/>
            <w:sz w:val="24"/>
            <w:szCs w:val="24"/>
          </w:rPr>
          <w:fldChar w:fldCharType="begin"/>
        </w:r>
        <w:r w:rsidR="00B50F51" w:rsidRPr="00B50F51">
          <w:rPr>
            <w:rFonts w:ascii="Times New Roman" w:hAnsi="Times New Roman"/>
            <w:noProof/>
            <w:webHidden/>
            <w:color w:val="548DD4" w:themeColor="text2" w:themeTint="99"/>
            <w:sz w:val="24"/>
            <w:szCs w:val="24"/>
          </w:rPr>
          <w:instrText xml:space="preserve"> PAGEREF _Toc303173021 \h </w:instrText>
        </w:r>
        <w:r w:rsidRPr="00B50F51">
          <w:rPr>
            <w:rFonts w:ascii="Times New Roman" w:hAnsi="Times New Roman"/>
            <w:noProof/>
            <w:webHidden/>
            <w:color w:val="548DD4" w:themeColor="text2" w:themeTint="99"/>
            <w:sz w:val="24"/>
            <w:szCs w:val="24"/>
          </w:rPr>
        </w:r>
        <w:r w:rsidRPr="00B50F51">
          <w:rPr>
            <w:rFonts w:ascii="Times New Roman" w:hAnsi="Times New Roman"/>
            <w:noProof/>
            <w:webHidden/>
            <w:color w:val="548DD4" w:themeColor="text2" w:themeTint="99"/>
            <w:sz w:val="24"/>
            <w:szCs w:val="24"/>
          </w:rPr>
          <w:fldChar w:fldCharType="separate"/>
        </w:r>
        <w:r w:rsidR="00CA1801">
          <w:rPr>
            <w:rFonts w:ascii="Times New Roman" w:hAnsi="Times New Roman"/>
            <w:noProof/>
            <w:webHidden/>
            <w:color w:val="548DD4" w:themeColor="text2" w:themeTint="99"/>
            <w:sz w:val="24"/>
            <w:szCs w:val="24"/>
          </w:rPr>
          <w:t>41</w:t>
        </w:r>
        <w:r w:rsidRPr="00B50F51">
          <w:rPr>
            <w:rFonts w:ascii="Times New Roman" w:hAnsi="Times New Roman"/>
            <w:noProof/>
            <w:webHidden/>
            <w:color w:val="548DD4" w:themeColor="text2" w:themeTint="99"/>
            <w:sz w:val="24"/>
            <w:szCs w:val="24"/>
          </w:rPr>
          <w:fldChar w:fldCharType="end"/>
        </w:r>
      </w:hyperlink>
    </w:p>
    <w:p w:rsidR="00B50F51" w:rsidRPr="00B50F51" w:rsidRDefault="00F36D8E">
      <w:pPr>
        <w:pStyle w:val="TOC2"/>
        <w:tabs>
          <w:tab w:val="left" w:pos="880"/>
          <w:tab w:val="right" w:leader="dot" w:pos="9350"/>
        </w:tabs>
        <w:rPr>
          <w:rFonts w:ascii="Times New Roman" w:eastAsiaTheme="minorEastAsia" w:hAnsi="Times New Roman"/>
          <w:noProof/>
          <w:color w:val="548DD4" w:themeColor="text2" w:themeTint="99"/>
          <w:sz w:val="24"/>
          <w:szCs w:val="24"/>
        </w:rPr>
      </w:pPr>
      <w:hyperlink w:anchor="_Toc303173022" w:history="1">
        <w:r w:rsidR="00B50F51" w:rsidRPr="00B50F51">
          <w:rPr>
            <w:rStyle w:val="Hyperlink"/>
            <w:rFonts w:ascii="Times New Roman" w:hAnsi="Times New Roman"/>
            <w:noProof/>
            <w:color w:val="548DD4" w:themeColor="text2" w:themeTint="99"/>
            <w:sz w:val="24"/>
            <w:szCs w:val="24"/>
          </w:rPr>
          <w:t>17.7</w:t>
        </w:r>
        <w:r w:rsidR="00B50F51" w:rsidRPr="00B50F51">
          <w:rPr>
            <w:rFonts w:ascii="Times New Roman" w:eastAsiaTheme="minorEastAsia" w:hAnsi="Times New Roman"/>
            <w:noProof/>
            <w:color w:val="548DD4" w:themeColor="text2" w:themeTint="99"/>
            <w:sz w:val="24"/>
            <w:szCs w:val="24"/>
          </w:rPr>
          <w:tab/>
        </w:r>
        <w:r w:rsidR="00B50F51" w:rsidRPr="00B50F51">
          <w:rPr>
            <w:rStyle w:val="Hyperlink"/>
            <w:rFonts w:ascii="Times New Roman" w:hAnsi="Times New Roman"/>
            <w:noProof/>
            <w:color w:val="548DD4" w:themeColor="text2" w:themeTint="99"/>
            <w:sz w:val="24"/>
            <w:szCs w:val="24"/>
          </w:rPr>
          <w:t>Document Curator</w:t>
        </w:r>
        <w:r w:rsidR="00B50F51" w:rsidRPr="00B50F51">
          <w:rPr>
            <w:rFonts w:ascii="Times New Roman" w:hAnsi="Times New Roman"/>
            <w:noProof/>
            <w:webHidden/>
            <w:color w:val="548DD4" w:themeColor="text2" w:themeTint="99"/>
            <w:sz w:val="24"/>
            <w:szCs w:val="24"/>
          </w:rPr>
          <w:tab/>
        </w:r>
        <w:r w:rsidRPr="00B50F51">
          <w:rPr>
            <w:rFonts w:ascii="Times New Roman" w:hAnsi="Times New Roman"/>
            <w:noProof/>
            <w:webHidden/>
            <w:color w:val="548DD4" w:themeColor="text2" w:themeTint="99"/>
            <w:sz w:val="24"/>
            <w:szCs w:val="24"/>
          </w:rPr>
          <w:fldChar w:fldCharType="begin"/>
        </w:r>
        <w:r w:rsidR="00B50F51" w:rsidRPr="00B50F51">
          <w:rPr>
            <w:rFonts w:ascii="Times New Roman" w:hAnsi="Times New Roman"/>
            <w:noProof/>
            <w:webHidden/>
            <w:color w:val="548DD4" w:themeColor="text2" w:themeTint="99"/>
            <w:sz w:val="24"/>
            <w:szCs w:val="24"/>
          </w:rPr>
          <w:instrText xml:space="preserve"> PAGEREF _Toc303173022 \h </w:instrText>
        </w:r>
        <w:r w:rsidRPr="00B50F51">
          <w:rPr>
            <w:rFonts w:ascii="Times New Roman" w:hAnsi="Times New Roman"/>
            <w:noProof/>
            <w:webHidden/>
            <w:color w:val="548DD4" w:themeColor="text2" w:themeTint="99"/>
            <w:sz w:val="24"/>
            <w:szCs w:val="24"/>
          </w:rPr>
        </w:r>
        <w:r w:rsidRPr="00B50F51">
          <w:rPr>
            <w:rFonts w:ascii="Times New Roman" w:hAnsi="Times New Roman"/>
            <w:noProof/>
            <w:webHidden/>
            <w:color w:val="548DD4" w:themeColor="text2" w:themeTint="99"/>
            <w:sz w:val="24"/>
            <w:szCs w:val="24"/>
          </w:rPr>
          <w:fldChar w:fldCharType="separate"/>
        </w:r>
        <w:r w:rsidR="00CA1801">
          <w:rPr>
            <w:rFonts w:ascii="Times New Roman" w:hAnsi="Times New Roman"/>
            <w:noProof/>
            <w:webHidden/>
            <w:color w:val="548DD4" w:themeColor="text2" w:themeTint="99"/>
            <w:sz w:val="24"/>
            <w:szCs w:val="24"/>
          </w:rPr>
          <w:t>41</w:t>
        </w:r>
        <w:r w:rsidRPr="00B50F51">
          <w:rPr>
            <w:rFonts w:ascii="Times New Roman" w:hAnsi="Times New Roman"/>
            <w:noProof/>
            <w:webHidden/>
            <w:color w:val="548DD4" w:themeColor="text2" w:themeTint="99"/>
            <w:sz w:val="24"/>
            <w:szCs w:val="24"/>
          </w:rPr>
          <w:fldChar w:fldCharType="end"/>
        </w:r>
      </w:hyperlink>
    </w:p>
    <w:p w:rsidR="00B50F51" w:rsidRPr="00B50F51" w:rsidRDefault="00F36D8E">
      <w:pPr>
        <w:pStyle w:val="TOC1"/>
        <w:tabs>
          <w:tab w:val="right" w:leader="dot" w:pos="9350"/>
        </w:tabs>
        <w:rPr>
          <w:rFonts w:ascii="Times New Roman" w:eastAsiaTheme="minorEastAsia" w:hAnsi="Times New Roman"/>
          <w:noProof/>
          <w:color w:val="548DD4" w:themeColor="text2" w:themeTint="99"/>
          <w:szCs w:val="24"/>
        </w:rPr>
      </w:pPr>
      <w:hyperlink w:anchor="_Toc303173023" w:history="1">
        <w:r w:rsidR="00B50F51" w:rsidRPr="00B50F51">
          <w:rPr>
            <w:rStyle w:val="Hyperlink"/>
            <w:rFonts w:ascii="Times New Roman" w:hAnsi="Times New Roman"/>
            <w:noProof/>
            <w:snapToGrid w:val="0"/>
            <w:color w:val="548DD4" w:themeColor="text2" w:themeTint="99"/>
            <w:w w:val="0"/>
            <w:szCs w:val="24"/>
          </w:rPr>
          <w:t>Appendix A</w:t>
        </w:r>
        <w:r w:rsidR="00B50F51" w:rsidRPr="00B50F51">
          <w:rPr>
            <w:rStyle w:val="Hyperlink"/>
            <w:rFonts w:ascii="Times New Roman" w:hAnsi="Times New Roman"/>
            <w:noProof/>
            <w:color w:val="548DD4" w:themeColor="text2" w:themeTint="99"/>
            <w:szCs w:val="24"/>
          </w:rPr>
          <w:t xml:space="preserve"> </w:t>
        </w:r>
        <w:r w:rsidR="00B50F51">
          <w:rPr>
            <w:rStyle w:val="Hyperlink"/>
            <w:rFonts w:ascii="Times New Roman" w:hAnsi="Times New Roman"/>
            <w:noProof/>
            <w:color w:val="548DD4" w:themeColor="text2" w:themeTint="99"/>
            <w:szCs w:val="24"/>
          </w:rPr>
          <w:t xml:space="preserve">- </w:t>
        </w:r>
        <w:r w:rsidR="00B50F51" w:rsidRPr="00B50F51">
          <w:rPr>
            <w:rStyle w:val="Hyperlink"/>
            <w:rFonts w:ascii="Times New Roman" w:hAnsi="Times New Roman"/>
            <w:noProof/>
            <w:color w:val="548DD4" w:themeColor="text2" w:themeTint="99"/>
            <w:szCs w:val="24"/>
          </w:rPr>
          <w:t>CERES Metadata</w:t>
        </w:r>
        <w:r w:rsidR="00B50F51" w:rsidRPr="00B50F51">
          <w:rPr>
            <w:rFonts w:ascii="Times New Roman" w:hAnsi="Times New Roman"/>
            <w:noProof/>
            <w:webHidden/>
            <w:color w:val="548DD4" w:themeColor="text2" w:themeTint="99"/>
            <w:szCs w:val="24"/>
          </w:rPr>
          <w:tab/>
        </w:r>
        <w:r w:rsidRPr="00B50F51">
          <w:rPr>
            <w:rFonts w:ascii="Times New Roman" w:hAnsi="Times New Roman"/>
            <w:noProof/>
            <w:webHidden/>
            <w:color w:val="548DD4" w:themeColor="text2" w:themeTint="99"/>
            <w:szCs w:val="24"/>
          </w:rPr>
          <w:fldChar w:fldCharType="begin"/>
        </w:r>
        <w:r w:rsidR="00B50F51" w:rsidRPr="00B50F51">
          <w:rPr>
            <w:rFonts w:ascii="Times New Roman" w:hAnsi="Times New Roman"/>
            <w:noProof/>
            <w:webHidden/>
            <w:color w:val="548DD4" w:themeColor="text2" w:themeTint="99"/>
            <w:szCs w:val="24"/>
          </w:rPr>
          <w:instrText xml:space="preserve"> PAGEREF _Toc303173023 \h </w:instrText>
        </w:r>
        <w:r w:rsidRPr="00B50F51">
          <w:rPr>
            <w:rFonts w:ascii="Times New Roman" w:hAnsi="Times New Roman"/>
            <w:noProof/>
            <w:webHidden/>
            <w:color w:val="548DD4" w:themeColor="text2" w:themeTint="99"/>
            <w:szCs w:val="24"/>
          </w:rPr>
        </w:r>
        <w:r w:rsidRPr="00B50F51">
          <w:rPr>
            <w:rFonts w:ascii="Times New Roman" w:hAnsi="Times New Roman"/>
            <w:noProof/>
            <w:webHidden/>
            <w:color w:val="548DD4" w:themeColor="text2" w:themeTint="99"/>
            <w:szCs w:val="24"/>
          </w:rPr>
          <w:fldChar w:fldCharType="separate"/>
        </w:r>
        <w:r w:rsidR="00CA1801">
          <w:rPr>
            <w:rFonts w:ascii="Times New Roman" w:hAnsi="Times New Roman"/>
            <w:noProof/>
            <w:webHidden/>
            <w:color w:val="548DD4" w:themeColor="text2" w:themeTint="99"/>
            <w:szCs w:val="24"/>
          </w:rPr>
          <w:t>A-1</w:t>
        </w:r>
        <w:r w:rsidRPr="00B50F51">
          <w:rPr>
            <w:rFonts w:ascii="Times New Roman" w:hAnsi="Times New Roman"/>
            <w:noProof/>
            <w:webHidden/>
            <w:color w:val="548DD4" w:themeColor="text2" w:themeTint="99"/>
            <w:szCs w:val="24"/>
          </w:rPr>
          <w:fldChar w:fldCharType="end"/>
        </w:r>
      </w:hyperlink>
    </w:p>
    <w:p w:rsidR="005B2209" w:rsidRPr="008267AB" w:rsidRDefault="00F36D8E">
      <w:pPr>
        <w:widowControl w:val="0"/>
        <w:autoSpaceDE w:val="0"/>
        <w:autoSpaceDN w:val="0"/>
        <w:adjustRightInd w:val="0"/>
        <w:spacing w:after="0" w:line="240" w:lineRule="exact"/>
        <w:rPr>
          <w:rFonts w:ascii="Times" w:hAnsi="Times"/>
          <w:color w:val="0070C0"/>
          <w:sz w:val="24"/>
          <w:szCs w:val="24"/>
        </w:rPr>
      </w:pPr>
      <w:r w:rsidRPr="00B50F51">
        <w:rPr>
          <w:rFonts w:ascii="Times New Roman" w:hAnsi="Times New Roman"/>
          <w:color w:val="548DD4" w:themeColor="text2" w:themeTint="99"/>
          <w:sz w:val="24"/>
          <w:szCs w:val="24"/>
        </w:rPr>
        <w:fldChar w:fldCharType="end"/>
      </w:r>
    </w:p>
    <w:p w:rsidR="00D93CE3" w:rsidRPr="008267AB" w:rsidRDefault="00D93CE3">
      <w:pPr>
        <w:widowControl w:val="0"/>
        <w:autoSpaceDE w:val="0"/>
        <w:autoSpaceDN w:val="0"/>
        <w:adjustRightInd w:val="0"/>
        <w:spacing w:after="0" w:line="240" w:lineRule="exact"/>
        <w:rPr>
          <w:rFonts w:ascii="Times" w:hAnsi="Times"/>
          <w:color w:val="0070C0"/>
          <w:sz w:val="24"/>
          <w:szCs w:val="24"/>
        </w:rPr>
      </w:pPr>
    </w:p>
    <w:p w:rsidR="005B2209" w:rsidRPr="008267AB" w:rsidRDefault="005B2209">
      <w:pPr>
        <w:pStyle w:val="Center"/>
        <w:rPr>
          <w:noProof w:val="0"/>
        </w:rPr>
        <w:sectPr w:rsidR="005B2209" w:rsidRPr="008267AB">
          <w:headerReference w:type="default" r:id="rId10"/>
          <w:headerReference w:type="first" r:id="rId11"/>
          <w:footerReference w:type="first" r:id="rId12"/>
          <w:pgSz w:w="12240" w:h="15840"/>
          <w:pgMar w:top="1440" w:right="1440" w:bottom="1440" w:left="1440" w:header="720" w:footer="720" w:gutter="0"/>
          <w:pgNumType w:fmt="lowerRoman"/>
          <w:cols w:space="360"/>
          <w:docGrid w:linePitch="299"/>
        </w:sectPr>
      </w:pPr>
    </w:p>
    <w:p w:rsidR="00B163C2" w:rsidRPr="00B163C2" w:rsidRDefault="00F36D8E">
      <w:pPr>
        <w:pStyle w:val="TableofFigures"/>
        <w:tabs>
          <w:tab w:val="right" w:leader="dot" w:pos="9350"/>
        </w:tabs>
        <w:rPr>
          <w:rFonts w:asciiTheme="minorHAnsi" w:eastAsiaTheme="minorEastAsia" w:hAnsiTheme="minorHAnsi" w:cstheme="minorBidi"/>
          <w:noProof/>
          <w:color w:val="548DD4" w:themeColor="text2" w:themeTint="99"/>
          <w:sz w:val="22"/>
        </w:rPr>
      </w:pPr>
      <w:r w:rsidRPr="00B163C2">
        <w:rPr>
          <w:rStyle w:val="Hyperlink"/>
          <w:rFonts w:ascii="Times New Roman" w:hAnsi="Times New Roman"/>
          <w:color w:val="548DD4" w:themeColor="text2" w:themeTint="99"/>
          <w:szCs w:val="24"/>
        </w:rPr>
        <w:lastRenderedPageBreak/>
        <w:fldChar w:fldCharType="begin"/>
      </w:r>
      <w:r w:rsidR="00866CAE" w:rsidRPr="00B163C2">
        <w:rPr>
          <w:rStyle w:val="Hyperlink"/>
          <w:rFonts w:ascii="Times New Roman" w:hAnsi="Times New Roman"/>
          <w:color w:val="548DD4" w:themeColor="text2" w:themeTint="99"/>
          <w:szCs w:val="24"/>
        </w:rPr>
        <w:instrText xml:space="preserve"> TOC \h \z \c "Figure" </w:instrText>
      </w:r>
      <w:r w:rsidRPr="00B163C2">
        <w:rPr>
          <w:rStyle w:val="Hyperlink"/>
          <w:rFonts w:ascii="Times New Roman" w:hAnsi="Times New Roman"/>
          <w:color w:val="548DD4" w:themeColor="text2" w:themeTint="99"/>
          <w:szCs w:val="24"/>
        </w:rPr>
        <w:fldChar w:fldCharType="separate"/>
      </w:r>
      <w:hyperlink w:anchor="_Toc303173024" w:history="1">
        <w:r w:rsidR="00B163C2" w:rsidRPr="00B163C2">
          <w:rPr>
            <w:rStyle w:val="Hyperlink"/>
            <w:noProof/>
            <w:color w:val="548DD4" w:themeColor="text2" w:themeTint="99"/>
          </w:rPr>
          <w:t>Figure 1</w:t>
        </w:r>
        <w:r w:rsidR="00B163C2" w:rsidRPr="00B163C2">
          <w:rPr>
            <w:rStyle w:val="Hyperlink"/>
            <w:noProof/>
            <w:color w:val="548DD4" w:themeColor="text2" w:themeTint="99"/>
          </w:rPr>
          <w:noBreakHyphen/>
          <w:t>1.  CERES Top Level Data Flow Diagram</w:t>
        </w:r>
        <w:r w:rsidR="00B163C2" w:rsidRPr="00B163C2">
          <w:rPr>
            <w:noProof/>
            <w:webHidden/>
            <w:color w:val="548DD4" w:themeColor="text2" w:themeTint="99"/>
          </w:rPr>
          <w:tab/>
        </w:r>
        <w:r w:rsidRPr="00B163C2">
          <w:rPr>
            <w:noProof/>
            <w:webHidden/>
            <w:color w:val="548DD4" w:themeColor="text2" w:themeTint="99"/>
          </w:rPr>
          <w:fldChar w:fldCharType="begin"/>
        </w:r>
        <w:r w:rsidR="00B163C2" w:rsidRPr="00B163C2">
          <w:rPr>
            <w:noProof/>
            <w:webHidden/>
            <w:color w:val="548DD4" w:themeColor="text2" w:themeTint="99"/>
          </w:rPr>
          <w:instrText xml:space="preserve"> PAGEREF _Toc303173024 \h </w:instrText>
        </w:r>
        <w:r w:rsidRPr="00B163C2">
          <w:rPr>
            <w:noProof/>
            <w:webHidden/>
            <w:color w:val="548DD4" w:themeColor="text2" w:themeTint="99"/>
          </w:rPr>
        </w:r>
        <w:r w:rsidRPr="00B163C2">
          <w:rPr>
            <w:noProof/>
            <w:webHidden/>
            <w:color w:val="548DD4" w:themeColor="text2" w:themeTint="99"/>
          </w:rPr>
          <w:fldChar w:fldCharType="separate"/>
        </w:r>
        <w:r w:rsidR="00CA1801">
          <w:rPr>
            <w:noProof/>
            <w:webHidden/>
            <w:color w:val="548DD4" w:themeColor="text2" w:themeTint="99"/>
          </w:rPr>
          <w:t>4</w:t>
        </w:r>
        <w:r w:rsidRPr="00B163C2">
          <w:rPr>
            <w:noProof/>
            <w:webHidden/>
            <w:color w:val="548DD4" w:themeColor="text2" w:themeTint="99"/>
          </w:rPr>
          <w:fldChar w:fldCharType="end"/>
        </w:r>
      </w:hyperlink>
    </w:p>
    <w:p w:rsidR="00B163C2" w:rsidRPr="00B163C2" w:rsidRDefault="00F36D8E">
      <w:pPr>
        <w:pStyle w:val="TableofFigures"/>
        <w:tabs>
          <w:tab w:val="right" w:leader="dot" w:pos="9350"/>
        </w:tabs>
        <w:rPr>
          <w:rFonts w:asciiTheme="minorHAnsi" w:eastAsiaTheme="minorEastAsia" w:hAnsiTheme="minorHAnsi" w:cstheme="minorBidi"/>
          <w:noProof/>
          <w:color w:val="548DD4" w:themeColor="text2" w:themeTint="99"/>
          <w:sz w:val="22"/>
        </w:rPr>
      </w:pPr>
      <w:hyperlink w:anchor="_Toc303173025" w:history="1">
        <w:r w:rsidR="00B163C2" w:rsidRPr="00B163C2">
          <w:rPr>
            <w:rStyle w:val="Hyperlink"/>
            <w:noProof/>
            <w:color w:val="548DD4" w:themeColor="text2" w:themeTint="99"/>
          </w:rPr>
          <w:t>Figure 4</w:t>
        </w:r>
        <w:r w:rsidR="00B163C2" w:rsidRPr="00B163C2">
          <w:rPr>
            <w:rStyle w:val="Hyperlink"/>
            <w:noProof/>
            <w:color w:val="548DD4" w:themeColor="text2" w:themeTint="99"/>
          </w:rPr>
          <w:noBreakHyphen/>
          <w:t>1.  Viewing Angles at Surface or TOA</w:t>
        </w:r>
        <w:r w:rsidR="00B163C2" w:rsidRPr="00B163C2">
          <w:rPr>
            <w:noProof/>
            <w:webHidden/>
            <w:color w:val="548DD4" w:themeColor="text2" w:themeTint="99"/>
          </w:rPr>
          <w:tab/>
        </w:r>
        <w:r w:rsidRPr="00B163C2">
          <w:rPr>
            <w:noProof/>
            <w:webHidden/>
            <w:color w:val="548DD4" w:themeColor="text2" w:themeTint="99"/>
          </w:rPr>
          <w:fldChar w:fldCharType="begin"/>
        </w:r>
        <w:r w:rsidR="00B163C2" w:rsidRPr="00B163C2">
          <w:rPr>
            <w:noProof/>
            <w:webHidden/>
            <w:color w:val="548DD4" w:themeColor="text2" w:themeTint="99"/>
          </w:rPr>
          <w:instrText xml:space="preserve"> PAGEREF _Toc303173025 \h </w:instrText>
        </w:r>
        <w:r w:rsidRPr="00B163C2">
          <w:rPr>
            <w:noProof/>
            <w:webHidden/>
            <w:color w:val="548DD4" w:themeColor="text2" w:themeTint="99"/>
          </w:rPr>
        </w:r>
        <w:r w:rsidRPr="00B163C2">
          <w:rPr>
            <w:noProof/>
            <w:webHidden/>
            <w:color w:val="548DD4" w:themeColor="text2" w:themeTint="99"/>
          </w:rPr>
          <w:fldChar w:fldCharType="separate"/>
        </w:r>
        <w:r w:rsidR="00CA1801">
          <w:rPr>
            <w:noProof/>
            <w:webHidden/>
            <w:color w:val="548DD4" w:themeColor="text2" w:themeTint="99"/>
          </w:rPr>
          <w:t>9</w:t>
        </w:r>
        <w:r w:rsidRPr="00B163C2">
          <w:rPr>
            <w:noProof/>
            <w:webHidden/>
            <w:color w:val="548DD4" w:themeColor="text2" w:themeTint="99"/>
          </w:rPr>
          <w:fldChar w:fldCharType="end"/>
        </w:r>
      </w:hyperlink>
    </w:p>
    <w:p w:rsidR="00B163C2" w:rsidRPr="00B163C2" w:rsidRDefault="00F36D8E">
      <w:pPr>
        <w:pStyle w:val="TableofFigures"/>
        <w:tabs>
          <w:tab w:val="right" w:leader="dot" w:pos="9350"/>
        </w:tabs>
        <w:rPr>
          <w:rFonts w:asciiTheme="minorHAnsi" w:eastAsiaTheme="minorEastAsia" w:hAnsiTheme="minorHAnsi" w:cstheme="minorBidi"/>
          <w:noProof/>
          <w:color w:val="548DD4" w:themeColor="text2" w:themeTint="99"/>
          <w:sz w:val="22"/>
        </w:rPr>
      </w:pPr>
      <w:hyperlink w:anchor="_Toc303173026" w:history="1">
        <w:r w:rsidR="00B163C2" w:rsidRPr="00B163C2">
          <w:rPr>
            <w:rStyle w:val="Hyperlink"/>
            <w:noProof/>
            <w:color w:val="548DD4" w:themeColor="text2" w:themeTint="99"/>
          </w:rPr>
          <w:t>Figure 4</w:t>
        </w:r>
        <w:r w:rsidR="00B163C2" w:rsidRPr="00B163C2">
          <w:rPr>
            <w:rStyle w:val="Hyperlink"/>
            <w:noProof/>
            <w:color w:val="548DD4" w:themeColor="text2" w:themeTint="99"/>
          </w:rPr>
          <w:noBreakHyphen/>
          <w:t>2.  Clock Angle</w:t>
        </w:r>
        <w:r w:rsidR="00B163C2" w:rsidRPr="00B163C2">
          <w:rPr>
            <w:noProof/>
            <w:webHidden/>
            <w:color w:val="548DD4" w:themeColor="text2" w:themeTint="99"/>
          </w:rPr>
          <w:tab/>
        </w:r>
        <w:r w:rsidRPr="00B163C2">
          <w:rPr>
            <w:noProof/>
            <w:webHidden/>
            <w:color w:val="548DD4" w:themeColor="text2" w:themeTint="99"/>
          </w:rPr>
          <w:fldChar w:fldCharType="begin"/>
        </w:r>
        <w:r w:rsidR="00B163C2" w:rsidRPr="00B163C2">
          <w:rPr>
            <w:noProof/>
            <w:webHidden/>
            <w:color w:val="548DD4" w:themeColor="text2" w:themeTint="99"/>
          </w:rPr>
          <w:instrText xml:space="preserve"> PAGEREF _Toc303173026 \h </w:instrText>
        </w:r>
        <w:r w:rsidRPr="00B163C2">
          <w:rPr>
            <w:noProof/>
            <w:webHidden/>
            <w:color w:val="548DD4" w:themeColor="text2" w:themeTint="99"/>
          </w:rPr>
        </w:r>
        <w:r w:rsidRPr="00B163C2">
          <w:rPr>
            <w:noProof/>
            <w:webHidden/>
            <w:color w:val="548DD4" w:themeColor="text2" w:themeTint="99"/>
          </w:rPr>
          <w:fldChar w:fldCharType="separate"/>
        </w:r>
        <w:r w:rsidR="00CA1801">
          <w:rPr>
            <w:noProof/>
            <w:webHidden/>
            <w:color w:val="548DD4" w:themeColor="text2" w:themeTint="99"/>
          </w:rPr>
          <w:t>10</w:t>
        </w:r>
        <w:r w:rsidRPr="00B163C2">
          <w:rPr>
            <w:noProof/>
            <w:webHidden/>
            <w:color w:val="548DD4" w:themeColor="text2" w:themeTint="99"/>
          </w:rPr>
          <w:fldChar w:fldCharType="end"/>
        </w:r>
      </w:hyperlink>
    </w:p>
    <w:p w:rsidR="00B163C2" w:rsidRPr="00B163C2" w:rsidRDefault="00F36D8E">
      <w:pPr>
        <w:pStyle w:val="TableofFigures"/>
        <w:tabs>
          <w:tab w:val="right" w:leader="dot" w:pos="9350"/>
        </w:tabs>
        <w:rPr>
          <w:rFonts w:asciiTheme="minorHAnsi" w:eastAsiaTheme="minorEastAsia" w:hAnsiTheme="minorHAnsi" w:cstheme="minorBidi"/>
          <w:noProof/>
          <w:color w:val="548DD4" w:themeColor="text2" w:themeTint="99"/>
          <w:sz w:val="22"/>
        </w:rPr>
      </w:pPr>
      <w:hyperlink w:anchor="_Toc303173027" w:history="1">
        <w:r w:rsidR="00B163C2" w:rsidRPr="00B163C2">
          <w:rPr>
            <w:rStyle w:val="Hyperlink"/>
            <w:noProof/>
            <w:color w:val="548DD4" w:themeColor="text2" w:themeTint="99"/>
          </w:rPr>
          <w:t>Figure 4</w:t>
        </w:r>
        <w:r w:rsidR="00B163C2" w:rsidRPr="00B163C2">
          <w:rPr>
            <w:rStyle w:val="Hyperlink"/>
            <w:noProof/>
            <w:color w:val="548DD4" w:themeColor="text2" w:themeTint="99"/>
          </w:rPr>
          <w:noBreakHyphen/>
          <w:t>3.  Cone and Clock Angles</w:t>
        </w:r>
        <w:r w:rsidR="00B163C2" w:rsidRPr="00B163C2">
          <w:rPr>
            <w:noProof/>
            <w:webHidden/>
            <w:color w:val="548DD4" w:themeColor="text2" w:themeTint="99"/>
          </w:rPr>
          <w:tab/>
        </w:r>
        <w:r w:rsidRPr="00B163C2">
          <w:rPr>
            <w:noProof/>
            <w:webHidden/>
            <w:color w:val="548DD4" w:themeColor="text2" w:themeTint="99"/>
          </w:rPr>
          <w:fldChar w:fldCharType="begin"/>
        </w:r>
        <w:r w:rsidR="00B163C2" w:rsidRPr="00B163C2">
          <w:rPr>
            <w:noProof/>
            <w:webHidden/>
            <w:color w:val="548DD4" w:themeColor="text2" w:themeTint="99"/>
          </w:rPr>
          <w:instrText xml:space="preserve"> PAGEREF _Toc303173027 \h </w:instrText>
        </w:r>
        <w:r w:rsidRPr="00B163C2">
          <w:rPr>
            <w:noProof/>
            <w:webHidden/>
            <w:color w:val="548DD4" w:themeColor="text2" w:themeTint="99"/>
          </w:rPr>
        </w:r>
        <w:r w:rsidRPr="00B163C2">
          <w:rPr>
            <w:noProof/>
            <w:webHidden/>
            <w:color w:val="548DD4" w:themeColor="text2" w:themeTint="99"/>
          </w:rPr>
          <w:fldChar w:fldCharType="separate"/>
        </w:r>
        <w:r w:rsidR="00CA1801">
          <w:rPr>
            <w:noProof/>
            <w:webHidden/>
            <w:color w:val="548DD4" w:themeColor="text2" w:themeTint="99"/>
          </w:rPr>
          <w:t>11</w:t>
        </w:r>
        <w:r w:rsidRPr="00B163C2">
          <w:rPr>
            <w:noProof/>
            <w:webHidden/>
            <w:color w:val="548DD4" w:themeColor="text2" w:themeTint="99"/>
          </w:rPr>
          <w:fldChar w:fldCharType="end"/>
        </w:r>
      </w:hyperlink>
    </w:p>
    <w:p w:rsidR="00B163C2" w:rsidRPr="00B163C2" w:rsidRDefault="00F36D8E">
      <w:pPr>
        <w:pStyle w:val="TableofFigures"/>
        <w:tabs>
          <w:tab w:val="right" w:leader="dot" w:pos="9350"/>
        </w:tabs>
        <w:rPr>
          <w:rFonts w:asciiTheme="minorHAnsi" w:eastAsiaTheme="minorEastAsia" w:hAnsiTheme="minorHAnsi" w:cstheme="minorBidi"/>
          <w:noProof/>
          <w:color w:val="548DD4" w:themeColor="text2" w:themeTint="99"/>
          <w:sz w:val="22"/>
        </w:rPr>
      </w:pPr>
      <w:hyperlink w:anchor="_Toc303173028" w:history="1">
        <w:r w:rsidR="00B163C2" w:rsidRPr="00B163C2">
          <w:rPr>
            <w:rStyle w:val="Hyperlink"/>
            <w:noProof/>
            <w:color w:val="548DD4" w:themeColor="text2" w:themeTint="99"/>
          </w:rPr>
          <w:t>Figure 8</w:t>
        </w:r>
        <w:r w:rsidR="00B163C2" w:rsidRPr="00B163C2">
          <w:rPr>
            <w:rStyle w:val="Hyperlink"/>
            <w:noProof/>
            <w:color w:val="548DD4" w:themeColor="text2" w:themeTint="99"/>
          </w:rPr>
          <w:noBreakHyphen/>
          <w:t>1.  Scanner Footprint</w:t>
        </w:r>
        <w:r w:rsidR="00B163C2" w:rsidRPr="00B163C2">
          <w:rPr>
            <w:noProof/>
            <w:webHidden/>
            <w:color w:val="548DD4" w:themeColor="text2" w:themeTint="99"/>
          </w:rPr>
          <w:tab/>
        </w:r>
        <w:r w:rsidRPr="00B163C2">
          <w:rPr>
            <w:noProof/>
            <w:webHidden/>
            <w:color w:val="548DD4" w:themeColor="text2" w:themeTint="99"/>
          </w:rPr>
          <w:fldChar w:fldCharType="begin"/>
        </w:r>
        <w:r w:rsidR="00B163C2" w:rsidRPr="00B163C2">
          <w:rPr>
            <w:noProof/>
            <w:webHidden/>
            <w:color w:val="548DD4" w:themeColor="text2" w:themeTint="99"/>
          </w:rPr>
          <w:instrText xml:space="preserve"> PAGEREF _Toc303173028 \h </w:instrText>
        </w:r>
        <w:r w:rsidRPr="00B163C2">
          <w:rPr>
            <w:noProof/>
            <w:webHidden/>
            <w:color w:val="548DD4" w:themeColor="text2" w:themeTint="99"/>
          </w:rPr>
        </w:r>
        <w:r w:rsidRPr="00B163C2">
          <w:rPr>
            <w:noProof/>
            <w:webHidden/>
            <w:color w:val="548DD4" w:themeColor="text2" w:themeTint="99"/>
          </w:rPr>
          <w:fldChar w:fldCharType="separate"/>
        </w:r>
        <w:r w:rsidR="00CA1801">
          <w:rPr>
            <w:noProof/>
            <w:webHidden/>
            <w:color w:val="548DD4" w:themeColor="text2" w:themeTint="99"/>
          </w:rPr>
          <w:t>19</w:t>
        </w:r>
        <w:r w:rsidRPr="00B163C2">
          <w:rPr>
            <w:noProof/>
            <w:webHidden/>
            <w:color w:val="548DD4" w:themeColor="text2" w:themeTint="99"/>
          </w:rPr>
          <w:fldChar w:fldCharType="end"/>
        </w:r>
      </w:hyperlink>
    </w:p>
    <w:p w:rsidR="00B163C2" w:rsidRPr="00B163C2" w:rsidRDefault="00F36D8E">
      <w:pPr>
        <w:pStyle w:val="TableofFigures"/>
        <w:tabs>
          <w:tab w:val="right" w:leader="dot" w:pos="9350"/>
        </w:tabs>
        <w:rPr>
          <w:rFonts w:asciiTheme="minorHAnsi" w:eastAsiaTheme="minorEastAsia" w:hAnsiTheme="minorHAnsi" w:cstheme="minorBidi"/>
          <w:noProof/>
          <w:color w:val="548DD4" w:themeColor="text2" w:themeTint="99"/>
          <w:sz w:val="22"/>
        </w:rPr>
      </w:pPr>
      <w:hyperlink w:anchor="_Toc303173029" w:history="1">
        <w:r w:rsidR="00B163C2" w:rsidRPr="00B163C2">
          <w:rPr>
            <w:rStyle w:val="Hyperlink"/>
            <w:noProof/>
            <w:color w:val="548DD4" w:themeColor="text2" w:themeTint="99"/>
          </w:rPr>
          <w:t>Figure 8</w:t>
        </w:r>
        <w:r w:rsidR="00B163C2" w:rsidRPr="00B163C2">
          <w:rPr>
            <w:rStyle w:val="Hyperlink"/>
            <w:noProof/>
            <w:color w:val="548DD4" w:themeColor="text2" w:themeTint="99"/>
          </w:rPr>
          <w:noBreakHyphen/>
          <w:t>2.  Optical FOV</w:t>
        </w:r>
        <w:r w:rsidR="00B163C2" w:rsidRPr="00B163C2">
          <w:rPr>
            <w:noProof/>
            <w:webHidden/>
            <w:color w:val="548DD4" w:themeColor="text2" w:themeTint="99"/>
          </w:rPr>
          <w:tab/>
        </w:r>
        <w:r w:rsidRPr="00B163C2">
          <w:rPr>
            <w:noProof/>
            <w:webHidden/>
            <w:color w:val="548DD4" w:themeColor="text2" w:themeTint="99"/>
          </w:rPr>
          <w:fldChar w:fldCharType="begin"/>
        </w:r>
        <w:r w:rsidR="00B163C2" w:rsidRPr="00B163C2">
          <w:rPr>
            <w:noProof/>
            <w:webHidden/>
            <w:color w:val="548DD4" w:themeColor="text2" w:themeTint="99"/>
          </w:rPr>
          <w:instrText xml:space="preserve"> PAGEREF _Toc303173029 \h </w:instrText>
        </w:r>
        <w:r w:rsidRPr="00B163C2">
          <w:rPr>
            <w:noProof/>
            <w:webHidden/>
            <w:color w:val="548DD4" w:themeColor="text2" w:themeTint="99"/>
          </w:rPr>
        </w:r>
        <w:r w:rsidRPr="00B163C2">
          <w:rPr>
            <w:noProof/>
            <w:webHidden/>
            <w:color w:val="548DD4" w:themeColor="text2" w:themeTint="99"/>
          </w:rPr>
          <w:fldChar w:fldCharType="separate"/>
        </w:r>
        <w:r w:rsidR="00CA1801">
          <w:rPr>
            <w:noProof/>
            <w:webHidden/>
            <w:color w:val="548DD4" w:themeColor="text2" w:themeTint="99"/>
          </w:rPr>
          <w:t>20</w:t>
        </w:r>
        <w:r w:rsidRPr="00B163C2">
          <w:rPr>
            <w:noProof/>
            <w:webHidden/>
            <w:color w:val="548DD4" w:themeColor="text2" w:themeTint="99"/>
          </w:rPr>
          <w:fldChar w:fldCharType="end"/>
        </w:r>
      </w:hyperlink>
    </w:p>
    <w:p w:rsidR="00B163C2" w:rsidRPr="00B163C2" w:rsidRDefault="00F36D8E">
      <w:pPr>
        <w:pStyle w:val="TableofFigures"/>
        <w:tabs>
          <w:tab w:val="right" w:leader="dot" w:pos="9350"/>
        </w:tabs>
        <w:rPr>
          <w:rFonts w:asciiTheme="minorHAnsi" w:eastAsiaTheme="minorEastAsia" w:hAnsiTheme="minorHAnsi" w:cstheme="minorBidi"/>
          <w:noProof/>
          <w:color w:val="548DD4" w:themeColor="text2" w:themeTint="99"/>
          <w:sz w:val="22"/>
        </w:rPr>
      </w:pPr>
      <w:hyperlink w:anchor="_Toc303173030" w:history="1">
        <w:r w:rsidR="00B163C2" w:rsidRPr="00B163C2">
          <w:rPr>
            <w:rStyle w:val="Hyperlink"/>
            <w:noProof/>
            <w:color w:val="548DD4" w:themeColor="text2" w:themeTint="99"/>
          </w:rPr>
          <w:t>Figure 8</w:t>
        </w:r>
        <w:r w:rsidR="00B163C2" w:rsidRPr="00B163C2">
          <w:rPr>
            <w:rStyle w:val="Hyperlink"/>
            <w:noProof/>
            <w:color w:val="548DD4" w:themeColor="text2" w:themeTint="99"/>
          </w:rPr>
          <w:noBreakHyphen/>
          <w:t>3.  CERES Field-of-View Angular Grid</w:t>
        </w:r>
        <w:r w:rsidR="00B163C2" w:rsidRPr="00B163C2">
          <w:rPr>
            <w:noProof/>
            <w:webHidden/>
            <w:color w:val="548DD4" w:themeColor="text2" w:themeTint="99"/>
          </w:rPr>
          <w:tab/>
        </w:r>
        <w:r w:rsidRPr="00B163C2">
          <w:rPr>
            <w:noProof/>
            <w:webHidden/>
            <w:color w:val="548DD4" w:themeColor="text2" w:themeTint="99"/>
          </w:rPr>
          <w:fldChar w:fldCharType="begin"/>
        </w:r>
        <w:r w:rsidR="00B163C2" w:rsidRPr="00B163C2">
          <w:rPr>
            <w:noProof/>
            <w:webHidden/>
            <w:color w:val="548DD4" w:themeColor="text2" w:themeTint="99"/>
          </w:rPr>
          <w:instrText xml:space="preserve"> PAGEREF _Toc303173030 \h </w:instrText>
        </w:r>
        <w:r w:rsidRPr="00B163C2">
          <w:rPr>
            <w:noProof/>
            <w:webHidden/>
            <w:color w:val="548DD4" w:themeColor="text2" w:themeTint="99"/>
          </w:rPr>
        </w:r>
        <w:r w:rsidRPr="00B163C2">
          <w:rPr>
            <w:noProof/>
            <w:webHidden/>
            <w:color w:val="548DD4" w:themeColor="text2" w:themeTint="99"/>
          </w:rPr>
          <w:fldChar w:fldCharType="separate"/>
        </w:r>
        <w:r w:rsidR="00CA1801">
          <w:rPr>
            <w:noProof/>
            <w:webHidden/>
            <w:color w:val="548DD4" w:themeColor="text2" w:themeTint="99"/>
          </w:rPr>
          <w:t>23</w:t>
        </w:r>
        <w:r w:rsidRPr="00B163C2">
          <w:rPr>
            <w:noProof/>
            <w:webHidden/>
            <w:color w:val="548DD4" w:themeColor="text2" w:themeTint="99"/>
          </w:rPr>
          <w:fldChar w:fldCharType="end"/>
        </w:r>
      </w:hyperlink>
    </w:p>
    <w:p w:rsidR="00B163C2" w:rsidRPr="00B163C2" w:rsidRDefault="00F36D8E">
      <w:pPr>
        <w:pStyle w:val="TableofFigures"/>
        <w:tabs>
          <w:tab w:val="right" w:leader="dot" w:pos="9350"/>
        </w:tabs>
        <w:rPr>
          <w:rFonts w:asciiTheme="minorHAnsi" w:eastAsiaTheme="minorEastAsia" w:hAnsiTheme="minorHAnsi" w:cstheme="minorBidi"/>
          <w:noProof/>
          <w:color w:val="548DD4" w:themeColor="text2" w:themeTint="99"/>
          <w:sz w:val="22"/>
        </w:rPr>
      </w:pPr>
      <w:hyperlink w:anchor="_Toc303173031" w:history="1">
        <w:r w:rsidR="00B163C2" w:rsidRPr="00B163C2">
          <w:rPr>
            <w:rStyle w:val="Hyperlink"/>
            <w:noProof/>
            <w:color w:val="548DD4" w:themeColor="text2" w:themeTint="99"/>
          </w:rPr>
          <w:t>Figure 15</w:t>
        </w:r>
        <w:r w:rsidR="00B163C2" w:rsidRPr="00B163C2">
          <w:rPr>
            <w:rStyle w:val="Hyperlink"/>
            <w:noProof/>
            <w:color w:val="548DD4" w:themeColor="text2" w:themeTint="99"/>
          </w:rPr>
          <w:noBreakHyphen/>
          <w:t>1.  Subsolar Point</w:t>
        </w:r>
        <w:r w:rsidR="00B163C2" w:rsidRPr="00B163C2">
          <w:rPr>
            <w:noProof/>
            <w:webHidden/>
            <w:color w:val="548DD4" w:themeColor="text2" w:themeTint="99"/>
          </w:rPr>
          <w:tab/>
        </w:r>
        <w:r w:rsidRPr="00B163C2">
          <w:rPr>
            <w:noProof/>
            <w:webHidden/>
            <w:color w:val="548DD4" w:themeColor="text2" w:themeTint="99"/>
          </w:rPr>
          <w:fldChar w:fldCharType="begin"/>
        </w:r>
        <w:r w:rsidR="00B163C2" w:rsidRPr="00B163C2">
          <w:rPr>
            <w:noProof/>
            <w:webHidden/>
            <w:color w:val="548DD4" w:themeColor="text2" w:themeTint="99"/>
          </w:rPr>
          <w:instrText xml:space="preserve"> PAGEREF _Toc303173031 \h </w:instrText>
        </w:r>
        <w:r w:rsidRPr="00B163C2">
          <w:rPr>
            <w:noProof/>
            <w:webHidden/>
            <w:color w:val="548DD4" w:themeColor="text2" w:themeTint="99"/>
          </w:rPr>
        </w:r>
        <w:r w:rsidRPr="00B163C2">
          <w:rPr>
            <w:noProof/>
            <w:webHidden/>
            <w:color w:val="548DD4" w:themeColor="text2" w:themeTint="99"/>
          </w:rPr>
          <w:fldChar w:fldCharType="separate"/>
        </w:r>
        <w:r w:rsidR="00CA1801">
          <w:rPr>
            <w:noProof/>
            <w:webHidden/>
            <w:color w:val="548DD4" w:themeColor="text2" w:themeTint="99"/>
          </w:rPr>
          <w:t>34</w:t>
        </w:r>
        <w:r w:rsidRPr="00B163C2">
          <w:rPr>
            <w:noProof/>
            <w:webHidden/>
            <w:color w:val="548DD4" w:themeColor="text2" w:themeTint="99"/>
          </w:rPr>
          <w:fldChar w:fldCharType="end"/>
        </w:r>
      </w:hyperlink>
    </w:p>
    <w:p w:rsidR="00B163C2" w:rsidRPr="00B163C2" w:rsidRDefault="00F36D8E">
      <w:pPr>
        <w:pStyle w:val="TableofFigures"/>
        <w:tabs>
          <w:tab w:val="right" w:leader="dot" w:pos="9350"/>
        </w:tabs>
        <w:rPr>
          <w:rFonts w:asciiTheme="minorHAnsi" w:eastAsiaTheme="minorEastAsia" w:hAnsiTheme="minorHAnsi" w:cstheme="minorBidi"/>
          <w:noProof/>
          <w:color w:val="548DD4" w:themeColor="text2" w:themeTint="99"/>
          <w:sz w:val="22"/>
        </w:rPr>
      </w:pPr>
      <w:hyperlink w:anchor="_Toc303173032" w:history="1">
        <w:r w:rsidR="00B163C2" w:rsidRPr="00B163C2">
          <w:rPr>
            <w:rStyle w:val="Hyperlink"/>
            <w:noProof/>
            <w:color w:val="548DD4" w:themeColor="text2" w:themeTint="99"/>
          </w:rPr>
          <w:t>Figure 15</w:t>
        </w:r>
        <w:r w:rsidR="00B163C2" w:rsidRPr="00B163C2">
          <w:rPr>
            <w:rStyle w:val="Hyperlink"/>
            <w:noProof/>
            <w:color w:val="548DD4" w:themeColor="text2" w:themeTint="99"/>
          </w:rPr>
          <w:noBreakHyphen/>
          <w:t>2.  Ellipsoid Earth Model</w:t>
        </w:r>
        <w:r w:rsidR="00B163C2" w:rsidRPr="00B163C2">
          <w:rPr>
            <w:noProof/>
            <w:webHidden/>
            <w:color w:val="548DD4" w:themeColor="text2" w:themeTint="99"/>
          </w:rPr>
          <w:tab/>
        </w:r>
        <w:r w:rsidRPr="00B163C2">
          <w:rPr>
            <w:noProof/>
            <w:webHidden/>
            <w:color w:val="548DD4" w:themeColor="text2" w:themeTint="99"/>
          </w:rPr>
          <w:fldChar w:fldCharType="begin"/>
        </w:r>
        <w:r w:rsidR="00B163C2" w:rsidRPr="00B163C2">
          <w:rPr>
            <w:noProof/>
            <w:webHidden/>
            <w:color w:val="548DD4" w:themeColor="text2" w:themeTint="99"/>
          </w:rPr>
          <w:instrText xml:space="preserve"> PAGEREF _Toc303173032 \h </w:instrText>
        </w:r>
        <w:r w:rsidRPr="00B163C2">
          <w:rPr>
            <w:noProof/>
            <w:webHidden/>
            <w:color w:val="548DD4" w:themeColor="text2" w:themeTint="99"/>
          </w:rPr>
        </w:r>
        <w:r w:rsidRPr="00B163C2">
          <w:rPr>
            <w:noProof/>
            <w:webHidden/>
            <w:color w:val="548DD4" w:themeColor="text2" w:themeTint="99"/>
          </w:rPr>
          <w:fldChar w:fldCharType="separate"/>
        </w:r>
        <w:r w:rsidR="00CA1801">
          <w:rPr>
            <w:noProof/>
            <w:webHidden/>
            <w:color w:val="548DD4" w:themeColor="text2" w:themeTint="99"/>
          </w:rPr>
          <w:t>35</w:t>
        </w:r>
        <w:r w:rsidRPr="00B163C2">
          <w:rPr>
            <w:noProof/>
            <w:webHidden/>
            <w:color w:val="548DD4" w:themeColor="text2" w:themeTint="99"/>
          </w:rPr>
          <w:fldChar w:fldCharType="end"/>
        </w:r>
      </w:hyperlink>
    </w:p>
    <w:p w:rsidR="00B163C2" w:rsidRPr="00B163C2" w:rsidRDefault="00F36D8E">
      <w:pPr>
        <w:pStyle w:val="TableofFigures"/>
        <w:tabs>
          <w:tab w:val="right" w:leader="dot" w:pos="9350"/>
        </w:tabs>
        <w:rPr>
          <w:rFonts w:asciiTheme="minorHAnsi" w:eastAsiaTheme="minorEastAsia" w:hAnsiTheme="minorHAnsi" w:cstheme="minorBidi"/>
          <w:noProof/>
          <w:color w:val="548DD4" w:themeColor="text2" w:themeTint="99"/>
          <w:sz w:val="22"/>
        </w:rPr>
      </w:pPr>
      <w:hyperlink w:anchor="_Toc303173033" w:history="1">
        <w:r w:rsidR="00B163C2" w:rsidRPr="00B163C2">
          <w:rPr>
            <w:rStyle w:val="Hyperlink"/>
            <w:noProof/>
            <w:color w:val="548DD4" w:themeColor="text2" w:themeTint="99"/>
          </w:rPr>
          <w:t>Figure 15</w:t>
        </w:r>
        <w:r w:rsidR="00B163C2" w:rsidRPr="00B163C2">
          <w:rPr>
            <w:rStyle w:val="Hyperlink"/>
            <w:noProof/>
            <w:color w:val="548DD4" w:themeColor="text2" w:themeTint="99"/>
          </w:rPr>
          <w:noBreakHyphen/>
          <w:t>3.  Subsatellite Point</w:t>
        </w:r>
        <w:r w:rsidR="00B163C2" w:rsidRPr="00B163C2">
          <w:rPr>
            <w:noProof/>
            <w:webHidden/>
            <w:color w:val="548DD4" w:themeColor="text2" w:themeTint="99"/>
          </w:rPr>
          <w:tab/>
        </w:r>
        <w:r w:rsidRPr="00B163C2">
          <w:rPr>
            <w:noProof/>
            <w:webHidden/>
            <w:color w:val="548DD4" w:themeColor="text2" w:themeTint="99"/>
          </w:rPr>
          <w:fldChar w:fldCharType="begin"/>
        </w:r>
        <w:r w:rsidR="00B163C2" w:rsidRPr="00B163C2">
          <w:rPr>
            <w:noProof/>
            <w:webHidden/>
            <w:color w:val="548DD4" w:themeColor="text2" w:themeTint="99"/>
          </w:rPr>
          <w:instrText xml:space="preserve"> PAGEREF _Toc303173033 \h </w:instrText>
        </w:r>
        <w:r w:rsidRPr="00B163C2">
          <w:rPr>
            <w:noProof/>
            <w:webHidden/>
            <w:color w:val="548DD4" w:themeColor="text2" w:themeTint="99"/>
          </w:rPr>
        </w:r>
        <w:r w:rsidRPr="00B163C2">
          <w:rPr>
            <w:noProof/>
            <w:webHidden/>
            <w:color w:val="548DD4" w:themeColor="text2" w:themeTint="99"/>
          </w:rPr>
          <w:fldChar w:fldCharType="separate"/>
        </w:r>
        <w:r w:rsidR="00CA1801">
          <w:rPr>
            <w:noProof/>
            <w:webHidden/>
            <w:color w:val="548DD4" w:themeColor="text2" w:themeTint="99"/>
          </w:rPr>
          <w:t>36</w:t>
        </w:r>
        <w:r w:rsidRPr="00B163C2">
          <w:rPr>
            <w:noProof/>
            <w:webHidden/>
            <w:color w:val="548DD4" w:themeColor="text2" w:themeTint="99"/>
          </w:rPr>
          <w:fldChar w:fldCharType="end"/>
        </w:r>
      </w:hyperlink>
    </w:p>
    <w:p w:rsidR="005B2209" w:rsidRPr="008267AB" w:rsidRDefault="00F36D8E">
      <w:pPr>
        <w:widowControl w:val="0"/>
        <w:autoSpaceDE w:val="0"/>
        <w:autoSpaceDN w:val="0"/>
        <w:adjustRightInd w:val="0"/>
        <w:spacing w:after="0" w:line="240" w:lineRule="exact"/>
        <w:rPr>
          <w:rFonts w:ascii="Times New Roman" w:hAnsi="Times New Roman"/>
          <w:color w:val="0070C0"/>
          <w:sz w:val="24"/>
          <w:szCs w:val="24"/>
        </w:rPr>
      </w:pPr>
      <w:r w:rsidRPr="00B163C2">
        <w:rPr>
          <w:rStyle w:val="Hyperlink"/>
          <w:rFonts w:ascii="Times New Roman" w:hAnsi="Times New Roman"/>
          <w:color w:val="548DD4" w:themeColor="text2" w:themeTint="99"/>
          <w:sz w:val="24"/>
          <w:szCs w:val="24"/>
        </w:rPr>
        <w:fldChar w:fldCharType="end"/>
      </w:r>
    </w:p>
    <w:p w:rsidR="005B2209" w:rsidRPr="008267AB" w:rsidRDefault="005B2209">
      <w:pPr>
        <w:widowControl w:val="0"/>
        <w:autoSpaceDE w:val="0"/>
        <w:autoSpaceDN w:val="0"/>
        <w:adjustRightInd w:val="0"/>
        <w:spacing w:after="0" w:line="240" w:lineRule="exact"/>
        <w:rPr>
          <w:rFonts w:ascii="Times New Roman" w:hAnsi="Times New Roman"/>
          <w:color w:val="0070C0"/>
          <w:sz w:val="24"/>
          <w:szCs w:val="24"/>
        </w:rPr>
      </w:pPr>
    </w:p>
    <w:p w:rsidR="005B2209" w:rsidRPr="008267AB" w:rsidRDefault="005B2209">
      <w:pPr>
        <w:widowControl w:val="0"/>
        <w:autoSpaceDE w:val="0"/>
        <w:autoSpaceDN w:val="0"/>
        <w:adjustRightInd w:val="0"/>
        <w:spacing w:after="0" w:line="240" w:lineRule="exact"/>
        <w:rPr>
          <w:rFonts w:ascii="Times New Roman" w:hAnsi="Times New Roman"/>
          <w:color w:val="0070C0"/>
          <w:sz w:val="24"/>
          <w:szCs w:val="24"/>
        </w:rPr>
      </w:pPr>
    </w:p>
    <w:p w:rsidR="005B2209" w:rsidRPr="008267AB" w:rsidRDefault="005B2209">
      <w:pPr>
        <w:pStyle w:val="BodyCenter"/>
        <w:spacing w:line="280" w:lineRule="exact"/>
        <w:rPr>
          <w:noProof w:val="0"/>
        </w:rPr>
      </w:pPr>
    </w:p>
    <w:p w:rsidR="005B2209" w:rsidRPr="008267AB" w:rsidRDefault="005B2209">
      <w:pPr>
        <w:pStyle w:val="Center"/>
        <w:rPr>
          <w:noProof w:val="0"/>
        </w:rPr>
        <w:sectPr w:rsidR="005B2209" w:rsidRPr="008267AB">
          <w:headerReference w:type="default" r:id="rId13"/>
          <w:footerReference w:type="default" r:id="rId14"/>
          <w:footerReference w:type="first" r:id="rId15"/>
          <w:pgSz w:w="12240" w:h="15840"/>
          <w:pgMar w:top="1440" w:right="1440" w:bottom="1440" w:left="1440" w:header="720" w:footer="720" w:gutter="0"/>
          <w:pgNumType w:fmt="lowerRoman"/>
          <w:cols w:space="360"/>
          <w:docGrid w:linePitch="299"/>
        </w:sectPr>
      </w:pPr>
    </w:p>
    <w:p w:rsidR="005F517E" w:rsidRPr="005F517E" w:rsidRDefault="00F36D8E">
      <w:pPr>
        <w:pStyle w:val="TableofFigures"/>
        <w:tabs>
          <w:tab w:val="right" w:leader="dot" w:pos="9350"/>
        </w:tabs>
        <w:rPr>
          <w:rFonts w:ascii="Times New Roman" w:eastAsiaTheme="minorEastAsia" w:hAnsi="Times New Roman"/>
          <w:noProof/>
          <w:color w:val="548DD4" w:themeColor="text2" w:themeTint="99"/>
          <w:szCs w:val="24"/>
        </w:rPr>
      </w:pPr>
      <w:r w:rsidRPr="005F517E">
        <w:rPr>
          <w:rFonts w:ascii="Times New Roman" w:hAnsi="Times New Roman"/>
          <w:color w:val="548DD4" w:themeColor="text2" w:themeTint="99"/>
          <w:szCs w:val="24"/>
        </w:rPr>
        <w:lastRenderedPageBreak/>
        <w:fldChar w:fldCharType="begin"/>
      </w:r>
      <w:r w:rsidR="005F517E" w:rsidRPr="005F517E">
        <w:rPr>
          <w:rFonts w:ascii="Times New Roman" w:hAnsi="Times New Roman"/>
          <w:color w:val="548DD4" w:themeColor="text2" w:themeTint="99"/>
          <w:szCs w:val="24"/>
        </w:rPr>
        <w:instrText xml:space="preserve"> TOC \h \z \c "Table" </w:instrText>
      </w:r>
      <w:r w:rsidRPr="005F517E">
        <w:rPr>
          <w:rFonts w:ascii="Times New Roman" w:hAnsi="Times New Roman"/>
          <w:color w:val="548DD4" w:themeColor="text2" w:themeTint="99"/>
          <w:szCs w:val="24"/>
        </w:rPr>
        <w:fldChar w:fldCharType="separate"/>
      </w:r>
      <w:hyperlink w:anchor="_Toc303231574" w:history="1">
        <w:r w:rsidR="005F517E" w:rsidRPr="005F517E">
          <w:rPr>
            <w:rStyle w:val="Hyperlink"/>
            <w:rFonts w:ascii="Times New Roman" w:hAnsi="Times New Roman"/>
            <w:noProof/>
            <w:color w:val="548DD4" w:themeColor="text2" w:themeTint="99"/>
            <w:szCs w:val="24"/>
          </w:rPr>
          <w:t>Table 3</w:t>
        </w:r>
        <w:r w:rsidR="005F517E" w:rsidRPr="005F517E">
          <w:rPr>
            <w:rStyle w:val="Hyperlink"/>
            <w:rFonts w:ascii="Times New Roman" w:hAnsi="Times New Roman"/>
            <w:noProof/>
            <w:color w:val="548DD4" w:themeColor="text2" w:themeTint="99"/>
            <w:szCs w:val="24"/>
          </w:rPr>
          <w:noBreakHyphen/>
          <w:t>1.  CERES Instruments</w:t>
        </w:r>
        <w:r w:rsidR="005F517E" w:rsidRPr="005F517E">
          <w:rPr>
            <w:rFonts w:ascii="Times New Roman" w:hAnsi="Times New Roman"/>
            <w:noProof/>
            <w:webHidden/>
            <w:color w:val="548DD4" w:themeColor="text2" w:themeTint="99"/>
            <w:szCs w:val="24"/>
          </w:rPr>
          <w:tab/>
        </w:r>
        <w:r w:rsidRPr="005F517E">
          <w:rPr>
            <w:rFonts w:ascii="Times New Roman" w:hAnsi="Times New Roman"/>
            <w:noProof/>
            <w:webHidden/>
            <w:color w:val="548DD4" w:themeColor="text2" w:themeTint="99"/>
            <w:szCs w:val="24"/>
          </w:rPr>
          <w:fldChar w:fldCharType="begin"/>
        </w:r>
        <w:r w:rsidR="005F517E" w:rsidRPr="005F517E">
          <w:rPr>
            <w:rFonts w:ascii="Times New Roman" w:hAnsi="Times New Roman"/>
            <w:noProof/>
            <w:webHidden/>
            <w:color w:val="548DD4" w:themeColor="text2" w:themeTint="99"/>
            <w:szCs w:val="24"/>
          </w:rPr>
          <w:instrText xml:space="preserve"> PAGEREF _Toc303231574 \h </w:instrText>
        </w:r>
        <w:r w:rsidRPr="005F517E">
          <w:rPr>
            <w:rFonts w:ascii="Times New Roman" w:hAnsi="Times New Roman"/>
            <w:noProof/>
            <w:webHidden/>
            <w:color w:val="548DD4" w:themeColor="text2" w:themeTint="99"/>
            <w:szCs w:val="24"/>
          </w:rPr>
        </w:r>
        <w:r w:rsidRPr="005F517E">
          <w:rPr>
            <w:rFonts w:ascii="Times New Roman" w:hAnsi="Times New Roman"/>
            <w:noProof/>
            <w:webHidden/>
            <w:color w:val="548DD4" w:themeColor="text2" w:themeTint="99"/>
            <w:szCs w:val="24"/>
          </w:rPr>
          <w:fldChar w:fldCharType="separate"/>
        </w:r>
        <w:r w:rsidR="00CA1801">
          <w:rPr>
            <w:rFonts w:ascii="Times New Roman" w:hAnsi="Times New Roman"/>
            <w:noProof/>
            <w:webHidden/>
            <w:color w:val="548DD4" w:themeColor="text2" w:themeTint="99"/>
            <w:szCs w:val="24"/>
          </w:rPr>
          <w:t>6</w:t>
        </w:r>
        <w:r w:rsidRPr="005F517E">
          <w:rPr>
            <w:rFonts w:ascii="Times New Roman" w:hAnsi="Times New Roman"/>
            <w:noProof/>
            <w:webHidden/>
            <w:color w:val="548DD4" w:themeColor="text2" w:themeTint="99"/>
            <w:szCs w:val="24"/>
          </w:rPr>
          <w:fldChar w:fldCharType="end"/>
        </w:r>
      </w:hyperlink>
    </w:p>
    <w:p w:rsidR="005F517E" w:rsidRPr="005F517E" w:rsidRDefault="00F36D8E">
      <w:pPr>
        <w:pStyle w:val="TableofFigures"/>
        <w:tabs>
          <w:tab w:val="right" w:leader="dot" w:pos="9350"/>
        </w:tabs>
        <w:rPr>
          <w:rFonts w:ascii="Times New Roman" w:eastAsiaTheme="minorEastAsia" w:hAnsi="Times New Roman"/>
          <w:noProof/>
          <w:color w:val="548DD4" w:themeColor="text2" w:themeTint="99"/>
          <w:szCs w:val="24"/>
        </w:rPr>
      </w:pPr>
      <w:hyperlink w:anchor="_Toc303231575" w:history="1">
        <w:r w:rsidR="005F517E" w:rsidRPr="005F517E">
          <w:rPr>
            <w:rStyle w:val="Hyperlink"/>
            <w:rFonts w:ascii="Times New Roman" w:hAnsi="Times New Roman"/>
            <w:noProof/>
            <w:color w:val="548DD4" w:themeColor="text2" w:themeTint="99"/>
            <w:szCs w:val="24"/>
          </w:rPr>
          <w:t>Table 4</w:t>
        </w:r>
        <w:r w:rsidR="005F517E" w:rsidRPr="005F517E">
          <w:rPr>
            <w:rStyle w:val="Hyperlink"/>
            <w:rFonts w:ascii="Times New Roman" w:hAnsi="Times New Roman"/>
            <w:noProof/>
            <w:color w:val="548DD4" w:themeColor="text2" w:themeTint="99"/>
            <w:szCs w:val="24"/>
          </w:rPr>
          <w:noBreakHyphen/>
          <w:t>1.  ES-8 Spatial Coverage</w:t>
        </w:r>
        <w:r w:rsidR="005F517E" w:rsidRPr="005F517E">
          <w:rPr>
            <w:rFonts w:ascii="Times New Roman" w:hAnsi="Times New Roman"/>
            <w:noProof/>
            <w:webHidden/>
            <w:color w:val="548DD4" w:themeColor="text2" w:themeTint="99"/>
            <w:szCs w:val="24"/>
          </w:rPr>
          <w:tab/>
        </w:r>
        <w:r w:rsidRPr="005F517E">
          <w:rPr>
            <w:rFonts w:ascii="Times New Roman" w:hAnsi="Times New Roman"/>
            <w:noProof/>
            <w:webHidden/>
            <w:color w:val="548DD4" w:themeColor="text2" w:themeTint="99"/>
            <w:szCs w:val="24"/>
          </w:rPr>
          <w:fldChar w:fldCharType="begin"/>
        </w:r>
        <w:r w:rsidR="005F517E" w:rsidRPr="005F517E">
          <w:rPr>
            <w:rFonts w:ascii="Times New Roman" w:hAnsi="Times New Roman"/>
            <w:noProof/>
            <w:webHidden/>
            <w:color w:val="548DD4" w:themeColor="text2" w:themeTint="99"/>
            <w:szCs w:val="24"/>
          </w:rPr>
          <w:instrText xml:space="preserve"> PAGEREF _Toc303231575 \h </w:instrText>
        </w:r>
        <w:r w:rsidRPr="005F517E">
          <w:rPr>
            <w:rFonts w:ascii="Times New Roman" w:hAnsi="Times New Roman"/>
            <w:noProof/>
            <w:webHidden/>
            <w:color w:val="548DD4" w:themeColor="text2" w:themeTint="99"/>
            <w:szCs w:val="24"/>
          </w:rPr>
        </w:r>
        <w:r w:rsidRPr="005F517E">
          <w:rPr>
            <w:rFonts w:ascii="Times New Roman" w:hAnsi="Times New Roman"/>
            <w:noProof/>
            <w:webHidden/>
            <w:color w:val="548DD4" w:themeColor="text2" w:themeTint="99"/>
            <w:szCs w:val="24"/>
          </w:rPr>
          <w:fldChar w:fldCharType="separate"/>
        </w:r>
        <w:r w:rsidR="00CA1801">
          <w:rPr>
            <w:rFonts w:ascii="Times New Roman" w:hAnsi="Times New Roman"/>
            <w:noProof/>
            <w:webHidden/>
            <w:color w:val="548DD4" w:themeColor="text2" w:themeTint="99"/>
            <w:szCs w:val="24"/>
          </w:rPr>
          <w:t>7</w:t>
        </w:r>
        <w:r w:rsidRPr="005F517E">
          <w:rPr>
            <w:rFonts w:ascii="Times New Roman" w:hAnsi="Times New Roman"/>
            <w:noProof/>
            <w:webHidden/>
            <w:color w:val="548DD4" w:themeColor="text2" w:themeTint="99"/>
            <w:szCs w:val="24"/>
          </w:rPr>
          <w:fldChar w:fldCharType="end"/>
        </w:r>
      </w:hyperlink>
    </w:p>
    <w:p w:rsidR="005F517E" w:rsidRPr="005F517E" w:rsidRDefault="00F36D8E">
      <w:pPr>
        <w:pStyle w:val="TableofFigures"/>
        <w:tabs>
          <w:tab w:val="right" w:leader="dot" w:pos="9350"/>
        </w:tabs>
        <w:rPr>
          <w:rFonts w:ascii="Times New Roman" w:eastAsiaTheme="minorEastAsia" w:hAnsi="Times New Roman"/>
          <w:noProof/>
          <w:color w:val="548DD4" w:themeColor="text2" w:themeTint="99"/>
          <w:szCs w:val="24"/>
        </w:rPr>
      </w:pPr>
      <w:hyperlink w:anchor="_Toc303231576" w:history="1">
        <w:r w:rsidR="005F517E" w:rsidRPr="005F517E">
          <w:rPr>
            <w:rStyle w:val="Hyperlink"/>
            <w:rFonts w:ascii="Times New Roman" w:hAnsi="Times New Roman"/>
            <w:noProof/>
            <w:color w:val="548DD4" w:themeColor="text2" w:themeTint="99"/>
            <w:szCs w:val="24"/>
          </w:rPr>
          <w:t>Table 4</w:t>
        </w:r>
        <w:r w:rsidR="005F517E" w:rsidRPr="005F517E">
          <w:rPr>
            <w:rStyle w:val="Hyperlink"/>
            <w:rFonts w:ascii="Times New Roman" w:hAnsi="Times New Roman"/>
            <w:noProof/>
            <w:color w:val="548DD4" w:themeColor="text2" w:themeTint="99"/>
            <w:szCs w:val="24"/>
          </w:rPr>
          <w:noBreakHyphen/>
          <w:t>2.  XYZ Temporal Coverage</w:t>
        </w:r>
        <w:r w:rsidR="005F517E" w:rsidRPr="005F517E">
          <w:rPr>
            <w:rFonts w:ascii="Times New Roman" w:hAnsi="Times New Roman"/>
            <w:noProof/>
            <w:webHidden/>
            <w:color w:val="548DD4" w:themeColor="text2" w:themeTint="99"/>
            <w:szCs w:val="24"/>
          </w:rPr>
          <w:tab/>
        </w:r>
        <w:r w:rsidRPr="005F517E">
          <w:rPr>
            <w:rFonts w:ascii="Times New Roman" w:hAnsi="Times New Roman"/>
            <w:noProof/>
            <w:webHidden/>
            <w:color w:val="548DD4" w:themeColor="text2" w:themeTint="99"/>
            <w:szCs w:val="24"/>
          </w:rPr>
          <w:fldChar w:fldCharType="begin"/>
        </w:r>
        <w:r w:rsidR="005F517E" w:rsidRPr="005F517E">
          <w:rPr>
            <w:rFonts w:ascii="Times New Roman" w:hAnsi="Times New Roman"/>
            <w:noProof/>
            <w:webHidden/>
            <w:color w:val="548DD4" w:themeColor="text2" w:themeTint="99"/>
            <w:szCs w:val="24"/>
          </w:rPr>
          <w:instrText xml:space="preserve"> PAGEREF _Toc303231576 \h </w:instrText>
        </w:r>
        <w:r w:rsidRPr="005F517E">
          <w:rPr>
            <w:rFonts w:ascii="Times New Roman" w:hAnsi="Times New Roman"/>
            <w:noProof/>
            <w:webHidden/>
            <w:color w:val="548DD4" w:themeColor="text2" w:themeTint="99"/>
            <w:szCs w:val="24"/>
          </w:rPr>
        </w:r>
        <w:r w:rsidRPr="005F517E">
          <w:rPr>
            <w:rFonts w:ascii="Times New Roman" w:hAnsi="Times New Roman"/>
            <w:noProof/>
            <w:webHidden/>
            <w:color w:val="548DD4" w:themeColor="text2" w:themeTint="99"/>
            <w:szCs w:val="24"/>
          </w:rPr>
          <w:fldChar w:fldCharType="separate"/>
        </w:r>
        <w:r w:rsidR="00CA1801">
          <w:rPr>
            <w:rFonts w:ascii="Times New Roman" w:hAnsi="Times New Roman"/>
            <w:noProof/>
            <w:webHidden/>
            <w:color w:val="548DD4" w:themeColor="text2" w:themeTint="99"/>
            <w:szCs w:val="24"/>
          </w:rPr>
          <w:t>8</w:t>
        </w:r>
        <w:r w:rsidRPr="005F517E">
          <w:rPr>
            <w:rFonts w:ascii="Times New Roman" w:hAnsi="Times New Roman"/>
            <w:noProof/>
            <w:webHidden/>
            <w:color w:val="548DD4" w:themeColor="text2" w:themeTint="99"/>
            <w:szCs w:val="24"/>
          </w:rPr>
          <w:fldChar w:fldCharType="end"/>
        </w:r>
      </w:hyperlink>
    </w:p>
    <w:p w:rsidR="005F517E" w:rsidRPr="005F517E" w:rsidRDefault="00F36D8E">
      <w:pPr>
        <w:pStyle w:val="TableofFigures"/>
        <w:tabs>
          <w:tab w:val="right" w:leader="dot" w:pos="9350"/>
        </w:tabs>
        <w:rPr>
          <w:rFonts w:ascii="Times New Roman" w:eastAsiaTheme="minorEastAsia" w:hAnsi="Times New Roman"/>
          <w:noProof/>
          <w:color w:val="548DD4" w:themeColor="text2" w:themeTint="99"/>
          <w:szCs w:val="24"/>
        </w:rPr>
      </w:pPr>
      <w:hyperlink w:anchor="_Toc303231577" w:history="1">
        <w:r w:rsidR="005F517E" w:rsidRPr="005F517E">
          <w:rPr>
            <w:rStyle w:val="Hyperlink"/>
            <w:rFonts w:ascii="Times New Roman" w:hAnsi="Times New Roman"/>
            <w:noProof/>
            <w:color w:val="548DD4" w:themeColor="text2" w:themeTint="99"/>
            <w:szCs w:val="24"/>
          </w:rPr>
          <w:t>Table 4</w:t>
        </w:r>
        <w:r w:rsidR="005F517E" w:rsidRPr="005F517E">
          <w:rPr>
            <w:rStyle w:val="Hyperlink"/>
            <w:rFonts w:ascii="Times New Roman" w:hAnsi="Times New Roman"/>
            <w:noProof/>
            <w:color w:val="548DD4" w:themeColor="text2" w:themeTint="99"/>
            <w:szCs w:val="24"/>
          </w:rPr>
          <w:noBreakHyphen/>
          <w:t>3.  CERES Fill Values</w:t>
        </w:r>
        <w:r w:rsidR="005F517E" w:rsidRPr="005F517E">
          <w:rPr>
            <w:rFonts w:ascii="Times New Roman" w:hAnsi="Times New Roman"/>
            <w:noProof/>
            <w:webHidden/>
            <w:color w:val="548DD4" w:themeColor="text2" w:themeTint="99"/>
            <w:szCs w:val="24"/>
          </w:rPr>
          <w:tab/>
        </w:r>
        <w:r w:rsidRPr="005F517E">
          <w:rPr>
            <w:rFonts w:ascii="Times New Roman" w:hAnsi="Times New Roman"/>
            <w:noProof/>
            <w:webHidden/>
            <w:color w:val="548DD4" w:themeColor="text2" w:themeTint="99"/>
            <w:szCs w:val="24"/>
          </w:rPr>
          <w:fldChar w:fldCharType="begin"/>
        </w:r>
        <w:r w:rsidR="005F517E" w:rsidRPr="005F517E">
          <w:rPr>
            <w:rFonts w:ascii="Times New Roman" w:hAnsi="Times New Roman"/>
            <w:noProof/>
            <w:webHidden/>
            <w:color w:val="548DD4" w:themeColor="text2" w:themeTint="99"/>
            <w:szCs w:val="24"/>
          </w:rPr>
          <w:instrText xml:space="preserve"> PAGEREF _Toc303231577 \h </w:instrText>
        </w:r>
        <w:r w:rsidRPr="005F517E">
          <w:rPr>
            <w:rFonts w:ascii="Times New Roman" w:hAnsi="Times New Roman"/>
            <w:noProof/>
            <w:webHidden/>
            <w:color w:val="548DD4" w:themeColor="text2" w:themeTint="99"/>
            <w:szCs w:val="24"/>
          </w:rPr>
        </w:r>
        <w:r w:rsidRPr="005F517E">
          <w:rPr>
            <w:rFonts w:ascii="Times New Roman" w:hAnsi="Times New Roman"/>
            <w:noProof/>
            <w:webHidden/>
            <w:color w:val="548DD4" w:themeColor="text2" w:themeTint="99"/>
            <w:szCs w:val="24"/>
          </w:rPr>
          <w:fldChar w:fldCharType="separate"/>
        </w:r>
        <w:r w:rsidR="00CA1801">
          <w:rPr>
            <w:rFonts w:ascii="Times New Roman" w:hAnsi="Times New Roman"/>
            <w:noProof/>
            <w:webHidden/>
            <w:color w:val="548DD4" w:themeColor="text2" w:themeTint="99"/>
            <w:szCs w:val="24"/>
          </w:rPr>
          <w:t>12</w:t>
        </w:r>
        <w:r w:rsidRPr="005F517E">
          <w:rPr>
            <w:rFonts w:ascii="Times New Roman" w:hAnsi="Times New Roman"/>
            <w:noProof/>
            <w:webHidden/>
            <w:color w:val="548DD4" w:themeColor="text2" w:themeTint="99"/>
            <w:szCs w:val="24"/>
          </w:rPr>
          <w:fldChar w:fldCharType="end"/>
        </w:r>
      </w:hyperlink>
    </w:p>
    <w:p w:rsidR="005F517E" w:rsidRPr="005F517E" w:rsidRDefault="00F36D8E">
      <w:pPr>
        <w:pStyle w:val="TableofFigures"/>
        <w:tabs>
          <w:tab w:val="right" w:leader="dot" w:pos="9350"/>
        </w:tabs>
        <w:rPr>
          <w:rFonts w:ascii="Times New Roman" w:eastAsiaTheme="minorEastAsia" w:hAnsi="Times New Roman"/>
          <w:noProof/>
          <w:color w:val="548DD4" w:themeColor="text2" w:themeTint="99"/>
          <w:szCs w:val="24"/>
        </w:rPr>
      </w:pPr>
      <w:hyperlink w:anchor="_Toc303231578" w:history="1">
        <w:r w:rsidR="005F517E" w:rsidRPr="005F517E">
          <w:rPr>
            <w:rStyle w:val="Hyperlink"/>
            <w:rFonts w:ascii="Times New Roman" w:hAnsi="Times New Roman"/>
            <w:noProof/>
            <w:color w:val="548DD4" w:themeColor="text2" w:themeTint="99"/>
            <w:szCs w:val="24"/>
          </w:rPr>
          <w:t>Table 4</w:t>
        </w:r>
        <w:r w:rsidR="005F517E" w:rsidRPr="005F517E">
          <w:rPr>
            <w:rStyle w:val="Hyperlink"/>
            <w:rFonts w:ascii="Times New Roman" w:hAnsi="Times New Roman"/>
            <w:noProof/>
            <w:color w:val="548DD4" w:themeColor="text2" w:themeTint="99"/>
            <w:szCs w:val="24"/>
          </w:rPr>
          <w:noBreakHyphen/>
          <w:t>4.  Data Types and Formats</w:t>
        </w:r>
        <w:r w:rsidR="005F517E" w:rsidRPr="005F517E">
          <w:rPr>
            <w:rFonts w:ascii="Times New Roman" w:hAnsi="Times New Roman"/>
            <w:noProof/>
            <w:webHidden/>
            <w:color w:val="548DD4" w:themeColor="text2" w:themeTint="99"/>
            <w:szCs w:val="24"/>
          </w:rPr>
          <w:tab/>
        </w:r>
        <w:r w:rsidRPr="005F517E">
          <w:rPr>
            <w:rFonts w:ascii="Times New Roman" w:hAnsi="Times New Roman"/>
            <w:noProof/>
            <w:webHidden/>
            <w:color w:val="548DD4" w:themeColor="text2" w:themeTint="99"/>
            <w:szCs w:val="24"/>
          </w:rPr>
          <w:fldChar w:fldCharType="begin"/>
        </w:r>
        <w:r w:rsidR="005F517E" w:rsidRPr="005F517E">
          <w:rPr>
            <w:rFonts w:ascii="Times New Roman" w:hAnsi="Times New Roman"/>
            <w:noProof/>
            <w:webHidden/>
            <w:color w:val="548DD4" w:themeColor="text2" w:themeTint="99"/>
            <w:szCs w:val="24"/>
          </w:rPr>
          <w:instrText xml:space="preserve"> PAGEREF _Toc303231578 \h </w:instrText>
        </w:r>
        <w:r w:rsidRPr="005F517E">
          <w:rPr>
            <w:rFonts w:ascii="Times New Roman" w:hAnsi="Times New Roman"/>
            <w:noProof/>
            <w:webHidden/>
            <w:color w:val="548DD4" w:themeColor="text2" w:themeTint="99"/>
            <w:szCs w:val="24"/>
          </w:rPr>
        </w:r>
        <w:r w:rsidRPr="005F517E">
          <w:rPr>
            <w:rFonts w:ascii="Times New Roman" w:hAnsi="Times New Roman"/>
            <w:noProof/>
            <w:webHidden/>
            <w:color w:val="548DD4" w:themeColor="text2" w:themeTint="99"/>
            <w:szCs w:val="24"/>
          </w:rPr>
          <w:fldChar w:fldCharType="separate"/>
        </w:r>
        <w:r w:rsidR="00CA1801">
          <w:rPr>
            <w:rFonts w:ascii="Times New Roman" w:hAnsi="Times New Roman"/>
            <w:noProof/>
            <w:webHidden/>
            <w:color w:val="548DD4" w:themeColor="text2" w:themeTint="99"/>
            <w:szCs w:val="24"/>
          </w:rPr>
          <w:t>13</w:t>
        </w:r>
        <w:r w:rsidRPr="005F517E">
          <w:rPr>
            <w:rFonts w:ascii="Times New Roman" w:hAnsi="Times New Roman"/>
            <w:noProof/>
            <w:webHidden/>
            <w:color w:val="548DD4" w:themeColor="text2" w:themeTint="99"/>
            <w:szCs w:val="24"/>
          </w:rPr>
          <w:fldChar w:fldCharType="end"/>
        </w:r>
      </w:hyperlink>
    </w:p>
    <w:p w:rsidR="005F517E" w:rsidRPr="005F517E" w:rsidRDefault="00F36D8E">
      <w:pPr>
        <w:pStyle w:val="TableofFigures"/>
        <w:tabs>
          <w:tab w:val="right" w:leader="dot" w:pos="9350"/>
        </w:tabs>
        <w:rPr>
          <w:rFonts w:ascii="Times New Roman" w:eastAsiaTheme="minorEastAsia" w:hAnsi="Times New Roman"/>
          <w:noProof/>
          <w:color w:val="548DD4" w:themeColor="text2" w:themeTint="99"/>
          <w:szCs w:val="24"/>
        </w:rPr>
      </w:pPr>
      <w:hyperlink w:anchor="_Toc303231579" w:history="1">
        <w:r w:rsidR="005F517E" w:rsidRPr="005F517E">
          <w:rPr>
            <w:rStyle w:val="Hyperlink"/>
            <w:rFonts w:ascii="Times New Roman" w:hAnsi="Times New Roman"/>
            <w:noProof/>
            <w:color w:val="548DD4" w:themeColor="text2" w:themeTint="99"/>
            <w:szCs w:val="24"/>
          </w:rPr>
          <w:t>Table 5</w:t>
        </w:r>
        <w:r w:rsidR="005F517E" w:rsidRPr="005F517E">
          <w:rPr>
            <w:rStyle w:val="Hyperlink"/>
            <w:rFonts w:ascii="Times New Roman" w:hAnsi="Times New Roman"/>
            <w:noProof/>
            <w:color w:val="548DD4" w:themeColor="text2" w:themeTint="99"/>
            <w:szCs w:val="24"/>
          </w:rPr>
          <w:noBreakHyphen/>
          <w:t>1.  BDS Scientific Data Set (SDS) Summary</w:t>
        </w:r>
        <w:r w:rsidR="005F517E" w:rsidRPr="005F517E">
          <w:rPr>
            <w:rFonts w:ascii="Times New Roman" w:hAnsi="Times New Roman"/>
            <w:noProof/>
            <w:webHidden/>
            <w:color w:val="548DD4" w:themeColor="text2" w:themeTint="99"/>
            <w:szCs w:val="24"/>
          </w:rPr>
          <w:tab/>
        </w:r>
        <w:r w:rsidRPr="005F517E">
          <w:rPr>
            <w:rFonts w:ascii="Times New Roman" w:hAnsi="Times New Roman"/>
            <w:noProof/>
            <w:webHidden/>
            <w:color w:val="548DD4" w:themeColor="text2" w:themeTint="99"/>
            <w:szCs w:val="24"/>
          </w:rPr>
          <w:fldChar w:fldCharType="begin"/>
        </w:r>
        <w:r w:rsidR="005F517E" w:rsidRPr="005F517E">
          <w:rPr>
            <w:rFonts w:ascii="Times New Roman" w:hAnsi="Times New Roman"/>
            <w:noProof/>
            <w:webHidden/>
            <w:color w:val="548DD4" w:themeColor="text2" w:themeTint="99"/>
            <w:szCs w:val="24"/>
          </w:rPr>
          <w:instrText xml:space="preserve"> PAGEREF _Toc303231579 \h </w:instrText>
        </w:r>
        <w:r w:rsidRPr="005F517E">
          <w:rPr>
            <w:rFonts w:ascii="Times New Roman" w:hAnsi="Times New Roman"/>
            <w:noProof/>
            <w:webHidden/>
            <w:color w:val="548DD4" w:themeColor="text2" w:themeTint="99"/>
            <w:szCs w:val="24"/>
          </w:rPr>
        </w:r>
        <w:r w:rsidRPr="005F517E">
          <w:rPr>
            <w:rFonts w:ascii="Times New Roman" w:hAnsi="Times New Roman"/>
            <w:noProof/>
            <w:webHidden/>
            <w:color w:val="548DD4" w:themeColor="text2" w:themeTint="99"/>
            <w:szCs w:val="24"/>
          </w:rPr>
          <w:fldChar w:fldCharType="separate"/>
        </w:r>
        <w:r w:rsidR="00CA1801">
          <w:rPr>
            <w:rFonts w:ascii="Times New Roman" w:hAnsi="Times New Roman"/>
            <w:noProof/>
            <w:webHidden/>
            <w:color w:val="548DD4" w:themeColor="text2" w:themeTint="99"/>
            <w:szCs w:val="24"/>
          </w:rPr>
          <w:t>14</w:t>
        </w:r>
        <w:r w:rsidRPr="005F517E">
          <w:rPr>
            <w:rFonts w:ascii="Times New Roman" w:hAnsi="Times New Roman"/>
            <w:noProof/>
            <w:webHidden/>
            <w:color w:val="548DD4" w:themeColor="text2" w:themeTint="99"/>
            <w:szCs w:val="24"/>
          </w:rPr>
          <w:fldChar w:fldCharType="end"/>
        </w:r>
      </w:hyperlink>
    </w:p>
    <w:p w:rsidR="005F517E" w:rsidRPr="005F517E" w:rsidRDefault="00F36D8E">
      <w:pPr>
        <w:pStyle w:val="TableofFigures"/>
        <w:tabs>
          <w:tab w:val="right" w:leader="dot" w:pos="9350"/>
        </w:tabs>
        <w:rPr>
          <w:rFonts w:ascii="Times New Roman" w:eastAsiaTheme="minorEastAsia" w:hAnsi="Times New Roman"/>
          <w:noProof/>
          <w:color w:val="548DD4" w:themeColor="text2" w:themeTint="99"/>
          <w:szCs w:val="24"/>
        </w:rPr>
      </w:pPr>
      <w:hyperlink w:anchor="_Toc303231580" w:history="1">
        <w:r w:rsidR="005F517E" w:rsidRPr="005F517E">
          <w:rPr>
            <w:rStyle w:val="Hyperlink"/>
            <w:rFonts w:ascii="Times New Roman" w:hAnsi="Times New Roman"/>
            <w:noProof/>
            <w:color w:val="548DD4" w:themeColor="text2" w:themeTint="99"/>
            <w:szCs w:val="24"/>
          </w:rPr>
          <w:t>Table 5</w:t>
        </w:r>
        <w:r w:rsidR="005F517E" w:rsidRPr="005F517E">
          <w:rPr>
            <w:rStyle w:val="Hyperlink"/>
            <w:rFonts w:ascii="Times New Roman" w:hAnsi="Times New Roman"/>
            <w:noProof/>
            <w:color w:val="548DD4" w:themeColor="text2" w:themeTint="99"/>
            <w:szCs w:val="24"/>
          </w:rPr>
          <w:noBreakHyphen/>
          <w:t>2.  Vdata Record Example</w:t>
        </w:r>
        <w:r w:rsidR="005F517E" w:rsidRPr="005F517E">
          <w:rPr>
            <w:rFonts w:ascii="Times New Roman" w:hAnsi="Times New Roman"/>
            <w:noProof/>
            <w:webHidden/>
            <w:color w:val="548DD4" w:themeColor="text2" w:themeTint="99"/>
            <w:szCs w:val="24"/>
          </w:rPr>
          <w:tab/>
        </w:r>
        <w:r w:rsidRPr="005F517E">
          <w:rPr>
            <w:rFonts w:ascii="Times New Roman" w:hAnsi="Times New Roman"/>
            <w:noProof/>
            <w:webHidden/>
            <w:color w:val="548DD4" w:themeColor="text2" w:themeTint="99"/>
            <w:szCs w:val="24"/>
          </w:rPr>
          <w:fldChar w:fldCharType="begin"/>
        </w:r>
        <w:r w:rsidR="005F517E" w:rsidRPr="005F517E">
          <w:rPr>
            <w:rFonts w:ascii="Times New Roman" w:hAnsi="Times New Roman"/>
            <w:noProof/>
            <w:webHidden/>
            <w:color w:val="548DD4" w:themeColor="text2" w:themeTint="99"/>
            <w:szCs w:val="24"/>
          </w:rPr>
          <w:instrText xml:space="preserve"> PAGEREF _Toc303231580 \h </w:instrText>
        </w:r>
        <w:r w:rsidRPr="005F517E">
          <w:rPr>
            <w:rFonts w:ascii="Times New Roman" w:hAnsi="Times New Roman"/>
            <w:noProof/>
            <w:webHidden/>
            <w:color w:val="548DD4" w:themeColor="text2" w:themeTint="99"/>
            <w:szCs w:val="24"/>
          </w:rPr>
        </w:r>
        <w:r w:rsidRPr="005F517E">
          <w:rPr>
            <w:rFonts w:ascii="Times New Roman" w:hAnsi="Times New Roman"/>
            <w:noProof/>
            <w:webHidden/>
            <w:color w:val="548DD4" w:themeColor="text2" w:themeTint="99"/>
            <w:szCs w:val="24"/>
          </w:rPr>
          <w:fldChar w:fldCharType="separate"/>
        </w:r>
        <w:r w:rsidR="00CA1801">
          <w:rPr>
            <w:rFonts w:ascii="Times New Roman" w:hAnsi="Times New Roman"/>
            <w:noProof/>
            <w:webHidden/>
            <w:color w:val="548DD4" w:themeColor="text2" w:themeTint="99"/>
            <w:szCs w:val="24"/>
          </w:rPr>
          <w:t>15</w:t>
        </w:r>
        <w:r w:rsidRPr="005F517E">
          <w:rPr>
            <w:rFonts w:ascii="Times New Roman" w:hAnsi="Times New Roman"/>
            <w:noProof/>
            <w:webHidden/>
            <w:color w:val="548DD4" w:themeColor="text2" w:themeTint="99"/>
            <w:szCs w:val="24"/>
          </w:rPr>
          <w:fldChar w:fldCharType="end"/>
        </w:r>
      </w:hyperlink>
    </w:p>
    <w:p w:rsidR="005F517E" w:rsidRPr="005F517E" w:rsidRDefault="00F36D8E">
      <w:pPr>
        <w:pStyle w:val="TableofFigures"/>
        <w:tabs>
          <w:tab w:val="right" w:leader="dot" w:pos="9350"/>
        </w:tabs>
        <w:rPr>
          <w:rFonts w:ascii="Times New Roman" w:eastAsiaTheme="minorEastAsia" w:hAnsi="Times New Roman"/>
          <w:noProof/>
          <w:color w:val="548DD4" w:themeColor="text2" w:themeTint="99"/>
          <w:szCs w:val="24"/>
        </w:rPr>
      </w:pPr>
      <w:hyperlink w:anchor="_Toc303231581" w:history="1">
        <w:r w:rsidR="005F517E" w:rsidRPr="005F517E">
          <w:rPr>
            <w:rStyle w:val="Hyperlink"/>
            <w:rFonts w:ascii="Times New Roman" w:hAnsi="Times New Roman"/>
            <w:noProof/>
            <w:color w:val="548DD4" w:themeColor="text2" w:themeTint="99"/>
            <w:szCs w:val="24"/>
          </w:rPr>
          <w:t>Table 5</w:t>
        </w:r>
        <w:r w:rsidR="005F517E" w:rsidRPr="005F517E">
          <w:rPr>
            <w:rStyle w:val="Hyperlink"/>
            <w:rFonts w:ascii="Times New Roman" w:hAnsi="Times New Roman"/>
            <w:noProof/>
            <w:color w:val="548DD4" w:themeColor="text2" w:themeTint="99"/>
            <w:szCs w:val="24"/>
          </w:rPr>
          <w:noBreakHyphen/>
          <w:t>3.  Vdata Summary</w:t>
        </w:r>
        <w:r w:rsidR="005F517E" w:rsidRPr="005F517E">
          <w:rPr>
            <w:rFonts w:ascii="Times New Roman" w:hAnsi="Times New Roman"/>
            <w:noProof/>
            <w:webHidden/>
            <w:color w:val="548DD4" w:themeColor="text2" w:themeTint="99"/>
            <w:szCs w:val="24"/>
          </w:rPr>
          <w:tab/>
        </w:r>
        <w:r w:rsidRPr="005F517E">
          <w:rPr>
            <w:rFonts w:ascii="Times New Roman" w:hAnsi="Times New Roman"/>
            <w:noProof/>
            <w:webHidden/>
            <w:color w:val="548DD4" w:themeColor="text2" w:themeTint="99"/>
            <w:szCs w:val="24"/>
          </w:rPr>
          <w:fldChar w:fldCharType="begin"/>
        </w:r>
        <w:r w:rsidR="005F517E" w:rsidRPr="005F517E">
          <w:rPr>
            <w:rFonts w:ascii="Times New Roman" w:hAnsi="Times New Roman"/>
            <w:noProof/>
            <w:webHidden/>
            <w:color w:val="548DD4" w:themeColor="text2" w:themeTint="99"/>
            <w:szCs w:val="24"/>
          </w:rPr>
          <w:instrText xml:space="preserve"> PAGEREF _Toc303231581 \h </w:instrText>
        </w:r>
        <w:r w:rsidRPr="005F517E">
          <w:rPr>
            <w:rFonts w:ascii="Times New Roman" w:hAnsi="Times New Roman"/>
            <w:noProof/>
            <w:webHidden/>
            <w:color w:val="548DD4" w:themeColor="text2" w:themeTint="99"/>
            <w:szCs w:val="24"/>
          </w:rPr>
        </w:r>
        <w:r w:rsidRPr="005F517E">
          <w:rPr>
            <w:rFonts w:ascii="Times New Roman" w:hAnsi="Times New Roman"/>
            <w:noProof/>
            <w:webHidden/>
            <w:color w:val="548DD4" w:themeColor="text2" w:themeTint="99"/>
            <w:szCs w:val="24"/>
          </w:rPr>
          <w:fldChar w:fldCharType="separate"/>
        </w:r>
        <w:r w:rsidR="00CA1801">
          <w:rPr>
            <w:rFonts w:ascii="Times New Roman" w:hAnsi="Times New Roman"/>
            <w:noProof/>
            <w:webHidden/>
            <w:color w:val="548DD4" w:themeColor="text2" w:themeTint="99"/>
            <w:szCs w:val="24"/>
          </w:rPr>
          <w:t>15</w:t>
        </w:r>
        <w:r w:rsidRPr="005F517E">
          <w:rPr>
            <w:rFonts w:ascii="Times New Roman" w:hAnsi="Times New Roman"/>
            <w:noProof/>
            <w:webHidden/>
            <w:color w:val="548DD4" w:themeColor="text2" w:themeTint="99"/>
            <w:szCs w:val="24"/>
          </w:rPr>
          <w:fldChar w:fldCharType="end"/>
        </w:r>
      </w:hyperlink>
    </w:p>
    <w:p w:rsidR="005F517E" w:rsidRPr="005F517E" w:rsidRDefault="00F36D8E">
      <w:pPr>
        <w:pStyle w:val="TableofFigures"/>
        <w:tabs>
          <w:tab w:val="right" w:leader="dot" w:pos="9350"/>
        </w:tabs>
        <w:rPr>
          <w:rFonts w:ascii="Times New Roman" w:eastAsiaTheme="minorEastAsia" w:hAnsi="Times New Roman"/>
          <w:noProof/>
          <w:color w:val="548DD4" w:themeColor="text2" w:themeTint="99"/>
          <w:szCs w:val="24"/>
        </w:rPr>
      </w:pPr>
      <w:hyperlink w:anchor="_Toc303231582" w:history="1">
        <w:r w:rsidR="005F517E" w:rsidRPr="005F517E">
          <w:rPr>
            <w:rStyle w:val="Hyperlink"/>
            <w:rFonts w:ascii="Times New Roman" w:hAnsi="Times New Roman"/>
            <w:noProof/>
            <w:color w:val="548DD4" w:themeColor="text2" w:themeTint="99"/>
            <w:szCs w:val="24"/>
          </w:rPr>
          <w:t>Table 5</w:t>
        </w:r>
        <w:r w:rsidR="005F517E" w:rsidRPr="005F517E">
          <w:rPr>
            <w:rStyle w:val="Hyperlink"/>
            <w:rFonts w:ascii="Times New Roman" w:hAnsi="Times New Roman"/>
            <w:noProof/>
            <w:color w:val="548DD4" w:themeColor="text2" w:themeTint="99"/>
            <w:szCs w:val="24"/>
          </w:rPr>
          <w:noBreakHyphen/>
          <w:t>4.  Converted Instrument Status Data Field Summary</w:t>
        </w:r>
        <w:r w:rsidR="005F517E" w:rsidRPr="005F517E">
          <w:rPr>
            <w:rFonts w:ascii="Times New Roman" w:hAnsi="Times New Roman"/>
            <w:noProof/>
            <w:webHidden/>
            <w:color w:val="548DD4" w:themeColor="text2" w:themeTint="99"/>
            <w:szCs w:val="24"/>
          </w:rPr>
          <w:tab/>
        </w:r>
        <w:r w:rsidRPr="005F517E">
          <w:rPr>
            <w:rFonts w:ascii="Times New Roman" w:hAnsi="Times New Roman"/>
            <w:noProof/>
            <w:webHidden/>
            <w:color w:val="548DD4" w:themeColor="text2" w:themeTint="99"/>
            <w:szCs w:val="24"/>
          </w:rPr>
          <w:fldChar w:fldCharType="begin"/>
        </w:r>
        <w:r w:rsidR="005F517E" w:rsidRPr="005F517E">
          <w:rPr>
            <w:rFonts w:ascii="Times New Roman" w:hAnsi="Times New Roman"/>
            <w:noProof/>
            <w:webHidden/>
            <w:color w:val="548DD4" w:themeColor="text2" w:themeTint="99"/>
            <w:szCs w:val="24"/>
          </w:rPr>
          <w:instrText xml:space="preserve"> PAGEREF _Toc303231582 \h </w:instrText>
        </w:r>
        <w:r w:rsidRPr="005F517E">
          <w:rPr>
            <w:rFonts w:ascii="Times New Roman" w:hAnsi="Times New Roman"/>
            <w:noProof/>
            <w:webHidden/>
            <w:color w:val="548DD4" w:themeColor="text2" w:themeTint="99"/>
            <w:szCs w:val="24"/>
          </w:rPr>
        </w:r>
        <w:r w:rsidRPr="005F517E">
          <w:rPr>
            <w:rFonts w:ascii="Times New Roman" w:hAnsi="Times New Roman"/>
            <w:noProof/>
            <w:webHidden/>
            <w:color w:val="548DD4" w:themeColor="text2" w:themeTint="99"/>
            <w:szCs w:val="24"/>
          </w:rPr>
          <w:fldChar w:fldCharType="separate"/>
        </w:r>
        <w:r w:rsidR="00CA1801">
          <w:rPr>
            <w:rFonts w:ascii="Times New Roman" w:hAnsi="Times New Roman"/>
            <w:noProof/>
            <w:webHidden/>
            <w:color w:val="548DD4" w:themeColor="text2" w:themeTint="99"/>
            <w:szCs w:val="24"/>
          </w:rPr>
          <w:t>15</w:t>
        </w:r>
        <w:r w:rsidRPr="005F517E">
          <w:rPr>
            <w:rFonts w:ascii="Times New Roman" w:hAnsi="Times New Roman"/>
            <w:noProof/>
            <w:webHidden/>
            <w:color w:val="548DD4" w:themeColor="text2" w:themeTint="99"/>
            <w:szCs w:val="24"/>
          </w:rPr>
          <w:fldChar w:fldCharType="end"/>
        </w:r>
      </w:hyperlink>
    </w:p>
    <w:p w:rsidR="005F517E" w:rsidRPr="005F517E" w:rsidRDefault="00F36D8E">
      <w:pPr>
        <w:pStyle w:val="TableofFigures"/>
        <w:tabs>
          <w:tab w:val="right" w:leader="dot" w:pos="9350"/>
        </w:tabs>
        <w:rPr>
          <w:rFonts w:ascii="Times New Roman" w:eastAsiaTheme="minorEastAsia" w:hAnsi="Times New Roman"/>
          <w:noProof/>
          <w:color w:val="548DD4" w:themeColor="text2" w:themeTint="99"/>
          <w:szCs w:val="24"/>
        </w:rPr>
      </w:pPr>
      <w:hyperlink w:anchor="_Toc303231583" w:history="1">
        <w:r w:rsidR="005F517E" w:rsidRPr="005F517E">
          <w:rPr>
            <w:rStyle w:val="Hyperlink"/>
            <w:rFonts w:ascii="Times New Roman" w:hAnsi="Times New Roman"/>
            <w:noProof/>
            <w:color w:val="548DD4" w:themeColor="text2" w:themeTint="99"/>
            <w:szCs w:val="24"/>
          </w:rPr>
          <w:t>Table 8</w:t>
        </w:r>
        <w:r w:rsidR="005F517E" w:rsidRPr="005F517E">
          <w:rPr>
            <w:rStyle w:val="Hyperlink"/>
            <w:rFonts w:ascii="Times New Roman" w:hAnsi="Times New Roman"/>
            <w:noProof/>
            <w:color w:val="548DD4" w:themeColor="text2" w:themeTint="99"/>
            <w:szCs w:val="24"/>
          </w:rPr>
          <w:noBreakHyphen/>
          <w:t>1.  Detector Constant (ô seconds)</w:t>
        </w:r>
        <w:r w:rsidR="005F517E" w:rsidRPr="005F517E">
          <w:rPr>
            <w:rFonts w:ascii="Times New Roman" w:hAnsi="Times New Roman"/>
            <w:noProof/>
            <w:webHidden/>
            <w:color w:val="548DD4" w:themeColor="text2" w:themeTint="99"/>
            <w:szCs w:val="24"/>
          </w:rPr>
          <w:tab/>
        </w:r>
        <w:r w:rsidRPr="005F517E">
          <w:rPr>
            <w:rFonts w:ascii="Times New Roman" w:hAnsi="Times New Roman"/>
            <w:noProof/>
            <w:webHidden/>
            <w:color w:val="548DD4" w:themeColor="text2" w:themeTint="99"/>
            <w:szCs w:val="24"/>
          </w:rPr>
          <w:fldChar w:fldCharType="begin"/>
        </w:r>
        <w:r w:rsidR="005F517E" w:rsidRPr="005F517E">
          <w:rPr>
            <w:rFonts w:ascii="Times New Roman" w:hAnsi="Times New Roman"/>
            <w:noProof/>
            <w:webHidden/>
            <w:color w:val="548DD4" w:themeColor="text2" w:themeTint="99"/>
            <w:szCs w:val="24"/>
          </w:rPr>
          <w:instrText xml:space="preserve"> PAGEREF _Toc303231583 \h </w:instrText>
        </w:r>
        <w:r w:rsidRPr="005F517E">
          <w:rPr>
            <w:rFonts w:ascii="Times New Roman" w:hAnsi="Times New Roman"/>
            <w:noProof/>
            <w:webHidden/>
            <w:color w:val="548DD4" w:themeColor="text2" w:themeTint="99"/>
            <w:szCs w:val="24"/>
          </w:rPr>
        </w:r>
        <w:r w:rsidRPr="005F517E">
          <w:rPr>
            <w:rFonts w:ascii="Times New Roman" w:hAnsi="Times New Roman"/>
            <w:noProof/>
            <w:webHidden/>
            <w:color w:val="548DD4" w:themeColor="text2" w:themeTint="99"/>
            <w:szCs w:val="24"/>
          </w:rPr>
          <w:fldChar w:fldCharType="separate"/>
        </w:r>
        <w:r w:rsidR="00CA1801">
          <w:rPr>
            <w:rFonts w:ascii="Times New Roman" w:hAnsi="Times New Roman"/>
            <w:noProof/>
            <w:webHidden/>
            <w:color w:val="548DD4" w:themeColor="text2" w:themeTint="99"/>
            <w:szCs w:val="24"/>
          </w:rPr>
          <w:t>22</w:t>
        </w:r>
        <w:r w:rsidRPr="005F517E">
          <w:rPr>
            <w:rFonts w:ascii="Times New Roman" w:hAnsi="Times New Roman"/>
            <w:noProof/>
            <w:webHidden/>
            <w:color w:val="548DD4" w:themeColor="text2" w:themeTint="99"/>
            <w:szCs w:val="24"/>
          </w:rPr>
          <w:fldChar w:fldCharType="end"/>
        </w:r>
      </w:hyperlink>
    </w:p>
    <w:p w:rsidR="005F517E" w:rsidRPr="005F517E" w:rsidRDefault="00F36D8E">
      <w:pPr>
        <w:pStyle w:val="TableofFigures"/>
        <w:tabs>
          <w:tab w:val="right" w:leader="dot" w:pos="9350"/>
        </w:tabs>
        <w:rPr>
          <w:rFonts w:ascii="Times New Roman" w:eastAsiaTheme="minorEastAsia" w:hAnsi="Times New Roman"/>
          <w:noProof/>
          <w:color w:val="548DD4" w:themeColor="text2" w:themeTint="99"/>
          <w:szCs w:val="24"/>
        </w:rPr>
      </w:pPr>
      <w:hyperlink w:anchor="_Toc303231584" w:history="1">
        <w:r w:rsidR="005F517E" w:rsidRPr="005F517E">
          <w:rPr>
            <w:rStyle w:val="Hyperlink"/>
            <w:rFonts w:ascii="Times New Roman" w:hAnsi="Times New Roman"/>
            <w:noProof/>
            <w:color w:val="548DD4" w:themeColor="text2" w:themeTint="99"/>
            <w:szCs w:val="24"/>
          </w:rPr>
          <w:t>Table 8</w:t>
        </w:r>
        <w:r w:rsidR="005F517E" w:rsidRPr="005F517E">
          <w:rPr>
            <w:rStyle w:val="Hyperlink"/>
            <w:rFonts w:ascii="Times New Roman" w:hAnsi="Times New Roman"/>
            <w:noProof/>
            <w:color w:val="548DD4" w:themeColor="text2" w:themeTint="99"/>
            <w:szCs w:val="24"/>
          </w:rPr>
          <w:noBreakHyphen/>
          <w:t>2.  Julian Day Number</w:t>
        </w:r>
        <w:r w:rsidR="005F517E" w:rsidRPr="005F517E">
          <w:rPr>
            <w:rFonts w:ascii="Times New Roman" w:hAnsi="Times New Roman"/>
            <w:noProof/>
            <w:webHidden/>
            <w:color w:val="548DD4" w:themeColor="text2" w:themeTint="99"/>
            <w:szCs w:val="24"/>
          </w:rPr>
          <w:tab/>
        </w:r>
        <w:r w:rsidRPr="005F517E">
          <w:rPr>
            <w:rFonts w:ascii="Times New Roman" w:hAnsi="Times New Roman"/>
            <w:noProof/>
            <w:webHidden/>
            <w:color w:val="548DD4" w:themeColor="text2" w:themeTint="99"/>
            <w:szCs w:val="24"/>
          </w:rPr>
          <w:fldChar w:fldCharType="begin"/>
        </w:r>
        <w:r w:rsidR="005F517E" w:rsidRPr="005F517E">
          <w:rPr>
            <w:rFonts w:ascii="Times New Roman" w:hAnsi="Times New Roman"/>
            <w:noProof/>
            <w:webHidden/>
            <w:color w:val="548DD4" w:themeColor="text2" w:themeTint="99"/>
            <w:szCs w:val="24"/>
          </w:rPr>
          <w:instrText xml:space="preserve"> PAGEREF _Toc303231584 \h </w:instrText>
        </w:r>
        <w:r w:rsidRPr="005F517E">
          <w:rPr>
            <w:rFonts w:ascii="Times New Roman" w:hAnsi="Times New Roman"/>
            <w:noProof/>
            <w:webHidden/>
            <w:color w:val="548DD4" w:themeColor="text2" w:themeTint="99"/>
            <w:szCs w:val="24"/>
          </w:rPr>
        </w:r>
        <w:r w:rsidRPr="005F517E">
          <w:rPr>
            <w:rFonts w:ascii="Times New Roman" w:hAnsi="Times New Roman"/>
            <w:noProof/>
            <w:webHidden/>
            <w:color w:val="548DD4" w:themeColor="text2" w:themeTint="99"/>
            <w:szCs w:val="24"/>
          </w:rPr>
          <w:fldChar w:fldCharType="separate"/>
        </w:r>
        <w:r w:rsidR="00CA1801">
          <w:rPr>
            <w:rFonts w:ascii="Times New Roman" w:hAnsi="Times New Roman"/>
            <w:noProof/>
            <w:webHidden/>
            <w:color w:val="548DD4" w:themeColor="text2" w:themeTint="99"/>
            <w:szCs w:val="24"/>
          </w:rPr>
          <w:t>26</w:t>
        </w:r>
        <w:r w:rsidRPr="005F517E">
          <w:rPr>
            <w:rFonts w:ascii="Times New Roman" w:hAnsi="Times New Roman"/>
            <w:noProof/>
            <w:webHidden/>
            <w:color w:val="548DD4" w:themeColor="text2" w:themeTint="99"/>
            <w:szCs w:val="24"/>
          </w:rPr>
          <w:fldChar w:fldCharType="end"/>
        </w:r>
      </w:hyperlink>
    </w:p>
    <w:p w:rsidR="005F517E" w:rsidRPr="005F517E" w:rsidRDefault="00F36D8E" w:rsidP="005F517E">
      <w:pPr>
        <w:widowControl w:val="0"/>
        <w:tabs>
          <w:tab w:val="right" w:leader="dot" w:pos="9346"/>
        </w:tabs>
        <w:autoSpaceDE w:val="0"/>
        <w:autoSpaceDN w:val="0"/>
        <w:adjustRightInd w:val="0"/>
        <w:rPr>
          <w:rFonts w:ascii="Times New Roman" w:eastAsiaTheme="minorEastAsia" w:hAnsi="Times New Roman"/>
          <w:noProof/>
          <w:color w:val="548DD4" w:themeColor="text2" w:themeTint="99"/>
          <w:sz w:val="24"/>
          <w:szCs w:val="24"/>
        </w:rPr>
      </w:pPr>
      <w:r w:rsidRPr="005F517E">
        <w:rPr>
          <w:rFonts w:ascii="Times New Roman" w:hAnsi="Times New Roman"/>
          <w:color w:val="548DD4" w:themeColor="text2" w:themeTint="99"/>
          <w:sz w:val="24"/>
          <w:szCs w:val="24"/>
        </w:rPr>
        <w:fldChar w:fldCharType="end"/>
      </w:r>
      <w:r w:rsidRPr="005F517E">
        <w:rPr>
          <w:rFonts w:ascii="Times New Roman" w:hAnsi="Times New Roman"/>
          <w:color w:val="548DD4" w:themeColor="text2" w:themeTint="99"/>
          <w:sz w:val="24"/>
          <w:szCs w:val="24"/>
        </w:rPr>
        <w:fldChar w:fldCharType="begin"/>
      </w:r>
      <w:r w:rsidR="003A7327" w:rsidRPr="005F517E">
        <w:rPr>
          <w:rFonts w:ascii="Times New Roman" w:hAnsi="Times New Roman"/>
          <w:color w:val="548DD4" w:themeColor="text2" w:themeTint="99"/>
          <w:sz w:val="24"/>
          <w:szCs w:val="24"/>
        </w:rPr>
        <w:instrText xml:space="preserve"> TOC \h \z \c "AppTable" </w:instrText>
      </w:r>
      <w:r w:rsidRPr="005F517E">
        <w:rPr>
          <w:rFonts w:ascii="Times New Roman" w:hAnsi="Times New Roman"/>
          <w:color w:val="548DD4" w:themeColor="text2" w:themeTint="99"/>
          <w:sz w:val="24"/>
          <w:szCs w:val="24"/>
        </w:rPr>
        <w:fldChar w:fldCharType="separate"/>
      </w:r>
      <w:hyperlink w:anchor="_Toc303231520" w:history="1">
        <w:r w:rsidR="005F517E" w:rsidRPr="005F517E">
          <w:rPr>
            <w:rStyle w:val="Hyperlink"/>
            <w:rFonts w:ascii="Times New Roman" w:hAnsi="Times New Roman"/>
            <w:noProof/>
            <w:color w:val="548DD4" w:themeColor="text2" w:themeTint="99"/>
            <w:sz w:val="24"/>
            <w:szCs w:val="24"/>
          </w:rPr>
          <w:t>Table A</w:t>
        </w:r>
        <w:r w:rsidR="005F517E" w:rsidRPr="005F517E">
          <w:rPr>
            <w:rStyle w:val="Hyperlink"/>
            <w:rFonts w:ascii="Times New Roman" w:hAnsi="Times New Roman"/>
            <w:noProof/>
            <w:color w:val="548DD4" w:themeColor="text2" w:themeTint="99"/>
            <w:sz w:val="24"/>
            <w:szCs w:val="24"/>
          </w:rPr>
          <w:noBreakHyphen/>
          <w:t>1.  CERES Baseline Header Metadata</w:t>
        </w:r>
        <w:r w:rsidR="005F517E" w:rsidRPr="005F517E">
          <w:rPr>
            <w:rFonts w:ascii="Times New Roman" w:hAnsi="Times New Roman"/>
            <w:noProof/>
            <w:webHidden/>
            <w:color w:val="548DD4" w:themeColor="text2" w:themeTint="99"/>
            <w:sz w:val="24"/>
            <w:szCs w:val="24"/>
          </w:rPr>
          <w:tab/>
        </w:r>
        <w:r w:rsidRPr="005F517E">
          <w:rPr>
            <w:rFonts w:ascii="Times New Roman" w:hAnsi="Times New Roman"/>
            <w:noProof/>
            <w:webHidden/>
            <w:color w:val="548DD4" w:themeColor="text2" w:themeTint="99"/>
            <w:sz w:val="24"/>
            <w:szCs w:val="24"/>
          </w:rPr>
          <w:fldChar w:fldCharType="begin"/>
        </w:r>
        <w:r w:rsidR="005F517E" w:rsidRPr="005F517E">
          <w:rPr>
            <w:rFonts w:ascii="Times New Roman" w:hAnsi="Times New Roman"/>
            <w:noProof/>
            <w:webHidden/>
            <w:color w:val="548DD4" w:themeColor="text2" w:themeTint="99"/>
            <w:sz w:val="24"/>
            <w:szCs w:val="24"/>
          </w:rPr>
          <w:instrText xml:space="preserve"> PAGEREF _Toc303231520 \h </w:instrText>
        </w:r>
        <w:r w:rsidRPr="005F517E">
          <w:rPr>
            <w:rFonts w:ascii="Times New Roman" w:hAnsi="Times New Roman"/>
            <w:noProof/>
            <w:webHidden/>
            <w:color w:val="548DD4" w:themeColor="text2" w:themeTint="99"/>
            <w:sz w:val="24"/>
            <w:szCs w:val="24"/>
          </w:rPr>
        </w:r>
        <w:r w:rsidRPr="005F517E">
          <w:rPr>
            <w:rFonts w:ascii="Times New Roman" w:hAnsi="Times New Roman"/>
            <w:noProof/>
            <w:webHidden/>
            <w:color w:val="548DD4" w:themeColor="text2" w:themeTint="99"/>
            <w:sz w:val="24"/>
            <w:szCs w:val="24"/>
          </w:rPr>
          <w:fldChar w:fldCharType="separate"/>
        </w:r>
        <w:r w:rsidR="00CA1801">
          <w:rPr>
            <w:rFonts w:ascii="Times New Roman" w:hAnsi="Times New Roman"/>
            <w:noProof/>
            <w:webHidden/>
            <w:color w:val="548DD4" w:themeColor="text2" w:themeTint="99"/>
            <w:sz w:val="24"/>
            <w:szCs w:val="24"/>
          </w:rPr>
          <w:t>A-1</w:t>
        </w:r>
        <w:r w:rsidRPr="005F517E">
          <w:rPr>
            <w:rFonts w:ascii="Times New Roman" w:hAnsi="Times New Roman"/>
            <w:noProof/>
            <w:webHidden/>
            <w:color w:val="548DD4" w:themeColor="text2" w:themeTint="99"/>
            <w:sz w:val="24"/>
            <w:szCs w:val="24"/>
          </w:rPr>
          <w:fldChar w:fldCharType="end"/>
        </w:r>
      </w:hyperlink>
    </w:p>
    <w:p w:rsidR="005F517E" w:rsidRPr="005F517E" w:rsidRDefault="00F36D8E">
      <w:pPr>
        <w:pStyle w:val="TableofFigures"/>
        <w:tabs>
          <w:tab w:val="right" w:leader="dot" w:pos="9350"/>
        </w:tabs>
        <w:rPr>
          <w:rFonts w:ascii="Times New Roman" w:eastAsiaTheme="minorEastAsia" w:hAnsi="Times New Roman"/>
          <w:noProof/>
          <w:color w:val="548DD4" w:themeColor="text2" w:themeTint="99"/>
          <w:szCs w:val="24"/>
        </w:rPr>
      </w:pPr>
      <w:hyperlink w:anchor="_Toc303231521" w:history="1">
        <w:r w:rsidR="005F517E" w:rsidRPr="005F517E">
          <w:rPr>
            <w:rStyle w:val="Hyperlink"/>
            <w:rFonts w:ascii="Times New Roman" w:hAnsi="Times New Roman"/>
            <w:noProof/>
            <w:color w:val="548DD4" w:themeColor="text2" w:themeTint="99"/>
            <w:szCs w:val="24"/>
          </w:rPr>
          <w:t>Table A</w:t>
        </w:r>
        <w:r w:rsidR="005F517E" w:rsidRPr="005F517E">
          <w:rPr>
            <w:rStyle w:val="Hyperlink"/>
            <w:rFonts w:ascii="Times New Roman" w:hAnsi="Times New Roman"/>
            <w:noProof/>
            <w:color w:val="548DD4" w:themeColor="text2" w:themeTint="99"/>
            <w:szCs w:val="24"/>
          </w:rPr>
          <w:noBreakHyphen/>
          <w:t>2.  CERES_metadata Vdata</w:t>
        </w:r>
        <w:r w:rsidR="005F517E" w:rsidRPr="005F517E">
          <w:rPr>
            <w:rFonts w:ascii="Times New Roman" w:hAnsi="Times New Roman"/>
            <w:noProof/>
            <w:webHidden/>
            <w:color w:val="548DD4" w:themeColor="text2" w:themeTint="99"/>
            <w:szCs w:val="24"/>
          </w:rPr>
          <w:tab/>
        </w:r>
        <w:r w:rsidRPr="005F517E">
          <w:rPr>
            <w:rFonts w:ascii="Times New Roman" w:hAnsi="Times New Roman"/>
            <w:noProof/>
            <w:webHidden/>
            <w:color w:val="548DD4" w:themeColor="text2" w:themeTint="99"/>
            <w:szCs w:val="24"/>
          </w:rPr>
          <w:fldChar w:fldCharType="begin"/>
        </w:r>
        <w:r w:rsidR="005F517E" w:rsidRPr="005F517E">
          <w:rPr>
            <w:rFonts w:ascii="Times New Roman" w:hAnsi="Times New Roman"/>
            <w:noProof/>
            <w:webHidden/>
            <w:color w:val="548DD4" w:themeColor="text2" w:themeTint="99"/>
            <w:szCs w:val="24"/>
          </w:rPr>
          <w:instrText xml:space="preserve"> PAGEREF _Toc303231521 \h </w:instrText>
        </w:r>
        <w:r w:rsidRPr="005F517E">
          <w:rPr>
            <w:rFonts w:ascii="Times New Roman" w:hAnsi="Times New Roman"/>
            <w:noProof/>
            <w:webHidden/>
            <w:color w:val="548DD4" w:themeColor="text2" w:themeTint="99"/>
            <w:szCs w:val="24"/>
          </w:rPr>
        </w:r>
        <w:r w:rsidRPr="005F517E">
          <w:rPr>
            <w:rFonts w:ascii="Times New Roman" w:hAnsi="Times New Roman"/>
            <w:noProof/>
            <w:webHidden/>
            <w:color w:val="548DD4" w:themeColor="text2" w:themeTint="99"/>
            <w:szCs w:val="24"/>
          </w:rPr>
          <w:fldChar w:fldCharType="separate"/>
        </w:r>
        <w:r w:rsidR="00CA1801">
          <w:rPr>
            <w:rFonts w:ascii="Times New Roman" w:hAnsi="Times New Roman"/>
            <w:noProof/>
            <w:webHidden/>
            <w:color w:val="548DD4" w:themeColor="text2" w:themeTint="99"/>
            <w:szCs w:val="24"/>
          </w:rPr>
          <w:t>A-3</w:t>
        </w:r>
        <w:r w:rsidRPr="005F517E">
          <w:rPr>
            <w:rFonts w:ascii="Times New Roman" w:hAnsi="Times New Roman"/>
            <w:noProof/>
            <w:webHidden/>
            <w:color w:val="548DD4" w:themeColor="text2" w:themeTint="99"/>
            <w:szCs w:val="24"/>
          </w:rPr>
          <w:fldChar w:fldCharType="end"/>
        </w:r>
      </w:hyperlink>
    </w:p>
    <w:p w:rsidR="005F517E" w:rsidRPr="005F517E" w:rsidRDefault="00F36D8E">
      <w:pPr>
        <w:pStyle w:val="TableofFigures"/>
        <w:tabs>
          <w:tab w:val="right" w:leader="dot" w:pos="9350"/>
        </w:tabs>
        <w:rPr>
          <w:rFonts w:ascii="Times New Roman" w:eastAsiaTheme="minorEastAsia" w:hAnsi="Times New Roman"/>
          <w:noProof/>
          <w:color w:val="548DD4" w:themeColor="text2" w:themeTint="99"/>
          <w:szCs w:val="24"/>
        </w:rPr>
      </w:pPr>
      <w:hyperlink w:anchor="_Toc303231522" w:history="1">
        <w:r w:rsidR="005F517E" w:rsidRPr="005F517E">
          <w:rPr>
            <w:rStyle w:val="Hyperlink"/>
            <w:rFonts w:ascii="Times New Roman" w:hAnsi="Times New Roman"/>
            <w:noProof/>
            <w:color w:val="548DD4" w:themeColor="text2" w:themeTint="99"/>
            <w:szCs w:val="24"/>
          </w:rPr>
          <w:t>Table A</w:t>
        </w:r>
        <w:r w:rsidR="005F517E" w:rsidRPr="005F517E">
          <w:rPr>
            <w:rStyle w:val="Hyperlink"/>
            <w:rFonts w:ascii="Times New Roman" w:hAnsi="Times New Roman"/>
            <w:noProof/>
            <w:color w:val="548DD4" w:themeColor="text2" w:themeTint="99"/>
            <w:szCs w:val="24"/>
          </w:rPr>
          <w:noBreakHyphen/>
          <w:t xml:space="preserve">3.  </w:t>
        </w:r>
        <w:r w:rsidR="005F517E" w:rsidRPr="005F517E">
          <w:rPr>
            <w:rStyle w:val="Hyperlink"/>
            <w:rFonts w:ascii="Times New Roman" w:hAnsi="Times New Roman"/>
            <w:i/>
            <w:noProof/>
            <w:color w:val="548DD4" w:themeColor="text2" w:themeTint="99"/>
            <w:szCs w:val="24"/>
          </w:rPr>
          <w:t>XYZ</w:t>
        </w:r>
        <w:r w:rsidR="005F517E" w:rsidRPr="005F517E">
          <w:rPr>
            <w:rStyle w:val="Hyperlink"/>
            <w:rFonts w:ascii="Times New Roman" w:hAnsi="Times New Roman"/>
            <w:noProof/>
            <w:color w:val="548DD4" w:themeColor="text2" w:themeTint="99"/>
            <w:szCs w:val="24"/>
          </w:rPr>
          <w:t xml:space="preserve"> Product Specific Metadata</w:t>
        </w:r>
        <w:r w:rsidR="005F517E" w:rsidRPr="005F517E">
          <w:rPr>
            <w:rFonts w:ascii="Times New Roman" w:hAnsi="Times New Roman"/>
            <w:noProof/>
            <w:webHidden/>
            <w:color w:val="548DD4" w:themeColor="text2" w:themeTint="99"/>
            <w:szCs w:val="24"/>
          </w:rPr>
          <w:tab/>
        </w:r>
        <w:r w:rsidRPr="005F517E">
          <w:rPr>
            <w:rFonts w:ascii="Times New Roman" w:hAnsi="Times New Roman"/>
            <w:noProof/>
            <w:webHidden/>
            <w:color w:val="548DD4" w:themeColor="text2" w:themeTint="99"/>
            <w:szCs w:val="24"/>
          </w:rPr>
          <w:fldChar w:fldCharType="begin"/>
        </w:r>
        <w:r w:rsidR="005F517E" w:rsidRPr="005F517E">
          <w:rPr>
            <w:rFonts w:ascii="Times New Roman" w:hAnsi="Times New Roman"/>
            <w:noProof/>
            <w:webHidden/>
            <w:color w:val="548DD4" w:themeColor="text2" w:themeTint="99"/>
            <w:szCs w:val="24"/>
          </w:rPr>
          <w:instrText xml:space="preserve"> PAGEREF _Toc303231522 \h </w:instrText>
        </w:r>
        <w:r w:rsidRPr="005F517E">
          <w:rPr>
            <w:rFonts w:ascii="Times New Roman" w:hAnsi="Times New Roman"/>
            <w:noProof/>
            <w:webHidden/>
            <w:color w:val="548DD4" w:themeColor="text2" w:themeTint="99"/>
            <w:szCs w:val="24"/>
          </w:rPr>
        </w:r>
        <w:r w:rsidRPr="005F517E">
          <w:rPr>
            <w:rFonts w:ascii="Times New Roman" w:hAnsi="Times New Roman"/>
            <w:noProof/>
            <w:webHidden/>
            <w:color w:val="548DD4" w:themeColor="text2" w:themeTint="99"/>
            <w:szCs w:val="24"/>
          </w:rPr>
          <w:fldChar w:fldCharType="separate"/>
        </w:r>
        <w:r w:rsidR="00CA1801">
          <w:rPr>
            <w:rFonts w:ascii="Times New Roman" w:hAnsi="Times New Roman"/>
            <w:noProof/>
            <w:webHidden/>
            <w:color w:val="548DD4" w:themeColor="text2" w:themeTint="99"/>
            <w:szCs w:val="24"/>
          </w:rPr>
          <w:t>A-3</w:t>
        </w:r>
        <w:r w:rsidRPr="005F517E">
          <w:rPr>
            <w:rFonts w:ascii="Times New Roman" w:hAnsi="Times New Roman"/>
            <w:noProof/>
            <w:webHidden/>
            <w:color w:val="548DD4" w:themeColor="text2" w:themeTint="99"/>
            <w:szCs w:val="24"/>
          </w:rPr>
          <w:fldChar w:fldCharType="end"/>
        </w:r>
      </w:hyperlink>
    </w:p>
    <w:p w:rsidR="005B2209" w:rsidRPr="008267AB" w:rsidRDefault="00F36D8E" w:rsidP="003A7327">
      <w:pPr>
        <w:widowControl w:val="0"/>
        <w:tabs>
          <w:tab w:val="right" w:leader="dot" w:pos="9346"/>
        </w:tabs>
        <w:autoSpaceDE w:val="0"/>
        <w:autoSpaceDN w:val="0"/>
        <w:adjustRightInd w:val="0"/>
        <w:rPr>
          <w:rFonts w:ascii="Times" w:hAnsi="Times"/>
          <w:color w:val="548DD4"/>
          <w:sz w:val="24"/>
          <w:szCs w:val="24"/>
        </w:rPr>
      </w:pPr>
      <w:r w:rsidRPr="005F517E">
        <w:rPr>
          <w:rFonts w:ascii="Times New Roman" w:hAnsi="Times New Roman"/>
          <w:color w:val="548DD4" w:themeColor="text2" w:themeTint="99"/>
          <w:sz w:val="24"/>
          <w:szCs w:val="24"/>
        </w:rPr>
        <w:fldChar w:fldCharType="end"/>
      </w:r>
    </w:p>
    <w:p w:rsidR="005B2209" w:rsidRPr="008267AB" w:rsidRDefault="005B2209">
      <w:pPr>
        <w:pStyle w:val="BodyCenter"/>
        <w:spacing w:line="280" w:lineRule="exact"/>
        <w:rPr>
          <w:noProof w:val="0"/>
        </w:rPr>
      </w:pPr>
    </w:p>
    <w:p w:rsidR="005B2209" w:rsidRPr="008267AB" w:rsidRDefault="005B2209">
      <w:pPr>
        <w:pStyle w:val="Center"/>
        <w:rPr>
          <w:noProof w:val="0"/>
        </w:rPr>
        <w:sectPr w:rsidR="005B2209" w:rsidRPr="008267AB">
          <w:headerReference w:type="default" r:id="rId16"/>
          <w:footerReference w:type="default" r:id="rId17"/>
          <w:footerReference w:type="first" r:id="rId18"/>
          <w:pgSz w:w="12240" w:h="15840"/>
          <w:pgMar w:top="1440" w:right="1440" w:bottom="1440" w:left="1440" w:header="720" w:footer="720" w:gutter="0"/>
          <w:pgNumType w:fmt="lowerRoman"/>
          <w:cols w:space="360"/>
          <w:docGrid w:linePitch="299"/>
        </w:sectPr>
      </w:pPr>
    </w:p>
    <w:p w:rsidR="008E7856" w:rsidRPr="00C9169D" w:rsidRDefault="00C9169D" w:rsidP="00127961">
      <w:pPr>
        <w:pStyle w:val="Title"/>
      </w:pPr>
      <w:bookmarkStart w:id="2" w:name="_Ref178052444"/>
      <w:r w:rsidRPr="00C9169D">
        <w:lastRenderedPageBreak/>
        <w:t>Clouds and the Earth's Radiant Energy System (CERES)</w:t>
      </w:r>
      <w:r w:rsidRPr="00C9169D">
        <w:br/>
      </w:r>
      <w:r w:rsidRPr="00C9169D">
        <w:rPr>
          <w:i/>
        </w:rPr>
        <w:t>Product Acronym (XYZ)</w:t>
      </w:r>
      <w:r w:rsidRPr="00C9169D">
        <w:t xml:space="preserve"> Collection Document</w:t>
      </w:r>
    </w:p>
    <w:p w:rsidR="008E7856" w:rsidRPr="00127961" w:rsidRDefault="00483611" w:rsidP="00127961">
      <w:pPr>
        <w:pStyle w:val="Summary"/>
      </w:pPr>
      <w:bookmarkStart w:id="3" w:name="Summary"/>
      <w:bookmarkStart w:id="4" w:name="_Toc303172963"/>
      <w:r w:rsidRPr="00127961">
        <w:t>Summary</w:t>
      </w:r>
      <w:bookmarkEnd w:id="3"/>
      <w:bookmarkEnd w:id="4"/>
    </w:p>
    <w:p w:rsidR="001440A3" w:rsidRPr="0051634E" w:rsidRDefault="00423EF1" w:rsidP="00127961">
      <w:pPr>
        <w:pStyle w:val="Body"/>
        <w:rPr>
          <w:color w:val="auto"/>
        </w:rPr>
      </w:pPr>
      <w:r>
        <w:rPr>
          <w:rStyle w:val="BlueTag"/>
          <w:color w:val="auto"/>
        </w:rPr>
        <w:t>The Clouds and the Earth’s Radiant Energy System (</w:t>
      </w:r>
      <w:r w:rsidR="001440A3" w:rsidRPr="0051634E">
        <w:rPr>
          <w:rStyle w:val="BlueTag"/>
          <w:color w:val="auto"/>
        </w:rPr>
        <w:t>CERES</w:t>
      </w:r>
      <w:r>
        <w:rPr>
          <w:rStyle w:val="BlueTag"/>
          <w:color w:val="auto"/>
        </w:rPr>
        <w:t>)</w:t>
      </w:r>
      <w:r w:rsidR="001440A3" w:rsidRPr="0051634E">
        <w:rPr>
          <w:color w:val="auto"/>
        </w:rPr>
        <w:t xml:space="preserve"> is a key component of the </w:t>
      </w:r>
      <w:r w:rsidR="00D66EBA">
        <w:rPr>
          <w:color w:val="auto"/>
        </w:rPr>
        <w:t>Earth Observing System (</w:t>
      </w:r>
      <w:r w:rsidR="001440A3" w:rsidRPr="0051634E">
        <w:rPr>
          <w:rStyle w:val="BlueTag"/>
          <w:color w:val="auto"/>
        </w:rPr>
        <w:t>EOS</w:t>
      </w:r>
      <w:r w:rsidR="00D66EBA">
        <w:rPr>
          <w:rStyle w:val="BlueTag"/>
          <w:color w:val="auto"/>
        </w:rPr>
        <w:t>)</w:t>
      </w:r>
      <w:r w:rsidR="001440A3" w:rsidRPr="0051634E">
        <w:rPr>
          <w:color w:val="auto"/>
        </w:rPr>
        <w:t xml:space="preserve"> program.  The </w:t>
      </w:r>
      <w:r w:rsidR="001440A3" w:rsidRPr="0051634E">
        <w:rPr>
          <w:rStyle w:val="BlueTag"/>
          <w:color w:val="auto"/>
        </w:rPr>
        <w:t>CERES</w:t>
      </w:r>
      <w:r w:rsidR="001440A3" w:rsidRPr="0051634E">
        <w:rPr>
          <w:color w:val="auto"/>
        </w:rPr>
        <w:t xml:space="preserve"> instrument provides radiometric measurements of the Earth's atmosphere from three broadband channels: a shortwave channel (0.3 - 5 </w:t>
      </w:r>
      <w:r w:rsidR="001440A3" w:rsidRPr="0051634E">
        <w:rPr>
          <w:rFonts w:ascii="Symbol" w:hAnsi="Symbol" w:cs="Symbol"/>
          <w:color w:val="auto"/>
        </w:rPr>
        <w:t></w:t>
      </w:r>
      <w:r w:rsidR="001440A3" w:rsidRPr="0051634E">
        <w:rPr>
          <w:color w:val="auto"/>
        </w:rPr>
        <w:t xml:space="preserve">m), a total channel (0.3 - 200 </w:t>
      </w:r>
      <w:r w:rsidR="001440A3" w:rsidRPr="0051634E">
        <w:rPr>
          <w:rFonts w:ascii="Symbol" w:hAnsi="Symbol" w:cs="Symbol"/>
          <w:color w:val="auto"/>
        </w:rPr>
        <w:t></w:t>
      </w:r>
      <w:r w:rsidR="001440A3" w:rsidRPr="0051634E">
        <w:rPr>
          <w:color w:val="auto"/>
        </w:rPr>
        <w:t xml:space="preserve">m), and an infrared window channel (8 - 12 </w:t>
      </w:r>
      <w:r w:rsidR="001440A3" w:rsidRPr="0051634E">
        <w:rPr>
          <w:rFonts w:ascii="Symbol" w:hAnsi="Symbol" w:cs="Symbol"/>
          <w:color w:val="auto"/>
        </w:rPr>
        <w:t></w:t>
      </w:r>
      <w:r w:rsidR="001440A3" w:rsidRPr="0051634E">
        <w:rPr>
          <w:color w:val="auto"/>
        </w:rPr>
        <w:t xml:space="preserve">m).  The </w:t>
      </w:r>
      <w:r w:rsidR="001440A3" w:rsidRPr="0051634E">
        <w:rPr>
          <w:rStyle w:val="BlueTag"/>
          <w:color w:val="auto"/>
        </w:rPr>
        <w:t>CERES</w:t>
      </w:r>
      <w:r w:rsidR="001440A3" w:rsidRPr="0051634E">
        <w:rPr>
          <w:color w:val="auto"/>
        </w:rPr>
        <w:t xml:space="preserve"> instruments are improved models of the </w:t>
      </w:r>
      <w:r w:rsidR="00764711">
        <w:rPr>
          <w:color w:val="auto"/>
        </w:rPr>
        <w:t>Earth Radiation Budget Experiment (</w:t>
      </w:r>
      <w:r w:rsidR="001440A3" w:rsidRPr="0051634E">
        <w:rPr>
          <w:rStyle w:val="BlueTag"/>
          <w:color w:val="auto"/>
        </w:rPr>
        <w:t>ERBE</w:t>
      </w:r>
      <w:r w:rsidR="00764711">
        <w:rPr>
          <w:rStyle w:val="BlueTag"/>
          <w:color w:val="auto"/>
        </w:rPr>
        <w:t>)</w:t>
      </w:r>
      <w:r w:rsidR="001440A3" w:rsidRPr="0051634E">
        <w:rPr>
          <w:color w:val="auto"/>
        </w:rPr>
        <w:t xml:space="preserve"> scanner instruments, which operated from 1984 through 1990 on </w:t>
      </w:r>
      <w:r w:rsidR="00764711">
        <w:rPr>
          <w:color w:val="auto"/>
        </w:rPr>
        <w:t>National Aeronautics and Space Administration’s (</w:t>
      </w:r>
      <w:r w:rsidR="001440A3" w:rsidRPr="0051634E">
        <w:rPr>
          <w:rStyle w:val="BlueTag"/>
          <w:color w:val="auto"/>
        </w:rPr>
        <w:t>NASA</w:t>
      </w:r>
      <w:r w:rsidR="00764711">
        <w:rPr>
          <w:color w:val="auto"/>
        </w:rPr>
        <w:t>) Earth Radiation Budget Satellite</w:t>
      </w:r>
      <w:r w:rsidR="001440A3" w:rsidRPr="0051634E">
        <w:rPr>
          <w:color w:val="auto"/>
        </w:rPr>
        <w:t xml:space="preserve"> </w:t>
      </w:r>
      <w:r w:rsidR="00764711">
        <w:rPr>
          <w:color w:val="auto"/>
        </w:rPr>
        <w:t>(</w:t>
      </w:r>
      <w:r w:rsidR="001440A3" w:rsidRPr="0051634E">
        <w:rPr>
          <w:rStyle w:val="BlueTag"/>
          <w:color w:val="auto"/>
        </w:rPr>
        <w:t>ERBS</w:t>
      </w:r>
      <w:r w:rsidR="00764711">
        <w:rPr>
          <w:rStyle w:val="BlueTag"/>
          <w:color w:val="auto"/>
        </w:rPr>
        <w:t>)</w:t>
      </w:r>
      <w:r w:rsidR="001440A3" w:rsidRPr="0051634E">
        <w:rPr>
          <w:color w:val="auto"/>
        </w:rPr>
        <w:t xml:space="preserve"> and on </w:t>
      </w:r>
      <w:r w:rsidR="00764711">
        <w:rPr>
          <w:color w:val="auto"/>
        </w:rPr>
        <w:t>the National Oceanic and Atmospheric Administration’s (</w:t>
      </w:r>
      <w:r w:rsidR="001440A3" w:rsidRPr="0051634E">
        <w:rPr>
          <w:rStyle w:val="BlueTag"/>
          <w:color w:val="auto"/>
        </w:rPr>
        <w:t>NOAA</w:t>
      </w:r>
      <w:r w:rsidR="00764711">
        <w:rPr>
          <w:color w:val="auto"/>
        </w:rPr>
        <w:t>)</w:t>
      </w:r>
      <w:r w:rsidR="001440A3" w:rsidRPr="0051634E">
        <w:rPr>
          <w:color w:val="auto"/>
        </w:rPr>
        <w:t xml:space="preserve"> operational weather satellites, NOAA-9 and NOAA-10.  The strategy of flying instruments on Sun-synchronous, polar orbiting satellites, such as NOAA-9 and NOAA-10, simultaneously with instruments on satellites that have precessing orbits in lower inclinations, such as ERBS, was successfully developed in ERBE to reduce time sampling errors.  </w:t>
      </w:r>
      <w:r w:rsidR="001440A3" w:rsidRPr="0051634E">
        <w:rPr>
          <w:rStyle w:val="BlueTag"/>
          <w:color w:val="auto"/>
        </w:rPr>
        <w:t>CERES</w:t>
      </w:r>
      <w:r w:rsidR="001440A3" w:rsidRPr="0051634E">
        <w:rPr>
          <w:color w:val="auto"/>
        </w:rPr>
        <w:t xml:space="preserve"> continues that strategy by flying instruments on the polar orbiting</w:t>
      </w:r>
      <w:r w:rsidR="001440A3" w:rsidRPr="0051634E">
        <w:rPr>
          <w:rStyle w:val="BlueTag"/>
          <w:color w:val="auto"/>
        </w:rPr>
        <w:t xml:space="preserve"> EOS</w:t>
      </w:r>
      <w:r w:rsidR="001440A3" w:rsidRPr="0051634E">
        <w:rPr>
          <w:color w:val="auto"/>
        </w:rPr>
        <w:t xml:space="preserve"> platforms simultaneously with an instrument on the </w:t>
      </w:r>
      <w:r w:rsidR="00764711">
        <w:rPr>
          <w:color w:val="auto"/>
        </w:rPr>
        <w:t>Tropical Rainfall Measuring Mission (</w:t>
      </w:r>
      <w:r w:rsidR="001440A3" w:rsidRPr="0051634E">
        <w:rPr>
          <w:rStyle w:val="BlueTag"/>
          <w:color w:val="auto"/>
        </w:rPr>
        <w:t>TRMM</w:t>
      </w:r>
      <w:r w:rsidR="00764711">
        <w:rPr>
          <w:rStyle w:val="BlueTag"/>
          <w:color w:val="auto"/>
        </w:rPr>
        <w:t>)</w:t>
      </w:r>
      <w:r w:rsidR="001440A3" w:rsidRPr="0051634E">
        <w:rPr>
          <w:color w:val="auto"/>
        </w:rPr>
        <w:t xml:space="preserve"> spacecraft, which has an orbital inclination of 35 degrees.  The TRMM satellite carries one </w:t>
      </w:r>
      <w:r w:rsidR="001440A3" w:rsidRPr="0051634E">
        <w:rPr>
          <w:rStyle w:val="BlueTag"/>
          <w:color w:val="auto"/>
        </w:rPr>
        <w:t>CERES</w:t>
      </w:r>
      <w:r w:rsidR="001440A3" w:rsidRPr="0051634E">
        <w:rPr>
          <w:color w:val="auto"/>
        </w:rPr>
        <w:t xml:space="preserve"> instrument while the Terra and Aqua EOS satellites carry two </w:t>
      </w:r>
      <w:r w:rsidR="001440A3" w:rsidRPr="0051634E">
        <w:rPr>
          <w:rStyle w:val="BlueTag"/>
          <w:color w:val="auto"/>
        </w:rPr>
        <w:t>CERES</w:t>
      </w:r>
      <w:r w:rsidR="001440A3" w:rsidRPr="0051634E">
        <w:rPr>
          <w:color w:val="auto"/>
        </w:rPr>
        <w:t xml:space="preserve"> instruments, one operating in a </w:t>
      </w:r>
      <w:r w:rsidR="001440A3" w:rsidRPr="0051634E">
        <w:rPr>
          <w:rStyle w:val="BlueTag"/>
          <w:color w:val="auto"/>
        </w:rPr>
        <w:t xml:space="preserve">FAPS </w:t>
      </w:r>
      <w:r w:rsidR="001440A3" w:rsidRPr="0051634E">
        <w:rPr>
          <w:color w:val="auto"/>
        </w:rPr>
        <w:t xml:space="preserve">mode for continuous Earth sampling and the other operating in a </w:t>
      </w:r>
      <w:r w:rsidR="001440A3" w:rsidRPr="0051634E">
        <w:rPr>
          <w:rStyle w:val="BlueTag"/>
          <w:color w:val="auto"/>
        </w:rPr>
        <w:t>RAPS</w:t>
      </w:r>
      <w:r w:rsidR="001440A3" w:rsidRPr="0051634E">
        <w:rPr>
          <w:color w:val="auto"/>
        </w:rPr>
        <w:t xml:space="preserve"> mode for improved angular sampling.</w:t>
      </w:r>
    </w:p>
    <w:p w:rsidR="00127961" w:rsidRDefault="00127961" w:rsidP="00127961">
      <w:pPr>
        <w:pStyle w:val="Body"/>
      </w:pPr>
    </w:p>
    <w:p w:rsidR="001440A3" w:rsidRPr="0051634E" w:rsidRDefault="001440A3" w:rsidP="00127961">
      <w:pPr>
        <w:pStyle w:val="Body"/>
        <w:rPr>
          <w:color w:val="auto"/>
        </w:rPr>
      </w:pPr>
      <w:r w:rsidRPr="0051634E">
        <w:rPr>
          <w:color w:val="auto"/>
        </w:rPr>
        <w:t xml:space="preserve">To preserve historical continuity, some parts of the </w:t>
      </w:r>
      <w:r w:rsidRPr="0051634E">
        <w:rPr>
          <w:rStyle w:val="BlueTag"/>
          <w:color w:val="auto"/>
        </w:rPr>
        <w:t>CERES</w:t>
      </w:r>
      <w:r w:rsidRPr="0051634E">
        <w:rPr>
          <w:color w:val="auto"/>
        </w:rPr>
        <w:t xml:space="preserve"> data reduction use algorithms identical with the algorithms used in ERBE.  At the same time, many of the algorithms on </w:t>
      </w:r>
      <w:r w:rsidRPr="0051634E">
        <w:rPr>
          <w:rStyle w:val="BlueTag"/>
          <w:color w:val="auto"/>
        </w:rPr>
        <w:t>CERES</w:t>
      </w:r>
      <w:r w:rsidR="00423EF1">
        <w:rPr>
          <w:color w:val="auto"/>
        </w:rPr>
        <w:t xml:space="preserve"> are new. </w:t>
      </w:r>
      <w:r w:rsidRPr="0051634E">
        <w:rPr>
          <w:color w:val="auto"/>
        </w:rPr>
        <w:t xml:space="preserve"> To reduce the uncertainty in data interpretation and to improve the consistency between the cloud parameters and the radiation fields, </w:t>
      </w:r>
      <w:r w:rsidRPr="0051634E">
        <w:rPr>
          <w:rStyle w:val="BlueTag"/>
          <w:color w:val="auto"/>
        </w:rPr>
        <w:t>CERES</w:t>
      </w:r>
      <w:r w:rsidRPr="0051634E">
        <w:rPr>
          <w:color w:val="auto"/>
        </w:rPr>
        <w:t xml:space="preserve"> includes cloud imager data and other atmospheric parameters.  The </w:t>
      </w:r>
      <w:r w:rsidRPr="0051634E">
        <w:rPr>
          <w:rStyle w:val="BlueTag"/>
          <w:color w:val="auto"/>
        </w:rPr>
        <w:t>CERES</w:t>
      </w:r>
      <w:r w:rsidRPr="0051634E">
        <w:rPr>
          <w:color w:val="auto"/>
        </w:rPr>
        <w:t xml:space="preserve"> investigation is designed to monitor the top-of-atmosphere radiation budget as defined by ERBE, to define the physical properties of clouds, to define the surface radiation budget, and to determine the divergence of energy throughout the atmosphere.  The </w:t>
      </w:r>
      <w:r w:rsidRPr="0051634E">
        <w:rPr>
          <w:rStyle w:val="BlueTag"/>
          <w:color w:val="auto"/>
        </w:rPr>
        <w:t>CERES</w:t>
      </w:r>
      <w:r w:rsidRPr="0051634E">
        <w:rPr>
          <w:color w:val="auto"/>
        </w:rPr>
        <w:t xml:space="preserve"> </w:t>
      </w:r>
      <w:r w:rsidRPr="0051634E">
        <w:rPr>
          <w:rStyle w:val="BlueTag"/>
          <w:color w:val="auto"/>
        </w:rPr>
        <w:t>DMS</w:t>
      </w:r>
      <w:r w:rsidRPr="0051634E">
        <w:rPr>
          <w:color w:val="auto"/>
        </w:rPr>
        <w:t xml:space="preserve"> produces products which support research to increase understanding of the Earth’s climate and radiant environment.</w:t>
      </w:r>
    </w:p>
    <w:p w:rsidR="001440A3" w:rsidRDefault="001440A3" w:rsidP="001440A3">
      <w:pPr>
        <w:pStyle w:val="Body"/>
        <w:spacing w:line="280" w:lineRule="atLeast"/>
        <w:rPr>
          <w:color w:val="auto"/>
        </w:rPr>
      </w:pPr>
    </w:p>
    <w:p w:rsidR="008E7856" w:rsidRDefault="00C9169D" w:rsidP="008E7856">
      <w:pPr>
        <w:pStyle w:val="Body"/>
        <w:spacing w:line="280" w:lineRule="atLeast"/>
        <w:rPr>
          <w:color w:val="auto"/>
        </w:rPr>
      </w:pPr>
      <w:r>
        <w:rPr>
          <w:i/>
          <w:iCs/>
          <w:spacing w:val="-10"/>
          <w:w w:val="105"/>
        </w:rPr>
        <w:t xml:space="preserve">[Product Specific Information] </w:t>
      </w:r>
    </w:p>
    <w:p w:rsidR="004E25E7" w:rsidRDefault="004E25E7" w:rsidP="008E7856">
      <w:pPr>
        <w:pStyle w:val="Body"/>
      </w:pPr>
    </w:p>
    <w:p w:rsidR="004E25E7" w:rsidRDefault="004E25E7" w:rsidP="008E7856">
      <w:pPr>
        <w:pStyle w:val="Body"/>
      </w:pPr>
    </w:p>
    <w:p w:rsidR="004E25E7" w:rsidRDefault="004E25E7" w:rsidP="008E7856">
      <w:pPr>
        <w:pStyle w:val="Body"/>
      </w:pPr>
    </w:p>
    <w:p w:rsidR="004E25E7" w:rsidRDefault="004E25E7" w:rsidP="008E7856">
      <w:pPr>
        <w:pStyle w:val="Body"/>
      </w:pPr>
    </w:p>
    <w:p w:rsidR="005B2209" w:rsidRPr="008267AB" w:rsidRDefault="004E25E7">
      <w:pPr>
        <w:pStyle w:val="Heading1"/>
      </w:pPr>
      <w:bookmarkStart w:id="5" w:name="_Ref200863027"/>
      <w:bookmarkStart w:id="6" w:name="_Toc303172964"/>
      <w:bookmarkEnd w:id="2"/>
      <w:r>
        <w:lastRenderedPageBreak/>
        <w:t>Collection Overview</w:t>
      </w:r>
      <w:bookmarkEnd w:id="5"/>
      <w:bookmarkEnd w:id="6"/>
    </w:p>
    <w:p w:rsidR="005B2209" w:rsidRPr="008267AB" w:rsidRDefault="004E25E7">
      <w:pPr>
        <w:pStyle w:val="Heading2"/>
      </w:pPr>
      <w:bookmarkStart w:id="7" w:name="_Toc303172965"/>
      <w:r>
        <w:t>Collection Identification</w:t>
      </w:r>
      <w:bookmarkEnd w:id="7"/>
    </w:p>
    <w:p w:rsidR="004E25E7" w:rsidRDefault="004E25E7" w:rsidP="00127961">
      <w:pPr>
        <w:pStyle w:val="Body"/>
      </w:pPr>
      <w:r>
        <w:t xml:space="preserve">The </w:t>
      </w:r>
      <w:r w:rsidR="00C9169D" w:rsidRPr="00C9169D">
        <w:rPr>
          <w:i/>
        </w:rPr>
        <w:t>PSN</w:t>
      </w:r>
      <w:r>
        <w:t xml:space="preserve"> filename is</w:t>
      </w:r>
    </w:p>
    <w:p w:rsidR="004E25E7" w:rsidRDefault="004E25E7" w:rsidP="004E25E7">
      <w:pPr>
        <w:pStyle w:val="Body"/>
        <w:tabs>
          <w:tab w:val="left" w:pos="360"/>
        </w:tabs>
        <w:spacing w:line="280" w:lineRule="exact"/>
        <w:rPr>
          <w:color w:val="auto"/>
        </w:rPr>
      </w:pPr>
    </w:p>
    <w:p w:rsidR="001440A3" w:rsidRPr="001440A3" w:rsidRDefault="001440A3" w:rsidP="001440A3">
      <w:pPr>
        <w:pStyle w:val="Body"/>
        <w:tabs>
          <w:tab w:val="clear" w:pos="1440"/>
          <w:tab w:val="clear" w:pos="2880"/>
          <w:tab w:val="clear" w:pos="4320"/>
          <w:tab w:val="clear" w:pos="5760"/>
          <w:tab w:val="clear" w:pos="7200"/>
          <w:tab w:val="clear" w:pos="8640"/>
          <w:tab w:val="left" w:pos="3510"/>
        </w:tabs>
      </w:pPr>
      <w:r w:rsidRPr="001440A3">
        <w:t>CER_</w:t>
      </w:r>
      <w:r w:rsidR="00C9169D" w:rsidRPr="00C9169D">
        <w:rPr>
          <w:i/>
        </w:rPr>
        <w:t>PSN</w:t>
      </w:r>
      <w:r w:rsidRPr="001440A3">
        <w:t>_Sampling-Strategy_Production-</w:t>
      </w:r>
      <w:r w:rsidRPr="00127961">
        <w:t>S</w:t>
      </w:r>
      <w:r w:rsidRPr="001440A3">
        <w:t>trategy_XXXXXX.YYYYMM</w:t>
      </w:r>
      <w:r w:rsidR="00C9169D">
        <w:t>[</w:t>
      </w:r>
      <w:r w:rsidRPr="001440A3">
        <w:t>DD</w:t>
      </w:r>
      <w:r w:rsidR="00C9169D">
        <w:t>][HH]</w:t>
      </w:r>
      <w:r w:rsidRPr="001440A3">
        <w:t xml:space="preserve"> where </w:t>
      </w:r>
    </w:p>
    <w:p w:rsidR="001440A3" w:rsidRPr="001440A3" w:rsidRDefault="001440A3" w:rsidP="001440A3">
      <w:pPr>
        <w:pStyle w:val="Body"/>
        <w:tabs>
          <w:tab w:val="clear" w:pos="1440"/>
          <w:tab w:val="clear" w:pos="2880"/>
          <w:tab w:val="clear" w:pos="4320"/>
          <w:tab w:val="clear" w:pos="5760"/>
          <w:tab w:val="clear" w:pos="7200"/>
          <w:tab w:val="clear" w:pos="8640"/>
          <w:tab w:val="left" w:pos="3510"/>
        </w:tabs>
      </w:pPr>
    </w:p>
    <w:p w:rsidR="001440A3" w:rsidRPr="00C8401C" w:rsidRDefault="001440A3" w:rsidP="001440A3">
      <w:pPr>
        <w:pStyle w:val="Body"/>
        <w:tabs>
          <w:tab w:val="clear" w:pos="1440"/>
          <w:tab w:val="clear" w:pos="4320"/>
          <w:tab w:val="clear" w:pos="5760"/>
          <w:tab w:val="clear" w:pos="7200"/>
          <w:tab w:val="clear" w:pos="8640"/>
        </w:tabs>
        <w:ind w:left="2880" w:hanging="2520"/>
        <w:rPr>
          <w:color w:val="auto"/>
        </w:rPr>
      </w:pPr>
      <w:r w:rsidRPr="00C8401C">
        <w:rPr>
          <w:color w:val="auto"/>
        </w:rPr>
        <w:t>CER</w:t>
      </w:r>
      <w:r w:rsidRPr="00C8401C">
        <w:rPr>
          <w:color w:val="auto"/>
        </w:rPr>
        <w:tab/>
        <w:t xml:space="preserve">Investigation designation for </w:t>
      </w:r>
      <w:r w:rsidRPr="00C8401C">
        <w:rPr>
          <w:rStyle w:val="BlueTag"/>
          <w:color w:val="auto"/>
        </w:rPr>
        <w:t>CERES</w:t>
      </w:r>
      <w:r w:rsidRPr="00C8401C">
        <w:rPr>
          <w:color w:val="auto"/>
        </w:rPr>
        <w:t>,</w:t>
      </w:r>
    </w:p>
    <w:p w:rsidR="001440A3" w:rsidRPr="00C8401C" w:rsidRDefault="00C9169D" w:rsidP="001440A3">
      <w:pPr>
        <w:pStyle w:val="Body"/>
        <w:tabs>
          <w:tab w:val="clear" w:pos="1440"/>
          <w:tab w:val="clear" w:pos="4320"/>
          <w:tab w:val="clear" w:pos="5760"/>
          <w:tab w:val="clear" w:pos="7200"/>
          <w:tab w:val="clear" w:pos="8640"/>
        </w:tabs>
        <w:ind w:left="2880" w:hanging="2520"/>
        <w:rPr>
          <w:color w:val="auto"/>
        </w:rPr>
      </w:pPr>
      <w:r w:rsidRPr="00C9169D">
        <w:rPr>
          <w:i/>
          <w:color w:val="auto"/>
        </w:rPr>
        <w:t>PSN</w:t>
      </w:r>
      <w:r w:rsidR="001440A3" w:rsidRPr="00C8401C">
        <w:rPr>
          <w:color w:val="auto"/>
        </w:rPr>
        <w:tab/>
        <w:t xml:space="preserve">Product </w:t>
      </w:r>
      <w:r>
        <w:rPr>
          <w:color w:val="auto"/>
        </w:rPr>
        <w:t>ID for the s</w:t>
      </w:r>
      <w:r w:rsidR="001440A3" w:rsidRPr="00C8401C">
        <w:rPr>
          <w:color w:val="auto"/>
        </w:rPr>
        <w:t>cience data product (external distribution),</w:t>
      </w:r>
    </w:p>
    <w:p w:rsidR="001440A3" w:rsidRPr="00C8401C" w:rsidRDefault="001440A3" w:rsidP="001440A3">
      <w:pPr>
        <w:pStyle w:val="Body"/>
        <w:tabs>
          <w:tab w:val="clear" w:pos="1440"/>
          <w:tab w:val="clear" w:pos="4320"/>
          <w:tab w:val="clear" w:pos="5760"/>
          <w:tab w:val="clear" w:pos="7200"/>
          <w:tab w:val="clear" w:pos="8640"/>
        </w:tabs>
        <w:ind w:left="2880" w:hanging="2520"/>
        <w:rPr>
          <w:color w:val="auto"/>
        </w:rPr>
      </w:pPr>
      <w:r w:rsidRPr="00C8401C">
        <w:rPr>
          <w:color w:val="auto"/>
        </w:rPr>
        <w:t>Sampling-Strategy</w:t>
      </w:r>
      <w:r w:rsidRPr="00C8401C">
        <w:rPr>
          <w:color w:val="auto"/>
        </w:rPr>
        <w:tab/>
        <w:t>Pl</w:t>
      </w:r>
      <w:r w:rsidR="00C9169D">
        <w:rPr>
          <w:color w:val="auto"/>
        </w:rPr>
        <w:t xml:space="preserve">atform, instrument, and imager </w:t>
      </w:r>
      <w:r w:rsidRPr="00C8401C">
        <w:rPr>
          <w:color w:val="auto"/>
        </w:rPr>
        <w:t>(e.g., TRMM-PFM-VIRS),</w:t>
      </w:r>
    </w:p>
    <w:p w:rsidR="001440A3" w:rsidRPr="001440A3" w:rsidRDefault="001440A3" w:rsidP="001440A3">
      <w:pPr>
        <w:pStyle w:val="Body"/>
        <w:tabs>
          <w:tab w:val="clear" w:pos="1440"/>
          <w:tab w:val="clear" w:pos="4320"/>
          <w:tab w:val="clear" w:pos="5760"/>
          <w:tab w:val="clear" w:pos="7200"/>
          <w:tab w:val="clear" w:pos="8640"/>
        </w:tabs>
        <w:ind w:left="2880" w:hanging="2520"/>
      </w:pPr>
      <w:r>
        <w:t>Production-Strategy</w:t>
      </w:r>
      <w:r>
        <w:tab/>
      </w:r>
      <w:r w:rsidRPr="001440A3">
        <w:t>Edition or campaign (e.g., At-launch, ValidationR1, Edition1),</w:t>
      </w:r>
    </w:p>
    <w:p w:rsidR="001440A3" w:rsidRPr="001440A3" w:rsidRDefault="001440A3" w:rsidP="001440A3">
      <w:pPr>
        <w:pStyle w:val="Body"/>
        <w:tabs>
          <w:tab w:val="clear" w:pos="1440"/>
          <w:tab w:val="clear" w:pos="4320"/>
          <w:tab w:val="clear" w:pos="5760"/>
          <w:tab w:val="clear" w:pos="7200"/>
          <w:tab w:val="clear" w:pos="8640"/>
        </w:tabs>
        <w:ind w:left="2880" w:hanging="2520"/>
      </w:pPr>
      <w:r>
        <w:t>XXXXXX</w:t>
      </w:r>
      <w:r>
        <w:tab/>
      </w:r>
      <w:r w:rsidRPr="001440A3">
        <w:t>Configuration code for file and software version management,</w:t>
      </w:r>
    </w:p>
    <w:p w:rsidR="001440A3" w:rsidRPr="001440A3" w:rsidRDefault="001440A3" w:rsidP="001440A3">
      <w:pPr>
        <w:pStyle w:val="Body"/>
        <w:tabs>
          <w:tab w:val="clear" w:pos="1440"/>
          <w:tab w:val="clear" w:pos="4320"/>
          <w:tab w:val="clear" w:pos="5760"/>
          <w:tab w:val="clear" w:pos="7200"/>
          <w:tab w:val="clear" w:pos="8640"/>
        </w:tabs>
        <w:ind w:left="2880" w:hanging="2520"/>
      </w:pPr>
      <w:r>
        <w:t>YYYY</w:t>
      </w:r>
      <w:r>
        <w:tab/>
      </w:r>
      <w:r w:rsidRPr="001440A3">
        <w:t>4-digit integer defining data acquisition year,</w:t>
      </w:r>
    </w:p>
    <w:p w:rsidR="001440A3" w:rsidRPr="001440A3" w:rsidRDefault="001440A3" w:rsidP="001440A3">
      <w:pPr>
        <w:pStyle w:val="Body"/>
        <w:tabs>
          <w:tab w:val="clear" w:pos="1440"/>
          <w:tab w:val="clear" w:pos="4320"/>
          <w:tab w:val="clear" w:pos="5760"/>
          <w:tab w:val="clear" w:pos="7200"/>
          <w:tab w:val="clear" w:pos="8640"/>
        </w:tabs>
        <w:ind w:left="2880" w:hanging="2520"/>
      </w:pPr>
      <w:r>
        <w:t>MM</w:t>
      </w:r>
      <w:r>
        <w:tab/>
      </w:r>
      <w:r w:rsidRPr="001440A3">
        <w:t>2-digit integer defining data acquisition month, and</w:t>
      </w:r>
    </w:p>
    <w:p w:rsidR="001440A3" w:rsidRDefault="001440A3" w:rsidP="001440A3">
      <w:pPr>
        <w:pStyle w:val="Body"/>
        <w:tabs>
          <w:tab w:val="clear" w:pos="1440"/>
          <w:tab w:val="clear" w:pos="4320"/>
          <w:tab w:val="clear" w:pos="5760"/>
          <w:tab w:val="clear" w:pos="7200"/>
          <w:tab w:val="clear" w:pos="8640"/>
        </w:tabs>
        <w:ind w:left="2880" w:hanging="2520"/>
      </w:pPr>
      <w:r>
        <w:t>DD</w:t>
      </w:r>
      <w:r>
        <w:tab/>
      </w:r>
      <w:r w:rsidRPr="001440A3">
        <w:t>2-digit integer de</w:t>
      </w:r>
      <w:r w:rsidR="00C9169D">
        <w:t>fining the data acquisition day,</w:t>
      </w:r>
    </w:p>
    <w:p w:rsidR="00C9169D" w:rsidRPr="00C9169D" w:rsidRDefault="00C9169D" w:rsidP="001440A3">
      <w:pPr>
        <w:pStyle w:val="Body"/>
        <w:tabs>
          <w:tab w:val="clear" w:pos="1440"/>
          <w:tab w:val="clear" w:pos="4320"/>
          <w:tab w:val="clear" w:pos="5760"/>
          <w:tab w:val="clear" w:pos="7200"/>
          <w:tab w:val="clear" w:pos="8640"/>
        </w:tabs>
        <w:ind w:left="2880" w:hanging="2520"/>
        <w:rPr>
          <w:i/>
        </w:rPr>
      </w:pPr>
      <w:r>
        <w:t>HH</w:t>
      </w:r>
      <w:r>
        <w:tab/>
        <w:t xml:space="preserve">2-digit hour integer which defines the data acquisition date </w:t>
      </w:r>
      <w:r w:rsidRPr="00C9169D">
        <w:rPr>
          <w:i/>
        </w:rPr>
        <w:t>[Modify as needed for daily and monthly products.]</w:t>
      </w:r>
    </w:p>
    <w:p w:rsidR="005B2209" w:rsidRDefault="004E25E7">
      <w:pPr>
        <w:pStyle w:val="Heading2"/>
      </w:pPr>
      <w:bookmarkStart w:id="8" w:name="_Toc303172966"/>
      <w:r>
        <w:t>Collection Introduction</w:t>
      </w:r>
      <w:bookmarkEnd w:id="8"/>
    </w:p>
    <w:p w:rsidR="004E25E7" w:rsidRPr="003C7E15" w:rsidRDefault="00EA645B" w:rsidP="00127961">
      <w:pPr>
        <w:pStyle w:val="Body"/>
      </w:pPr>
      <w:r w:rsidRPr="00C9169D">
        <w:rPr>
          <w:i/>
        </w:rPr>
        <w:t>[</w:t>
      </w:r>
      <w:r>
        <w:rPr>
          <w:i/>
        </w:rPr>
        <w:t>Product Specific Information</w:t>
      </w:r>
      <w:r w:rsidRPr="00C9169D">
        <w:rPr>
          <w:i/>
        </w:rPr>
        <w:t>]</w:t>
      </w:r>
    </w:p>
    <w:p w:rsidR="005B2209" w:rsidRPr="008267AB" w:rsidRDefault="004E25E7" w:rsidP="004E25E7">
      <w:pPr>
        <w:pStyle w:val="Heading2"/>
      </w:pPr>
      <w:bookmarkStart w:id="9" w:name="_Toc303172967"/>
      <w:r>
        <w:t>Objective/Purpose</w:t>
      </w:r>
      <w:bookmarkEnd w:id="9"/>
    </w:p>
    <w:p w:rsidR="004E25E7" w:rsidRPr="0051634E" w:rsidRDefault="003C7E15" w:rsidP="00127961">
      <w:pPr>
        <w:pStyle w:val="Body"/>
        <w:rPr>
          <w:color w:val="auto"/>
        </w:rPr>
      </w:pPr>
      <w:r>
        <w:t xml:space="preserve">The overall science objectives of </w:t>
      </w:r>
      <w:r w:rsidRPr="0051634E">
        <w:rPr>
          <w:color w:val="auto"/>
        </w:rPr>
        <w:t xml:space="preserve">the </w:t>
      </w:r>
      <w:r w:rsidRPr="0051634E">
        <w:rPr>
          <w:rStyle w:val="BlueTag"/>
          <w:color w:val="auto"/>
        </w:rPr>
        <w:t>CERES</w:t>
      </w:r>
      <w:r w:rsidRPr="0051634E">
        <w:rPr>
          <w:color w:val="auto"/>
        </w:rPr>
        <w:t xml:space="preserve"> investigation are</w:t>
      </w:r>
    </w:p>
    <w:p w:rsidR="004E25E7" w:rsidRPr="0051634E" w:rsidRDefault="003C7E15" w:rsidP="0066672F">
      <w:pPr>
        <w:pStyle w:val="NewIndentNum"/>
        <w:numPr>
          <w:ilvl w:val="0"/>
          <w:numId w:val="17"/>
        </w:numPr>
        <w:rPr>
          <w:color w:val="auto"/>
        </w:rPr>
      </w:pPr>
      <w:r w:rsidRPr="0051634E">
        <w:rPr>
          <w:color w:val="auto"/>
        </w:rPr>
        <w:t>For climate change research, provide a continuation of the ERBE</w:t>
      </w:r>
      <w:r w:rsidR="00EA645B">
        <w:rPr>
          <w:color w:val="auto"/>
        </w:rPr>
        <w:t xml:space="preserve"> record of</w:t>
      </w:r>
      <w:r w:rsidRPr="0051634E">
        <w:rPr>
          <w:color w:val="auto"/>
        </w:rPr>
        <w:t xml:space="preserve"> radiative fluxes at the</w:t>
      </w:r>
      <w:r w:rsidR="00EA645B">
        <w:rPr>
          <w:color w:val="auto"/>
        </w:rPr>
        <w:t xml:space="preserve"> top of the atmosphere</w:t>
      </w:r>
      <w:r w:rsidRPr="0051634E">
        <w:rPr>
          <w:color w:val="auto"/>
        </w:rPr>
        <w:t xml:space="preserve"> </w:t>
      </w:r>
      <w:r w:rsidR="00EA645B">
        <w:rPr>
          <w:color w:val="auto"/>
        </w:rPr>
        <w:t>(</w:t>
      </w:r>
      <w:r w:rsidRPr="0051634E">
        <w:rPr>
          <w:color w:val="auto"/>
        </w:rPr>
        <w:t>TOA</w:t>
      </w:r>
      <w:r w:rsidR="00EA645B">
        <w:rPr>
          <w:color w:val="auto"/>
        </w:rPr>
        <w:t>)</w:t>
      </w:r>
      <w:r w:rsidRPr="0051634E">
        <w:rPr>
          <w:color w:val="auto"/>
        </w:rPr>
        <w:t xml:space="preserve"> that are analyzed using the same techniques used with existing ERBE data.</w:t>
      </w:r>
    </w:p>
    <w:p w:rsidR="004E25E7" w:rsidRPr="0051634E" w:rsidRDefault="003C7E15" w:rsidP="0066672F">
      <w:pPr>
        <w:pStyle w:val="NewIndentNum"/>
        <w:numPr>
          <w:ilvl w:val="0"/>
          <w:numId w:val="17"/>
        </w:numPr>
        <w:rPr>
          <w:color w:val="auto"/>
        </w:rPr>
      </w:pPr>
      <w:r w:rsidRPr="0051634E">
        <w:rPr>
          <w:color w:val="auto"/>
        </w:rPr>
        <w:t>Double the accuracy of estimates of radiative fluxes at the TOA and the Earth’s surface from existing ERBE data.</w:t>
      </w:r>
    </w:p>
    <w:p w:rsidR="004E25E7" w:rsidRPr="0051634E" w:rsidRDefault="003C7E15" w:rsidP="0066672F">
      <w:pPr>
        <w:pStyle w:val="NewIndentNum"/>
        <w:numPr>
          <w:ilvl w:val="0"/>
          <w:numId w:val="17"/>
        </w:numPr>
        <w:rPr>
          <w:color w:val="auto"/>
        </w:rPr>
      </w:pPr>
      <w:r w:rsidRPr="0051634E">
        <w:rPr>
          <w:color w:val="auto"/>
        </w:rPr>
        <w:t>Provide the first long-term global estimates of the radiative fluxes within the Earth’s atmosphere.</w:t>
      </w:r>
    </w:p>
    <w:p w:rsidR="004E25E7" w:rsidRPr="00CD1515" w:rsidRDefault="003C7E15" w:rsidP="0066672F">
      <w:pPr>
        <w:pStyle w:val="NewIndentNum"/>
        <w:numPr>
          <w:ilvl w:val="0"/>
          <w:numId w:val="17"/>
        </w:numPr>
      </w:pPr>
      <w:r w:rsidRPr="0051634E">
        <w:rPr>
          <w:color w:val="auto"/>
        </w:rPr>
        <w:t>Provide cloud property estimates which are consistent with the radiative flux</w:t>
      </w:r>
      <w:r>
        <w:t>es from surface to TOA.</w:t>
      </w:r>
    </w:p>
    <w:p w:rsidR="003C7E15" w:rsidRDefault="003C7E15" w:rsidP="00127961">
      <w:pPr>
        <w:pStyle w:val="Body"/>
        <w:rPr>
          <w:rStyle w:val="BlueTag"/>
          <w:color w:val="000000"/>
        </w:rPr>
      </w:pPr>
      <w:r w:rsidRPr="00C8401C">
        <w:rPr>
          <w:color w:val="auto"/>
        </w:rPr>
        <w:t xml:space="preserve">The </w:t>
      </w:r>
      <w:r w:rsidRPr="00C8401C">
        <w:rPr>
          <w:rStyle w:val="BlueTag"/>
          <w:color w:val="auto"/>
        </w:rPr>
        <w:t>CERES</w:t>
      </w:r>
      <w:r w:rsidRPr="00C8401C">
        <w:rPr>
          <w:color w:val="auto"/>
        </w:rPr>
        <w:t xml:space="preserve"> </w:t>
      </w:r>
      <w:r w:rsidR="00EA645B">
        <w:rPr>
          <w:color w:val="auto"/>
        </w:rPr>
        <w:t>Data Management System (</w:t>
      </w:r>
      <w:r w:rsidRPr="00C8401C">
        <w:rPr>
          <w:rStyle w:val="BlueTag"/>
          <w:color w:val="auto"/>
        </w:rPr>
        <w:t>DMS</w:t>
      </w:r>
      <w:r w:rsidR="00EA645B">
        <w:rPr>
          <w:rStyle w:val="BlueTag"/>
          <w:color w:val="auto"/>
        </w:rPr>
        <w:t>)</w:t>
      </w:r>
      <w:r w:rsidRPr="00C8401C">
        <w:rPr>
          <w:color w:val="auto"/>
        </w:rPr>
        <w:t xml:space="preserve"> is a soft</w:t>
      </w:r>
      <w:r w:rsidRPr="003C7E15">
        <w:t xml:space="preserve">ware management and processing system which processes </w:t>
      </w:r>
      <w:r w:rsidRPr="003C7E15">
        <w:rPr>
          <w:rStyle w:val="BlueTag"/>
          <w:color w:val="000000"/>
        </w:rPr>
        <w:t>CERES</w:t>
      </w:r>
      <w:r w:rsidRPr="003C7E15">
        <w:t xml:space="preserve"> instrument measurements and associated engineering data to produce archival science and other data products.  </w:t>
      </w:r>
      <w:r w:rsidRPr="00C8401C">
        <w:rPr>
          <w:color w:val="auto"/>
        </w:rPr>
        <w:t xml:space="preserve">The </w:t>
      </w:r>
      <w:r w:rsidRPr="00C8401C">
        <w:rPr>
          <w:rStyle w:val="BlueTag"/>
          <w:color w:val="auto"/>
        </w:rPr>
        <w:t>DMS</w:t>
      </w:r>
      <w:r w:rsidRPr="00C8401C">
        <w:rPr>
          <w:color w:val="auto"/>
        </w:rPr>
        <w:t xml:space="preserve"> is executed at the LaRC ASDC, which </w:t>
      </w:r>
      <w:r w:rsidRPr="003C7E15">
        <w:t xml:space="preserve">is also responsible for distributing the data products.  A high-level view of the </w:t>
      </w:r>
      <w:r w:rsidRPr="003C7E15">
        <w:rPr>
          <w:rStyle w:val="BlueTag"/>
          <w:color w:val="000000"/>
        </w:rPr>
        <w:t>CERES</w:t>
      </w:r>
      <w:r w:rsidRPr="003C7E15">
        <w:t xml:space="preserve"> DMS is illustrated by the </w:t>
      </w:r>
      <w:r w:rsidRPr="003C7E15">
        <w:rPr>
          <w:rStyle w:val="BlueTag"/>
          <w:color w:val="000000"/>
        </w:rPr>
        <w:t>CERES</w:t>
      </w:r>
      <w:r w:rsidRPr="003C7E15">
        <w:t xml:space="preserve"> Top Level Data Flow Diagram shown in </w:t>
      </w:r>
      <w:fldSimple w:instr=" REF _Ref200864654 \h  \* MERGEFORMAT ">
        <w:r w:rsidR="001B263D" w:rsidRPr="001B263D">
          <w:rPr>
            <w:color w:val="548DD4" w:themeColor="text2" w:themeTint="99"/>
          </w:rPr>
          <w:t>Figure 1</w:t>
        </w:r>
        <w:r w:rsidR="001B263D" w:rsidRPr="001B263D">
          <w:rPr>
            <w:color w:val="548DD4" w:themeColor="text2" w:themeTint="99"/>
          </w:rPr>
          <w:noBreakHyphen/>
          <w:t>1</w:t>
        </w:r>
      </w:fldSimple>
      <w:r w:rsidRPr="003C7E15">
        <w:rPr>
          <w:rStyle w:val="BlueTag"/>
          <w:color w:val="000000"/>
        </w:rPr>
        <w:t>.</w:t>
      </w:r>
    </w:p>
    <w:p w:rsidR="003C7E15" w:rsidRPr="003C7E15" w:rsidRDefault="003C7E15" w:rsidP="003C7E15">
      <w:pPr>
        <w:pStyle w:val="Body"/>
        <w:rPr>
          <w:rStyle w:val="BlueTag"/>
          <w:color w:val="000000"/>
        </w:rPr>
      </w:pPr>
    </w:p>
    <w:p w:rsidR="003C7E15" w:rsidRPr="003C7E15" w:rsidRDefault="003C7E15" w:rsidP="00127961">
      <w:pPr>
        <w:pStyle w:val="Body"/>
      </w:pPr>
      <w:r w:rsidRPr="003C7E15">
        <w:t xml:space="preserve">Circles in the diagram represent algorithm processes called subsystems, which are a logical collection of algorithms that together convert input products into output products.  Boxes represent archival products.  Two parallel lines represent data stores which are designated as nonarchival or temporary data products.  Boxes or data stores with arrows entering a circle are </w:t>
      </w:r>
      <w:r w:rsidRPr="003C7E15">
        <w:lastRenderedPageBreak/>
        <w:t>input sources for the subsystem, while boxes or data stores with arrows exiting the circles are output products.</w:t>
      </w:r>
    </w:p>
    <w:p w:rsidR="003C7E15" w:rsidRPr="003C7E15" w:rsidRDefault="0056712E" w:rsidP="0056712E">
      <w:pPr>
        <w:pStyle w:val="Heading2"/>
      </w:pPr>
      <w:bookmarkStart w:id="10" w:name="_Toc303172968"/>
      <w:r>
        <w:t>Summary of Parameters</w:t>
      </w:r>
      <w:bookmarkEnd w:id="10"/>
    </w:p>
    <w:p w:rsidR="0056712E" w:rsidRPr="003C7E15" w:rsidRDefault="0056712E" w:rsidP="0056712E">
      <w:pPr>
        <w:pStyle w:val="Body"/>
      </w:pPr>
      <w:r w:rsidRPr="00C9169D">
        <w:rPr>
          <w:i/>
        </w:rPr>
        <w:t>[</w:t>
      </w:r>
      <w:r>
        <w:rPr>
          <w:i/>
        </w:rPr>
        <w:t>Product Specific Information – could be table of parameters here instead of in Section 4</w:t>
      </w:r>
      <w:r w:rsidRPr="00C9169D">
        <w:rPr>
          <w:i/>
        </w:rPr>
        <w:t>]</w:t>
      </w:r>
    </w:p>
    <w:p w:rsidR="003C7E15" w:rsidRDefault="00693CE4" w:rsidP="0056712E">
      <w:pPr>
        <w:pStyle w:val="Heading2"/>
      </w:pPr>
      <w:bookmarkStart w:id="11" w:name="_Toc303172969"/>
      <w:r>
        <w:t>Discussion</w:t>
      </w:r>
      <w:bookmarkEnd w:id="11"/>
    </w:p>
    <w:p w:rsidR="0056712E" w:rsidRPr="003C7E15" w:rsidRDefault="0056712E" w:rsidP="0056712E">
      <w:pPr>
        <w:pStyle w:val="Body"/>
      </w:pPr>
      <w:r w:rsidRPr="00C9169D">
        <w:rPr>
          <w:i/>
        </w:rPr>
        <w:t>[</w:t>
      </w:r>
      <w:r>
        <w:rPr>
          <w:i/>
        </w:rPr>
        <w:t>Product Specific Information</w:t>
      </w:r>
      <w:r w:rsidRPr="00C9169D">
        <w:rPr>
          <w:i/>
        </w:rPr>
        <w:t>]</w:t>
      </w:r>
    </w:p>
    <w:p w:rsidR="003C7E15" w:rsidRDefault="00693CE4" w:rsidP="0056712E">
      <w:pPr>
        <w:pStyle w:val="Heading2"/>
      </w:pPr>
      <w:bookmarkStart w:id="12" w:name="_Toc303172970"/>
      <w:r>
        <w:t>Related Collections</w:t>
      </w:r>
      <w:bookmarkEnd w:id="12"/>
    </w:p>
    <w:p w:rsidR="003C7E15" w:rsidRDefault="0056712E" w:rsidP="003C7E15">
      <w:pPr>
        <w:pStyle w:val="Body"/>
      </w:pPr>
      <w:r>
        <w:t xml:space="preserve">See the CERES Data Products Catalog (Reference </w:t>
      </w:r>
      <w:fldSimple w:instr=" REF _Ref303239534 \n \h  \* MERGEFORMAT ">
        <w:r w:rsidR="007C7B31" w:rsidRPr="007C7B31">
          <w:rPr>
            <w:color w:val="548DD4" w:themeColor="text2" w:themeTint="99"/>
          </w:rPr>
          <w:t>1</w:t>
        </w:r>
      </w:fldSimple>
      <w:r>
        <w:t>) for a complete product listing.</w:t>
      </w:r>
    </w:p>
    <w:p w:rsidR="003C7E15" w:rsidRDefault="003C7E15" w:rsidP="003C7E15">
      <w:pPr>
        <w:pStyle w:val="Body"/>
      </w:pPr>
    </w:p>
    <w:p w:rsidR="003C7E15" w:rsidRDefault="003C7E15" w:rsidP="003C7E15">
      <w:pPr>
        <w:pStyle w:val="Body"/>
      </w:pPr>
    </w:p>
    <w:p w:rsidR="003C7E15" w:rsidRDefault="003C7E15" w:rsidP="003C7E15">
      <w:pPr>
        <w:pStyle w:val="Body"/>
      </w:pPr>
    </w:p>
    <w:p w:rsidR="003C7E15" w:rsidRDefault="003C7E15" w:rsidP="003C7E15">
      <w:pPr>
        <w:pStyle w:val="Body"/>
      </w:pPr>
    </w:p>
    <w:p w:rsidR="003C7E15" w:rsidRDefault="003C7E15" w:rsidP="003C7E15">
      <w:pPr>
        <w:pStyle w:val="Body"/>
      </w:pPr>
    </w:p>
    <w:p w:rsidR="003C7E15" w:rsidRDefault="003C7E15" w:rsidP="003C7E15">
      <w:pPr>
        <w:pStyle w:val="Body"/>
      </w:pPr>
    </w:p>
    <w:p w:rsidR="003C7E15" w:rsidRDefault="003C7E15" w:rsidP="003C7E15">
      <w:pPr>
        <w:pStyle w:val="Body"/>
      </w:pPr>
    </w:p>
    <w:p w:rsidR="003C7E15" w:rsidRDefault="003C7E15" w:rsidP="003C7E15">
      <w:pPr>
        <w:pStyle w:val="Body"/>
      </w:pPr>
    </w:p>
    <w:p w:rsidR="003C7E15" w:rsidRDefault="003C7E15" w:rsidP="003C7E15">
      <w:pPr>
        <w:pStyle w:val="Body"/>
      </w:pPr>
    </w:p>
    <w:p w:rsidR="003C7E15" w:rsidRDefault="003C7E15" w:rsidP="003C7E15">
      <w:pPr>
        <w:pStyle w:val="Body"/>
      </w:pPr>
    </w:p>
    <w:p w:rsidR="003C7E15" w:rsidRDefault="003C7E15" w:rsidP="003C7E15">
      <w:pPr>
        <w:pStyle w:val="Body"/>
      </w:pPr>
    </w:p>
    <w:p w:rsidR="003C7E15" w:rsidRDefault="003C7E15" w:rsidP="003C7E15">
      <w:pPr>
        <w:pStyle w:val="Body"/>
      </w:pPr>
    </w:p>
    <w:p w:rsidR="003C7E15" w:rsidRDefault="003C7E15" w:rsidP="003C7E15">
      <w:pPr>
        <w:pStyle w:val="Body"/>
      </w:pPr>
    </w:p>
    <w:p w:rsidR="003C7E15" w:rsidRDefault="003C7E15" w:rsidP="003C7E15">
      <w:pPr>
        <w:pStyle w:val="Body"/>
      </w:pPr>
    </w:p>
    <w:p w:rsidR="003C7E15" w:rsidRDefault="003C7E15" w:rsidP="003C7E15">
      <w:pPr>
        <w:pStyle w:val="Body"/>
      </w:pPr>
    </w:p>
    <w:p w:rsidR="003C7E15" w:rsidRDefault="003C7E15" w:rsidP="003C7E15">
      <w:pPr>
        <w:pStyle w:val="Body"/>
      </w:pPr>
    </w:p>
    <w:p w:rsidR="003C7E15" w:rsidRDefault="003C7E15" w:rsidP="003C7E15">
      <w:pPr>
        <w:pStyle w:val="Body"/>
      </w:pPr>
    </w:p>
    <w:p w:rsidR="00D36D0A" w:rsidRDefault="00D36D0A" w:rsidP="006B0C8B">
      <w:pPr>
        <w:spacing w:after="0" w:line="240" w:lineRule="auto"/>
        <w:sectPr w:rsidR="00D36D0A">
          <w:headerReference w:type="default" r:id="rId19"/>
          <w:pgSz w:w="12240" w:h="15840"/>
          <w:pgMar w:top="1440" w:right="1440" w:bottom="1440" w:left="1440" w:header="720" w:footer="720" w:gutter="0"/>
          <w:pgNumType w:start="1"/>
          <w:cols w:space="360"/>
          <w:docGrid w:linePitch="299"/>
        </w:sectPr>
      </w:pPr>
    </w:p>
    <w:p w:rsidR="004B541A" w:rsidRDefault="00F36D8E" w:rsidP="004E25E7">
      <w:pPr>
        <w:pStyle w:val="Body"/>
      </w:pPr>
      <w:r>
        <w:pict>
          <v:group id="_x0000_s22365" editas="canvas" style="width:540pt;height:660.85pt;mso-position-horizontal-relative:char;mso-position-vertical-relative:line" coordorigin="720,975" coordsize="10800,13217">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2366" type="#_x0000_t75" style="position:absolute;left:720;top:975;width:10800;height:13217" o:preferrelative="f">
              <v:fill o:detectmouseclick="t"/>
              <v:path o:extrusionok="t" o:connecttype="none"/>
              <o:lock v:ext="edit" text="t"/>
            </v:shape>
            <v:group id="_x0000_s22367" style="position:absolute;left:1460;top:1119;width:9858;height:13006" coordorigin="1459,1393" coordsize="9858,13006">
              <v:shape id="_x0000_s22368" style="position:absolute;left:8924;top:8260;width:1084;height:1116;mso-position-horizontal-relative:text;mso-position-vertical-relative:text" coordsize="20000,20000" o:allowincell="f" path="m,l19981,19982e" filled="f" strokeweight=".5pt">
                <v:stroke startarrow="block" startarrowlength="long"/>
                <v:path arrowok="t"/>
              </v:shape>
              <v:rect id="_x0000_s22369" style="position:absolute;left:4843;top:5079;width:941;height:933" o:allowincell="f" filled="f" stroked="f" strokeweight="0">
                <v:textbox style="mso-next-textbox:#_x0000_s22369" inset="0,0,0,0">
                  <w:txbxContent>
                    <w:p w:rsidR="00AD2B23" w:rsidRDefault="00AD2B23" w:rsidP="00D36D0A">
                      <w:pPr>
                        <w:pStyle w:val="BodyBlue"/>
                        <w:spacing w:line="160" w:lineRule="exact"/>
                      </w:pPr>
                      <w:r>
                        <w:t>Grid TOA</w:t>
                      </w:r>
                    </w:p>
                    <w:p w:rsidR="00AD2B23" w:rsidRDefault="00AD2B23" w:rsidP="00D36D0A">
                      <w:pPr>
                        <w:pStyle w:val="BodyBlue"/>
                        <w:spacing w:line="160" w:lineRule="exact"/>
                      </w:pPr>
                      <w:r>
                        <w:t>and Surface</w:t>
                      </w:r>
                    </w:p>
                    <w:p w:rsidR="00AD2B23" w:rsidRDefault="00AD2B23" w:rsidP="00D36D0A">
                      <w:pPr>
                        <w:pStyle w:val="BodyBlue"/>
                        <w:spacing w:line="160" w:lineRule="exact"/>
                      </w:pPr>
                      <w:r>
                        <w:t>Fluxes:</w:t>
                      </w:r>
                    </w:p>
                    <w:p w:rsidR="00AD2B23" w:rsidRDefault="00AD2B23" w:rsidP="00D36D0A">
                      <w:pPr>
                        <w:pStyle w:val="BodyBlue"/>
                        <w:spacing w:line="160" w:lineRule="exact"/>
                      </w:pPr>
                      <w:r>
                        <w:t>Clouds</w:t>
                      </w:r>
                    </w:p>
                    <w:p w:rsidR="00AD2B23" w:rsidRDefault="00AD2B23" w:rsidP="00D36D0A">
                      <w:pPr>
                        <w:pStyle w:val="BodyBlue"/>
                        <w:spacing w:line="160" w:lineRule="exact"/>
                      </w:pPr>
                      <w:r>
                        <w:t>9</w:t>
                      </w:r>
                    </w:p>
                  </w:txbxContent>
                </v:textbox>
              </v:rect>
              <v:shape id="_x0000_s22370" style="position:absolute;left:10288;top:2435;width:550;height:1015;mso-position-horizontal-relative:text;mso-position-vertical-relative:text" coordsize="20000,20000" o:allowincell="f" path="m19964,19980l,e" filled="f" strokeweight=".5pt">
                <v:stroke startarrow="block" startarrowlength="long"/>
                <v:path arrowok="t"/>
              </v:shape>
              <v:rect id="_x0000_s22371" style="position:absolute;left:9754;top:1550;width:1049;height:907" o:allowincell="f" filled="f" stroked="f" strokeweight="0">
                <v:textbox style="mso-next-textbox:#_x0000_s22371" inset="0,0,0,0">
                  <w:txbxContent>
                    <w:p w:rsidR="00AD2B23" w:rsidRDefault="00AD2B23" w:rsidP="00D36D0A">
                      <w:pPr>
                        <w:pStyle w:val="BodyBlue"/>
                        <w:spacing w:line="160" w:lineRule="exact"/>
                      </w:pPr>
                      <w:r>
                        <w:t>ERBE-like</w:t>
                      </w:r>
                    </w:p>
                    <w:p w:rsidR="00AD2B23" w:rsidRDefault="00AD2B23" w:rsidP="00D36D0A">
                      <w:pPr>
                        <w:pStyle w:val="BodyBlue"/>
                        <w:spacing w:line="160" w:lineRule="exact"/>
                      </w:pPr>
                      <w:r>
                        <w:t>Averaging to</w:t>
                      </w:r>
                    </w:p>
                    <w:p w:rsidR="00AD2B23" w:rsidRDefault="00AD2B23" w:rsidP="00D36D0A">
                      <w:pPr>
                        <w:pStyle w:val="BodyBlue"/>
                        <w:spacing w:line="160" w:lineRule="exact"/>
                      </w:pPr>
                      <w:r>
                        <w:t>Monthly TOA</w:t>
                      </w:r>
                    </w:p>
                    <w:p w:rsidR="00AD2B23" w:rsidRDefault="00AD2B23" w:rsidP="00D36D0A">
                      <w:pPr>
                        <w:pStyle w:val="BodyBlue"/>
                        <w:spacing w:line="160" w:lineRule="exact"/>
                      </w:pPr>
                      <w:r>
                        <w:t>Fluxes</w:t>
                      </w:r>
                    </w:p>
                    <w:p w:rsidR="00AD2B23" w:rsidRDefault="00AD2B23" w:rsidP="00D36D0A">
                      <w:pPr>
                        <w:pStyle w:val="BodyBlue"/>
                        <w:spacing w:line="160" w:lineRule="exact"/>
                      </w:pPr>
                      <w:r>
                        <w:t>3</w:t>
                      </w:r>
                    </w:p>
                  </w:txbxContent>
                </v:textbox>
              </v:rect>
              <v:rect id="_x0000_s22372" style="position:absolute;left:7938;top:10398;width:1077;height:863" o:allowincell="f" filled="f" stroked="f" strokeweight="0">
                <v:textbox style="mso-next-textbox:#_x0000_s22372" inset="0,0,0,0">
                  <w:txbxContent>
                    <w:p w:rsidR="00AD2B23" w:rsidRDefault="00AD2B23" w:rsidP="00D36D0A">
                      <w:pPr>
                        <w:pStyle w:val="BodyBlue"/>
                        <w:spacing w:line="160" w:lineRule="exact"/>
                      </w:pPr>
                      <w:r>
                        <w:t>Grid GEO</w:t>
                      </w:r>
                    </w:p>
                    <w:p w:rsidR="00AD2B23" w:rsidRDefault="00AD2B23" w:rsidP="00D36D0A">
                      <w:pPr>
                        <w:pStyle w:val="BodyBlue"/>
                        <w:spacing w:line="160" w:lineRule="exact"/>
                      </w:pPr>
                      <w:r>
                        <w:t>Narrowband</w:t>
                      </w:r>
                    </w:p>
                    <w:p w:rsidR="00AD2B23" w:rsidRDefault="00AD2B23" w:rsidP="00D36D0A">
                      <w:pPr>
                        <w:pStyle w:val="BodyBlue"/>
                        <w:spacing w:line="160" w:lineRule="exact"/>
                      </w:pPr>
                      <w:r>
                        <w:t>Radiances,</w:t>
                      </w:r>
                    </w:p>
                    <w:p w:rsidR="00AD2B23" w:rsidRDefault="00AD2B23" w:rsidP="00D36D0A">
                      <w:pPr>
                        <w:pStyle w:val="BodyBlue"/>
                        <w:spacing w:line="160" w:lineRule="exact"/>
                      </w:pPr>
                      <w:r>
                        <w:t>Clouds</w:t>
                      </w:r>
                    </w:p>
                    <w:p w:rsidR="00AD2B23" w:rsidRDefault="00AD2B23" w:rsidP="00D36D0A">
                      <w:pPr>
                        <w:pStyle w:val="BodyBlue"/>
                        <w:spacing w:line="160" w:lineRule="exact"/>
                      </w:pPr>
                      <w:r>
                        <w:t>11</w:t>
                      </w:r>
                    </w:p>
                  </w:txbxContent>
                </v:textbox>
              </v:rect>
              <v:rect id="_x0000_s22373" style="position:absolute;left:10008;top:10429;width:1047;height:651" o:allowincell="f" filled="f" stroked="f" strokeweight="0">
                <v:textbox style="mso-next-textbox:#_x0000_s22373" inset="0,0,0,0">
                  <w:txbxContent>
                    <w:p w:rsidR="00AD2B23" w:rsidRDefault="00AD2B23" w:rsidP="00D36D0A">
                      <w:pPr>
                        <w:pStyle w:val="BodyGreen"/>
                        <w:spacing w:line="160" w:lineRule="exact"/>
                      </w:pPr>
                      <w:r>
                        <w:t>GEO:</w:t>
                      </w:r>
                    </w:p>
                    <w:p w:rsidR="00AD2B23" w:rsidRDefault="00AD2B23" w:rsidP="00D36D0A">
                      <w:pPr>
                        <w:pStyle w:val="BodyGreen"/>
                        <w:spacing w:line="160" w:lineRule="exact"/>
                      </w:pPr>
                      <w:r>
                        <w:t>Geostationary</w:t>
                      </w:r>
                    </w:p>
                    <w:p w:rsidR="00AD2B23" w:rsidRDefault="00AD2B23" w:rsidP="00D36D0A">
                      <w:pPr>
                        <w:pStyle w:val="BodyGreen"/>
                        <w:spacing w:line="160" w:lineRule="exact"/>
                      </w:pPr>
                      <w:r>
                        <w:t>Narrowband</w:t>
                      </w:r>
                    </w:p>
                    <w:p w:rsidR="00AD2B23" w:rsidRDefault="00AD2B23" w:rsidP="00D36D0A">
                      <w:pPr>
                        <w:pStyle w:val="BodyGreen"/>
                        <w:spacing w:line="160" w:lineRule="exact"/>
                      </w:pPr>
                      <w:r>
                        <w:t>Radiances</w:t>
                      </w:r>
                    </w:p>
                  </w:txbxContent>
                </v:textbox>
              </v:rect>
              <v:rect id="_x0000_s22374" style="position:absolute;left:3168;top:12825;width:1214;height:1048" o:allowincell="f" filled="f" stroked="f" strokeweight="0">
                <v:textbox style="mso-next-textbox:#_x0000_s22374" inset="0,0,0,0">
                  <w:txbxContent>
                    <w:p w:rsidR="00AD2B23" w:rsidRDefault="00AD2B23" w:rsidP="00D36D0A">
                      <w:pPr>
                        <w:pStyle w:val="BodyBlue"/>
                        <w:spacing w:line="160" w:lineRule="exact"/>
                        <w:rPr>
                          <w:rFonts w:ascii="Times New Roman" w:hAnsi="Times New Roman"/>
                          <w:color w:val="auto"/>
                          <w:sz w:val="24"/>
                          <w:szCs w:val="24"/>
                        </w:rPr>
                      </w:pPr>
                    </w:p>
                    <w:p w:rsidR="00AD2B23" w:rsidRDefault="00AD2B23" w:rsidP="00D36D0A">
                      <w:pPr>
                        <w:pStyle w:val="BodyBlue"/>
                        <w:spacing w:line="160" w:lineRule="exact"/>
                      </w:pPr>
                      <w:r>
                        <w:t>Time</w:t>
                      </w:r>
                      <w:r>
                        <w:br/>
                        <w:t>Interpolate,</w:t>
                      </w:r>
                      <w:r>
                        <w:br/>
                        <w:t>Compute</w:t>
                      </w:r>
                      <w:r>
                        <w:br/>
                        <w:t>Fluxes</w:t>
                      </w:r>
                    </w:p>
                    <w:p w:rsidR="00AD2B23" w:rsidRDefault="00AD2B23" w:rsidP="00D36D0A">
                      <w:pPr>
                        <w:pStyle w:val="BodyBlue"/>
                        <w:spacing w:line="160" w:lineRule="exact"/>
                      </w:pPr>
                      <w:r>
                        <w:t>7</w:t>
                      </w:r>
                    </w:p>
                  </w:txbxContent>
                </v:textbox>
              </v:rect>
              <v:rect id="_x0000_s22375" style="position:absolute;left:3303;top:9779;width:964;height:1011" o:allowincell="f" filled="f" stroked="f" strokeweight="0">
                <v:textbox style="mso-next-textbox:#_x0000_s22375" inset="0,0,0,0">
                  <w:txbxContent>
                    <w:p w:rsidR="00AD2B23" w:rsidRDefault="00AD2B23" w:rsidP="00D36D0A">
                      <w:pPr>
                        <w:pStyle w:val="BodyBlue"/>
                        <w:spacing w:line="160" w:lineRule="exact"/>
                      </w:pPr>
                      <w:r>
                        <w:t xml:space="preserve">Grid </w:t>
                      </w:r>
                    </w:p>
                    <w:p w:rsidR="00AD2B23" w:rsidRDefault="00AD2B23" w:rsidP="00D36D0A">
                      <w:pPr>
                        <w:pStyle w:val="BodyBlue"/>
                        <w:spacing w:line="160" w:lineRule="exact"/>
                      </w:pPr>
                      <w:r>
                        <w:t>Radiative</w:t>
                      </w:r>
                    </w:p>
                    <w:p w:rsidR="00AD2B23" w:rsidRDefault="00AD2B23" w:rsidP="00D36D0A">
                      <w:pPr>
                        <w:pStyle w:val="BodyBlue"/>
                        <w:spacing w:line="160" w:lineRule="exact"/>
                      </w:pPr>
                      <w:r>
                        <w:t>Fluxes and</w:t>
                      </w:r>
                    </w:p>
                    <w:p w:rsidR="00AD2B23" w:rsidRDefault="00AD2B23" w:rsidP="00D36D0A">
                      <w:pPr>
                        <w:pStyle w:val="BodyBlue"/>
                        <w:spacing w:line="160" w:lineRule="exact"/>
                      </w:pPr>
                      <w:r>
                        <w:t>Clouds</w:t>
                      </w:r>
                    </w:p>
                    <w:p w:rsidR="00AD2B23" w:rsidRDefault="00AD2B23" w:rsidP="00D36D0A">
                      <w:pPr>
                        <w:pStyle w:val="BodyBlue"/>
                        <w:spacing w:line="160" w:lineRule="exact"/>
                      </w:pPr>
                      <w:r>
                        <w:t>6</w:t>
                      </w:r>
                    </w:p>
                  </w:txbxContent>
                </v:textbox>
              </v:rect>
              <v:rect id="_x0000_s22376" style="position:absolute;left:5828;top:7645;width:1019;height:676" o:allowincell="f" filled="f" stroked="f" strokeweight="0">
                <v:textbox style="mso-next-textbox:#_x0000_s22376" inset="0,0,0,0">
                  <w:txbxContent>
                    <w:p w:rsidR="00AD2B23" w:rsidRDefault="00AD2B23" w:rsidP="00D36D0A">
                      <w:pPr>
                        <w:pStyle w:val="BodyCol53"/>
                        <w:spacing w:line="160" w:lineRule="exact"/>
                      </w:pPr>
                      <w:r>
                        <w:t>MOA:</w:t>
                      </w:r>
                    </w:p>
                    <w:p w:rsidR="00AD2B23" w:rsidRDefault="00AD2B23" w:rsidP="00D36D0A">
                      <w:pPr>
                        <w:pStyle w:val="BodyCol53"/>
                        <w:spacing w:line="160" w:lineRule="exact"/>
                      </w:pPr>
                      <w:r>
                        <w:t>Meteorological,</w:t>
                      </w:r>
                    </w:p>
                    <w:p w:rsidR="00AD2B23" w:rsidRDefault="00AD2B23" w:rsidP="00D36D0A">
                      <w:pPr>
                        <w:pStyle w:val="BodyCol53"/>
                        <w:spacing w:line="160" w:lineRule="exact"/>
                      </w:pPr>
                      <w:r>
                        <w:t>Ozone, and</w:t>
                      </w:r>
                    </w:p>
                    <w:p w:rsidR="00AD2B23" w:rsidRDefault="00AD2B23" w:rsidP="00D36D0A">
                      <w:pPr>
                        <w:pStyle w:val="BodyCol53"/>
                        <w:spacing w:line="160" w:lineRule="exact"/>
                      </w:pPr>
                      <w:r>
                        <w:t>Aerosol Data</w:t>
                      </w:r>
                    </w:p>
                  </w:txbxContent>
                </v:textbox>
              </v:rect>
              <v:rect id="_x0000_s22377" style="position:absolute;left:6921;top:3509;width:999;height:718" o:allowincell="f" filled="f" stroked="f" strokeweight="0">
                <v:textbox style="mso-next-textbox:#_x0000_s22377" inset="0,0,0,0">
                  <w:txbxContent>
                    <w:p w:rsidR="00AD2B23" w:rsidRDefault="00AD2B23" w:rsidP="00D36D0A">
                      <w:pPr>
                        <w:pStyle w:val="BodyRed"/>
                        <w:spacing w:line="160" w:lineRule="exact"/>
                      </w:pPr>
                      <w:r>
                        <w:t>ES-8:</w:t>
                      </w:r>
                    </w:p>
                    <w:p w:rsidR="00AD2B23" w:rsidRDefault="00AD2B23" w:rsidP="00D36D0A">
                      <w:pPr>
                        <w:pStyle w:val="BodyRed"/>
                        <w:spacing w:line="160" w:lineRule="exact"/>
                      </w:pPr>
                      <w:r>
                        <w:t>ERBE-like</w:t>
                      </w:r>
                    </w:p>
                    <w:p w:rsidR="00AD2B23" w:rsidRDefault="00AD2B23" w:rsidP="00D36D0A">
                      <w:pPr>
                        <w:pStyle w:val="BodyRed"/>
                        <w:spacing w:line="160" w:lineRule="exact"/>
                      </w:pPr>
                      <w:r>
                        <w:t>Instantaneous</w:t>
                      </w:r>
                      <w:r>
                        <w:br/>
                        <w:t>TOA Estimates</w:t>
                      </w:r>
                    </w:p>
                  </w:txbxContent>
                </v:textbox>
              </v:rect>
              <v:rect id="_x0000_s22378" style="position:absolute;left:6928;top:1563;width:988;height:841" o:allowincell="f" filled="f" stroked="f" strokeweight="0">
                <v:textbox style="mso-next-textbox:#_x0000_s22378" inset="0,0,0,0">
                  <w:txbxContent>
                    <w:p w:rsidR="00AD2B23" w:rsidRDefault="00AD2B23" w:rsidP="00D36D0A">
                      <w:pPr>
                        <w:pStyle w:val="BodyBlue"/>
                        <w:spacing w:line="160" w:lineRule="exact"/>
                      </w:pPr>
                      <w:r>
                        <w:t>ERBE-like</w:t>
                      </w:r>
                    </w:p>
                    <w:p w:rsidR="00AD2B23" w:rsidRDefault="00AD2B23" w:rsidP="00D36D0A">
                      <w:pPr>
                        <w:pStyle w:val="BodyBlue"/>
                        <w:spacing w:line="160" w:lineRule="exact"/>
                      </w:pPr>
                      <w:r>
                        <w:t>Inversion to</w:t>
                      </w:r>
                    </w:p>
                    <w:p w:rsidR="00AD2B23" w:rsidRDefault="00AD2B23" w:rsidP="00D36D0A">
                      <w:pPr>
                        <w:pStyle w:val="BodyBlue"/>
                        <w:spacing w:line="160" w:lineRule="exact"/>
                      </w:pPr>
                      <w:r>
                        <w:t>Instantaneous</w:t>
                      </w:r>
                    </w:p>
                    <w:p w:rsidR="00AD2B23" w:rsidRDefault="00AD2B23" w:rsidP="00D36D0A">
                      <w:pPr>
                        <w:pStyle w:val="BodyBlue"/>
                        <w:spacing w:line="160" w:lineRule="exact"/>
                      </w:pPr>
                      <w:r>
                        <w:t>TOA Fluxes</w:t>
                      </w:r>
                    </w:p>
                    <w:p w:rsidR="00AD2B23" w:rsidRDefault="00AD2B23" w:rsidP="00D36D0A">
                      <w:pPr>
                        <w:pStyle w:val="BodyBlue"/>
                        <w:spacing w:line="160" w:lineRule="exact"/>
                      </w:pPr>
                      <w:r>
                        <w:t>2</w:t>
                      </w:r>
                    </w:p>
                  </w:txbxContent>
                </v:textbox>
              </v:rect>
              <v:shape id="_x0000_s22379" style="position:absolute;left:3706;top:4610;width:71;height:404;flip:x;mso-position-horizontal-relative:text;mso-position-vertical-relative:text" coordsize="20000,20000" o:allowincell="f" path="m,19967l,e" filled="f" strokeweight=".5pt">
                <v:stroke startarrow="block" startarrowlength="long"/>
                <v:path arrowok="t"/>
              </v:shape>
              <v:shape id="_x0000_s22380" style="position:absolute;left:1895;top:9011;width:1424;height:3940;mso-position-horizontal-relative:text;mso-position-vertical-relative:text" coordsize="20000,20000" o:allowincell="f" path="m19986,19995l,e" filled="f" strokeweight=".5pt">
                <v:stroke startarrow="block" startarrowlength="long"/>
                <v:path arrowok="t"/>
              </v:shape>
              <v:shape id="_x0000_s22381" style="position:absolute;left:1937;top:4360;width:1308;height:3903;mso-position-horizontal-relative:text;mso-position-vertical-relative:text" coordsize="20000,20000" o:allowincell="f" path="m19985,l,19995e" filled="f" strokeweight=".5pt">
                <v:stroke startarrow="block" startarrowlength="long"/>
                <v:path arrowok="t"/>
              </v:shape>
              <v:shape id="_x0000_s22382" style="position:absolute;left:3785;top:5891;width:1;height:585;mso-position-horizontal-relative:text;mso-position-vertical-relative:text" coordsize="20000,20000" o:allowincell="f" path="m,19966l,e" filled="f" strokeweight=".5pt">
                <v:stroke startarrow="block" startarrowlength="long"/>
                <v:path arrowok="t"/>
              </v:shape>
              <v:shape id="_x0000_s22383" style="position:absolute;left:5457;top:5874;width:897;height:1682;mso-position-horizontal-relative:text;mso-position-vertical-relative:text" coordsize="20000,20000" o:allowincell="f" path="m,l19981,19988e" filled="f" strokeweight=".5pt">
                <v:stroke startarrow="block" startarrowlength="long"/>
                <v:path arrowok="t"/>
              </v:shape>
              <v:shape id="_x0000_s22384" style="position:absolute;left:3785;top:8996;width:1;height:565;mso-position-horizontal-relative:text;mso-position-vertical-relative:text" coordsize="20000,20000" o:allowincell="f" path="m,19965l,e" filled="f" strokeweight=".5pt">
                <v:stroke startarrow="block" startarrowlength="long"/>
                <v:path arrowok="t"/>
              </v:shape>
              <v:shape id="_x0000_s22385" style="position:absolute;left:3786;top:12221;width:1;height:570;mso-position-horizontal-relative:text;mso-position-vertical-relative:text" coordsize="20000,20000" o:allowincell="f" path="m,19965l,e" filled="f" strokeweight=".5pt">
                <v:stroke startarrow="block" startarrowlength="long"/>
                <v:path arrowok="t"/>
              </v:shape>
              <v:shape id="_x0000_s22386" style="position:absolute;left:4367;top:8376;width:2012;height:1576;mso-position-horizontal-relative:text;mso-position-vertical-relative:text" coordsize="20000,20000" o:allowincell="f" path="m,19988l19990,e" filled="f" strokeweight=".5pt">
                <v:stroke startarrow="block" startarrowlength="long"/>
                <v:path arrowok="t"/>
              </v:shape>
              <v:shape id="_x0000_s22387" style="position:absolute;left:4127;top:8371;width:2257;height:4510;mso-position-horizontal-relative:text;mso-position-vertical-relative:text" coordsize="20000,20000" o:allowincell="f" path="m,19996l19991,e" filled="f" strokeweight=".5pt">
                <v:stroke startarrow="block" startarrowlength="long"/>
                <v:path arrowok="t"/>
              </v:shape>
              <v:shape id="_x0000_s22388" style="position:absolute;left:8991;top:8066;width:1035;height:355;mso-position-horizontal-relative:text;mso-position-vertical-relative:text" coordsize="20000,20000" o:allowincell="f" path="m,l19981,19944e" filled="f" strokeweight=".5pt">
                <v:stroke startarrow="block" startarrowlength="long"/>
                <v:path arrowok="t"/>
              </v:shape>
              <v:oval id="_x0000_s22389" style="position:absolute;left:3175;top:9560;width:1224;height:1188" o:allowincell="f" filled="f" strokeweight="1pt"/>
              <v:oval id="_x0000_s22390" style="position:absolute;left:6848;top:1393;width:1141;height:1041" o:allowincell="f" filled="f" strokeweight="1pt"/>
              <v:shape id="_x0000_s22391" style="position:absolute;left:9926;top:4940;width:1271;height:869;mso-position-horizontal-relative:text;mso-position-vertical-relative:text" coordsize="20000,20000" o:allowincell="f" path="m19984,r,19977l,19977,,,19984,xe" filled="f" strokeweight="1pt">
                <v:path arrowok="t"/>
              </v:shape>
              <v:oval id="_x0000_s22392" style="position:absolute;left:4802;top:4921;width:1024;height:976" o:allowincell="f" filled="f" strokeweight="1pt"/>
              <v:shape id="_x0000_s22393" style="position:absolute;left:9989;top:10358;width:1117;height:780;mso-position-horizontal-relative:text;mso-position-vertical-relative:text" coordsize="20000,20000" o:allowincell="f" path="m19982,r,19974l,19974,,,19982,xe" filled="f" strokeweight="1pt">
                <v:path arrowok="t"/>
              </v:shape>
              <v:shape id="_x0000_s22394" style="position:absolute;left:8854;top:6656;width:1210;height:915;mso-position-horizontal-relative:text;mso-position-vertical-relative:text" coordsize="20000,20000" o:allowincell="f" path="m,19978l19983,e" filled="f" strokeweight=".5pt">
                <v:stroke startarrow="block" startarrowlength="long"/>
                <v:path arrowok="t"/>
              </v:shape>
              <v:shape id="_x0000_s22395" style="position:absolute;left:8999;top:7476;width:1045;height:360;mso-position-horizontal-relative:text;mso-position-vertical-relative:text" coordsize="20000,20000" o:allowincell="f" path="m,19944l19981,e" filled="f" strokeweight=".5pt">
                <v:stroke startarrow="block" startarrowlength="long"/>
                <v:path arrowok="t"/>
              </v:shape>
              <v:rect id="_x0000_s22396" style="position:absolute;left:7861;top:7523;width:1173;height:1071" o:allowincell="f" filled="f" stroked="f" strokeweight="0">
                <v:textbox style="mso-next-textbox:#_x0000_s22396" inset="0,0,0,0">
                  <w:txbxContent>
                    <w:p w:rsidR="00AD2B23" w:rsidRDefault="00AD2B23" w:rsidP="00D36D0A">
                      <w:pPr>
                        <w:pStyle w:val="BodyBlue"/>
                        <w:spacing w:line="160" w:lineRule="exact"/>
                      </w:pPr>
                      <w:r>
                        <w:t>Regrid</w:t>
                      </w:r>
                    </w:p>
                    <w:p w:rsidR="00AD2B23" w:rsidRDefault="00AD2B23" w:rsidP="00D36D0A">
                      <w:pPr>
                        <w:pStyle w:val="BodyBlue"/>
                        <w:spacing w:line="160" w:lineRule="exact"/>
                      </w:pPr>
                      <w:r>
                        <w:t>Humidity</w:t>
                      </w:r>
                    </w:p>
                    <w:p w:rsidR="00AD2B23" w:rsidRDefault="00AD2B23" w:rsidP="00D36D0A">
                      <w:pPr>
                        <w:pStyle w:val="BodyBlue"/>
                        <w:spacing w:line="160" w:lineRule="exact"/>
                      </w:pPr>
                      <w:r>
                        <w:t>and</w:t>
                      </w:r>
                    </w:p>
                    <w:p w:rsidR="00AD2B23" w:rsidRDefault="00AD2B23" w:rsidP="00D36D0A">
                      <w:pPr>
                        <w:pStyle w:val="BodyBlue"/>
                        <w:spacing w:line="160" w:lineRule="exact"/>
                      </w:pPr>
                      <w:r>
                        <w:t>Temperature</w:t>
                      </w:r>
                    </w:p>
                    <w:p w:rsidR="00AD2B23" w:rsidRDefault="00AD2B23" w:rsidP="00D36D0A">
                      <w:pPr>
                        <w:pStyle w:val="BodyBlue"/>
                        <w:spacing w:line="160" w:lineRule="exact"/>
                      </w:pPr>
                      <w:r>
                        <w:t>Fields</w:t>
                      </w:r>
                    </w:p>
                    <w:p w:rsidR="00AD2B23" w:rsidRDefault="00AD2B23" w:rsidP="00D36D0A">
                      <w:pPr>
                        <w:pStyle w:val="BodyBlue"/>
                        <w:spacing w:line="160" w:lineRule="exact"/>
                      </w:pPr>
                      <w:r>
                        <w:t>12</w:t>
                      </w:r>
                    </w:p>
                  </w:txbxContent>
                </v:textbox>
              </v:rect>
              <v:shape id="_x0000_s22397" style="position:absolute;left:6874;top:7963;width:987;height:1;mso-position-horizontal-relative:text;mso-position-vertical-relative:text" coordsize="20000,20000" o:allowincell="f" path="m,l19980,e" filled="f" strokeweight=".5pt">
                <v:stroke startarrow="block" startarrowlength="long"/>
                <v:path arrowok="t"/>
              </v:shape>
              <v:shape id="_x0000_s22398" style="position:absolute;left:6354;top:5911;width:2125;height:4435;mso-position-horizontal-relative:text;mso-position-vertical-relative:text" coordsize="20000,20000" o:allowincell="f" path="m19991,l,19995e" filled="f" strokeweight=".5pt">
                <v:stroke startarrow="block" startarrowlength="long"/>
                <v:path arrowok="t"/>
              </v:shape>
              <v:shape id="_x0000_s22399" style="position:absolute;left:4240;top:11141;width:1944;height:1873;mso-position-horizontal-relative:text;mso-position-vertical-relative:text" coordsize="20000,20000" o:allowincell="f" path="m,19989l19990,e" filled="f" strokeweight=".5pt">
                <v:stroke startarrow="block" startarrowlength="long"/>
                <v:path arrowok="t"/>
              </v:shape>
              <v:shape id="_x0000_s22400" style="position:absolute;left:6254;top:13326;width:825;height:1;mso-position-horizontal-relative:text;mso-position-vertical-relative:text" coordsize="20000,20000" o:allowincell="f" path="m19976,l,e" filled="f" strokeweight=".5pt">
                <v:stroke startarrow="block" startarrowlength="long"/>
                <v:path arrowok="t"/>
              </v:shape>
              <v:shape id="_x0000_s22401" style="position:absolute;left:3784;top:10758;width:5;height:578;mso-position-horizontal-relative:text;mso-position-vertical-relative:text" coordsize="20000,20000" o:allowincell="f" path="m,19965l16000,e" filled="f" strokeweight=".5pt">
                <v:stroke startarrow="block" startarrowlength="long"/>
                <v:path arrowok="t"/>
              </v:shape>
              <v:shape id="_x0000_s22402" style="position:absolute;left:4379;top:7106;width:2000;height:450;mso-position-horizontal-relative:text;mso-position-vertical-relative:text" coordsize="20000,20000" o:allowincell="f" path="m,l19990,19956e" filled="f" strokeweight=".5pt">
                <v:stroke startarrow="block" startarrowlength="long"/>
                <v:path arrowok="t"/>
              </v:shape>
              <v:shape id="_x0000_s22403" style="position:absolute;left:6379;top:5671;width:1815;height:1885;mso-position-horizontal-relative:text;mso-position-vertical-relative:text" coordsize="20000,20000" o:allowincell="f" path="m19989,l,19989e" filled="f" strokeweight=".5pt">
                <v:stroke startarrow="block" startarrowlength="long"/>
                <v:path arrowok="t"/>
              </v:shape>
              <v:shape id="_x0000_s22404" style="position:absolute;left:9274;top:5429;width:655;height:1;mso-position-horizontal-relative:text;mso-position-vertical-relative:text" coordsize="20000,20000" o:allowincell="f" path="m19969,l,e" filled="f" strokeweight=".5pt">
                <v:stroke startarrow="block" startarrowlength="long"/>
                <v:path arrowok="t"/>
              </v:shape>
              <v:shape id="_x0000_s22405" style="position:absolute;left:4389;top:5443;width:406;height:1;mso-position-horizontal-relative:text;mso-position-vertical-relative:text" coordsize="20000,20000" o:allowincell="f" path="m19951,l,e" filled="f" strokeweight=".5pt">
                <v:stroke startarrow="block" startarrowlength="long"/>
                <v:path arrowok="t"/>
              </v:shape>
              <v:shape id="_x0000_s22406" style="position:absolute;left:4399;top:4067;width:1965;height:3490;mso-position-horizontal-relative:text;mso-position-vertical-relative:text" coordsize="20000,20000" o:allowincell="f" path="m,l14164,5025r5826,14969e" filled="f" strokeweight=".5pt">
                <v:stroke startarrow="block" startarrowlength="long"/>
                <v:path arrowok="t"/>
              </v:shape>
              <v:shape id="_x0000_s22407" style="position:absolute;left:9742;top:2435;width:526;height:1010;mso-position-horizontal-relative:text;mso-position-vertical-relative:text" coordsize="20000,20000" o:allowincell="f" path="m,19980l19962,e" filled="f" strokeweight=".5pt">
                <v:stroke startarrow="block" startarrowlength="long"/>
                <v:path arrowok="t"/>
              </v:shape>
              <v:shape id="_x0000_s22408" style="position:absolute;left:7413;top:2444;width:74;height:1000;mso-position-horizontal-relative:text;mso-position-vertical-relative:text" coordsize="20000,20000" o:allowincell="f" path="m,19980l,e" filled="f" strokeweight=".5pt">
                <v:stroke startarrow="block" startarrowlength="long"/>
                <v:path arrowok="t"/>
              </v:shape>
              <v:shape id="_x0000_s22409" style="position:absolute;left:9369;top:1913;width:365;height:1;mso-position-horizontal-relative:text;mso-position-vertical-relative:text" coordsize="20000,20000" o:allowincell="f" path="m19945,l,e" filled="f" strokeweight=".5pt">
                <v:stroke startarrow="block" startarrowlength="long"/>
                <v:path arrowok="t"/>
              </v:shape>
              <v:shape id="_x0000_s22410" style="position:absolute;left:7989;top:1920;width:387;height:1;mso-position-horizontal-relative:text;mso-position-vertical-relative:text" coordsize="20000,20000" o:allowincell="f" path="m19948,l,e" filled="f" strokeweight=".5pt">
                <v:stroke startarrow="block" startarrowlength="long"/>
                <v:path arrowok="t"/>
              </v:shape>
              <v:shape id="_x0000_s22411" style="position:absolute;left:2504;top:1900;width:708;height:1;mso-position-horizontal-relative:text;mso-position-vertical-relative:text" coordsize="20000,20000" o:allowincell="f" path="m19972,l,e" filled="f" strokeweight=".5pt">
                <v:stroke startarrow="block" startarrowlength="long"/>
                <v:path arrowok="t"/>
              </v:shape>
              <v:shape id="_x0000_s22412" style="position:absolute;left:2498;top:3883;width:604;height:84;mso-position-horizontal-relative:text;mso-position-vertical-relative:text" coordsize="20000,20000" o:allowincell="f" path="m19972,l,e" filled="f" strokeweight=".5pt">
                <v:stroke startarrow="block" startarrowlength="long"/>
                <v:path arrowok="t"/>
              </v:shape>
              <v:shape id="_x0000_s22413" style="position:absolute;left:4401;top:3723;width:705;height:79;flip:y;mso-position-horizontal-relative:text;mso-position-vertical-relative:text" coordsize="20000,20000" o:allowincell="f" path="m,l19974,e" filled="f" strokeweight=".5pt">
                <v:stroke startarrow="block" startarrowlength="long"/>
                <v:path arrowok="t"/>
              </v:shape>
              <v:shape id="_x0000_s22414" style="position:absolute;left:4419;top:3903;width:695;height:71;mso-position-horizontal-relative:text;mso-position-vertical-relative:text" coordsize="20000,20000" o:allowincell="f" path="m19973,l,e" filled="f" strokeweight=".5pt">
                <v:stroke startarrow="block" startarrowlength="long"/>
                <v:path arrowok="t"/>
              </v:shape>
              <v:shape id="_x0000_s22415" style="position:absolute;left:3785;top:7611;width:1;height:575;mso-position-horizontal-relative:text;mso-position-vertical-relative:text" coordsize="20000,20000" o:allowincell="f" path="m,19965l,e" filled="f" strokeweight=".5pt">
                <v:stroke startarrow="block" startarrowlength="long"/>
                <v:path arrowok="t"/>
              </v:shape>
              <v:shape id="_x0000_s22416" style="position:absolute;left:3781;top:3049;width:1;height:320;mso-position-horizontal-relative:text;mso-position-vertical-relative:text" coordsize="20000,20000" o:allowincell="f" path="m,19938l,e" filled="f" strokeweight=".5pt">
                <v:stroke startarrow="block" startarrowlength="long"/>
                <v:path arrowok="t"/>
              </v:shape>
              <v:shape id="_x0000_s22417" style="position:absolute;left:3796;top:2425;width:1;height:263;mso-position-horizontal-relative:text;mso-position-vertical-relative:text" coordsize="20000,20000" o:allowincell="f" path="m,19924l,e" filled="f" strokeweight=".5pt">
                <v:stroke startarrow="block" startarrowlength="long"/>
                <v:path arrowok="t"/>
              </v:shape>
              <v:shape id="_x0000_s22418" style="position:absolute;left:5046;top:1493;width:1023;height:820;mso-position-horizontal-relative:text;mso-position-vertical-relative:text" coordsize="20000,20000" o:allowincell="f" path="m19980,r,19976l,19976,,,19980,xe" filled="f" strokeweight="1pt">
                <v:path arrowok="t"/>
              </v:shape>
              <v:shape id="_x0000_s22419" style="position:absolute;left:4349;top:1913;width:697;height:71;mso-position-horizontal-relative:text;mso-position-vertical-relative:text" coordsize="20000,20000" o:allowincell="f" path="m19972,l,e" filled="f" strokeweight=".5pt">
                <v:stroke startarrow="block" startarrowlength="long"/>
                <v:path arrowok="t"/>
              </v:shape>
              <v:rect id="_x0000_s22420" style="position:absolute;left:5093;top:1686;width:915;height:494" o:allowincell="f" filled="f" stroked="f" strokeweight="0">
                <v:textbox style="mso-next-textbox:#_x0000_s22420" inset="0,0,0,0">
                  <w:txbxContent>
                    <w:p w:rsidR="00AD2B23" w:rsidRDefault="00AD2B23" w:rsidP="00D36D0A">
                      <w:pPr>
                        <w:pStyle w:val="BodyRed"/>
                        <w:spacing w:line="160" w:lineRule="exact"/>
                      </w:pPr>
                      <w:r>
                        <w:t>BDS:</w:t>
                      </w:r>
                    </w:p>
                    <w:p w:rsidR="00AD2B23" w:rsidRDefault="00AD2B23" w:rsidP="00D36D0A">
                      <w:pPr>
                        <w:pStyle w:val="BodyRed"/>
                        <w:spacing w:line="160" w:lineRule="exact"/>
                      </w:pPr>
                      <w:r>
                        <w:t>BiDirectional</w:t>
                      </w:r>
                    </w:p>
                    <w:p w:rsidR="00AD2B23" w:rsidRDefault="00AD2B23" w:rsidP="00D36D0A">
                      <w:pPr>
                        <w:pStyle w:val="BodyRed"/>
                        <w:spacing w:line="160" w:lineRule="exact"/>
                      </w:pPr>
                      <w:r>
                        <w:t>Scans</w:t>
                      </w:r>
                    </w:p>
                  </w:txbxContent>
                </v:textbox>
              </v:rect>
              <v:rect id="_x0000_s22421" style="position:absolute;left:9979;top:5048;width:1185;height:772" o:allowincell="f" filled="f" stroked="f" strokeweight="0">
                <v:textbox style="mso-next-textbox:#_x0000_s22421" inset="0,0,0,0">
                  <w:txbxContent>
                    <w:p w:rsidR="00AD2B23" w:rsidRDefault="00AD2B23" w:rsidP="00D36D0A">
                      <w:pPr>
                        <w:pStyle w:val="BodyRed"/>
                        <w:spacing w:line="160" w:lineRule="exact"/>
                      </w:pPr>
                      <w:r>
                        <w:t>SRBAVG:</w:t>
                      </w:r>
                    </w:p>
                    <w:p w:rsidR="00AD2B23" w:rsidRDefault="00AD2B23" w:rsidP="00D36D0A">
                      <w:pPr>
                        <w:pStyle w:val="BodyRed"/>
                        <w:spacing w:line="160" w:lineRule="exact"/>
                      </w:pPr>
                      <w:r>
                        <w:t xml:space="preserve">Monthly </w:t>
                      </w:r>
                    </w:p>
                    <w:p w:rsidR="00AD2B23" w:rsidRDefault="00AD2B23" w:rsidP="00D36D0A">
                      <w:pPr>
                        <w:pStyle w:val="BodyRed"/>
                        <w:spacing w:line="160" w:lineRule="exact"/>
                      </w:pPr>
                      <w:r>
                        <w:t>TOA/Surface Averages</w:t>
                      </w:r>
                    </w:p>
                  </w:txbxContent>
                </v:textbox>
              </v:rect>
              <v:rect id="_x0000_s22422" style="position:absolute;left:5193;top:12850;width:1012;height:961" o:allowincell="f" filled="f" stroked="f" strokeweight="0">
                <v:textbox style="mso-next-textbox:#_x0000_s22422" inset="0,0,0,0">
                  <w:txbxContent>
                    <w:p w:rsidR="00AD2B23" w:rsidRDefault="00AD2B23" w:rsidP="00D36D0A">
                      <w:pPr>
                        <w:pStyle w:val="BodyRed"/>
                        <w:spacing w:line="160" w:lineRule="exact"/>
                      </w:pPr>
                      <w:r>
                        <w:t>SYNI:</w:t>
                      </w:r>
                    </w:p>
                    <w:p w:rsidR="00AD2B23" w:rsidRDefault="00AD2B23" w:rsidP="00D36D0A">
                      <w:pPr>
                        <w:pStyle w:val="BodyRed"/>
                        <w:spacing w:line="160" w:lineRule="exact"/>
                      </w:pPr>
                      <w:r>
                        <w:t>Intermediate</w:t>
                      </w:r>
                    </w:p>
                    <w:p w:rsidR="00AD2B23" w:rsidRDefault="00AD2B23" w:rsidP="00D36D0A">
                      <w:pPr>
                        <w:pStyle w:val="BodyRed"/>
                        <w:spacing w:line="160" w:lineRule="exact"/>
                      </w:pPr>
                      <w:r>
                        <w:t>Synoptic</w:t>
                      </w:r>
                    </w:p>
                    <w:p w:rsidR="00AD2B23" w:rsidRDefault="00AD2B23" w:rsidP="00D36D0A">
                      <w:pPr>
                        <w:pStyle w:val="BodyRed"/>
                        <w:spacing w:line="160" w:lineRule="exact"/>
                      </w:pPr>
                      <w:r>
                        <w:t>Radiative</w:t>
                      </w:r>
                    </w:p>
                    <w:p w:rsidR="00AD2B23" w:rsidRDefault="00AD2B23" w:rsidP="00D36D0A">
                      <w:pPr>
                        <w:pStyle w:val="BodyRed"/>
                        <w:spacing w:line="160" w:lineRule="exact"/>
                      </w:pPr>
                      <w:r>
                        <w:t>Fluxes and Clouds</w:t>
                      </w:r>
                    </w:p>
                  </w:txbxContent>
                </v:textbox>
              </v:rect>
              <v:shape id="_x0000_s22423" style="position:absolute;left:5196;top:12746;width:1043;height:1160;mso-position-horizontal-relative:text;mso-position-vertical-relative:text" coordsize="20000,20000" o:allowincell="f" path="m19981,r,19983l,19983,,,19981,xe" filled="f" strokeweight="1pt">
                <v:path arrowok="t"/>
              </v:shape>
              <v:shape id="_x0000_s22424" style="position:absolute;left:4404;top:13326;width:785;height:1;mso-position-horizontal-relative:text;mso-position-vertical-relative:text" coordsize="20000,20000" o:allowincell="f" path="m19975,l,e" filled="f" strokeweight=".5pt">
                <v:stroke startarrow="block" startarrowlength="long"/>
                <v:path arrowok="t"/>
              </v:shape>
              <v:shape id="_x0000_s22425" style="position:absolute;left:6742;top:10753;width:1177;height:1;mso-position-horizontal-relative:text;mso-position-vertical-relative:text" coordsize="20000,20000" o:allowincell="f" path="m,l19983,e" filled="f" strokeweight=".5pt">
                <v:stroke startarrow="block" startarrowlength="long"/>
                <v:path arrowok="t"/>
              </v:shape>
              <v:shape id="_x0000_s22426" style="position:absolute;left:9069;top:10733;width:880;height:1;mso-position-horizontal-relative:text;mso-position-vertical-relative:text" coordsize="20000,20000" o:allowincell="f" path="m,l19977,e" filled="f" strokeweight=".5pt">
                <v:stroke startarrow="block" startarrowlength="long"/>
                <v:path arrowok="t"/>
              </v:shape>
              <v:oval id="_x0000_s22427" style="position:absolute;left:7928;top:10239;width:1141;height:1041" o:allowincell="f" filled="f" strokeweight="1pt"/>
              <v:oval id="_x0000_s22428" style="position:absolute;left:7865;top:7402;width:1154;height:1148" o:allowincell="f" filled="f" strokeweight="1pt"/>
              <v:oval id="_x0000_s22429" style="position:absolute;left:3174;top:12789;width:1233;height:1162" o:allowincell="f" filled="f" strokeweight="1pt"/>
              <v:rect id="_x0000_s22430" style="position:absolute;left:8147;top:4962;width:1109;height:1016" o:allowincell="f" filled="f" stroked="f" strokeweight="0">
                <v:textbox style="mso-next-textbox:#_x0000_s22430" inset="0,0,0,0">
                  <w:txbxContent>
                    <w:p w:rsidR="00AD2B23" w:rsidRDefault="00AD2B23" w:rsidP="00D36D0A">
                      <w:pPr>
                        <w:pStyle w:val="BodyBlue"/>
                        <w:spacing w:line="160" w:lineRule="exact"/>
                      </w:pPr>
                      <w:r>
                        <w:t>Compute</w:t>
                      </w:r>
                    </w:p>
                    <w:p w:rsidR="00AD2B23" w:rsidRDefault="00AD2B23" w:rsidP="00D36D0A">
                      <w:pPr>
                        <w:pStyle w:val="BodyBlue"/>
                        <w:spacing w:line="160" w:lineRule="exact"/>
                      </w:pPr>
                      <w:r>
                        <w:t>Monthly and</w:t>
                      </w:r>
                    </w:p>
                    <w:p w:rsidR="00AD2B23" w:rsidRDefault="00AD2B23" w:rsidP="00D36D0A">
                      <w:pPr>
                        <w:pStyle w:val="BodyBlue"/>
                        <w:spacing w:line="160" w:lineRule="exact"/>
                      </w:pPr>
                      <w:r>
                        <w:t>Regional TOA</w:t>
                      </w:r>
                    </w:p>
                    <w:p w:rsidR="00AD2B23" w:rsidRDefault="00AD2B23" w:rsidP="00D36D0A">
                      <w:pPr>
                        <w:pStyle w:val="BodyBlue"/>
                        <w:spacing w:line="160" w:lineRule="exact"/>
                      </w:pPr>
                      <w:r>
                        <w:t>and Surface</w:t>
                      </w:r>
                    </w:p>
                    <w:p w:rsidR="00AD2B23" w:rsidRDefault="00AD2B23" w:rsidP="00D36D0A">
                      <w:pPr>
                        <w:pStyle w:val="BodyBlue"/>
                        <w:spacing w:line="160" w:lineRule="exact"/>
                      </w:pPr>
                      <w:r>
                        <w:t>Averages</w:t>
                      </w:r>
                    </w:p>
                    <w:p w:rsidR="00AD2B23" w:rsidRDefault="00AD2B23" w:rsidP="00D36D0A">
                      <w:pPr>
                        <w:pStyle w:val="BodyBlue"/>
                        <w:spacing w:line="160" w:lineRule="exact"/>
                      </w:pPr>
                      <w:r>
                        <w:t>10</w:t>
                      </w:r>
                    </w:p>
                  </w:txbxContent>
                </v:textbox>
              </v:rect>
              <v:oval id="_x0000_s22431" style="position:absolute;left:8131;top:4834;width:1141;height:1141" o:allowincell="f" filled="f" strokeweight="1pt"/>
              <v:shape id="_x0000_s22432" style="position:absolute;left:5786;top:7556;width:1100;height:820;mso-position-horizontal-relative:text;mso-position-vertical-relative:text" coordsize="20000,20000" o:allowincell="f" path="m19982,r,19976l,19976,,,19982,xe" filled="f" strokeweight="1pt">
                <v:path arrowok="t"/>
              </v:shape>
              <v:oval id="_x0000_s22433" style="position:absolute;left:9718;top:1393;width:1121;height:1041" o:allowincell="f" filled="f" strokeweight="1pt"/>
              <v:shape id="_x0000_s22434" style="position:absolute;left:6849;top:3436;width:1171;height:836;mso-position-horizontal-relative:text;mso-position-vertical-relative:text" coordsize="20000,20000" o:allowincell="f" path="m19983,r,19976l,19976,,,19983,xe" filled="f" strokeweight="1pt">
                <v:path arrowok="t"/>
              </v:shape>
              <v:rect id="_x0000_s22435" style="position:absolute;left:3245;top:3461;width:1053;height:1133" o:allowincell="f" filled="f" stroked="f" strokeweight="0">
                <v:textbox style="mso-next-textbox:#_x0000_s22435" inset="0,0,0,0">
                  <w:txbxContent>
                    <w:p w:rsidR="00AD2B23" w:rsidRDefault="00AD2B23" w:rsidP="00D36D0A">
                      <w:pPr>
                        <w:pStyle w:val="BodyBlue"/>
                        <w:spacing w:line="160" w:lineRule="exact"/>
                      </w:pPr>
                      <w:r>
                        <w:t>Determine</w:t>
                      </w:r>
                    </w:p>
                    <w:p w:rsidR="00AD2B23" w:rsidRDefault="00AD2B23" w:rsidP="00D36D0A">
                      <w:pPr>
                        <w:pStyle w:val="BodyBlue"/>
                        <w:spacing w:line="160" w:lineRule="exact"/>
                      </w:pPr>
                      <w:r>
                        <w:t>Cloud</w:t>
                      </w:r>
                    </w:p>
                    <w:p w:rsidR="00AD2B23" w:rsidRDefault="00AD2B23" w:rsidP="00D36D0A">
                      <w:pPr>
                        <w:pStyle w:val="BodyBlue"/>
                        <w:spacing w:line="160" w:lineRule="exact"/>
                      </w:pPr>
                      <w:r>
                        <w:t>Properties, TOA</w:t>
                      </w:r>
                    </w:p>
                    <w:p w:rsidR="00AD2B23" w:rsidRDefault="00AD2B23" w:rsidP="00D36D0A">
                      <w:pPr>
                        <w:pStyle w:val="BodyBlue"/>
                        <w:spacing w:line="160" w:lineRule="exact"/>
                      </w:pPr>
                      <w:r>
                        <w:t>and Surface Fluxes</w:t>
                      </w:r>
                    </w:p>
                    <w:p w:rsidR="00AD2B23" w:rsidRDefault="00AD2B23" w:rsidP="00D36D0A">
                      <w:pPr>
                        <w:pStyle w:val="BodyBlue"/>
                        <w:spacing w:line="160" w:lineRule="exact"/>
                      </w:pPr>
                      <w:r>
                        <w:t>4</w:t>
                      </w:r>
                    </w:p>
                  </w:txbxContent>
                </v:textbox>
              </v:rect>
              <v:oval id="_x0000_s22436" style="position:absolute;left:3106;top:3356;width:1313;height:1254" o:allowincell="f" filled="f" strokeweight="1pt"/>
              <v:shape id="_x0000_s22437" style="position:absolute;left:6069;top:1908;width:780;height:1;mso-position-horizontal-relative:text;mso-position-vertical-relative:text" coordsize="20000,20000" o:allowincell="f" path="m19974,l,e" filled="f" strokeweight=".5pt">
                <v:stroke startarrow="block" startarrowlength="long"/>
                <v:path arrowok="t"/>
              </v:shape>
              <v:shape id="_x0000_s22438" style="position:absolute;left:8260;top:13273;width:940;height:760;mso-position-horizontal-relative:text;mso-position-vertical-relative:text" coordsize="20000,20000" o:allowincell="f" path="m19979,19974l,e" filled="f" strokeweight=".5pt">
                <v:stroke startarrow="block" startarrowlength="long"/>
                <v:path arrowok="t"/>
              </v:shape>
              <v:shape id="_x0000_s22439" style="position:absolute;left:8270;top:12443;width:940;height:830;mso-position-horizontal-relative:text;mso-position-vertical-relative:text" coordsize="20000,20000" o:allowincell="f" path="m19979,l,19976e" filled="f" strokeweight=".5pt">
                <v:stroke startarrow="block" startarrowlength="long"/>
                <v:path arrowok="t"/>
              </v:shape>
              <v:shape id="_x0000_s22440" style="position:absolute;left:6386;top:8375;width:1275;height:4434;mso-position-horizontal-relative:text;mso-position-vertical-relative:text" coordsize="20000,20000" o:allowincell="f" path="m19984,19995r,-4997l,e" filled="f" strokeweight=".5pt">
                <v:stroke startarrow="block"/>
                <v:path arrowok="t"/>
              </v:shape>
              <v:shape id="_x0000_s22441" style="position:absolute;left:8290;top:13273;width:910;height:1;mso-position-horizontal-relative:text;mso-position-vertical-relative:text" coordsize="20000,20000" o:allowincell="f" path="m19978,l,e" filled="f" strokeweight=".5pt">
                <v:stroke startarrow="block" startarrowlength="long"/>
                <v:path arrowok="t"/>
              </v:shape>
              <v:rect id="_x0000_s22442" style="position:absolute;left:3265;top:1548;width:1053;height:834" filled="f" stroked="f" strokeweight="0">
                <v:textbox style="mso-next-textbox:#_x0000_s22442" inset="0,0,0,0">
                  <w:txbxContent>
                    <w:p w:rsidR="00AD2B23" w:rsidRDefault="00AD2B23" w:rsidP="00D36D0A">
                      <w:pPr>
                        <w:pStyle w:val="BodyBlue"/>
                        <w:spacing w:line="160" w:lineRule="exact"/>
                      </w:pPr>
                      <w:r>
                        <w:t>Geolocate</w:t>
                      </w:r>
                    </w:p>
                    <w:p w:rsidR="00AD2B23" w:rsidRDefault="00AD2B23" w:rsidP="00D36D0A">
                      <w:pPr>
                        <w:pStyle w:val="BodyBlue"/>
                        <w:spacing w:line="160" w:lineRule="exact"/>
                      </w:pPr>
                      <w:r>
                        <w:t>and Calibrate</w:t>
                      </w:r>
                    </w:p>
                    <w:p w:rsidR="00AD2B23" w:rsidRDefault="00AD2B23" w:rsidP="00D36D0A">
                      <w:pPr>
                        <w:pStyle w:val="BodyBlue"/>
                        <w:spacing w:line="160" w:lineRule="exact"/>
                      </w:pPr>
                      <w:r>
                        <w:t>Earth</w:t>
                      </w:r>
                    </w:p>
                    <w:p w:rsidR="00AD2B23" w:rsidRDefault="00AD2B23" w:rsidP="00D36D0A">
                      <w:pPr>
                        <w:pStyle w:val="BodyBlue"/>
                        <w:spacing w:line="160" w:lineRule="exact"/>
                      </w:pPr>
                      <w:r>
                        <w:t>Radiances</w:t>
                      </w:r>
                    </w:p>
                    <w:p w:rsidR="00AD2B23" w:rsidRDefault="00AD2B23" w:rsidP="00D36D0A">
                      <w:pPr>
                        <w:pStyle w:val="BodyBlue"/>
                        <w:spacing w:line="160" w:lineRule="exact"/>
                      </w:pPr>
                      <w:r>
                        <w:t>1</w:t>
                      </w:r>
                    </w:p>
                  </w:txbxContent>
                </v:textbox>
              </v:rect>
              <v:oval id="_x0000_s22443" style="position:absolute;left:3218;top:1403;width:1131;height:1008" filled="f" strokeweight="1pt"/>
              <v:rect id="_x0000_s22444" style="position:absolute;left:3168;top:5060;width:1161;height:909" filled="f" stroked="f" strokeweight="0">
                <v:textbox style="mso-next-textbox:#_x0000_s22444" inset="0,0,0,0">
                  <w:txbxContent>
                    <w:p w:rsidR="00AD2B23" w:rsidRDefault="00AD2B23" w:rsidP="00D36D0A">
                      <w:pPr>
                        <w:pStyle w:val="BodyRed"/>
                        <w:spacing w:line="160" w:lineRule="exact"/>
                      </w:pPr>
                      <w:r>
                        <w:t>SSF: Single</w:t>
                      </w:r>
                    </w:p>
                    <w:p w:rsidR="00AD2B23" w:rsidRDefault="00AD2B23" w:rsidP="00D36D0A">
                      <w:pPr>
                        <w:pStyle w:val="BodyRed"/>
                        <w:spacing w:line="160" w:lineRule="exact"/>
                      </w:pPr>
                      <w:r>
                        <w:t>Scanner Footprint TOA/Surface Fluxes and Clouds</w:t>
                      </w:r>
                    </w:p>
                  </w:txbxContent>
                </v:textbox>
              </v:rect>
              <v:shape id="_x0000_s22445" style="position:absolute;left:3106;top:5016;width:1266;height:877" coordsize="20000,20000" path="m19983,r,19977l,19977,,,19983,xe" filled="f" strokeweight="1pt">
                <v:path arrowok="t"/>
              </v:shape>
              <v:rect id="_x0000_s22446" style="position:absolute;left:3322;top:8263;width:929;height:684" filled="f" stroked="f" strokeweight="0">
                <v:textbox style="mso-next-textbox:#_x0000_s22446" inset="0,0,0,0">
                  <w:txbxContent>
                    <w:p w:rsidR="00AD2B23" w:rsidRDefault="00AD2B23" w:rsidP="00D36D0A">
                      <w:pPr>
                        <w:pStyle w:val="BodyRed"/>
                        <w:spacing w:line="160" w:lineRule="exact"/>
                      </w:pPr>
                      <w:r>
                        <w:t xml:space="preserve">CRS: </w:t>
                      </w:r>
                      <w:r>
                        <w:br/>
                        <w:t>Clouds</w:t>
                      </w:r>
                    </w:p>
                    <w:p w:rsidR="00AD2B23" w:rsidRDefault="00AD2B23" w:rsidP="00D36D0A">
                      <w:pPr>
                        <w:pStyle w:val="BodyRed"/>
                        <w:spacing w:line="160" w:lineRule="exact"/>
                      </w:pPr>
                      <w:r>
                        <w:t>and Radiative</w:t>
                      </w:r>
                    </w:p>
                    <w:p w:rsidR="00AD2B23" w:rsidRDefault="00AD2B23" w:rsidP="00D36D0A">
                      <w:pPr>
                        <w:pStyle w:val="BodyRed"/>
                        <w:spacing w:line="160" w:lineRule="exact"/>
                      </w:pPr>
                      <w:r>
                        <w:t>Swath</w:t>
                      </w:r>
                    </w:p>
                  </w:txbxContent>
                </v:textbox>
              </v:rect>
              <v:shape id="_x0000_s22447" style="position:absolute;left:3191;top:8190;width:1192;height:790" coordsize="20000,20000" path="m19983,r,19975l,19975,,,19983,xe" filled="f" strokeweight="1pt">
                <v:path arrowok="t"/>
              </v:shape>
              <v:rect id="_x0000_s22448" style="position:absolute;left:1514;top:3541;width:914;height:678" filled="f" stroked="f" strokeweight="0">
                <v:textbox style="mso-next-textbox:#_x0000_s22448" inset="0,0,0,0">
                  <w:txbxContent>
                    <w:p w:rsidR="00AD2B23" w:rsidRDefault="00AD2B23" w:rsidP="00D36D0A">
                      <w:pPr>
                        <w:pStyle w:val="BodyGreen"/>
                        <w:spacing w:line="160" w:lineRule="exact"/>
                      </w:pPr>
                      <w:r>
                        <w:t>VIRS CID:</w:t>
                      </w:r>
                    </w:p>
                    <w:p w:rsidR="00AD2B23" w:rsidRDefault="00AD2B23" w:rsidP="00D36D0A">
                      <w:pPr>
                        <w:pStyle w:val="BodyGreen"/>
                        <w:spacing w:line="160" w:lineRule="exact"/>
                      </w:pPr>
                      <w:r>
                        <w:t>MODIS CID:</w:t>
                      </w:r>
                    </w:p>
                    <w:p w:rsidR="00AD2B23" w:rsidRDefault="00AD2B23" w:rsidP="00D36D0A">
                      <w:pPr>
                        <w:pStyle w:val="BodyGreen"/>
                        <w:spacing w:line="160" w:lineRule="exact"/>
                      </w:pPr>
                      <w:r>
                        <w:t>Cloud</w:t>
                      </w:r>
                    </w:p>
                    <w:p w:rsidR="00AD2B23" w:rsidRDefault="00AD2B23" w:rsidP="00D36D0A">
                      <w:pPr>
                        <w:pStyle w:val="BodyGreen"/>
                        <w:spacing w:line="160" w:lineRule="exact"/>
                      </w:pPr>
                      <w:r>
                        <w:t>Imager Data</w:t>
                      </w:r>
                    </w:p>
                  </w:txbxContent>
                </v:textbox>
              </v:rect>
              <v:shape id="_x0000_s22449" style="position:absolute;left:1459;top:3471;width:1027;height:776" coordsize="20000,20000" path="m19981,r,19974l,19974,,,19981,xe" filled="f" strokeweight="1pt">
                <v:path arrowok="t"/>
              </v:shape>
              <v:rect id="_x0000_s22450" style="position:absolute;left:1496;top:8403;width:874;height:524" filled="f" stroked="f" strokeweight="0">
                <v:textbox style="mso-next-textbox:#_x0000_s22450" inset="0,0,0,0">
                  <w:txbxContent>
                    <w:p w:rsidR="00AD2B23" w:rsidRDefault="00AD2B23" w:rsidP="00D36D0A">
                      <w:pPr>
                        <w:pStyle w:val="BodyGreen"/>
                        <w:spacing w:line="160" w:lineRule="exact"/>
                      </w:pPr>
                      <w:r>
                        <w:t>SURFMAP:</w:t>
                      </w:r>
                    </w:p>
                    <w:p w:rsidR="00AD2B23" w:rsidRDefault="00AD2B23" w:rsidP="00D36D0A">
                      <w:pPr>
                        <w:pStyle w:val="BodyGreen"/>
                        <w:spacing w:line="160" w:lineRule="exact"/>
                      </w:pPr>
                      <w:r>
                        <w:t>Surface</w:t>
                      </w:r>
                    </w:p>
                    <w:p w:rsidR="00AD2B23" w:rsidRDefault="00AD2B23" w:rsidP="00D36D0A">
                      <w:pPr>
                        <w:pStyle w:val="BodyGreen"/>
                        <w:spacing w:line="160" w:lineRule="exact"/>
                      </w:pPr>
                      <w:r>
                        <w:t>Map</w:t>
                      </w:r>
                    </w:p>
                  </w:txbxContent>
                </v:textbox>
              </v:rect>
              <v:shape id="_x0000_s22451" style="position:absolute;left:1459;top:8272;width:950;height:744" coordsize="20000,20000" path="m19979,r,19973l,19973,,,19979,xe" filled="f" strokeweight="1pt">
                <v:path arrowok="t"/>
              </v:shape>
              <v:rect id="_x0000_s22452" style="position:absolute;left:1475;top:1583;width:961;height:699" filled="f" stroked="f" strokeweight="0">
                <v:textbox style="mso-next-textbox:#_x0000_s22452" inset="0,0,0,0">
                  <w:txbxContent>
                    <w:p w:rsidR="00AD2B23" w:rsidRDefault="00AD2B23" w:rsidP="00D36D0A">
                      <w:pPr>
                        <w:pStyle w:val="BodyGreen"/>
                        <w:spacing w:line="160" w:lineRule="exact"/>
                      </w:pPr>
                      <w:r>
                        <w:t>INSTR:</w:t>
                      </w:r>
                    </w:p>
                    <w:p w:rsidR="00AD2B23" w:rsidRDefault="00AD2B23" w:rsidP="00D36D0A">
                      <w:pPr>
                        <w:pStyle w:val="BodyGreen"/>
                        <w:spacing w:line="160" w:lineRule="exact"/>
                      </w:pPr>
                      <w:r>
                        <w:t>Instrument</w:t>
                      </w:r>
                    </w:p>
                    <w:p w:rsidR="00AD2B23" w:rsidRDefault="00AD2B23" w:rsidP="00D36D0A">
                      <w:pPr>
                        <w:pStyle w:val="BodyGreen"/>
                        <w:spacing w:line="160" w:lineRule="exact"/>
                      </w:pPr>
                      <w:r>
                        <w:t>Production Data Set</w:t>
                      </w:r>
                    </w:p>
                  </w:txbxContent>
                </v:textbox>
              </v:rect>
              <v:shape id="_x0000_s22453" style="position:absolute;left:1459;top:1496;width:1027;height:776" coordsize="20000,20000" path="m19981,r,19974l,19974,,,19981,xe" filled="f" strokeweight="1pt">
                <v:path arrowok="t"/>
              </v:shape>
              <v:rect id="_x0000_s22454" style="position:absolute;left:8449;top:1583;width:895;height:688" filled="f" stroked="f" strokeweight="0">
                <v:textbox style="mso-next-textbox:#_x0000_s22454" inset="0,0,0,0">
                  <w:txbxContent>
                    <w:p w:rsidR="00AD2B23" w:rsidRDefault="00AD2B23" w:rsidP="00D36D0A">
                      <w:pPr>
                        <w:pStyle w:val="BodyCol53"/>
                        <w:spacing w:line="160" w:lineRule="exact"/>
                      </w:pPr>
                      <w:r>
                        <w:t>EID6:</w:t>
                      </w:r>
                    </w:p>
                    <w:p w:rsidR="00AD2B23" w:rsidRDefault="00AD2B23" w:rsidP="00D36D0A">
                      <w:pPr>
                        <w:pStyle w:val="BodyCol53"/>
                        <w:spacing w:line="228" w:lineRule="auto"/>
                      </w:pPr>
                      <w:r>
                        <w:t>ERBE-like Regional Data</w:t>
                      </w:r>
                    </w:p>
                  </w:txbxContent>
                </v:textbox>
              </v:rect>
              <v:shape id="_x0000_s22455" style="position:absolute;left:8379;top:1543;width:991;height:747" coordsize="20000,20000" path="m19980,r,19973l,19973,,,19980,xe" filled="f" strokeweight="1pt">
                <v:path arrowok="t"/>
              </v:shape>
              <v:shape id="_x0000_s22456" style="position:absolute;left:9209;top:12904;width:1401;height:730" coordsize="20000,20000" path="m19984,r,19973l,19973,,,19984,xe" filled="f" strokeweight="1pt">
                <v:path arrowok="t"/>
              </v:shape>
              <v:rect id="_x0000_s22457" style="position:absolute;left:9275;top:12945;width:1242;height:671" filled="f" stroked="f" strokeweight="0">
                <v:textbox style="mso-next-textbox:#_x0000_s22457" inset="0,0,0,0">
                  <w:txbxContent>
                    <w:p w:rsidR="00AD2B23" w:rsidRDefault="00AD2B23" w:rsidP="00D36D0A">
                      <w:pPr>
                        <w:pStyle w:val="BodyRed"/>
                        <w:spacing w:line="160" w:lineRule="exact"/>
                      </w:pPr>
                      <w:r>
                        <w:t>AVG:</w:t>
                      </w:r>
                    </w:p>
                    <w:p w:rsidR="00AD2B23" w:rsidRDefault="00AD2B23" w:rsidP="00D36D0A">
                      <w:pPr>
                        <w:pStyle w:val="BodyRed"/>
                        <w:spacing w:line="160" w:lineRule="exact"/>
                      </w:pPr>
                      <w:r>
                        <w:t>Monthly Regional</w:t>
                      </w:r>
                    </w:p>
                    <w:p w:rsidR="00AD2B23" w:rsidRDefault="00AD2B23" w:rsidP="00D36D0A">
                      <w:pPr>
                        <w:pStyle w:val="BodyRed"/>
                        <w:spacing w:line="160" w:lineRule="exact"/>
                      </w:pPr>
                      <w:r>
                        <w:t>Radiative Fluxes</w:t>
                      </w:r>
                    </w:p>
                    <w:p w:rsidR="00AD2B23" w:rsidRDefault="00AD2B23" w:rsidP="00D36D0A">
                      <w:pPr>
                        <w:pStyle w:val="BodyRed"/>
                        <w:spacing w:line="160" w:lineRule="exact"/>
                      </w:pPr>
                      <w:r>
                        <w:t>and Clouds</w:t>
                      </w:r>
                    </w:p>
                  </w:txbxContent>
                </v:textbox>
              </v:rect>
              <v:rect id="_x0000_s22458" style="position:absolute;left:9290;top:13728;width:1242;height:671" filled="f" stroked="f" strokeweight="0">
                <v:textbox style="mso-next-textbox:#_x0000_s22458" inset="0,0,0,0">
                  <w:txbxContent>
                    <w:p w:rsidR="00AD2B23" w:rsidRDefault="00AD2B23" w:rsidP="00D36D0A">
                      <w:pPr>
                        <w:pStyle w:val="BodyRed"/>
                        <w:spacing w:line="160" w:lineRule="exact"/>
                      </w:pPr>
                      <w:r>
                        <w:t>ZAVG:</w:t>
                      </w:r>
                    </w:p>
                    <w:p w:rsidR="00AD2B23" w:rsidRDefault="00AD2B23" w:rsidP="00D36D0A">
                      <w:pPr>
                        <w:pStyle w:val="BodyRed"/>
                        <w:spacing w:line="160" w:lineRule="exact"/>
                      </w:pPr>
                      <w:r>
                        <w:t>Monthly Zonal and Global Radiative Fluxes and Clouds</w:t>
                      </w:r>
                    </w:p>
                  </w:txbxContent>
                </v:textbox>
              </v:rect>
              <v:shape id="_x0000_s22459" style="position:absolute;left:9209;top:13684;width:1401;height:710" coordsize="20000,20000" path="m19984,r,19972l,19972,,,19984,xe" filled="f" strokeweight="1pt">
                <v:path arrowok="t"/>
              </v:shape>
              <v:rect id="_x0000_s22460" style="position:absolute;left:7236;top:12901;width:877;height:1043" filled="f" stroked="f" strokeweight="0">
                <v:textbox style="mso-next-textbox:#_x0000_s22460" inset="0,0,0,0">
                  <w:txbxContent>
                    <w:p w:rsidR="00AD2B23" w:rsidRDefault="00AD2B23" w:rsidP="00D36D0A">
                      <w:pPr>
                        <w:pStyle w:val="BodyBlue"/>
                        <w:spacing w:line="160" w:lineRule="exact"/>
                      </w:pPr>
                      <w:r>
                        <w:t>Compute</w:t>
                      </w:r>
                    </w:p>
                    <w:p w:rsidR="00AD2B23" w:rsidRDefault="00AD2B23" w:rsidP="00D36D0A">
                      <w:pPr>
                        <w:pStyle w:val="BodyBlue"/>
                        <w:spacing w:line="160" w:lineRule="exact"/>
                      </w:pPr>
                      <w:r>
                        <w:t>Regional,</w:t>
                      </w:r>
                    </w:p>
                    <w:p w:rsidR="00AD2B23" w:rsidRDefault="00AD2B23" w:rsidP="00D36D0A">
                      <w:pPr>
                        <w:pStyle w:val="BodyBlue"/>
                        <w:spacing w:line="160" w:lineRule="exact"/>
                      </w:pPr>
                      <w:r>
                        <w:t>Zonal and</w:t>
                      </w:r>
                    </w:p>
                    <w:p w:rsidR="00AD2B23" w:rsidRDefault="00AD2B23" w:rsidP="00D36D0A">
                      <w:pPr>
                        <w:pStyle w:val="BodyBlue"/>
                        <w:spacing w:line="160" w:lineRule="exact"/>
                      </w:pPr>
                      <w:r>
                        <w:t>Global</w:t>
                      </w:r>
                    </w:p>
                    <w:p w:rsidR="00AD2B23" w:rsidRDefault="00AD2B23" w:rsidP="00D36D0A">
                      <w:pPr>
                        <w:pStyle w:val="BodyBlue"/>
                        <w:spacing w:line="160" w:lineRule="exact"/>
                      </w:pPr>
                      <w:r>
                        <w:t>Averages</w:t>
                      </w:r>
                    </w:p>
                    <w:p w:rsidR="00AD2B23" w:rsidRDefault="00AD2B23" w:rsidP="00D36D0A">
                      <w:pPr>
                        <w:pStyle w:val="BodyBlue"/>
                        <w:spacing w:line="160" w:lineRule="exact"/>
                      </w:pPr>
                      <w:r>
                        <w:t>8</w:t>
                      </w:r>
                    </w:p>
                  </w:txbxContent>
                </v:textbox>
              </v:rect>
              <v:oval id="_x0000_s22461" style="position:absolute;left:7070;top:12796;width:1196;height:1111" filled="f" strokeweight="1pt"/>
              <v:rect id="_x0000_s22462" style="position:absolute;left:5551;top:10441;width:1192;height:703" filled="f" stroked="f" strokeweight="0">
                <v:textbox style="mso-next-textbox:#_x0000_s22462" inset="0,0,0,0">
                  <w:txbxContent>
                    <w:p w:rsidR="00AD2B23" w:rsidRDefault="00AD2B23" w:rsidP="00D36D0A">
                      <w:pPr>
                        <w:pStyle w:val="BodyCol53"/>
                        <w:spacing w:line="160" w:lineRule="exact"/>
                      </w:pPr>
                      <w:r>
                        <w:t>GGEO:</w:t>
                      </w:r>
                    </w:p>
                    <w:p w:rsidR="00AD2B23" w:rsidRDefault="00AD2B23" w:rsidP="00D36D0A">
                      <w:pPr>
                        <w:pStyle w:val="BodyCol53"/>
                        <w:spacing w:line="160" w:lineRule="exact"/>
                      </w:pPr>
                      <w:r>
                        <w:t>Gridded GEO</w:t>
                      </w:r>
                    </w:p>
                    <w:p w:rsidR="00AD2B23" w:rsidRDefault="00AD2B23" w:rsidP="00D36D0A">
                      <w:pPr>
                        <w:pStyle w:val="BodyCol53"/>
                        <w:spacing w:line="160" w:lineRule="exact"/>
                      </w:pPr>
                      <w:r>
                        <w:t>Narrowband</w:t>
                      </w:r>
                    </w:p>
                    <w:p w:rsidR="00AD2B23" w:rsidRDefault="00AD2B23" w:rsidP="00D36D0A">
                      <w:pPr>
                        <w:pStyle w:val="BodyCol53"/>
                        <w:spacing w:line="160" w:lineRule="exact"/>
                      </w:pPr>
                      <w:r>
                        <w:t>Radiances, Clouds</w:t>
                      </w:r>
                    </w:p>
                  </w:txbxContent>
                </v:textbox>
              </v:rect>
              <v:shape id="_x0000_s22463" style="position:absolute;left:5531;top:10353;width:1240;height:780" coordsize="20000,20000" path="m19981,r,19974l,19974,,,19981,xe" filled="f" strokeweight="1pt">
                <v:path arrowok="t"/>
              </v:shape>
              <v:rect id="_x0000_s22464" style="position:absolute;left:3258;top:11387;width:1049;height:851" filled="f" stroked="f" strokeweight="0">
                <v:textbox style="mso-next-textbox:#_x0000_s22464" inset="0,0,0,0">
                  <w:txbxContent>
                    <w:p w:rsidR="00AD2B23" w:rsidRDefault="00AD2B23" w:rsidP="00D36D0A">
                      <w:pPr>
                        <w:pStyle w:val="BodyRed"/>
                        <w:spacing w:line="160" w:lineRule="exact"/>
                      </w:pPr>
                      <w:r>
                        <w:t xml:space="preserve">FSW: Monthly </w:t>
                      </w:r>
                    </w:p>
                    <w:p w:rsidR="00AD2B23" w:rsidRDefault="00AD2B23" w:rsidP="00D36D0A">
                      <w:pPr>
                        <w:pStyle w:val="BodyRed"/>
                        <w:spacing w:line="160" w:lineRule="exact"/>
                      </w:pPr>
                      <w:r>
                        <w:t>Gridded Radiative Fluxes and</w:t>
                      </w:r>
                    </w:p>
                    <w:p w:rsidR="00AD2B23" w:rsidRDefault="00AD2B23" w:rsidP="00D36D0A">
                      <w:pPr>
                        <w:pStyle w:val="BodyRed"/>
                        <w:spacing w:line="160" w:lineRule="exact"/>
                      </w:pPr>
                      <w:r>
                        <w:t>Clouds</w:t>
                      </w:r>
                    </w:p>
                  </w:txbxContent>
                </v:textbox>
              </v:rect>
              <v:shape id="_x0000_s22465" style="position:absolute;left:3207;top:11329;width:1160;height:880" coordsize="20000,20000" path="m19983,r,19977l,19977,,,19983,xe" filled="f" strokeweight="1pt">
                <v:path arrowok="t"/>
              </v:shape>
              <v:rect id="_x0000_s22466" style="position:absolute;left:3093;top:2710;width:1361;height:364" filled="f" stroked="f" strokeweight="0">
                <v:textbox style="mso-next-textbox:#_x0000_s22466" inset="0,0,0,0">
                  <w:txbxContent>
                    <w:p w:rsidR="00AD2B23" w:rsidRDefault="00AD2B23" w:rsidP="00D36D0A">
                      <w:pPr>
                        <w:pStyle w:val="BodyRed"/>
                        <w:spacing w:line="160" w:lineRule="exact"/>
                      </w:pPr>
                      <w:r>
                        <w:t>IES: Instrument</w:t>
                      </w:r>
                    </w:p>
                    <w:p w:rsidR="00AD2B23" w:rsidRDefault="00AD2B23" w:rsidP="00D36D0A">
                      <w:pPr>
                        <w:pStyle w:val="BodyRed"/>
                        <w:spacing w:line="160" w:lineRule="exact"/>
                      </w:pPr>
                      <w:r>
                        <w:t>Earth Scans</w:t>
                      </w:r>
                    </w:p>
                  </w:txbxContent>
                </v:textbox>
              </v:rect>
              <v:shape id="_x0000_s22467" style="position:absolute;left:3106;top:2675;width:1313;height:382" coordsize="20000,20000" path="m19985,r,19948l,19948,,,19985,xe" filled="f" strokeweight="1pt">
                <v:path arrowok="t"/>
              </v:shape>
              <v:rect id="_x0000_s22468" style="position:absolute;left:5162;top:3596;width:854;height:668" filled="f" stroked="f" strokeweight="0">
                <v:textbox style="mso-next-textbox:#_x0000_s22468" inset="0,0,0,0">
                  <w:txbxContent>
                    <w:p w:rsidR="00AD2B23" w:rsidRDefault="00AD2B23" w:rsidP="00D36D0A">
                      <w:pPr>
                        <w:pStyle w:val="BodyCol53"/>
                        <w:spacing w:line="160" w:lineRule="exact"/>
                      </w:pPr>
                      <w:r>
                        <w:t>CRH:</w:t>
                      </w:r>
                    </w:p>
                    <w:p w:rsidR="00AD2B23" w:rsidRDefault="00AD2B23" w:rsidP="00D36D0A">
                      <w:pPr>
                        <w:pStyle w:val="BodyCol53"/>
                        <w:spacing w:line="160" w:lineRule="exact"/>
                      </w:pPr>
                      <w:r>
                        <w:t>Clear</w:t>
                      </w:r>
                    </w:p>
                    <w:p w:rsidR="00AD2B23" w:rsidRDefault="00AD2B23" w:rsidP="00D36D0A">
                      <w:pPr>
                        <w:pStyle w:val="BodyCol53"/>
                        <w:spacing w:line="160" w:lineRule="exact"/>
                      </w:pPr>
                      <w:r>
                        <w:t>Reflectance</w:t>
                      </w:r>
                    </w:p>
                    <w:p w:rsidR="00AD2B23" w:rsidRDefault="00AD2B23" w:rsidP="00D36D0A">
                      <w:pPr>
                        <w:pStyle w:val="BodyCol53"/>
                        <w:spacing w:line="160" w:lineRule="exact"/>
                      </w:pPr>
                      <w:r>
                        <w:t>History</w:t>
                      </w:r>
                    </w:p>
                  </w:txbxContent>
                </v:textbox>
              </v:rect>
              <v:shape id="_x0000_s22469" style="position:absolute;left:5114;top:3516;width:955;height:760" coordsize="20000,20000" path="m19979,r,19974l,19974,,,19979,xe" filled="f" strokeweight="1pt">
                <v:path arrowok="t"/>
              </v:shape>
              <v:rect id="_x0000_s22470" style="position:absolute;left:10023;top:8123;width:1001;height:732" filled="f" stroked="f" strokeweight="0">
                <v:textbox style="mso-next-textbox:#_x0000_s22470" inset="0,0,0,0">
                  <w:txbxContent>
                    <w:p w:rsidR="00AD2B23" w:rsidRDefault="00AD2B23" w:rsidP="00D36D0A">
                      <w:pPr>
                        <w:pStyle w:val="BodyGreen"/>
                        <w:spacing w:line="160" w:lineRule="exact"/>
                      </w:pPr>
                      <w:r>
                        <w:t>GAP:</w:t>
                      </w:r>
                    </w:p>
                    <w:p w:rsidR="00AD2B23" w:rsidRDefault="00AD2B23" w:rsidP="00D36D0A">
                      <w:pPr>
                        <w:pStyle w:val="BodyGreen"/>
                        <w:spacing w:line="160" w:lineRule="exact"/>
                      </w:pPr>
                      <w:r>
                        <w:t>Gridded Analysis Product</w:t>
                      </w:r>
                    </w:p>
                  </w:txbxContent>
                </v:textbox>
              </v:rect>
              <v:shape id="_x0000_s22471" style="position:absolute;left:10027;top:8066;width:1004;height:760" coordsize="20000,20000" path="m19980,r,19974l,19974,,,19980,xe" filled="f" strokeweight="1pt">
                <v:path arrowok="t"/>
              </v:shape>
              <v:shape id="_x0000_s22472" style="position:absolute;left:10012;top:8989;width:1038;height:740" coordsize="20000,20000" path="m19981,r,19973l,19973,,,19981,xe" filled="f" strokeweight="1pt">
                <v:path arrowok="t"/>
              </v:shape>
              <v:rect id="_x0000_s22473" style="position:absolute;left:10111;top:9047;width:818;height:654" filled="f" stroked="f" strokeweight="0">
                <v:textbox style="mso-next-textbox:#_x0000_s22473" inset="0,0,0,0">
                  <w:txbxContent>
                    <w:p w:rsidR="00AD2B23" w:rsidRDefault="00AD2B23" w:rsidP="00D36D0A">
                      <w:pPr>
                        <w:pStyle w:val="BodyGreen"/>
                        <w:spacing w:line="160" w:lineRule="exact"/>
                      </w:pPr>
                      <w:r>
                        <w:t>OPD:</w:t>
                      </w:r>
                    </w:p>
                    <w:p w:rsidR="00AD2B23" w:rsidRDefault="00AD2B23" w:rsidP="00D36D0A">
                      <w:pPr>
                        <w:pStyle w:val="BodyGreen"/>
                        <w:spacing w:line="160" w:lineRule="exact"/>
                      </w:pPr>
                      <w:r>
                        <w:t>Ozone</w:t>
                      </w:r>
                    </w:p>
                    <w:p w:rsidR="00AD2B23" w:rsidRDefault="00AD2B23" w:rsidP="00D36D0A">
                      <w:pPr>
                        <w:pStyle w:val="BodyGreen"/>
                        <w:spacing w:line="160" w:lineRule="exact"/>
                      </w:pPr>
                      <w:r>
                        <w:t>Profile</w:t>
                      </w:r>
                    </w:p>
                    <w:p w:rsidR="00AD2B23" w:rsidRDefault="00AD2B23" w:rsidP="00D36D0A">
                      <w:pPr>
                        <w:pStyle w:val="BodyGreen"/>
                        <w:spacing w:line="160" w:lineRule="exact"/>
                      </w:pPr>
                      <w:r>
                        <w:t>Data</w:t>
                      </w:r>
                    </w:p>
                  </w:txbxContent>
                </v:textbox>
              </v:rect>
              <v:rect id="_x0000_s22474" style="position:absolute;left:10150;top:6389;width:788;height:534" filled="f" stroked="f" strokeweight="0">
                <v:textbox style="mso-next-textbox:#_x0000_s22474" inset="0,0,0,0">
                  <w:txbxContent>
                    <w:p w:rsidR="00AD2B23" w:rsidRDefault="00AD2B23" w:rsidP="00D36D0A">
                      <w:pPr>
                        <w:pStyle w:val="BodyGreen"/>
                        <w:spacing w:line="160" w:lineRule="exact"/>
                      </w:pPr>
                      <w:r>
                        <w:t>MWH:</w:t>
                      </w:r>
                    </w:p>
                    <w:p w:rsidR="00AD2B23" w:rsidRDefault="00AD2B23" w:rsidP="00D36D0A">
                      <w:pPr>
                        <w:pStyle w:val="BodyGreen"/>
                        <w:spacing w:line="160" w:lineRule="exact"/>
                      </w:pPr>
                      <w:r>
                        <w:t>Microwave</w:t>
                      </w:r>
                    </w:p>
                    <w:p w:rsidR="00AD2B23" w:rsidRDefault="00AD2B23" w:rsidP="00D36D0A">
                      <w:pPr>
                        <w:pStyle w:val="BodyGreen"/>
                        <w:spacing w:line="160" w:lineRule="exact"/>
                      </w:pPr>
                      <w:r>
                        <w:t>Humidity</w:t>
                      </w:r>
                    </w:p>
                  </w:txbxContent>
                </v:textbox>
              </v:rect>
              <v:shape id="_x0000_s22475" style="position:absolute;left:10069;top:6271;width:962;height:740" coordsize="20000,20000" path="m19979,r,19973l,19973,,,19979,xe" filled="f" strokeweight="1pt">
                <v:path arrowok="t"/>
              </v:shape>
              <v:rect id="_x0000_s22476" style="position:absolute;left:10240;top:7286;width:588;height:534" filled="f" stroked="f" strokeweight="0">
                <v:textbox style="mso-next-textbox:#_x0000_s22476" inset="0,0,0,0">
                  <w:txbxContent>
                    <w:p w:rsidR="00AD2B23" w:rsidRDefault="00AD2B23" w:rsidP="00D36D0A">
                      <w:pPr>
                        <w:pStyle w:val="BodyGreen"/>
                        <w:spacing w:line="160" w:lineRule="exact"/>
                      </w:pPr>
                      <w:r>
                        <w:t>APD:</w:t>
                      </w:r>
                    </w:p>
                    <w:p w:rsidR="00AD2B23" w:rsidRDefault="00AD2B23" w:rsidP="00D36D0A">
                      <w:pPr>
                        <w:pStyle w:val="BodyGreen"/>
                        <w:spacing w:line="160" w:lineRule="exact"/>
                      </w:pPr>
                      <w:r>
                        <w:t>Aerosol</w:t>
                      </w:r>
                    </w:p>
                    <w:p w:rsidR="00AD2B23" w:rsidRDefault="00AD2B23" w:rsidP="00D36D0A">
                      <w:pPr>
                        <w:pStyle w:val="BodyGreen"/>
                        <w:spacing w:line="160" w:lineRule="exact"/>
                      </w:pPr>
                      <w:r>
                        <w:t>Data</w:t>
                      </w:r>
                    </w:p>
                  </w:txbxContent>
                </v:textbox>
              </v:rect>
              <v:shape id="_x0000_s22477" style="position:absolute;left:10031;top:7168;width:1000;height:740" coordsize="20000,20000" path="m19980,r,19973l,19973,,,19980,xe" filled="f" strokeweight="1pt">
                <v:path arrowok="t"/>
              </v:shape>
              <v:rect id="_x0000_s22478" style="position:absolute;left:6478;top:5446;width:994;height:818" filled="f" stroked="f" strokeweight="0">
                <v:textbox style="mso-next-textbox:#_x0000_s22478" inset="0,0,0,0">
                  <w:txbxContent>
                    <w:p w:rsidR="00AD2B23" w:rsidRDefault="00AD2B23" w:rsidP="00D36D0A">
                      <w:pPr>
                        <w:pStyle w:val="BodyRed"/>
                        <w:spacing w:line="160" w:lineRule="exact"/>
                      </w:pPr>
                      <w:r>
                        <w:t>SFC: Monthly</w:t>
                      </w:r>
                    </w:p>
                    <w:p w:rsidR="00AD2B23" w:rsidRDefault="00AD2B23" w:rsidP="00D36D0A">
                      <w:pPr>
                        <w:pStyle w:val="BodyRed"/>
                        <w:spacing w:line="160" w:lineRule="exact"/>
                      </w:pPr>
                      <w:r>
                        <w:t>Gridded TOA/Surface</w:t>
                      </w:r>
                    </w:p>
                    <w:p w:rsidR="00AD2B23" w:rsidRDefault="00AD2B23" w:rsidP="00D36D0A">
                      <w:pPr>
                        <w:pStyle w:val="BodyRed"/>
                        <w:spacing w:line="160" w:lineRule="exact"/>
                      </w:pPr>
                      <w:r>
                        <w:t>Fluxes and Clouds</w:t>
                      </w:r>
                    </w:p>
                  </w:txbxContent>
                </v:textbox>
              </v:rect>
              <v:shape id="_x0000_s22479" style="position:absolute;left:6419;top:5374;width:1115;height:920" coordsize="20000,20000" path="m19982,r,19978l,19978,,,19982,xe" filled="f" strokeweight="1pt">
                <v:path arrowok="t"/>
              </v:shape>
              <v:rect id="_x0000_s22480" style="position:absolute;left:9279;top:3502;width:917;height:831" filled="f" stroked="f" strokeweight="0">
                <v:textbox style="mso-next-textbox:#_x0000_s22480" inset="0,0,0,0">
                  <w:txbxContent>
                    <w:p w:rsidR="00AD2B23" w:rsidRDefault="00AD2B23" w:rsidP="00D36D0A">
                      <w:pPr>
                        <w:pStyle w:val="BodyRed"/>
                        <w:spacing w:line="160" w:lineRule="exact"/>
                      </w:pPr>
                      <w:r>
                        <w:t>ES-9:</w:t>
                      </w:r>
                    </w:p>
                    <w:p w:rsidR="00AD2B23" w:rsidRDefault="00AD2B23" w:rsidP="00D36D0A">
                      <w:pPr>
                        <w:pStyle w:val="BodyRed"/>
                        <w:spacing w:line="160" w:lineRule="exact"/>
                      </w:pPr>
                      <w:r>
                        <w:t>ERBE-like</w:t>
                      </w:r>
                    </w:p>
                    <w:p w:rsidR="00AD2B23" w:rsidRDefault="00AD2B23" w:rsidP="00D36D0A">
                      <w:pPr>
                        <w:pStyle w:val="BodyRed"/>
                        <w:spacing w:line="160" w:lineRule="exact"/>
                      </w:pPr>
                      <w:r>
                        <w:t>Monthly Regional Averages</w:t>
                      </w:r>
                    </w:p>
                  </w:txbxContent>
                </v:textbox>
              </v:rect>
              <v:shape id="_x0000_s22481" style="position:absolute;left:9242;top:3444;width:993;height:916" coordsize="20000,20000" path="m19980,r,19978l,19978,,,19980,xe" filled="f" strokeweight="1pt">
                <v:path arrowok="t"/>
              </v:shape>
              <v:rect id="_x0000_s22482" style="position:absolute;left:10361;top:3505;width:917;height:813" filled="f" stroked="f" strokeweight="0">
                <v:textbox style="mso-next-textbox:#_x0000_s22482" inset="0,0,0,0">
                  <w:txbxContent>
                    <w:p w:rsidR="00AD2B23" w:rsidRDefault="00AD2B23" w:rsidP="00D36D0A">
                      <w:pPr>
                        <w:pStyle w:val="BodyRed"/>
                        <w:spacing w:line="160" w:lineRule="exact"/>
                      </w:pPr>
                      <w:r>
                        <w:t>ES-4:</w:t>
                      </w:r>
                    </w:p>
                    <w:p w:rsidR="00AD2B23" w:rsidRDefault="00AD2B23" w:rsidP="00D36D0A">
                      <w:pPr>
                        <w:pStyle w:val="BodyRed"/>
                        <w:spacing w:line="160" w:lineRule="exact"/>
                      </w:pPr>
                      <w:r>
                        <w:t>ERBE-like</w:t>
                      </w:r>
                      <w:r>
                        <w:br/>
                        <w:t>Monthly Geographical Averages</w:t>
                      </w:r>
                    </w:p>
                  </w:txbxContent>
                </v:textbox>
              </v:rect>
              <v:shape id="_x0000_s22483" style="position:absolute;left:10324;top:3444;width:993;height:916" coordsize="20000,20000" path="m19980,r,19978l,19978,,,19980,xe" filled="f" strokeweight="1pt">
                <v:path arrowok="t"/>
              </v:shape>
              <v:rect id="_x0000_s22484" style="position:absolute;left:3256;top:6599;width:1064;height:969" filled="f" stroked="f" strokeweight="0">
                <v:textbox style="mso-next-textbox:#_x0000_s22484" inset="0,0,0,0">
                  <w:txbxContent>
                    <w:p w:rsidR="00AD2B23" w:rsidRDefault="00AD2B23" w:rsidP="00D36D0A">
                      <w:pPr>
                        <w:pStyle w:val="BodyBlue"/>
                        <w:spacing w:line="160" w:lineRule="exact"/>
                      </w:pPr>
                      <w:r>
                        <w:t>Compute</w:t>
                      </w:r>
                    </w:p>
                    <w:p w:rsidR="00AD2B23" w:rsidRDefault="00AD2B23" w:rsidP="00D36D0A">
                      <w:pPr>
                        <w:pStyle w:val="BodyBlue"/>
                        <w:spacing w:line="160" w:lineRule="exact"/>
                      </w:pPr>
                      <w:r>
                        <w:t>Surface and</w:t>
                      </w:r>
                    </w:p>
                    <w:p w:rsidR="00AD2B23" w:rsidRDefault="00AD2B23" w:rsidP="00D36D0A">
                      <w:pPr>
                        <w:pStyle w:val="BodyBlue"/>
                        <w:spacing w:line="160" w:lineRule="exact"/>
                      </w:pPr>
                      <w:r>
                        <w:t>Atmospheric</w:t>
                      </w:r>
                    </w:p>
                    <w:p w:rsidR="00AD2B23" w:rsidRDefault="00AD2B23" w:rsidP="00D36D0A">
                      <w:pPr>
                        <w:pStyle w:val="BodyBlue"/>
                        <w:spacing w:line="160" w:lineRule="exact"/>
                      </w:pPr>
                      <w:r>
                        <w:t>Radiative</w:t>
                      </w:r>
                    </w:p>
                    <w:p w:rsidR="00AD2B23" w:rsidRDefault="00AD2B23" w:rsidP="00D36D0A">
                      <w:pPr>
                        <w:pStyle w:val="BodyBlue"/>
                        <w:spacing w:line="160" w:lineRule="exact"/>
                      </w:pPr>
                      <w:r>
                        <w:t>Fluxes</w:t>
                      </w:r>
                    </w:p>
                    <w:p w:rsidR="00AD2B23" w:rsidRDefault="00AD2B23" w:rsidP="00D36D0A">
                      <w:pPr>
                        <w:pStyle w:val="BodyBlue"/>
                        <w:spacing w:line="160" w:lineRule="exact"/>
                      </w:pPr>
                      <w:r>
                        <w:t>5</w:t>
                      </w:r>
                    </w:p>
                  </w:txbxContent>
                </v:textbox>
              </v:rect>
              <v:oval id="_x0000_s22485" style="position:absolute;left:3188;top:6474;width:1196;height:1136" filled="f" strokeweight="1pt"/>
              <v:rect id="_x0000_s22486" style="position:absolute;left:9314;top:12147;width:1192;height:721" filled="f" stroked="f" strokeweight="0">
                <v:textbox style="mso-next-textbox:#_x0000_s22486" inset="0,0,0,0">
                  <w:txbxContent>
                    <w:p w:rsidR="00AD2B23" w:rsidRDefault="00AD2B23" w:rsidP="00D36D0A">
                      <w:pPr>
                        <w:pStyle w:val="BodyRed"/>
                        <w:spacing w:line="160" w:lineRule="exact"/>
                      </w:pPr>
                      <w:r>
                        <w:t>SYN</w:t>
                      </w:r>
                    </w:p>
                    <w:p w:rsidR="00AD2B23" w:rsidRDefault="00AD2B23" w:rsidP="00D36D0A">
                      <w:pPr>
                        <w:pStyle w:val="BodyRed"/>
                        <w:spacing w:line="160" w:lineRule="exact"/>
                      </w:pPr>
                      <w:r>
                        <w:t>Synoptic</w:t>
                      </w:r>
                    </w:p>
                    <w:p w:rsidR="00AD2B23" w:rsidRDefault="00AD2B23" w:rsidP="00D36D0A">
                      <w:pPr>
                        <w:pStyle w:val="BodyRed"/>
                        <w:spacing w:line="160" w:lineRule="exact"/>
                      </w:pPr>
                      <w:r>
                        <w:t>Radiative</w:t>
                      </w:r>
                    </w:p>
                    <w:p w:rsidR="00AD2B23" w:rsidRDefault="00AD2B23" w:rsidP="00D36D0A">
                      <w:pPr>
                        <w:pStyle w:val="BodyRed"/>
                        <w:spacing w:line="160" w:lineRule="exact"/>
                      </w:pPr>
                      <w:r>
                        <w:t>Fluxes and Clouds</w:t>
                      </w:r>
                    </w:p>
                  </w:txbxContent>
                </v:textbox>
              </v:rect>
              <v:shape id="_x0000_s22487" style="position:absolute;left:9207;top:12093;width:1403;height:760" coordsize="20000,20000" path="m19984,r,19974l,19974,,,19984,xe" filled="f" strokeweight="1pt">
                <v:path arrowok="t"/>
              </v:shape>
              <v:rect id="_x0000_s22488" style="position:absolute;left:6478;top:4471;width:994;height:818" filled="f" stroked="f" strokeweight="0">
                <v:textbox style="mso-next-textbox:#_x0000_s22488" inset="0,0,0,0">
                  <w:txbxContent>
                    <w:p w:rsidR="00AD2B23" w:rsidRDefault="00AD2B23" w:rsidP="00D36D0A">
                      <w:pPr>
                        <w:pStyle w:val="BodyRed"/>
                        <w:spacing w:line="160" w:lineRule="exact"/>
                      </w:pPr>
                      <w:r>
                        <w:t>ISCCP-D2like-Day/Nit:</w:t>
                      </w:r>
                    </w:p>
                    <w:p w:rsidR="00AD2B23" w:rsidRDefault="00AD2B23" w:rsidP="00D36D0A">
                      <w:pPr>
                        <w:pStyle w:val="BodyRed"/>
                        <w:spacing w:line="160" w:lineRule="exact"/>
                      </w:pPr>
                      <w:r>
                        <w:t>Monthly Gridded Cloud Averages</w:t>
                      </w:r>
                    </w:p>
                  </w:txbxContent>
                </v:textbox>
              </v:rect>
              <v:shape id="_x0000_s22489" style="position:absolute;left:6419;top:4399;width:1115;height:920" coordsize="20000,20000" path="m19982,r,19978l,19978,,,19982,xe" filled="f" strokeweight="1pt">
                <v:path arrowok="t"/>
              </v:shape>
              <v:shapetype id="_x0000_t32" coordsize="21600,21600" o:spt="32" o:oned="t" path="m,l21600,21600e" filled="f">
                <v:path arrowok="t" fillok="f" o:connecttype="none"/>
                <o:lock v:ext="edit" shapetype="t"/>
              </v:shapetype>
              <v:shape id="_x0000_s22490" type="#_x0000_t32" style="position:absolute;left:5805;top:4890;width:600;height:450;flip:y" o:connectortype="straight">
                <v:stroke endarrow="block"/>
              </v:shape>
              <v:shape id="_x0000_s22491" type="#_x0000_t32" style="position:absolute;left:5805;top:5370;width:600;height:390" o:connectortype="straight">
                <v:stroke endarrow="block"/>
              </v:shape>
              <v:shape id="_x0000_s22492" type="#_x0000_t32" style="position:absolute;left:7530;top:5490;width:600;height:285;flip:y" o:connectortype="straight">
                <v:stroke endarrow="block"/>
              </v:shape>
              <v:rect id="_x0000_s22493" style="position:absolute;left:5986;top:11671;width:1192;height:703" filled="f" stroked="f" strokeweight="0">
                <v:textbox style="mso-next-textbox:#_x0000_s22493" inset="0,0,0,0">
                  <w:txbxContent>
                    <w:p w:rsidR="00AD2B23" w:rsidRDefault="00AD2B23" w:rsidP="00D36D0A">
                      <w:pPr>
                        <w:pStyle w:val="BodyCol53"/>
                        <w:spacing w:line="160" w:lineRule="exact"/>
                      </w:pPr>
                      <w:r>
                        <w:t>ISCCP-D2like-GEO:</w:t>
                      </w:r>
                    </w:p>
                    <w:p w:rsidR="00AD2B23" w:rsidRDefault="00AD2B23" w:rsidP="00D36D0A">
                      <w:pPr>
                        <w:pStyle w:val="BodyCol53"/>
                        <w:spacing w:line="160" w:lineRule="exact"/>
                      </w:pPr>
                      <w:r>
                        <w:t>Monthly Cloud Averages</w:t>
                      </w:r>
                    </w:p>
                  </w:txbxContent>
                </v:textbox>
              </v:rect>
              <v:shape id="_x0000_s22494" style="position:absolute;left:5966;top:11583;width:1240;height:780" coordsize="20000,20000" path="m19981,r,19974l,19974,,,19981,xe" filled="f" strokeweight="1pt">
                <v:path arrowok="t"/>
              </v:shape>
              <v:shape id="_x0000_s22495" type="#_x0000_t32" style="position:absolute;left:7200;top:11235;width:1050;height:705;flip:x" o:connectortype="straight">
                <v:stroke endarrow="block"/>
              </v:shape>
            </v:group>
            <v:shapetype id="_x0000_t202" coordsize="21600,21600" o:spt="202" path="m,l,21600r21600,l21600,xe">
              <v:stroke joinstyle="miter"/>
              <v:path gradientshapeok="t" o:connecttype="rect"/>
            </v:shapetype>
            <v:shape id="_x0000_s22496" type="#_x0000_t202" style="position:absolute;left:776;top:13665;width:2895;height:375" stroked="f">
              <v:textbox style="mso-next-textbox:#_x0000_s22496">
                <w:txbxContent>
                  <w:p w:rsidR="00AD2B23" w:rsidRPr="00567271" w:rsidRDefault="00AD2B23" w:rsidP="00D36D0A">
                    <w:pPr>
                      <w:pStyle w:val="Body"/>
                      <w:rPr>
                        <w:noProof w:val="0"/>
                        <w:sz w:val="20"/>
                        <w:szCs w:val="20"/>
                      </w:rPr>
                    </w:pPr>
                    <w:r w:rsidRPr="00567271">
                      <w:rPr>
                        <w:noProof w:val="0"/>
                        <w:sz w:val="20"/>
                        <w:szCs w:val="20"/>
                      </w:rPr>
                      <w:t>Modified Date:  October 2008</w:t>
                    </w:r>
                  </w:p>
                  <w:p w:rsidR="00AD2B23" w:rsidRDefault="00AD2B23" w:rsidP="00D36D0A"/>
                </w:txbxContent>
              </v:textbox>
            </v:shape>
            <w10:wrap type="none"/>
            <w10:anchorlock/>
          </v:group>
        </w:pict>
      </w:r>
    </w:p>
    <w:p w:rsidR="00D36D0A" w:rsidRDefault="009F0F02" w:rsidP="00703888">
      <w:pPr>
        <w:pStyle w:val="Caption"/>
        <w:sectPr w:rsidR="00D36D0A" w:rsidSect="00F5718E">
          <w:pgSz w:w="12240" w:h="15840"/>
          <w:pgMar w:top="720" w:right="720" w:bottom="720" w:left="720" w:header="720" w:footer="720" w:gutter="0"/>
          <w:cols w:space="360"/>
          <w:docGrid w:linePitch="299"/>
        </w:sectPr>
      </w:pPr>
      <w:bookmarkStart w:id="13" w:name="_Ref200864654"/>
      <w:bookmarkStart w:id="14" w:name="_Toc303173024"/>
      <w:proofErr w:type="gramStart"/>
      <w:r>
        <w:t xml:space="preserve">Figure </w:t>
      </w:r>
      <w:fldSimple w:instr=" STYLEREF 1 \s ">
        <w:r w:rsidR="00D313B6">
          <w:rPr>
            <w:noProof/>
          </w:rPr>
          <w:t>1</w:t>
        </w:r>
      </w:fldSimple>
      <w:r w:rsidR="00D313B6">
        <w:noBreakHyphen/>
      </w:r>
      <w:fldSimple w:instr=" SEQ Figure \* ARABIC \s 1 ">
        <w:r w:rsidR="00D313B6">
          <w:rPr>
            <w:noProof/>
          </w:rPr>
          <w:t>1</w:t>
        </w:r>
      </w:fldSimple>
      <w:bookmarkEnd w:id="13"/>
      <w:r>
        <w:t>.</w:t>
      </w:r>
      <w:proofErr w:type="gramEnd"/>
      <w:r>
        <w:t xml:space="preserve">  CERES Top Level Data Flow Diagram</w:t>
      </w:r>
      <w:bookmarkEnd w:id="14"/>
    </w:p>
    <w:p w:rsidR="005B2209" w:rsidRPr="008267AB" w:rsidRDefault="008B4F5A" w:rsidP="008B4F5A">
      <w:pPr>
        <w:pStyle w:val="Heading1"/>
      </w:pPr>
      <w:bookmarkStart w:id="15" w:name="_Toc303172971"/>
      <w:r>
        <w:lastRenderedPageBreak/>
        <w:t>Investigators</w:t>
      </w:r>
      <w:bookmarkEnd w:id="15"/>
    </w:p>
    <w:p w:rsidR="008B4F5A" w:rsidRDefault="008B4F5A" w:rsidP="008B4F5A">
      <w:pPr>
        <w:pStyle w:val="BodyIndent"/>
        <w:spacing w:line="280" w:lineRule="exact"/>
        <w:ind w:left="0"/>
      </w:pPr>
      <w:r>
        <w:t>Dr. Bruce A. Wielicki, CERES Principal Investigator</w:t>
      </w:r>
    </w:p>
    <w:p w:rsidR="008B4F5A" w:rsidRDefault="008B4F5A" w:rsidP="008B4F5A">
      <w:pPr>
        <w:pStyle w:val="BodyIndent"/>
        <w:spacing w:line="280" w:lineRule="exact"/>
        <w:ind w:left="0"/>
      </w:pPr>
      <w:r>
        <w:t>E-mail:  B.A.Wielicki@LaRC.NASA.Gov</w:t>
      </w:r>
    </w:p>
    <w:p w:rsidR="008B4F5A" w:rsidRDefault="008B4F5A" w:rsidP="008B4F5A">
      <w:pPr>
        <w:pStyle w:val="BodyIndent"/>
        <w:spacing w:line="280" w:lineRule="exact"/>
        <w:ind w:left="0"/>
      </w:pPr>
      <w:r>
        <w:t>Telephone:  (757) 864-5683</w:t>
      </w:r>
    </w:p>
    <w:p w:rsidR="008B4F5A" w:rsidRDefault="008B4F5A" w:rsidP="008B4F5A">
      <w:pPr>
        <w:pStyle w:val="BodyIndent"/>
        <w:spacing w:line="280" w:lineRule="exact"/>
        <w:ind w:left="0"/>
      </w:pPr>
      <w:r>
        <w:t>FAX:  (757) 864-7996</w:t>
      </w:r>
    </w:p>
    <w:p w:rsidR="008B4F5A" w:rsidRDefault="008B4F5A" w:rsidP="008B4F5A">
      <w:pPr>
        <w:pStyle w:val="BodyIndent"/>
        <w:spacing w:line="280" w:lineRule="exact"/>
        <w:ind w:left="0"/>
      </w:pPr>
      <w:r>
        <w:t>Mail Stop 420</w:t>
      </w:r>
    </w:p>
    <w:p w:rsidR="008B4F5A" w:rsidRDefault="008B4F5A" w:rsidP="008B4F5A">
      <w:pPr>
        <w:pStyle w:val="BodyIndent"/>
        <w:spacing w:line="280" w:lineRule="exact"/>
        <w:ind w:left="0"/>
      </w:pPr>
      <w:r>
        <w:t>Atmospheric Sciences Competency</w:t>
      </w:r>
    </w:p>
    <w:p w:rsidR="008B4F5A" w:rsidRDefault="008B4F5A" w:rsidP="008B4F5A">
      <w:pPr>
        <w:pStyle w:val="BodyIndent"/>
        <w:spacing w:line="280" w:lineRule="exact"/>
        <w:ind w:left="0"/>
      </w:pPr>
      <w:r>
        <w:t>Building 1250</w:t>
      </w:r>
    </w:p>
    <w:p w:rsidR="008B4F5A" w:rsidRDefault="008B4F5A" w:rsidP="008B4F5A">
      <w:pPr>
        <w:pStyle w:val="BodyIndent"/>
        <w:spacing w:line="280" w:lineRule="exact"/>
        <w:ind w:left="0"/>
      </w:pPr>
      <w:r>
        <w:t>21 Langley Boulevard</w:t>
      </w:r>
    </w:p>
    <w:p w:rsidR="008B4F5A" w:rsidRDefault="008B4F5A" w:rsidP="008B4F5A">
      <w:pPr>
        <w:pStyle w:val="BodyIndent"/>
        <w:spacing w:line="280" w:lineRule="exact"/>
        <w:ind w:left="0"/>
      </w:pPr>
      <w:r w:rsidRPr="0051634E">
        <w:rPr>
          <w:color w:val="auto"/>
        </w:rPr>
        <w:t>NASA La</w:t>
      </w:r>
      <w:r>
        <w:t>ngley Research Center</w:t>
      </w:r>
    </w:p>
    <w:p w:rsidR="005B2209" w:rsidRDefault="000C5B75" w:rsidP="000C5B75">
      <w:pPr>
        <w:pStyle w:val="BodyIndent"/>
        <w:spacing w:line="280" w:lineRule="exact"/>
        <w:ind w:left="0"/>
      </w:pPr>
      <w:r>
        <w:t>Hampton, VA  23681-2199</w:t>
      </w:r>
    </w:p>
    <w:p w:rsidR="008B4F5A" w:rsidRDefault="008B4F5A" w:rsidP="008B4F5A">
      <w:pPr>
        <w:pStyle w:val="Heading2"/>
      </w:pPr>
      <w:bookmarkStart w:id="16" w:name="_Toc303172972"/>
      <w:r>
        <w:t>Title of Investigation</w:t>
      </w:r>
      <w:bookmarkEnd w:id="16"/>
    </w:p>
    <w:p w:rsidR="008522E8" w:rsidRPr="003C7E15" w:rsidRDefault="008522E8" w:rsidP="008522E8">
      <w:pPr>
        <w:pStyle w:val="Body"/>
      </w:pPr>
      <w:r>
        <w:rPr>
          <w:i/>
        </w:rPr>
        <w:t xml:space="preserve">Subsystem Name </w:t>
      </w:r>
      <w:r w:rsidRPr="00C9169D">
        <w:rPr>
          <w:i/>
        </w:rPr>
        <w:t>[</w:t>
      </w:r>
      <w:r>
        <w:rPr>
          <w:i/>
        </w:rPr>
        <w:t>Subsystem #</w:t>
      </w:r>
      <w:r w:rsidRPr="00C9169D">
        <w:rPr>
          <w:i/>
        </w:rPr>
        <w:t>]</w:t>
      </w:r>
    </w:p>
    <w:p w:rsidR="008B4F5A" w:rsidRDefault="008522E8" w:rsidP="008B4F5A">
      <w:pPr>
        <w:pStyle w:val="Body"/>
        <w:tabs>
          <w:tab w:val="clear" w:pos="1440"/>
          <w:tab w:val="left" w:pos="720"/>
        </w:tabs>
        <w:spacing w:line="280" w:lineRule="exact"/>
      </w:pPr>
      <w:r w:rsidRPr="008522E8">
        <w:rPr>
          <w:i/>
        </w:rPr>
        <w:t>e.g</w:t>
      </w:r>
      <w:r>
        <w:rPr>
          <w:i/>
        </w:rPr>
        <w:t>.</w:t>
      </w:r>
      <w:r>
        <w:t>,. Geolocate and Calibrate Earth Radiances (Subsystem 1.0)</w:t>
      </w:r>
    </w:p>
    <w:p w:rsidR="008B4F5A" w:rsidRDefault="008B4F5A" w:rsidP="008B4F5A">
      <w:pPr>
        <w:pStyle w:val="Heading2"/>
      </w:pPr>
      <w:bookmarkStart w:id="17" w:name="_Toc303172973"/>
      <w:r>
        <w:t>Contact Information</w:t>
      </w:r>
      <w:bookmarkEnd w:id="17"/>
    </w:p>
    <w:p w:rsidR="005D1098" w:rsidRPr="005D1098" w:rsidRDefault="00952B7B" w:rsidP="005D1098">
      <w:pPr>
        <w:pStyle w:val="Body"/>
      </w:pPr>
      <w:r>
        <w:rPr>
          <w:i/>
        </w:rPr>
        <w:t>Working Group Chair Name</w:t>
      </w:r>
      <w:r w:rsidR="005D1098" w:rsidRPr="005D1098">
        <w:t xml:space="preserve">, Subsystem </w:t>
      </w:r>
      <w:r>
        <w:t>X</w:t>
      </w:r>
      <w:r w:rsidR="005D1098" w:rsidRPr="005D1098">
        <w:t xml:space="preserve"> Working Group Chair</w:t>
      </w:r>
    </w:p>
    <w:p w:rsidR="00952B7B" w:rsidRDefault="00952B7B" w:rsidP="00952B7B">
      <w:pPr>
        <w:pStyle w:val="Body"/>
        <w:rPr>
          <w:w w:val="105"/>
        </w:rPr>
      </w:pPr>
      <w:r>
        <w:rPr>
          <w:w w:val="105"/>
        </w:rPr>
        <w:t>Mail Stop 420</w:t>
      </w:r>
    </w:p>
    <w:p w:rsidR="00952B7B" w:rsidRDefault="00952B7B" w:rsidP="00952B7B">
      <w:pPr>
        <w:pStyle w:val="Body"/>
        <w:rPr>
          <w:spacing w:val="-4"/>
          <w:w w:val="105"/>
        </w:rPr>
      </w:pPr>
      <w:r>
        <w:rPr>
          <w:spacing w:val="-4"/>
          <w:w w:val="105"/>
        </w:rPr>
        <w:t>Atmospheric Sciences Research</w:t>
      </w:r>
    </w:p>
    <w:p w:rsidR="00952B7B" w:rsidRDefault="00952B7B" w:rsidP="00952B7B">
      <w:pPr>
        <w:pStyle w:val="Body"/>
        <w:rPr>
          <w:spacing w:val="-4"/>
          <w:w w:val="105"/>
        </w:rPr>
      </w:pPr>
      <w:r>
        <w:rPr>
          <w:spacing w:val="-4"/>
          <w:w w:val="105"/>
        </w:rPr>
        <w:t>21 Langley Boulevard</w:t>
      </w:r>
    </w:p>
    <w:p w:rsidR="00952B7B" w:rsidRDefault="00952B7B" w:rsidP="00952B7B">
      <w:pPr>
        <w:pStyle w:val="Body"/>
        <w:rPr>
          <w:spacing w:val="-4"/>
          <w:w w:val="105"/>
        </w:rPr>
      </w:pPr>
      <w:r>
        <w:rPr>
          <w:spacing w:val="-4"/>
          <w:w w:val="105"/>
        </w:rPr>
        <w:t>NASA Langley Research Center</w:t>
      </w:r>
    </w:p>
    <w:p w:rsidR="00952B7B" w:rsidRDefault="00952B7B" w:rsidP="00952B7B">
      <w:pPr>
        <w:pStyle w:val="Body"/>
        <w:rPr>
          <w:spacing w:val="-4"/>
          <w:w w:val="105"/>
        </w:rPr>
      </w:pPr>
      <w:r>
        <w:rPr>
          <w:spacing w:val="-4"/>
          <w:w w:val="105"/>
        </w:rPr>
        <w:t>Hampton, Virginia 23681-2199</w:t>
      </w:r>
    </w:p>
    <w:p w:rsidR="00952B7B" w:rsidRDefault="00952B7B" w:rsidP="00952B7B">
      <w:pPr>
        <w:pStyle w:val="Body"/>
        <w:rPr>
          <w:spacing w:val="-4"/>
          <w:w w:val="105"/>
        </w:rPr>
      </w:pPr>
      <w:r>
        <w:rPr>
          <w:spacing w:val="-4"/>
          <w:w w:val="105"/>
        </w:rPr>
        <w:t>Telephone: (757) 864-xxxx</w:t>
      </w:r>
    </w:p>
    <w:p w:rsidR="00952B7B" w:rsidRDefault="00952B7B" w:rsidP="00952B7B">
      <w:pPr>
        <w:pStyle w:val="Body"/>
        <w:rPr>
          <w:w w:val="105"/>
        </w:rPr>
      </w:pPr>
      <w:r>
        <w:rPr>
          <w:spacing w:val="2"/>
          <w:w w:val="105"/>
        </w:rPr>
        <w:t>FAX:</w:t>
      </w:r>
      <w:r>
        <w:rPr>
          <w:spacing w:val="2"/>
          <w:w w:val="105"/>
        </w:rPr>
        <w:tab/>
      </w:r>
      <w:r>
        <w:rPr>
          <w:w w:val="105"/>
        </w:rPr>
        <w:t>(757) 864-7996</w:t>
      </w:r>
    </w:p>
    <w:p w:rsidR="00952B7B" w:rsidRDefault="00952B7B" w:rsidP="00952B7B">
      <w:pPr>
        <w:pStyle w:val="Body"/>
        <w:rPr>
          <w:w w:val="105"/>
        </w:rPr>
      </w:pPr>
      <w:r>
        <w:rPr>
          <w:w w:val="105"/>
        </w:rPr>
        <w:t>E-mail:</w:t>
      </w:r>
      <w:r>
        <w:rPr>
          <w:w w:val="105"/>
        </w:rPr>
        <w:tab/>
        <w:t>p.q.name@larc.nasa.gov</w:t>
      </w:r>
    </w:p>
    <w:p w:rsidR="008B4F5A" w:rsidRDefault="008B4F5A" w:rsidP="008B4F5A">
      <w:pPr>
        <w:pStyle w:val="BodyIndent"/>
        <w:spacing w:line="280" w:lineRule="exact"/>
        <w:ind w:left="0"/>
      </w:pPr>
    </w:p>
    <w:p w:rsidR="008B4F5A" w:rsidRDefault="008B4F5A" w:rsidP="008B4F5A">
      <w:pPr>
        <w:pStyle w:val="Body"/>
      </w:pPr>
    </w:p>
    <w:p w:rsidR="008B4F5A" w:rsidRDefault="008B4F5A" w:rsidP="008B4F5A">
      <w:pPr>
        <w:pStyle w:val="Body"/>
      </w:pPr>
    </w:p>
    <w:p w:rsidR="008B4F5A" w:rsidRDefault="00A23F2F" w:rsidP="00A23F2F">
      <w:pPr>
        <w:pStyle w:val="Heading1"/>
      </w:pPr>
      <w:bookmarkStart w:id="18" w:name="_Toc303172974"/>
      <w:r>
        <w:lastRenderedPageBreak/>
        <w:t>Origination</w:t>
      </w:r>
      <w:bookmarkEnd w:id="18"/>
    </w:p>
    <w:p w:rsidR="00A23F2F" w:rsidRDefault="005D1098" w:rsidP="00127961">
      <w:pPr>
        <w:pStyle w:val="Body"/>
      </w:pPr>
      <w:r>
        <w:t>Th</w:t>
      </w:r>
      <w:r w:rsidRPr="0051634E">
        <w:rPr>
          <w:color w:val="auto"/>
        </w:rPr>
        <w:t xml:space="preserve">e </w:t>
      </w:r>
      <w:r w:rsidRPr="0051634E">
        <w:rPr>
          <w:rStyle w:val="BlueTag"/>
          <w:color w:val="auto"/>
        </w:rPr>
        <w:t>CERES</w:t>
      </w:r>
      <w:r w:rsidRPr="0051634E">
        <w:rPr>
          <w:color w:val="auto"/>
        </w:rPr>
        <w:t xml:space="preserve"> data originate from </w:t>
      </w:r>
      <w:r w:rsidRPr="0051634E">
        <w:rPr>
          <w:rStyle w:val="BlueTag"/>
          <w:color w:val="auto"/>
        </w:rPr>
        <w:t>CERES</w:t>
      </w:r>
      <w:r w:rsidRPr="0051634E">
        <w:rPr>
          <w:color w:val="auto"/>
        </w:rPr>
        <w:t xml:space="preserve"> instruments on-board either the </w:t>
      </w:r>
      <w:r w:rsidRPr="0051634E">
        <w:rPr>
          <w:rStyle w:val="BlueTag"/>
          <w:color w:val="auto"/>
        </w:rPr>
        <w:t>TRMM, Terra</w:t>
      </w:r>
      <w:r w:rsidRPr="0051634E">
        <w:rPr>
          <w:color w:val="auto"/>
        </w:rPr>
        <w:t xml:space="preserve"> or Aqua EOS Ea</w:t>
      </w:r>
      <w:r>
        <w:t xml:space="preserve">rth-orbiting spacecrafts.  </w:t>
      </w:r>
      <w:fldSimple w:instr=" REF _Ref200865032 \h  \* MERGEFORMAT ">
        <w:r w:rsidR="00C40D74" w:rsidRPr="00C40D74">
          <w:rPr>
            <w:color w:val="548DD4" w:themeColor="text2" w:themeTint="99"/>
          </w:rPr>
          <w:t>Table 3</w:t>
        </w:r>
        <w:r w:rsidR="00C40D74" w:rsidRPr="00C40D74">
          <w:rPr>
            <w:color w:val="548DD4" w:themeColor="text2" w:themeTint="99"/>
          </w:rPr>
          <w:noBreakHyphen/>
          <w:t>1</w:t>
        </w:r>
      </w:fldSimple>
      <w:r>
        <w:t xml:space="preserve"> lists the </w:t>
      </w:r>
      <w:r w:rsidRPr="00E441E0">
        <w:rPr>
          <w:rStyle w:val="BlueTag"/>
          <w:color w:val="auto"/>
        </w:rPr>
        <w:t>CERES</w:t>
      </w:r>
      <w:r>
        <w:t xml:space="preserve"> instruments and their host satellites.</w:t>
      </w:r>
    </w:p>
    <w:p w:rsidR="00A23F2F" w:rsidRDefault="00A23F2F" w:rsidP="00A23F2F">
      <w:pPr>
        <w:widowControl w:val="0"/>
        <w:autoSpaceDE w:val="0"/>
        <w:autoSpaceDN w:val="0"/>
        <w:adjustRightInd w:val="0"/>
        <w:spacing w:after="0" w:line="240" w:lineRule="exact"/>
        <w:rPr>
          <w:rFonts w:ascii="Times New Roman" w:hAnsi="Times New Roman"/>
          <w:noProof/>
          <w:sz w:val="24"/>
          <w:szCs w:val="24"/>
        </w:rPr>
      </w:pPr>
    </w:p>
    <w:p w:rsidR="00AE2A4B" w:rsidRDefault="00AE2A4B" w:rsidP="00AE2A4B">
      <w:pPr>
        <w:pStyle w:val="Caption"/>
        <w:keepNext/>
      </w:pPr>
      <w:bookmarkStart w:id="19" w:name="_Ref200865032"/>
      <w:bookmarkStart w:id="20" w:name="_Toc303231574"/>
      <w:proofErr w:type="gramStart"/>
      <w:r>
        <w:t xml:space="preserve">Table </w:t>
      </w:r>
      <w:fldSimple w:instr=" STYLEREF 1 \s ">
        <w:r w:rsidR="001C1786">
          <w:rPr>
            <w:noProof/>
          </w:rPr>
          <w:t>3</w:t>
        </w:r>
      </w:fldSimple>
      <w:r w:rsidR="001C1786">
        <w:noBreakHyphen/>
      </w:r>
      <w:fldSimple w:instr=" SEQ Table \* ARABIC \s 1 ">
        <w:r w:rsidR="001C1786">
          <w:rPr>
            <w:noProof/>
          </w:rPr>
          <w:t>1</w:t>
        </w:r>
      </w:fldSimple>
      <w:bookmarkEnd w:id="19"/>
      <w:r>
        <w:t>.</w:t>
      </w:r>
      <w:proofErr w:type="gramEnd"/>
      <w:r>
        <w:t xml:space="preserve">  CERES Instruments</w:t>
      </w:r>
      <w:bookmarkEnd w:id="20"/>
    </w:p>
    <w:tbl>
      <w:tblPr>
        <w:tblW w:w="0" w:type="auto"/>
        <w:jc w:val="center"/>
        <w:tblInd w:w="5" w:type="dxa"/>
        <w:tblLayout w:type="fixed"/>
        <w:tblCellMar>
          <w:left w:w="0" w:type="dxa"/>
          <w:right w:w="0" w:type="dxa"/>
        </w:tblCellMar>
        <w:tblLook w:val="0000"/>
      </w:tblPr>
      <w:tblGrid>
        <w:gridCol w:w="1527"/>
        <w:gridCol w:w="1527"/>
        <w:gridCol w:w="1526"/>
      </w:tblGrid>
      <w:tr w:rsidR="00AE2A4B" w:rsidTr="00934E9C">
        <w:trPr>
          <w:cantSplit/>
          <w:jc w:val="center"/>
        </w:trPr>
        <w:tc>
          <w:tcPr>
            <w:tcW w:w="1527" w:type="dxa"/>
            <w:tcBorders>
              <w:top w:val="single" w:sz="4" w:space="0" w:color="000000"/>
              <w:left w:val="single" w:sz="4" w:space="0" w:color="000000"/>
              <w:bottom w:val="double" w:sz="4" w:space="0" w:color="000000"/>
              <w:right w:val="single" w:sz="4" w:space="0" w:color="000000"/>
            </w:tcBorders>
          </w:tcPr>
          <w:p w:rsidR="00AE2A4B" w:rsidRPr="00C8401C" w:rsidRDefault="00AE2A4B" w:rsidP="00AE2A4B">
            <w:pPr>
              <w:pStyle w:val="CellHeading"/>
              <w:spacing w:before="40" w:after="40"/>
              <w:ind w:left="115" w:right="115"/>
              <w:rPr>
                <w:color w:val="auto"/>
              </w:rPr>
            </w:pPr>
            <w:r w:rsidRPr="00C8401C">
              <w:rPr>
                <w:color w:val="auto"/>
              </w:rPr>
              <w:t>Satellite</w:t>
            </w:r>
          </w:p>
        </w:tc>
        <w:tc>
          <w:tcPr>
            <w:tcW w:w="3053" w:type="dxa"/>
            <w:gridSpan w:val="2"/>
            <w:tcBorders>
              <w:top w:val="single" w:sz="4" w:space="0" w:color="000000"/>
              <w:left w:val="single" w:sz="4" w:space="0" w:color="000000"/>
              <w:bottom w:val="double" w:sz="4" w:space="0" w:color="000000"/>
              <w:right w:val="single" w:sz="4" w:space="0" w:color="000000"/>
            </w:tcBorders>
          </w:tcPr>
          <w:p w:rsidR="00AE2A4B" w:rsidRPr="00C8401C" w:rsidRDefault="00AE2A4B" w:rsidP="00AE2A4B">
            <w:pPr>
              <w:pStyle w:val="CellHeading"/>
              <w:spacing w:before="40" w:after="40"/>
              <w:ind w:left="115" w:right="115"/>
              <w:rPr>
                <w:color w:val="auto"/>
              </w:rPr>
            </w:pPr>
            <w:r w:rsidRPr="00C8401C">
              <w:rPr>
                <w:color w:val="auto"/>
              </w:rPr>
              <w:t>CERES Instrument</w:t>
            </w:r>
          </w:p>
        </w:tc>
      </w:tr>
      <w:tr w:rsidR="00DC661C" w:rsidTr="000C38EC">
        <w:trPr>
          <w:cantSplit/>
          <w:jc w:val="center"/>
        </w:trPr>
        <w:tc>
          <w:tcPr>
            <w:tcW w:w="1527" w:type="dxa"/>
            <w:tcBorders>
              <w:top w:val="double" w:sz="4" w:space="0" w:color="000000"/>
              <w:left w:val="single" w:sz="4" w:space="0" w:color="000000"/>
              <w:bottom w:val="single" w:sz="4" w:space="0" w:color="000000"/>
              <w:right w:val="single" w:sz="4" w:space="0" w:color="000000"/>
            </w:tcBorders>
          </w:tcPr>
          <w:p w:rsidR="00DC661C" w:rsidRPr="00C8401C" w:rsidRDefault="00DC661C" w:rsidP="00AE2A4B">
            <w:pPr>
              <w:pStyle w:val="CellBody"/>
              <w:spacing w:before="40" w:after="40"/>
              <w:ind w:left="115" w:right="115"/>
              <w:rPr>
                <w:color w:val="auto"/>
              </w:rPr>
            </w:pPr>
            <w:r w:rsidRPr="00C8401C">
              <w:rPr>
                <w:color w:val="auto"/>
              </w:rPr>
              <w:t>TRMM</w:t>
            </w:r>
          </w:p>
        </w:tc>
        <w:tc>
          <w:tcPr>
            <w:tcW w:w="3053" w:type="dxa"/>
            <w:gridSpan w:val="2"/>
            <w:tcBorders>
              <w:top w:val="double" w:sz="4" w:space="0" w:color="000000"/>
              <w:left w:val="single" w:sz="4" w:space="0" w:color="000000"/>
              <w:bottom w:val="single" w:sz="4" w:space="0" w:color="000000"/>
              <w:right w:val="single" w:sz="4" w:space="0" w:color="000000"/>
            </w:tcBorders>
          </w:tcPr>
          <w:p w:rsidR="00DC661C" w:rsidRPr="00C8401C" w:rsidRDefault="00DC661C" w:rsidP="00AE2A4B">
            <w:pPr>
              <w:pStyle w:val="CellBody"/>
              <w:spacing w:before="40" w:after="40"/>
              <w:ind w:left="115" w:right="115"/>
              <w:jc w:val="center"/>
              <w:rPr>
                <w:color w:val="auto"/>
              </w:rPr>
            </w:pPr>
            <w:r w:rsidRPr="00C8401C">
              <w:rPr>
                <w:color w:val="auto"/>
              </w:rPr>
              <w:t>PFM</w:t>
            </w:r>
          </w:p>
        </w:tc>
      </w:tr>
      <w:tr w:rsidR="00A23F2F" w:rsidTr="00AE2A4B">
        <w:trPr>
          <w:cantSplit/>
          <w:jc w:val="center"/>
        </w:trPr>
        <w:tc>
          <w:tcPr>
            <w:tcW w:w="1527" w:type="dxa"/>
            <w:tcBorders>
              <w:top w:val="single" w:sz="4" w:space="0" w:color="000000"/>
              <w:left w:val="single" w:sz="4" w:space="0" w:color="000000"/>
              <w:bottom w:val="single" w:sz="4" w:space="0" w:color="000000"/>
              <w:right w:val="single" w:sz="4" w:space="0" w:color="000000"/>
            </w:tcBorders>
          </w:tcPr>
          <w:p w:rsidR="00A23F2F" w:rsidRPr="00C8401C" w:rsidRDefault="00A23F2F" w:rsidP="00AE2A4B">
            <w:pPr>
              <w:pStyle w:val="CellBody"/>
              <w:spacing w:before="40" w:after="40"/>
              <w:ind w:left="115" w:right="115"/>
              <w:rPr>
                <w:color w:val="auto"/>
              </w:rPr>
            </w:pPr>
            <w:r w:rsidRPr="00C8401C">
              <w:rPr>
                <w:color w:val="auto"/>
              </w:rPr>
              <w:t>Terra</w:t>
            </w:r>
          </w:p>
        </w:tc>
        <w:tc>
          <w:tcPr>
            <w:tcW w:w="1527" w:type="dxa"/>
            <w:tcBorders>
              <w:top w:val="single" w:sz="4" w:space="0" w:color="000000"/>
              <w:left w:val="single" w:sz="4" w:space="0" w:color="000000"/>
              <w:bottom w:val="single" w:sz="4" w:space="0" w:color="000000"/>
              <w:right w:val="single" w:sz="4" w:space="0" w:color="000000"/>
            </w:tcBorders>
          </w:tcPr>
          <w:p w:rsidR="00A23F2F" w:rsidRPr="00C8401C" w:rsidRDefault="00A23F2F" w:rsidP="00AE2A4B">
            <w:pPr>
              <w:pStyle w:val="CellBody"/>
              <w:spacing w:before="40" w:after="40"/>
              <w:ind w:left="115" w:right="115"/>
              <w:jc w:val="center"/>
              <w:rPr>
                <w:color w:val="auto"/>
              </w:rPr>
            </w:pPr>
            <w:r w:rsidRPr="00C8401C">
              <w:rPr>
                <w:color w:val="auto"/>
              </w:rPr>
              <w:t>FM1</w:t>
            </w:r>
          </w:p>
        </w:tc>
        <w:tc>
          <w:tcPr>
            <w:tcW w:w="1526" w:type="dxa"/>
            <w:tcBorders>
              <w:top w:val="single" w:sz="4" w:space="0" w:color="000000"/>
              <w:left w:val="single" w:sz="4" w:space="0" w:color="000000"/>
              <w:bottom w:val="single" w:sz="4" w:space="0" w:color="000000"/>
              <w:right w:val="single" w:sz="4" w:space="0" w:color="000000"/>
            </w:tcBorders>
          </w:tcPr>
          <w:p w:rsidR="00A23F2F" w:rsidRPr="00C8401C" w:rsidRDefault="00A23F2F" w:rsidP="00AE2A4B">
            <w:pPr>
              <w:pStyle w:val="CellBody"/>
              <w:spacing w:before="40" w:after="40"/>
              <w:ind w:left="115" w:right="115"/>
              <w:jc w:val="center"/>
              <w:rPr>
                <w:color w:val="auto"/>
              </w:rPr>
            </w:pPr>
            <w:r w:rsidRPr="00C8401C">
              <w:rPr>
                <w:color w:val="auto"/>
              </w:rPr>
              <w:t>FM2</w:t>
            </w:r>
          </w:p>
        </w:tc>
      </w:tr>
      <w:tr w:rsidR="00A23F2F" w:rsidTr="00AE2A4B">
        <w:trPr>
          <w:cantSplit/>
          <w:jc w:val="center"/>
        </w:trPr>
        <w:tc>
          <w:tcPr>
            <w:tcW w:w="1527" w:type="dxa"/>
            <w:tcBorders>
              <w:top w:val="single" w:sz="4" w:space="0" w:color="000000"/>
              <w:left w:val="single" w:sz="4" w:space="0" w:color="000000"/>
              <w:bottom w:val="single" w:sz="4" w:space="0" w:color="000000"/>
              <w:right w:val="single" w:sz="4" w:space="0" w:color="000000"/>
            </w:tcBorders>
          </w:tcPr>
          <w:p w:rsidR="00A23F2F" w:rsidRPr="00C8401C" w:rsidRDefault="00A23F2F" w:rsidP="00AE2A4B">
            <w:pPr>
              <w:pStyle w:val="CellBody"/>
              <w:spacing w:before="40" w:after="40"/>
              <w:ind w:left="115" w:right="115"/>
              <w:rPr>
                <w:color w:val="auto"/>
              </w:rPr>
            </w:pPr>
            <w:r w:rsidRPr="00C8401C">
              <w:rPr>
                <w:color w:val="auto"/>
              </w:rPr>
              <w:t>Aqua</w:t>
            </w:r>
          </w:p>
        </w:tc>
        <w:tc>
          <w:tcPr>
            <w:tcW w:w="1527" w:type="dxa"/>
            <w:tcBorders>
              <w:top w:val="single" w:sz="4" w:space="0" w:color="000000"/>
              <w:left w:val="single" w:sz="4" w:space="0" w:color="000000"/>
              <w:bottom w:val="single" w:sz="4" w:space="0" w:color="000000"/>
              <w:right w:val="single" w:sz="4" w:space="0" w:color="000000"/>
            </w:tcBorders>
          </w:tcPr>
          <w:p w:rsidR="00A23F2F" w:rsidRPr="00C8401C" w:rsidRDefault="00A23F2F" w:rsidP="00AE2A4B">
            <w:pPr>
              <w:pStyle w:val="CellBody"/>
              <w:spacing w:before="40" w:after="40"/>
              <w:ind w:left="115" w:right="115"/>
              <w:jc w:val="center"/>
              <w:rPr>
                <w:color w:val="auto"/>
              </w:rPr>
            </w:pPr>
            <w:r w:rsidRPr="00C8401C">
              <w:rPr>
                <w:color w:val="auto"/>
              </w:rPr>
              <w:t>FM3</w:t>
            </w:r>
          </w:p>
        </w:tc>
        <w:tc>
          <w:tcPr>
            <w:tcW w:w="1526" w:type="dxa"/>
            <w:tcBorders>
              <w:top w:val="single" w:sz="4" w:space="0" w:color="000000"/>
              <w:left w:val="single" w:sz="4" w:space="0" w:color="000000"/>
              <w:bottom w:val="single" w:sz="4" w:space="0" w:color="000000"/>
              <w:right w:val="single" w:sz="4" w:space="0" w:color="000000"/>
            </w:tcBorders>
          </w:tcPr>
          <w:p w:rsidR="00A23F2F" w:rsidRPr="00C8401C" w:rsidRDefault="00A23F2F" w:rsidP="00AE2A4B">
            <w:pPr>
              <w:pStyle w:val="CellBody"/>
              <w:spacing w:before="40" w:after="40"/>
              <w:ind w:left="115" w:right="115"/>
              <w:jc w:val="center"/>
              <w:rPr>
                <w:color w:val="auto"/>
              </w:rPr>
            </w:pPr>
            <w:r w:rsidRPr="00C8401C">
              <w:rPr>
                <w:color w:val="auto"/>
              </w:rPr>
              <w:t>FM4</w:t>
            </w:r>
          </w:p>
        </w:tc>
      </w:tr>
    </w:tbl>
    <w:p w:rsidR="00A23F2F" w:rsidRDefault="00A23F2F" w:rsidP="00A23F2F">
      <w:pPr>
        <w:widowControl w:val="0"/>
        <w:autoSpaceDE w:val="0"/>
        <w:autoSpaceDN w:val="0"/>
        <w:adjustRightInd w:val="0"/>
        <w:spacing w:after="0" w:line="240" w:lineRule="exact"/>
        <w:rPr>
          <w:rFonts w:ascii="Times New Roman" w:hAnsi="Times New Roman"/>
          <w:noProof/>
          <w:sz w:val="24"/>
          <w:szCs w:val="24"/>
        </w:rPr>
      </w:pPr>
    </w:p>
    <w:p w:rsidR="005D1098" w:rsidRPr="005D1098" w:rsidRDefault="005D1098" w:rsidP="00127961">
      <w:pPr>
        <w:pStyle w:val="Body"/>
      </w:pPr>
      <w:r w:rsidRPr="005D1098">
        <w:t>Th</w:t>
      </w:r>
      <w:r w:rsidRPr="0051634E">
        <w:rPr>
          <w:color w:val="auto"/>
        </w:rPr>
        <w:t xml:space="preserve">e </w:t>
      </w:r>
      <w:r w:rsidRPr="0051634E">
        <w:rPr>
          <w:rStyle w:val="BlueTag"/>
          <w:color w:val="auto"/>
        </w:rPr>
        <w:t>CERES</w:t>
      </w:r>
      <w:r w:rsidRPr="0051634E">
        <w:rPr>
          <w:color w:val="auto"/>
        </w:rPr>
        <w:t xml:space="preserve"> in</w:t>
      </w:r>
      <w:r w:rsidRPr="005D1098">
        <w:t xml:space="preserve">strument contains three scanning thermistor bolometer radiometers that measure the radiation in the near-visible through far-infrared spectral region.  The shortwave detector measures Earth-reflected and Earth-emitted solar radiation and the window detector measures Earth-emitted longwave radiation in the water vapor window.  The total detector measures total Earth-reflected and Earth-emitted radiation.  The detectors are coaligned and mounted on a spindle that rotates about the instrument elevation axis.  The resolution of the </w:t>
      </w:r>
      <w:r w:rsidRPr="005D1098">
        <w:rPr>
          <w:rStyle w:val="BlueTag"/>
          <w:color w:val="000000"/>
        </w:rPr>
        <w:t>CERES</w:t>
      </w:r>
      <w:r w:rsidRPr="005D1098">
        <w:t xml:space="preserve"> radiometers is usually referenced to the opti</w:t>
      </w:r>
      <w:r w:rsidRPr="0051634E">
        <w:rPr>
          <w:color w:val="auto"/>
        </w:rPr>
        <w:t xml:space="preserve">cal </w:t>
      </w:r>
      <w:r w:rsidRPr="0051634E">
        <w:rPr>
          <w:rStyle w:val="BlueTag"/>
          <w:color w:val="auto"/>
        </w:rPr>
        <w:t>FOV</w:t>
      </w:r>
      <w:r w:rsidRPr="005D1098">
        <w:t xml:space="preserve"> (See </w:t>
      </w:r>
      <w:r w:rsidR="00EE7C93" w:rsidRPr="000156CC">
        <w:rPr>
          <w:i/>
          <w:color w:val="auto"/>
        </w:rPr>
        <w:t>Note</w:t>
      </w:r>
      <w:r w:rsidR="000156CC" w:rsidRPr="000156CC">
        <w:rPr>
          <w:i/>
          <w:color w:val="auto"/>
        </w:rPr>
        <w:t xml:space="preserve"> TBD</w:t>
      </w:r>
      <w:r w:rsidRPr="005D1098">
        <w:rPr>
          <w:rStyle w:val="BlueTag"/>
          <w:color w:val="000000"/>
        </w:rPr>
        <w:t>)</w:t>
      </w:r>
      <w:r w:rsidRPr="005D1098">
        <w:t>.</w:t>
      </w:r>
    </w:p>
    <w:p w:rsidR="005D1098" w:rsidRPr="005D1098" w:rsidRDefault="005D1098" w:rsidP="005D1098">
      <w:pPr>
        <w:pStyle w:val="Body"/>
      </w:pPr>
    </w:p>
    <w:p w:rsidR="008B4F5A" w:rsidRPr="005D1098" w:rsidRDefault="005D1098" w:rsidP="00127961">
      <w:pPr>
        <w:pStyle w:val="Body"/>
      </w:pPr>
      <w:r w:rsidRPr="005D1098">
        <w:t>Th</w:t>
      </w:r>
      <w:r w:rsidRPr="0051634E">
        <w:rPr>
          <w:color w:val="auto"/>
        </w:rPr>
        <w:t xml:space="preserve">e </w:t>
      </w:r>
      <w:r w:rsidRPr="0051634E">
        <w:rPr>
          <w:rStyle w:val="BlueTag"/>
          <w:color w:val="auto"/>
        </w:rPr>
        <w:t>CERES</w:t>
      </w:r>
      <w:r w:rsidRPr="0051634E">
        <w:rPr>
          <w:color w:val="auto"/>
        </w:rPr>
        <w:t xml:space="preserve"> instr</w:t>
      </w:r>
      <w:r w:rsidRPr="005D1098">
        <w:t xml:space="preserve">ument has an operational scanning cycle of </w:t>
      </w:r>
      <w:r w:rsidR="00170DA4">
        <w:t xml:space="preserve">6.6 seconds and various scan </w:t>
      </w:r>
      <w:r w:rsidRPr="005D1098">
        <w:t xml:space="preserve">elevation profiles.  Radiometric measurements are sampled from the detectors every 0.01 seconds in all scanning profiles. The instrument makes Earth-viewing science measurements while the detectors rotate in the vertical (elevation scan) plane, and while the instrument horizontal (azimuth scan) plane is either fixed or rotating.  The instrument has built-in calibration sources for performing in-flight calibrations, and can also be calibrated by measuring solar radiances reflected by a solar diffuser plate into </w:t>
      </w:r>
      <w:r w:rsidR="00170DA4">
        <w:t xml:space="preserve">the instrument field of view.  </w:t>
      </w:r>
      <w:r w:rsidRPr="005D1098">
        <w:t xml:space="preserve">See the In-flight Measurement Analysis document, DRL 64, provided by the </w:t>
      </w:r>
      <w:r w:rsidRPr="005D1098">
        <w:rPr>
          <w:rStyle w:val="BlueTag"/>
          <w:color w:val="000000"/>
        </w:rPr>
        <w:t>CERES</w:t>
      </w:r>
      <w:r w:rsidRPr="005D1098">
        <w:t xml:space="preserve"> instrument builder TRW (</w:t>
      </w:r>
      <w:r w:rsidRPr="000B6585">
        <w:rPr>
          <w:rStyle w:val="BlueTag"/>
          <w:color w:val="auto"/>
        </w:rPr>
        <w:t>Reference</w:t>
      </w:r>
      <w:r w:rsidR="00170DA4" w:rsidRPr="000B6585">
        <w:rPr>
          <w:rStyle w:val="BlueTag"/>
          <w:color w:val="auto"/>
        </w:rPr>
        <w:t xml:space="preserve"> </w:t>
      </w:r>
      <w:fldSimple w:instr=" REF _Ref303239563 \n \h  \* MERGEFORMAT ">
        <w:r w:rsidR="007C7B31" w:rsidRPr="007C7B31">
          <w:rPr>
            <w:rStyle w:val="BlueTag"/>
            <w:color w:val="548DD4" w:themeColor="text2" w:themeTint="99"/>
          </w:rPr>
          <w:t>3</w:t>
        </w:r>
      </w:fldSimple>
      <w:r w:rsidRPr="005D1098">
        <w:t>), and th</w:t>
      </w:r>
      <w:r w:rsidRPr="0051634E">
        <w:rPr>
          <w:color w:val="auto"/>
        </w:rPr>
        <w:t>e</w:t>
      </w:r>
      <w:r w:rsidRPr="0051634E">
        <w:rPr>
          <w:rStyle w:val="BlueTag"/>
          <w:color w:val="auto"/>
        </w:rPr>
        <w:t xml:space="preserve"> CERES</w:t>
      </w:r>
      <w:r w:rsidRPr="0051634E">
        <w:rPr>
          <w:color w:val="auto"/>
        </w:rPr>
        <w:t xml:space="preserve"> </w:t>
      </w:r>
      <w:r w:rsidRPr="0051634E">
        <w:rPr>
          <w:rStyle w:val="BlueTag"/>
          <w:color w:val="auto"/>
        </w:rPr>
        <w:t>ATBD</w:t>
      </w:r>
      <w:r w:rsidRPr="0051634E">
        <w:rPr>
          <w:color w:val="auto"/>
        </w:rPr>
        <w:t xml:space="preserve"> fo</w:t>
      </w:r>
      <w:r w:rsidRPr="005D1098">
        <w:t>r Subsystem 1.0 (</w:t>
      </w:r>
      <w:r w:rsidRPr="000B6585">
        <w:rPr>
          <w:rStyle w:val="BlueTag"/>
          <w:color w:val="auto"/>
        </w:rPr>
        <w:t>Reference</w:t>
      </w:r>
      <w:r w:rsidR="00170DA4" w:rsidRPr="000B6585">
        <w:rPr>
          <w:rStyle w:val="BlueTag"/>
          <w:color w:val="auto"/>
        </w:rPr>
        <w:t xml:space="preserve"> </w:t>
      </w:r>
      <w:fldSimple w:instr=" REF _Ref303239575 \n \h  \* MERGEFORMAT ">
        <w:r w:rsidR="007C7B31" w:rsidRPr="007C7B31">
          <w:rPr>
            <w:rStyle w:val="BlueTag"/>
            <w:color w:val="548DD4" w:themeColor="text2" w:themeTint="99"/>
          </w:rPr>
          <w:t>4</w:t>
        </w:r>
      </w:fldSimple>
      <w:r w:rsidRPr="005D1098">
        <w:t>).</w:t>
      </w:r>
    </w:p>
    <w:p w:rsidR="008B4F5A" w:rsidRDefault="008B4F5A" w:rsidP="008B4F5A">
      <w:pPr>
        <w:pStyle w:val="Body"/>
      </w:pPr>
    </w:p>
    <w:p w:rsidR="008B4F5A" w:rsidRDefault="00A23F2F" w:rsidP="00B41C0A">
      <w:pPr>
        <w:pStyle w:val="Heading1"/>
      </w:pPr>
      <w:bookmarkStart w:id="21" w:name="_Toc303172975"/>
      <w:r>
        <w:lastRenderedPageBreak/>
        <w:t>Data Description</w:t>
      </w:r>
      <w:bookmarkEnd w:id="21"/>
    </w:p>
    <w:p w:rsidR="008B4F5A" w:rsidRDefault="00A23F2F" w:rsidP="00A23F2F">
      <w:pPr>
        <w:pStyle w:val="Heading2"/>
      </w:pPr>
      <w:bookmarkStart w:id="22" w:name="_Toc303172976"/>
      <w:r>
        <w:t>Spatial Characteristics</w:t>
      </w:r>
      <w:bookmarkEnd w:id="22"/>
    </w:p>
    <w:p w:rsidR="008B4F5A" w:rsidRDefault="00A23F2F" w:rsidP="00F5718E">
      <w:pPr>
        <w:pStyle w:val="Heading3"/>
      </w:pPr>
      <w:bookmarkStart w:id="23" w:name="_Toc303172977"/>
      <w:r>
        <w:t>Spatial Coverage</w:t>
      </w:r>
      <w:bookmarkEnd w:id="23"/>
    </w:p>
    <w:p w:rsidR="00A23F2F" w:rsidRDefault="005D1098" w:rsidP="00127961">
      <w:pPr>
        <w:pStyle w:val="Body"/>
      </w:pPr>
      <w:r>
        <w:t>Th</w:t>
      </w:r>
      <w:r w:rsidRPr="0051634E">
        <w:rPr>
          <w:color w:val="auto"/>
        </w:rPr>
        <w:t xml:space="preserve">e </w:t>
      </w:r>
      <w:r w:rsidR="007C340B">
        <w:rPr>
          <w:color w:val="auto"/>
        </w:rPr>
        <w:t>XYZ</w:t>
      </w:r>
      <w:r w:rsidRPr="0051634E">
        <w:rPr>
          <w:color w:val="auto"/>
        </w:rPr>
        <w:t xml:space="preserve"> c</w:t>
      </w:r>
      <w:r>
        <w:t>ollection is a global data set whose spatial coverage depends on the satellite orbit</w:t>
      </w:r>
      <w:r w:rsidR="007C340B">
        <w:t xml:space="preserve"> as shown</w:t>
      </w:r>
      <w:r>
        <w:t xml:space="preserve"> in </w:t>
      </w:r>
      <w:fldSimple w:instr=" REF _Ref200865094 \h  \* MERGEFORMAT ">
        <w:r w:rsidR="00C40D74" w:rsidRPr="00C40D74">
          <w:rPr>
            <w:color w:val="548DD4" w:themeColor="text2" w:themeTint="99"/>
          </w:rPr>
          <w:t>Table 4</w:t>
        </w:r>
        <w:r w:rsidR="00C40D74" w:rsidRPr="00C40D74">
          <w:rPr>
            <w:color w:val="548DD4" w:themeColor="text2" w:themeTint="99"/>
          </w:rPr>
          <w:noBreakHyphen/>
          <w:t>1</w:t>
        </w:r>
      </w:fldSimple>
      <w:r>
        <w:t>.</w:t>
      </w:r>
      <w:r w:rsidR="007C340B">
        <w:t xml:space="preserve">  </w:t>
      </w:r>
      <w:r w:rsidR="007C340B" w:rsidRPr="007C340B">
        <w:rPr>
          <w:i/>
        </w:rPr>
        <w:t>[Product Specific Information].</w:t>
      </w:r>
    </w:p>
    <w:p w:rsidR="00A23F2F" w:rsidRDefault="00A23F2F" w:rsidP="00A23F2F">
      <w:pPr>
        <w:widowControl w:val="0"/>
        <w:autoSpaceDE w:val="0"/>
        <w:autoSpaceDN w:val="0"/>
        <w:adjustRightInd w:val="0"/>
        <w:spacing w:after="0" w:line="240" w:lineRule="exact"/>
        <w:rPr>
          <w:rFonts w:ascii="Times New Roman" w:hAnsi="Times New Roman"/>
          <w:noProof/>
          <w:sz w:val="24"/>
          <w:szCs w:val="24"/>
        </w:rPr>
      </w:pPr>
    </w:p>
    <w:p w:rsidR="005D3D29" w:rsidRDefault="005D3D29" w:rsidP="005D3D29">
      <w:pPr>
        <w:pStyle w:val="Caption"/>
        <w:keepNext/>
      </w:pPr>
      <w:bookmarkStart w:id="24" w:name="_Ref200865094"/>
      <w:bookmarkStart w:id="25" w:name="_Toc303231575"/>
      <w:proofErr w:type="gramStart"/>
      <w:r>
        <w:t xml:space="preserve">Table </w:t>
      </w:r>
      <w:fldSimple w:instr=" STYLEREF 1 \s ">
        <w:r w:rsidR="001C1786">
          <w:rPr>
            <w:noProof/>
          </w:rPr>
          <w:t>4</w:t>
        </w:r>
      </w:fldSimple>
      <w:r w:rsidR="001C1786">
        <w:noBreakHyphen/>
      </w:r>
      <w:fldSimple w:instr=" SEQ Table \* ARABIC \s 1 ">
        <w:r w:rsidR="001C1786">
          <w:rPr>
            <w:noProof/>
          </w:rPr>
          <w:t>1</w:t>
        </w:r>
      </w:fldSimple>
      <w:bookmarkEnd w:id="24"/>
      <w:r>
        <w:t>.</w:t>
      </w:r>
      <w:proofErr w:type="gramEnd"/>
      <w:r>
        <w:t xml:space="preserve">  </w:t>
      </w:r>
      <w:r w:rsidR="00827C3B" w:rsidRPr="00827C3B">
        <w:rPr>
          <w:i/>
        </w:rPr>
        <w:t>XYZ</w:t>
      </w:r>
      <w:r>
        <w:t xml:space="preserve"> Spatial Coverage</w:t>
      </w:r>
      <w:bookmarkEnd w:id="25"/>
    </w:p>
    <w:tbl>
      <w:tblPr>
        <w:tblW w:w="0" w:type="auto"/>
        <w:jc w:val="center"/>
        <w:tblInd w:w="5" w:type="dxa"/>
        <w:tblLayout w:type="fixed"/>
        <w:tblCellMar>
          <w:left w:w="0" w:type="dxa"/>
          <w:right w:w="0" w:type="dxa"/>
        </w:tblCellMar>
        <w:tblLook w:val="0000"/>
      </w:tblPr>
      <w:tblGrid>
        <w:gridCol w:w="1280"/>
        <w:gridCol w:w="1400"/>
        <w:gridCol w:w="1332"/>
        <w:gridCol w:w="1332"/>
        <w:gridCol w:w="1332"/>
        <w:gridCol w:w="1332"/>
        <w:gridCol w:w="1332"/>
      </w:tblGrid>
      <w:tr w:rsidR="00A23F2F" w:rsidTr="005D3D29">
        <w:trPr>
          <w:cantSplit/>
          <w:jc w:val="center"/>
        </w:trPr>
        <w:tc>
          <w:tcPr>
            <w:tcW w:w="1280" w:type="dxa"/>
            <w:tcBorders>
              <w:top w:val="single" w:sz="4" w:space="0" w:color="000000"/>
              <w:left w:val="single" w:sz="4" w:space="0" w:color="000000"/>
              <w:bottom w:val="double" w:sz="4" w:space="0" w:color="000000"/>
              <w:right w:val="single" w:sz="4" w:space="0" w:color="000000"/>
            </w:tcBorders>
            <w:vAlign w:val="center"/>
          </w:tcPr>
          <w:p w:rsidR="00A23F2F" w:rsidRDefault="00A23F2F" w:rsidP="005D3D29">
            <w:pPr>
              <w:pStyle w:val="CellHeading"/>
              <w:spacing w:before="40" w:after="40"/>
              <w:ind w:left="115" w:right="115"/>
            </w:pPr>
            <w:r>
              <w:t>Spacecraft</w:t>
            </w:r>
          </w:p>
        </w:tc>
        <w:tc>
          <w:tcPr>
            <w:tcW w:w="1400" w:type="dxa"/>
            <w:tcBorders>
              <w:top w:val="single" w:sz="4" w:space="0" w:color="000000"/>
              <w:left w:val="single" w:sz="4" w:space="0" w:color="000000"/>
              <w:bottom w:val="double" w:sz="4" w:space="0" w:color="000000"/>
              <w:right w:val="single" w:sz="4" w:space="0" w:color="000000"/>
            </w:tcBorders>
            <w:vAlign w:val="center"/>
          </w:tcPr>
          <w:p w:rsidR="00A23F2F" w:rsidRDefault="00A23F2F" w:rsidP="005D3D29">
            <w:pPr>
              <w:pStyle w:val="CellHeading"/>
              <w:spacing w:before="40" w:after="40"/>
              <w:ind w:left="115" w:right="115"/>
            </w:pPr>
            <w:r>
              <w:t>Instrument</w:t>
            </w:r>
          </w:p>
        </w:tc>
        <w:tc>
          <w:tcPr>
            <w:tcW w:w="1332" w:type="dxa"/>
            <w:tcBorders>
              <w:top w:val="single" w:sz="4" w:space="0" w:color="000000"/>
              <w:left w:val="single" w:sz="4" w:space="0" w:color="000000"/>
              <w:bottom w:val="double" w:sz="4" w:space="0" w:color="000000"/>
              <w:right w:val="single" w:sz="4" w:space="0" w:color="000000"/>
            </w:tcBorders>
            <w:vAlign w:val="center"/>
          </w:tcPr>
          <w:p w:rsidR="00475766" w:rsidRDefault="00A23F2F" w:rsidP="00475766">
            <w:pPr>
              <w:pStyle w:val="CellHeading"/>
              <w:spacing w:before="40" w:after="40"/>
              <w:ind w:left="115" w:right="115"/>
            </w:pPr>
            <w:r>
              <w:t>Minimum</w:t>
            </w:r>
          </w:p>
          <w:p w:rsidR="00475766" w:rsidRDefault="00A23F2F" w:rsidP="00475766">
            <w:pPr>
              <w:pStyle w:val="CellHeading"/>
              <w:spacing w:before="40" w:after="40"/>
              <w:ind w:left="115" w:right="115"/>
            </w:pPr>
            <w:r>
              <w:t>Latitude</w:t>
            </w:r>
          </w:p>
          <w:p w:rsidR="00A23F2F" w:rsidRDefault="00A23F2F" w:rsidP="00475766">
            <w:pPr>
              <w:pStyle w:val="CellHeading"/>
              <w:spacing w:before="40" w:after="40"/>
              <w:ind w:left="115" w:right="115"/>
            </w:pPr>
            <w:r>
              <w:t>(deg)</w:t>
            </w:r>
          </w:p>
        </w:tc>
        <w:tc>
          <w:tcPr>
            <w:tcW w:w="1332" w:type="dxa"/>
            <w:tcBorders>
              <w:top w:val="single" w:sz="4" w:space="0" w:color="000000"/>
              <w:left w:val="single" w:sz="4" w:space="0" w:color="000000"/>
              <w:bottom w:val="double" w:sz="4" w:space="0" w:color="000000"/>
              <w:right w:val="single" w:sz="4" w:space="0" w:color="000000"/>
            </w:tcBorders>
            <w:vAlign w:val="center"/>
          </w:tcPr>
          <w:p w:rsidR="00475766" w:rsidRDefault="00A23F2F" w:rsidP="00475766">
            <w:pPr>
              <w:pStyle w:val="CellHeading"/>
              <w:spacing w:before="40" w:after="40"/>
              <w:ind w:left="115" w:right="115"/>
            </w:pPr>
            <w:r>
              <w:t>Maximum</w:t>
            </w:r>
          </w:p>
          <w:p w:rsidR="00475766" w:rsidRDefault="00A23F2F" w:rsidP="00475766">
            <w:pPr>
              <w:pStyle w:val="CellHeading"/>
              <w:spacing w:before="40" w:after="40"/>
              <w:ind w:left="115" w:right="115"/>
            </w:pPr>
            <w:r>
              <w:t>Latitude</w:t>
            </w:r>
          </w:p>
          <w:p w:rsidR="00A23F2F" w:rsidRDefault="00A23F2F" w:rsidP="00475766">
            <w:pPr>
              <w:pStyle w:val="CellHeading"/>
              <w:spacing w:before="40" w:after="40"/>
              <w:ind w:left="115" w:right="115"/>
            </w:pPr>
            <w:r>
              <w:t>(deg)</w:t>
            </w:r>
          </w:p>
        </w:tc>
        <w:tc>
          <w:tcPr>
            <w:tcW w:w="1332" w:type="dxa"/>
            <w:tcBorders>
              <w:top w:val="single" w:sz="4" w:space="0" w:color="000000"/>
              <w:left w:val="single" w:sz="4" w:space="0" w:color="000000"/>
              <w:bottom w:val="double" w:sz="4" w:space="0" w:color="000000"/>
              <w:right w:val="single" w:sz="4" w:space="0" w:color="000000"/>
            </w:tcBorders>
            <w:vAlign w:val="center"/>
          </w:tcPr>
          <w:p w:rsidR="00475766" w:rsidRDefault="00A23F2F" w:rsidP="00475766">
            <w:pPr>
              <w:pStyle w:val="CellHeading"/>
              <w:spacing w:before="40" w:after="40"/>
              <w:ind w:left="115" w:right="115"/>
            </w:pPr>
            <w:r>
              <w:t>Minimum</w:t>
            </w:r>
          </w:p>
          <w:p w:rsidR="00475766" w:rsidRDefault="00A23F2F" w:rsidP="00475766">
            <w:pPr>
              <w:pStyle w:val="CellHeading"/>
              <w:spacing w:before="40" w:after="40"/>
              <w:ind w:left="115" w:right="115"/>
            </w:pPr>
            <w:r>
              <w:t>Longitude</w:t>
            </w:r>
          </w:p>
          <w:p w:rsidR="00A23F2F" w:rsidRDefault="00A23F2F" w:rsidP="00475766">
            <w:pPr>
              <w:pStyle w:val="CellHeading"/>
              <w:spacing w:before="40" w:after="40"/>
              <w:ind w:left="115" w:right="115"/>
            </w:pPr>
            <w:r>
              <w:t>(deg)</w:t>
            </w:r>
          </w:p>
        </w:tc>
        <w:tc>
          <w:tcPr>
            <w:tcW w:w="1332" w:type="dxa"/>
            <w:tcBorders>
              <w:top w:val="single" w:sz="4" w:space="0" w:color="000000"/>
              <w:left w:val="single" w:sz="4" w:space="0" w:color="000000"/>
              <w:bottom w:val="double" w:sz="4" w:space="0" w:color="000000"/>
              <w:right w:val="single" w:sz="4" w:space="0" w:color="000000"/>
            </w:tcBorders>
            <w:vAlign w:val="center"/>
          </w:tcPr>
          <w:p w:rsidR="00475766" w:rsidRDefault="00A23F2F" w:rsidP="00475766">
            <w:pPr>
              <w:pStyle w:val="CellHeading"/>
              <w:spacing w:before="40" w:after="40"/>
              <w:ind w:left="115" w:right="115"/>
            </w:pPr>
            <w:r>
              <w:t>Maximum</w:t>
            </w:r>
          </w:p>
          <w:p w:rsidR="00475766" w:rsidRDefault="00A23F2F" w:rsidP="00475766">
            <w:pPr>
              <w:pStyle w:val="CellHeading"/>
              <w:spacing w:before="40" w:after="40"/>
              <w:ind w:left="115" w:right="115"/>
            </w:pPr>
            <w:r>
              <w:t>Longitude</w:t>
            </w:r>
          </w:p>
          <w:p w:rsidR="00A23F2F" w:rsidRDefault="00A23F2F" w:rsidP="00475766">
            <w:pPr>
              <w:pStyle w:val="CellHeading"/>
              <w:spacing w:before="40" w:after="40"/>
              <w:ind w:left="115" w:right="115"/>
            </w:pPr>
            <w:r>
              <w:t>(deg)</w:t>
            </w:r>
          </w:p>
        </w:tc>
        <w:tc>
          <w:tcPr>
            <w:tcW w:w="1332" w:type="dxa"/>
            <w:tcBorders>
              <w:top w:val="single" w:sz="4" w:space="0" w:color="000000"/>
              <w:left w:val="single" w:sz="4" w:space="0" w:color="000000"/>
              <w:bottom w:val="double" w:sz="4" w:space="0" w:color="000000"/>
              <w:right w:val="single" w:sz="4" w:space="0" w:color="000000"/>
            </w:tcBorders>
            <w:vAlign w:val="center"/>
          </w:tcPr>
          <w:p w:rsidR="00475766" w:rsidRDefault="00A23F2F" w:rsidP="00475766">
            <w:pPr>
              <w:pStyle w:val="CellHeading"/>
              <w:spacing w:before="40" w:after="40"/>
              <w:ind w:left="115" w:right="115"/>
            </w:pPr>
            <w:r>
              <w:t>Spacecraft</w:t>
            </w:r>
          </w:p>
          <w:p w:rsidR="00475766" w:rsidRDefault="00A23F2F" w:rsidP="00475766">
            <w:pPr>
              <w:pStyle w:val="CellHeading"/>
              <w:spacing w:before="40" w:after="40"/>
              <w:ind w:left="115" w:right="115"/>
            </w:pPr>
            <w:r>
              <w:t>Altitude</w:t>
            </w:r>
          </w:p>
          <w:p w:rsidR="00A23F2F" w:rsidRDefault="00A23F2F" w:rsidP="00475766">
            <w:pPr>
              <w:pStyle w:val="CellHeading"/>
              <w:spacing w:before="40" w:after="40"/>
              <w:ind w:left="115" w:right="115"/>
            </w:pPr>
            <w:r>
              <w:t>(km)</w:t>
            </w:r>
          </w:p>
        </w:tc>
      </w:tr>
      <w:tr w:rsidR="00A23F2F" w:rsidTr="005D3D29">
        <w:trPr>
          <w:cantSplit/>
          <w:jc w:val="center"/>
        </w:trPr>
        <w:tc>
          <w:tcPr>
            <w:tcW w:w="1280" w:type="dxa"/>
            <w:tcBorders>
              <w:top w:val="double" w:sz="4" w:space="0" w:color="000000"/>
              <w:left w:val="single" w:sz="4" w:space="0" w:color="000000"/>
              <w:bottom w:val="single" w:sz="4" w:space="0" w:color="000000"/>
              <w:right w:val="single" w:sz="4" w:space="0" w:color="000000"/>
            </w:tcBorders>
          </w:tcPr>
          <w:p w:rsidR="00A23F2F" w:rsidRPr="0051634E" w:rsidRDefault="00A23F2F" w:rsidP="005D3D29">
            <w:pPr>
              <w:pStyle w:val="CellBody"/>
              <w:spacing w:before="40" w:after="40"/>
              <w:ind w:left="115" w:right="115"/>
              <w:jc w:val="center"/>
              <w:rPr>
                <w:color w:val="auto"/>
              </w:rPr>
            </w:pPr>
            <w:r w:rsidRPr="0051634E">
              <w:rPr>
                <w:color w:val="auto"/>
              </w:rPr>
              <w:t>TRMM</w:t>
            </w:r>
          </w:p>
        </w:tc>
        <w:tc>
          <w:tcPr>
            <w:tcW w:w="1400" w:type="dxa"/>
            <w:tcBorders>
              <w:top w:val="double" w:sz="4" w:space="0" w:color="000000"/>
              <w:left w:val="single" w:sz="4" w:space="0" w:color="000000"/>
              <w:bottom w:val="single" w:sz="4" w:space="0" w:color="000000"/>
              <w:right w:val="single" w:sz="4" w:space="0" w:color="000000"/>
            </w:tcBorders>
          </w:tcPr>
          <w:p w:rsidR="00A23F2F" w:rsidRPr="0051634E" w:rsidRDefault="00A23F2F" w:rsidP="005D3D29">
            <w:pPr>
              <w:pStyle w:val="CellBody"/>
              <w:spacing w:before="40" w:after="40"/>
              <w:ind w:left="115" w:right="115"/>
              <w:jc w:val="center"/>
              <w:rPr>
                <w:color w:val="auto"/>
              </w:rPr>
            </w:pPr>
            <w:r w:rsidRPr="0051634E">
              <w:rPr>
                <w:color w:val="auto"/>
              </w:rPr>
              <w:t>PFM</w:t>
            </w:r>
          </w:p>
        </w:tc>
        <w:tc>
          <w:tcPr>
            <w:tcW w:w="1332" w:type="dxa"/>
            <w:tcBorders>
              <w:top w:val="double" w:sz="4" w:space="0" w:color="000000"/>
              <w:left w:val="single" w:sz="4" w:space="0" w:color="000000"/>
              <w:bottom w:val="single" w:sz="4" w:space="0" w:color="000000"/>
              <w:right w:val="single" w:sz="4" w:space="0" w:color="000000"/>
            </w:tcBorders>
          </w:tcPr>
          <w:p w:rsidR="00A23F2F" w:rsidRDefault="00A23F2F" w:rsidP="005D1098">
            <w:pPr>
              <w:pStyle w:val="CellBody"/>
              <w:spacing w:before="40" w:after="40"/>
              <w:ind w:left="115" w:right="115"/>
              <w:jc w:val="center"/>
            </w:pPr>
            <w:r>
              <w:t>-4</w:t>
            </w:r>
            <w:r w:rsidR="005D1098">
              <w:t>5</w:t>
            </w:r>
          </w:p>
        </w:tc>
        <w:tc>
          <w:tcPr>
            <w:tcW w:w="1332" w:type="dxa"/>
            <w:tcBorders>
              <w:top w:val="double" w:sz="4" w:space="0" w:color="000000"/>
              <w:left w:val="single" w:sz="4" w:space="0" w:color="000000"/>
              <w:bottom w:val="single" w:sz="4" w:space="0" w:color="000000"/>
              <w:right w:val="single" w:sz="4" w:space="0" w:color="000000"/>
            </w:tcBorders>
          </w:tcPr>
          <w:p w:rsidR="00A23F2F" w:rsidRDefault="005D1098" w:rsidP="005D3D29">
            <w:pPr>
              <w:pStyle w:val="CellBody"/>
              <w:spacing w:before="40" w:after="40"/>
              <w:ind w:left="115" w:right="115"/>
              <w:jc w:val="center"/>
            </w:pPr>
            <w:r>
              <w:t>45</w:t>
            </w:r>
          </w:p>
        </w:tc>
        <w:tc>
          <w:tcPr>
            <w:tcW w:w="1332" w:type="dxa"/>
            <w:tcBorders>
              <w:top w:val="double" w:sz="4" w:space="0" w:color="000000"/>
              <w:left w:val="single" w:sz="4" w:space="0" w:color="000000"/>
              <w:bottom w:val="single" w:sz="4" w:space="0" w:color="000000"/>
              <w:right w:val="single" w:sz="4" w:space="0" w:color="000000"/>
            </w:tcBorders>
          </w:tcPr>
          <w:p w:rsidR="00A23F2F" w:rsidRDefault="0047012C" w:rsidP="005D3D29">
            <w:pPr>
              <w:pStyle w:val="CellBody"/>
              <w:spacing w:before="40" w:after="40"/>
              <w:ind w:left="115" w:right="115"/>
              <w:jc w:val="center"/>
            </w:pPr>
            <w:r>
              <w:t>-180</w:t>
            </w:r>
          </w:p>
        </w:tc>
        <w:tc>
          <w:tcPr>
            <w:tcW w:w="1332" w:type="dxa"/>
            <w:tcBorders>
              <w:top w:val="double" w:sz="4" w:space="0" w:color="000000"/>
              <w:left w:val="single" w:sz="4" w:space="0" w:color="000000"/>
              <w:bottom w:val="single" w:sz="4" w:space="0" w:color="000000"/>
              <w:right w:val="single" w:sz="4" w:space="0" w:color="000000"/>
            </w:tcBorders>
          </w:tcPr>
          <w:p w:rsidR="00A23F2F" w:rsidRDefault="0047012C" w:rsidP="005D3D29">
            <w:pPr>
              <w:pStyle w:val="CellBody"/>
              <w:spacing w:before="40" w:after="40"/>
              <w:ind w:left="115" w:right="115"/>
              <w:jc w:val="center"/>
            </w:pPr>
            <w:r>
              <w:t>180</w:t>
            </w:r>
          </w:p>
        </w:tc>
        <w:tc>
          <w:tcPr>
            <w:tcW w:w="1332" w:type="dxa"/>
            <w:tcBorders>
              <w:top w:val="double" w:sz="4" w:space="0" w:color="000000"/>
              <w:left w:val="single" w:sz="4" w:space="0" w:color="000000"/>
              <w:bottom w:val="single" w:sz="4" w:space="0" w:color="000000"/>
              <w:right w:val="single" w:sz="4" w:space="0" w:color="000000"/>
            </w:tcBorders>
          </w:tcPr>
          <w:p w:rsidR="00A23F2F" w:rsidRDefault="00A23F2F" w:rsidP="005D3D29">
            <w:pPr>
              <w:pStyle w:val="CellBody"/>
              <w:spacing w:before="40" w:after="40"/>
              <w:ind w:left="115" w:right="115"/>
              <w:jc w:val="center"/>
            </w:pPr>
            <w:r>
              <w:t>350</w:t>
            </w:r>
          </w:p>
        </w:tc>
      </w:tr>
      <w:tr w:rsidR="00A23F2F" w:rsidTr="005D3D29">
        <w:trPr>
          <w:cantSplit/>
          <w:jc w:val="center"/>
        </w:trPr>
        <w:tc>
          <w:tcPr>
            <w:tcW w:w="1280" w:type="dxa"/>
            <w:tcBorders>
              <w:top w:val="single" w:sz="4" w:space="0" w:color="000000"/>
              <w:left w:val="single" w:sz="4" w:space="0" w:color="000000"/>
              <w:bottom w:val="single" w:sz="4" w:space="0" w:color="000000"/>
              <w:right w:val="single" w:sz="4" w:space="0" w:color="000000"/>
            </w:tcBorders>
          </w:tcPr>
          <w:p w:rsidR="00A23F2F" w:rsidRPr="0051634E" w:rsidRDefault="00A23F2F" w:rsidP="005D3D29">
            <w:pPr>
              <w:pStyle w:val="CellBody"/>
              <w:spacing w:before="40" w:after="40"/>
              <w:ind w:left="115" w:right="115"/>
              <w:jc w:val="center"/>
              <w:rPr>
                <w:color w:val="auto"/>
              </w:rPr>
            </w:pPr>
            <w:r w:rsidRPr="0051634E">
              <w:rPr>
                <w:color w:val="auto"/>
              </w:rPr>
              <w:t>Terra</w:t>
            </w:r>
          </w:p>
        </w:tc>
        <w:tc>
          <w:tcPr>
            <w:tcW w:w="1400" w:type="dxa"/>
            <w:tcBorders>
              <w:top w:val="single" w:sz="4" w:space="0" w:color="000000"/>
              <w:left w:val="single" w:sz="4" w:space="0" w:color="000000"/>
              <w:bottom w:val="single" w:sz="4" w:space="0" w:color="000000"/>
              <w:right w:val="single" w:sz="4" w:space="0" w:color="000000"/>
            </w:tcBorders>
          </w:tcPr>
          <w:p w:rsidR="00A23F2F" w:rsidRPr="0051634E" w:rsidRDefault="00A23F2F" w:rsidP="005D3D29">
            <w:pPr>
              <w:pStyle w:val="CellBody"/>
              <w:spacing w:before="40" w:after="40"/>
              <w:ind w:left="115" w:right="115"/>
              <w:jc w:val="center"/>
              <w:rPr>
                <w:color w:val="auto"/>
              </w:rPr>
            </w:pPr>
            <w:r w:rsidRPr="0051634E">
              <w:rPr>
                <w:color w:val="auto"/>
              </w:rPr>
              <w:t>FM1 &amp; FM2</w:t>
            </w:r>
          </w:p>
        </w:tc>
        <w:tc>
          <w:tcPr>
            <w:tcW w:w="1332" w:type="dxa"/>
            <w:tcBorders>
              <w:top w:val="single" w:sz="4" w:space="0" w:color="000000"/>
              <w:left w:val="single" w:sz="4" w:space="0" w:color="000000"/>
              <w:bottom w:val="single" w:sz="4" w:space="0" w:color="000000"/>
              <w:right w:val="single" w:sz="4" w:space="0" w:color="000000"/>
            </w:tcBorders>
          </w:tcPr>
          <w:p w:rsidR="00A23F2F" w:rsidRDefault="00A23F2F" w:rsidP="005D1098">
            <w:pPr>
              <w:pStyle w:val="CellBody"/>
              <w:spacing w:before="40" w:after="40"/>
              <w:ind w:left="115" w:right="115"/>
              <w:jc w:val="center"/>
            </w:pPr>
            <w:r>
              <w:t>-90</w:t>
            </w:r>
          </w:p>
        </w:tc>
        <w:tc>
          <w:tcPr>
            <w:tcW w:w="1332" w:type="dxa"/>
            <w:tcBorders>
              <w:top w:val="single" w:sz="4" w:space="0" w:color="000000"/>
              <w:left w:val="single" w:sz="4" w:space="0" w:color="000000"/>
              <w:bottom w:val="single" w:sz="4" w:space="0" w:color="000000"/>
              <w:right w:val="single" w:sz="4" w:space="0" w:color="000000"/>
            </w:tcBorders>
          </w:tcPr>
          <w:p w:rsidR="00A23F2F" w:rsidRDefault="005D1098" w:rsidP="005D3D29">
            <w:pPr>
              <w:pStyle w:val="CellBody"/>
              <w:spacing w:before="40" w:after="40"/>
              <w:ind w:left="115" w:right="115"/>
              <w:jc w:val="center"/>
            </w:pPr>
            <w:r>
              <w:t>90</w:t>
            </w:r>
          </w:p>
        </w:tc>
        <w:tc>
          <w:tcPr>
            <w:tcW w:w="1332" w:type="dxa"/>
            <w:tcBorders>
              <w:top w:val="single" w:sz="4" w:space="0" w:color="000000"/>
              <w:left w:val="single" w:sz="4" w:space="0" w:color="000000"/>
              <w:bottom w:val="single" w:sz="4" w:space="0" w:color="000000"/>
              <w:right w:val="single" w:sz="4" w:space="0" w:color="000000"/>
            </w:tcBorders>
          </w:tcPr>
          <w:p w:rsidR="00A23F2F" w:rsidRDefault="0047012C" w:rsidP="005D3D29">
            <w:pPr>
              <w:pStyle w:val="CellBody"/>
              <w:spacing w:before="40" w:after="40"/>
              <w:ind w:left="115" w:right="115"/>
              <w:jc w:val="center"/>
            </w:pPr>
            <w:r>
              <w:t>-180</w:t>
            </w:r>
          </w:p>
        </w:tc>
        <w:tc>
          <w:tcPr>
            <w:tcW w:w="1332" w:type="dxa"/>
            <w:tcBorders>
              <w:top w:val="single" w:sz="4" w:space="0" w:color="000000"/>
              <w:left w:val="single" w:sz="4" w:space="0" w:color="000000"/>
              <w:bottom w:val="single" w:sz="4" w:space="0" w:color="000000"/>
              <w:right w:val="single" w:sz="4" w:space="0" w:color="000000"/>
            </w:tcBorders>
          </w:tcPr>
          <w:p w:rsidR="00A23F2F" w:rsidRDefault="0047012C" w:rsidP="005D3D29">
            <w:pPr>
              <w:pStyle w:val="CellBody"/>
              <w:spacing w:before="40" w:after="40"/>
              <w:ind w:left="115" w:right="115"/>
              <w:jc w:val="center"/>
            </w:pPr>
            <w:r>
              <w:t>180</w:t>
            </w:r>
          </w:p>
        </w:tc>
        <w:tc>
          <w:tcPr>
            <w:tcW w:w="1332" w:type="dxa"/>
            <w:tcBorders>
              <w:top w:val="single" w:sz="4" w:space="0" w:color="000000"/>
              <w:left w:val="single" w:sz="4" w:space="0" w:color="000000"/>
              <w:bottom w:val="single" w:sz="4" w:space="0" w:color="000000"/>
              <w:right w:val="single" w:sz="4" w:space="0" w:color="000000"/>
            </w:tcBorders>
          </w:tcPr>
          <w:p w:rsidR="00A23F2F" w:rsidRDefault="00A23F2F" w:rsidP="005D3D29">
            <w:pPr>
              <w:pStyle w:val="CellBody"/>
              <w:spacing w:before="40" w:after="40"/>
              <w:ind w:left="115" w:right="115"/>
              <w:jc w:val="center"/>
            </w:pPr>
            <w:r>
              <w:t>705</w:t>
            </w:r>
          </w:p>
        </w:tc>
      </w:tr>
      <w:tr w:rsidR="00A23F2F" w:rsidTr="005D3D29">
        <w:trPr>
          <w:cantSplit/>
          <w:jc w:val="center"/>
        </w:trPr>
        <w:tc>
          <w:tcPr>
            <w:tcW w:w="1280" w:type="dxa"/>
            <w:tcBorders>
              <w:top w:val="single" w:sz="4" w:space="0" w:color="000000"/>
              <w:left w:val="single" w:sz="4" w:space="0" w:color="000000"/>
              <w:bottom w:val="single" w:sz="4" w:space="0" w:color="000000"/>
              <w:right w:val="single" w:sz="4" w:space="0" w:color="000000"/>
            </w:tcBorders>
          </w:tcPr>
          <w:p w:rsidR="00A23F2F" w:rsidRPr="0051634E" w:rsidRDefault="00A23F2F" w:rsidP="005D3D29">
            <w:pPr>
              <w:pStyle w:val="CellBody"/>
              <w:spacing w:before="40" w:after="40"/>
              <w:ind w:left="115" w:right="115"/>
              <w:jc w:val="center"/>
              <w:rPr>
                <w:color w:val="auto"/>
              </w:rPr>
            </w:pPr>
            <w:r w:rsidRPr="0051634E">
              <w:rPr>
                <w:color w:val="auto"/>
              </w:rPr>
              <w:t>Aqua</w:t>
            </w:r>
          </w:p>
        </w:tc>
        <w:tc>
          <w:tcPr>
            <w:tcW w:w="1400" w:type="dxa"/>
            <w:tcBorders>
              <w:top w:val="single" w:sz="4" w:space="0" w:color="000000"/>
              <w:left w:val="single" w:sz="4" w:space="0" w:color="000000"/>
              <w:bottom w:val="single" w:sz="4" w:space="0" w:color="000000"/>
              <w:right w:val="single" w:sz="4" w:space="0" w:color="000000"/>
            </w:tcBorders>
          </w:tcPr>
          <w:p w:rsidR="00A23F2F" w:rsidRPr="0051634E" w:rsidRDefault="00A23F2F" w:rsidP="005D3D29">
            <w:pPr>
              <w:pStyle w:val="CellBody"/>
              <w:spacing w:before="40" w:after="40"/>
              <w:ind w:left="115" w:right="115"/>
              <w:jc w:val="center"/>
              <w:rPr>
                <w:color w:val="auto"/>
              </w:rPr>
            </w:pPr>
            <w:r w:rsidRPr="0051634E">
              <w:rPr>
                <w:color w:val="auto"/>
              </w:rPr>
              <w:t>FM3 &amp; FM4</w:t>
            </w:r>
          </w:p>
        </w:tc>
        <w:tc>
          <w:tcPr>
            <w:tcW w:w="1332" w:type="dxa"/>
            <w:tcBorders>
              <w:top w:val="single" w:sz="4" w:space="0" w:color="000000"/>
              <w:left w:val="single" w:sz="4" w:space="0" w:color="000000"/>
              <w:bottom w:val="single" w:sz="4" w:space="0" w:color="000000"/>
              <w:right w:val="single" w:sz="4" w:space="0" w:color="000000"/>
            </w:tcBorders>
          </w:tcPr>
          <w:p w:rsidR="00A23F2F" w:rsidRDefault="00A23F2F" w:rsidP="005D1098">
            <w:pPr>
              <w:pStyle w:val="CellBody"/>
              <w:spacing w:before="40" w:after="40"/>
              <w:ind w:left="115" w:right="115"/>
              <w:jc w:val="center"/>
            </w:pPr>
            <w:r>
              <w:t>-90</w:t>
            </w:r>
          </w:p>
        </w:tc>
        <w:tc>
          <w:tcPr>
            <w:tcW w:w="1332" w:type="dxa"/>
            <w:tcBorders>
              <w:top w:val="single" w:sz="4" w:space="0" w:color="000000"/>
              <w:left w:val="single" w:sz="4" w:space="0" w:color="000000"/>
              <w:bottom w:val="single" w:sz="4" w:space="0" w:color="000000"/>
              <w:right w:val="single" w:sz="4" w:space="0" w:color="000000"/>
            </w:tcBorders>
          </w:tcPr>
          <w:p w:rsidR="00A23F2F" w:rsidRDefault="005D1098" w:rsidP="005D3D29">
            <w:pPr>
              <w:pStyle w:val="CellBody"/>
              <w:spacing w:before="40" w:after="40"/>
              <w:ind w:left="115" w:right="115"/>
              <w:jc w:val="center"/>
            </w:pPr>
            <w:r>
              <w:t>90</w:t>
            </w:r>
          </w:p>
        </w:tc>
        <w:tc>
          <w:tcPr>
            <w:tcW w:w="1332" w:type="dxa"/>
            <w:tcBorders>
              <w:top w:val="single" w:sz="4" w:space="0" w:color="000000"/>
              <w:left w:val="single" w:sz="4" w:space="0" w:color="000000"/>
              <w:bottom w:val="single" w:sz="4" w:space="0" w:color="000000"/>
              <w:right w:val="single" w:sz="4" w:space="0" w:color="000000"/>
            </w:tcBorders>
          </w:tcPr>
          <w:p w:rsidR="00A23F2F" w:rsidRDefault="0047012C" w:rsidP="005D3D29">
            <w:pPr>
              <w:pStyle w:val="CellBody"/>
              <w:spacing w:before="40" w:after="40"/>
              <w:ind w:left="115" w:right="115"/>
              <w:jc w:val="center"/>
            </w:pPr>
            <w:r>
              <w:t>-180</w:t>
            </w:r>
          </w:p>
        </w:tc>
        <w:tc>
          <w:tcPr>
            <w:tcW w:w="1332" w:type="dxa"/>
            <w:tcBorders>
              <w:top w:val="single" w:sz="4" w:space="0" w:color="000000"/>
              <w:left w:val="single" w:sz="4" w:space="0" w:color="000000"/>
              <w:bottom w:val="single" w:sz="4" w:space="0" w:color="000000"/>
              <w:right w:val="single" w:sz="4" w:space="0" w:color="000000"/>
            </w:tcBorders>
          </w:tcPr>
          <w:p w:rsidR="00A23F2F" w:rsidRDefault="0047012C" w:rsidP="005D3D29">
            <w:pPr>
              <w:pStyle w:val="CellBody"/>
              <w:spacing w:before="40" w:after="40"/>
              <w:ind w:left="115" w:right="115"/>
              <w:jc w:val="center"/>
            </w:pPr>
            <w:r>
              <w:t>180</w:t>
            </w:r>
          </w:p>
        </w:tc>
        <w:tc>
          <w:tcPr>
            <w:tcW w:w="1332" w:type="dxa"/>
            <w:tcBorders>
              <w:top w:val="single" w:sz="4" w:space="0" w:color="000000"/>
              <w:left w:val="single" w:sz="4" w:space="0" w:color="000000"/>
              <w:bottom w:val="single" w:sz="4" w:space="0" w:color="000000"/>
              <w:right w:val="single" w:sz="4" w:space="0" w:color="000000"/>
            </w:tcBorders>
          </w:tcPr>
          <w:p w:rsidR="00A23F2F" w:rsidRDefault="00A23F2F" w:rsidP="005D3D29">
            <w:pPr>
              <w:pStyle w:val="CellBody"/>
              <w:spacing w:before="40" w:after="40"/>
              <w:ind w:left="115" w:right="115"/>
              <w:jc w:val="center"/>
            </w:pPr>
            <w:r>
              <w:t>705</w:t>
            </w:r>
          </w:p>
        </w:tc>
      </w:tr>
    </w:tbl>
    <w:p w:rsidR="00A23F2F" w:rsidRDefault="00AC328C" w:rsidP="00325E9B">
      <w:pPr>
        <w:pStyle w:val="Heading3"/>
        <w:rPr>
          <w:noProof/>
        </w:rPr>
      </w:pPr>
      <w:bookmarkStart w:id="26" w:name="_Toc303172978"/>
      <w:r>
        <w:rPr>
          <w:noProof/>
        </w:rPr>
        <w:t>Spatial Coverage Map</w:t>
      </w:r>
      <w:bookmarkEnd w:id="26"/>
    </w:p>
    <w:p w:rsidR="00AC328C" w:rsidRPr="00AC328C" w:rsidRDefault="00AC328C" w:rsidP="00AC328C">
      <w:pPr>
        <w:pStyle w:val="Body"/>
        <w:rPr>
          <w:i/>
        </w:rPr>
      </w:pPr>
      <w:r w:rsidRPr="00AC328C">
        <w:rPr>
          <w:i/>
        </w:rPr>
        <w:t>[Product Specific Information – use postage stamp size images that links to full-sized images – recommendation from the ASDC – or delete if image is in ASDC HTML overview]</w:t>
      </w:r>
    </w:p>
    <w:p w:rsidR="008B4F5A" w:rsidRDefault="00A23F2F" w:rsidP="00F5718E">
      <w:pPr>
        <w:pStyle w:val="Heading3"/>
      </w:pPr>
      <w:bookmarkStart w:id="27" w:name="_Toc303172979"/>
      <w:r>
        <w:t xml:space="preserve">Spatial </w:t>
      </w:r>
      <w:r w:rsidR="00325E9B">
        <w:t>Resolution</w:t>
      </w:r>
      <w:bookmarkEnd w:id="27"/>
    </w:p>
    <w:p w:rsidR="005C088D" w:rsidRDefault="00AC328C" w:rsidP="00127961">
      <w:pPr>
        <w:pStyle w:val="Body"/>
        <w:rPr>
          <w:i/>
        </w:rPr>
      </w:pPr>
      <w:r w:rsidRPr="00AC328C">
        <w:rPr>
          <w:i/>
        </w:rPr>
        <w:t>[</w:t>
      </w:r>
      <w:r>
        <w:rPr>
          <w:i/>
        </w:rPr>
        <w:t>Product Specific Information]</w:t>
      </w:r>
    </w:p>
    <w:p w:rsidR="00AC328C" w:rsidRDefault="00AC328C" w:rsidP="00AC328C">
      <w:pPr>
        <w:pStyle w:val="Heading3"/>
      </w:pPr>
      <w:bookmarkStart w:id="28" w:name="_Toc303172980"/>
      <w:r>
        <w:t>Projection</w:t>
      </w:r>
      <w:bookmarkEnd w:id="28"/>
    </w:p>
    <w:p w:rsidR="00AC328C" w:rsidRDefault="00AC328C" w:rsidP="00AC328C">
      <w:pPr>
        <w:pStyle w:val="Body"/>
        <w:rPr>
          <w:i/>
        </w:rPr>
      </w:pPr>
      <w:r w:rsidRPr="00AC328C">
        <w:rPr>
          <w:i/>
        </w:rPr>
        <w:t>[</w:t>
      </w:r>
      <w:r>
        <w:rPr>
          <w:i/>
        </w:rPr>
        <w:t>Applies to gridded data.  Delete section from instantaneous products.]</w:t>
      </w:r>
    </w:p>
    <w:p w:rsidR="00AC328C" w:rsidRDefault="00AC328C" w:rsidP="00AC328C">
      <w:pPr>
        <w:pStyle w:val="Heading3"/>
      </w:pPr>
      <w:bookmarkStart w:id="29" w:name="_Toc303172981"/>
      <w:r>
        <w:t>Grid Description</w:t>
      </w:r>
      <w:bookmarkEnd w:id="29"/>
    </w:p>
    <w:p w:rsidR="00AC328C" w:rsidRPr="00AC328C" w:rsidRDefault="00AC328C" w:rsidP="00AC328C">
      <w:pPr>
        <w:pStyle w:val="Body"/>
        <w:rPr>
          <w:i/>
        </w:rPr>
      </w:pPr>
      <w:r w:rsidRPr="00AC328C">
        <w:rPr>
          <w:i/>
        </w:rPr>
        <w:t>[</w:t>
      </w:r>
      <w:r>
        <w:rPr>
          <w:i/>
        </w:rPr>
        <w:t>Applies to gridded data.  Delete section from instantaneous products.]</w:t>
      </w:r>
    </w:p>
    <w:p w:rsidR="005C088D" w:rsidRDefault="005C088D" w:rsidP="005C088D">
      <w:pPr>
        <w:widowControl w:val="0"/>
        <w:autoSpaceDE w:val="0"/>
        <w:autoSpaceDN w:val="0"/>
        <w:adjustRightInd w:val="0"/>
        <w:spacing w:after="0" w:line="2" w:lineRule="exact"/>
        <w:rPr>
          <w:rFonts w:ascii="Times New Roman" w:hAnsi="Times New Roman"/>
          <w:noProof/>
          <w:sz w:val="24"/>
          <w:szCs w:val="24"/>
        </w:rPr>
      </w:pPr>
    </w:p>
    <w:p w:rsidR="005C088D" w:rsidRDefault="005C088D" w:rsidP="00560AA7">
      <w:pPr>
        <w:pStyle w:val="Heading2"/>
      </w:pPr>
      <w:bookmarkStart w:id="30" w:name="_Toc303172982"/>
      <w:r>
        <w:t>Temporal Characteristics</w:t>
      </w:r>
      <w:bookmarkEnd w:id="30"/>
    </w:p>
    <w:p w:rsidR="005C088D" w:rsidRDefault="005C088D" w:rsidP="00F5718E">
      <w:pPr>
        <w:pStyle w:val="Heading3"/>
      </w:pPr>
      <w:bookmarkStart w:id="31" w:name="_Toc303172983"/>
      <w:r>
        <w:t>Temporal Coverage</w:t>
      </w:r>
      <w:bookmarkEnd w:id="31"/>
    </w:p>
    <w:p w:rsidR="005C088D" w:rsidRPr="0051634E" w:rsidRDefault="00AC328C" w:rsidP="00127961">
      <w:pPr>
        <w:pStyle w:val="Body"/>
        <w:rPr>
          <w:color w:val="auto"/>
        </w:rPr>
      </w:pPr>
      <w:r>
        <w:rPr>
          <w:color w:val="auto"/>
        </w:rPr>
        <w:t>The XYZ</w:t>
      </w:r>
      <w:r w:rsidR="005C088D" w:rsidRPr="0051634E">
        <w:rPr>
          <w:color w:val="auto"/>
        </w:rPr>
        <w:t xml:space="preserve"> </w:t>
      </w:r>
      <w:r w:rsidR="005C088D">
        <w:t xml:space="preserve">temporal coverage begins </w:t>
      </w:r>
      <w:r>
        <w:t>after the spacecraft is launched,</w:t>
      </w:r>
      <w:r w:rsidR="005C088D">
        <w:t xml:space="preserve"> the scan covers are opened</w:t>
      </w:r>
      <w:r>
        <w:t>,</w:t>
      </w:r>
      <w:r w:rsidR="005C088D">
        <w:t xml:space="preserve"> and </w:t>
      </w:r>
      <w:r>
        <w:t>the</w:t>
      </w:r>
      <w:r w:rsidR="005C088D">
        <w:t xml:space="preserve"> early in-orbit calibration check-out is completed (see </w:t>
      </w:r>
      <w:fldSimple w:instr=" REF _Ref200865191 \h  \* MERGEFORMAT ">
        <w:r w:rsidR="00C40D74" w:rsidRPr="00C40D74">
          <w:rPr>
            <w:color w:val="548DD4" w:themeColor="text2" w:themeTint="99"/>
          </w:rPr>
          <w:t>Table 4</w:t>
        </w:r>
        <w:r w:rsidR="00C40D74" w:rsidRPr="00C40D74">
          <w:rPr>
            <w:color w:val="548DD4" w:themeColor="text2" w:themeTint="99"/>
          </w:rPr>
          <w:noBreakHyphen/>
          <w:t>2</w:t>
        </w:r>
      </w:fldSimple>
      <w:r>
        <w:t>).</w:t>
      </w:r>
    </w:p>
    <w:p w:rsidR="001B0C6F" w:rsidRDefault="001B0C6F" w:rsidP="005C088D">
      <w:pPr>
        <w:widowControl w:val="0"/>
        <w:autoSpaceDE w:val="0"/>
        <w:autoSpaceDN w:val="0"/>
        <w:adjustRightInd w:val="0"/>
        <w:spacing w:after="0" w:line="240" w:lineRule="exact"/>
        <w:rPr>
          <w:rFonts w:ascii="Times New Roman" w:hAnsi="Times New Roman"/>
          <w:noProof/>
          <w:sz w:val="24"/>
          <w:szCs w:val="24"/>
        </w:rPr>
      </w:pPr>
    </w:p>
    <w:p w:rsidR="007E702F" w:rsidRDefault="007E702F">
      <w:pPr>
        <w:spacing w:after="0" w:line="240" w:lineRule="auto"/>
        <w:rPr>
          <w:rFonts w:ascii="Times New Roman" w:hAnsi="Times New Roman"/>
          <w:bCs/>
          <w:sz w:val="24"/>
          <w:szCs w:val="18"/>
        </w:rPr>
      </w:pPr>
      <w:bookmarkStart w:id="32" w:name="_Ref200865191"/>
      <w:bookmarkStart w:id="33" w:name="_Toc303231576"/>
      <w:r>
        <w:br w:type="page"/>
      </w:r>
    </w:p>
    <w:p w:rsidR="00196A4F" w:rsidRDefault="00196A4F" w:rsidP="00196A4F">
      <w:pPr>
        <w:pStyle w:val="Caption"/>
        <w:keepNext/>
      </w:pPr>
      <w:proofErr w:type="gramStart"/>
      <w:r>
        <w:lastRenderedPageBreak/>
        <w:t xml:space="preserve">Table </w:t>
      </w:r>
      <w:fldSimple w:instr=" STYLEREF 1 \s ">
        <w:r w:rsidR="001C1786">
          <w:rPr>
            <w:noProof/>
          </w:rPr>
          <w:t>4</w:t>
        </w:r>
      </w:fldSimple>
      <w:r w:rsidR="001C1786">
        <w:noBreakHyphen/>
      </w:r>
      <w:fldSimple w:instr=" SEQ Table \* ARABIC \s 1 ">
        <w:r w:rsidR="001C1786">
          <w:rPr>
            <w:noProof/>
          </w:rPr>
          <w:t>2</w:t>
        </w:r>
      </w:fldSimple>
      <w:bookmarkEnd w:id="32"/>
      <w:r>
        <w:t>.</w:t>
      </w:r>
      <w:proofErr w:type="gramEnd"/>
      <w:r>
        <w:t xml:space="preserve">  </w:t>
      </w:r>
      <w:r w:rsidR="00290320" w:rsidRPr="00827C3B">
        <w:rPr>
          <w:i/>
        </w:rPr>
        <w:t>XYZ</w:t>
      </w:r>
      <w:r>
        <w:t xml:space="preserve"> Temporal Coverage</w:t>
      </w:r>
      <w:bookmarkEnd w:id="33"/>
    </w:p>
    <w:tbl>
      <w:tblPr>
        <w:tblW w:w="0" w:type="auto"/>
        <w:jc w:val="center"/>
        <w:tblInd w:w="5" w:type="dxa"/>
        <w:tblLayout w:type="fixed"/>
        <w:tblCellMar>
          <w:left w:w="0" w:type="dxa"/>
          <w:right w:w="0" w:type="dxa"/>
        </w:tblCellMar>
        <w:tblLook w:val="0000"/>
      </w:tblPr>
      <w:tblGrid>
        <w:gridCol w:w="1705"/>
        <w:gridCol w:w="1752"/>
        <w:gridCol w:w="2374"/>
        <w:gridCol w:w="1800"/>
        <w:gridCol w:w="1800"/>
      </w:tblGrid>
      <w:tr w:rsidR="005C088D" w:rsidTr="004F5519">
        <w:trPr>
          <w:cantSplit/>
          <w:jc w:val="center"/>
        </w:trPr>
        <w:tc>
          <w:tcPr>
            <w:tcW w:w="1705" w:type="dxa"/>
            <w:tcBorders>
              <w:top w:val="single" w:sz="4" w:space="0" w:color="000000"/>
              <w:left w:val="single" w:sz="4" w:space="0" w:color="000000"/>
              <w:bottom w:val="double" w:sz="4" w:space="0" w:color="000000"/>
              <w:right w:val="single" w:sz="4" w:space="0" w:color="000000"/>
            </w:tcBorders>
            <w:vAlign w:val="center"/>
          </w:tcPr>
          <w:p w:rsidR="005C088D" w:rsidRDefault="005C088D" w:rsidP="004F5519">
            <w:pPr>
              <w:pStyle w:val="CellHeading"/>
              <w:spacing w:before="40" w:after="40"/>
              <w:ind w:left="115" w:right="115"/>
            </w:pPr>
            <w:r>
              <w:t>Spacecraft</w:t>
            </w:r>
          </w:p>
        </w:tc>
        <w:tc>
          <w:tcPr>
            <w:tcW w:w="1752" w:type="dxa"/>
            <w:tcBorders>
              <w:top w:val="single" w:sz="4" w:space="0" w:color="000000"/>
              <w:left w:val="single" w:sz="4" w:space="0" w:color="000000"/>
              <w:bottom w:val="double" w:sz="4" w:space="0" w:color="000000"/>
              <w:right w:val="single" w:sz="4" w:space="0" w:color="000000"/>
            </w:tcBorders>
            <w:vAlign w:val="center"/>
          </w:tcPr>
          <w:p w:rsidR="005C088D" w:rsidRDefault="005C088D" w:rsidP="004F5519">
            <w:pPr>
              <w:pStyle w:val="CellHeading"/>
              <w:spacing w:before="40" w:after="40"/>
              <w:ind w:left="115" w:right="115"/>
            </w:pPr>
            <w:r>
              <w:t>Instrument</w:t>
            </w:r>
          </w:p>
        </w:tc>
        <w:tc>
          <w:tcPr>
            <w:tcW w:w="2374" w:type="dxa"/>
            <w:tcBorders>
              <w:top w:val="single" w:sz="4" w:space="0" w:color="000000"/>
              <w:left w:val="single" w:sz="4" w:space="0" w:color="000000"/>
              <w:bottom w:val="double" w:sz="4" w:space="0" w:color="000000"/>
              <w:right w:val="single" w:sz="4" w:space="0" w:color="000000"/>
            </w:tcBorders>
            <w:vAlign w:val="center"/>
          </w:tcPr>
          <w:p w:rsidR="005C088D" w:rsidRDefault="005C088D" w:rsidP="004F5519">
            <w:pPr>
              <w:pStyle w:val="CellHeading"/>
              <w:spacing w:before="40" w:after="40"/>
              <w:ind w:left="115" w:right="115"/>
            </w:pPr>
            <w:r>
              <w:t>Launch Date</w:t>
            </w:r>
          </w:p>
        </w:tc>
        <w:tc>
          <w:tcPr>
            <w:tcW w:w="1800" w:type="dxa"/>
            <w:tcBorders>
              <w:top w:val="single" w:sz="4" w:space="0" w:color="000000"/>
              <w:left w:val="single" w:sz="4" w:space="0" w:color="000000"/>
              <w:bottom w:val="double" w:sz="4" w:space="0" w:color="000000"/>
              <w:right w:val="single" w:sz="4" w:space="0" w:color="000000"/>
            </w:tcBorders>
            <w:vAlign w:val="center"/>
          </w:tcPr>
          <w:p w:rsidR="005C088D" w:rsidRDefault="005C088D" w:rsidP="004F5519">
            <w:pPr>
              <w:pStyle w:val="CellHeading"/>
              <w:spacing w:before="40" w:after="40"/>
              <w:ind w:left="115" w:right="115"/>
            </w:pPr>
            <w:r>
              <w:t>Start Date</w:t>
            </w:r>
          </w:p>
        </w:tc>
        <w:tc>
          <w:tcPr>
            <w:tcW w:w="1800" w:type="dxa"/>
            <w:tcBorders>
              <w:top w:val="single" w:sz="4" w:space="0" w:color="000000"/>
              <w:left w:val="single" w:sz="4" w:space="0" w:color="000000"/>
              <w:bottom w:val="double" w:sz="4" w:space="0" w:color="000000"/>
              <w:right w:val="single" w:sz="4" w:space="0" w:color="000000"/>
            </w:tcBorders>
            <w:vAlign w:val="center"/>
          </w:tcPr>
          <w:p w:rsidR="005C088D" w:rsidRDefault="005C088D" w:rsidP="004F5519">
            <w:pPr>
              <w:pStyle w:val="CellHeading"/>
              <w:spacing w:before="40" w:after="40"/>
              <w:ind w:left="115" w:right="115"/>
            </w:pPr>
            <w:r>
              <w:t>End Date</w:t>
            </w:r>
          </w:p>
        </w:tc>
      </w:tr>
      <w:tr w:rsidR="005C088D" w:rsidTr="001B0C6F">
        <w:trPr>
          <w:cantSplit/>
          <w:jc w:val="center"/>
        </w:trPr>
        <w:tc>
          <w:tcPr>
            <w:tcW w:w="1705" w:type="dxa"/>
            <w:tcBorders>
              <w:top w:val="double" w:sz="4" w:space="0" w:color="000000"/>
              <w:left w:val="single" w:sz="4" w:space="0" w:color="000000"/>
              <w:bottom w:val="single" w:sz="4" w:space="0" w:color="000000"/>
              <w:right w:val="single" w:sz="4" w:space="0" w:color="000000"/>
            </w:tcBorders>
            <w:vAlign w:val="center"/>
          </w:tcPr>
          <w:p w:rsidR="005C088D" w:rsidRPr="0051634E" w:rsidRDefault="005C088D" w:rsidP="001B0C6F">
            <w:pPr>
              <w:pStyle w:val="CellBody"/>
              <w:spacing w:before="40" w:after="40"/>
              <w:ind w:left="115" w:right="115"/>
              <w:jc w:val="center"/>
              <w:rPr>
                <w:color w:val="auto"/>
              </w:rPr>
            </w:pPr>
            <w:r w:rsidRPr="0051634E">
              <w:rPr>
                <w:color w:val="auto"/>
              </w:rPr>
              <w:t>TRMM</w:t>
            </w:r>
          </w:p>
        </w:tc>
        <w:tc>
          <w:tcPr>
            <w:tcW w:w="1752" w:type="dxa"/>
            <w:tcBorders>
              <w:top w:val="double" w:sz="4" w:space="0" w:color="000000"/>
              <w:left w:val="single" w:sz="4" w:space="0" w:color="000000"/>
              <w:bottom w:val="single" w:sz="4" w:space="0" w:color="000000"/>
              <w:right w:val="single" w:sz="4" w:space="0" w:color="000000"/>
            </w:tcBorders>
            <w:vAlign w:val="center"/>
          </w:tcPr>
          <w:p w:rsidR="005C088D" w:rsidRPr="0051634E" w:rsidRDefault="005C088D" w:rsidP="001B0C6F">
            <w:pPr>
              <w:pStyle w:val="CellBody"/>
              <w:spacing w:before="40" w:after="40"/>
              <w:ind w:left="115" w:right="115"/>
              <w:jc w:val="center"/>
              <w:rPr>
                <w:color w:val="auto"/>
              </w:rPr>
            </w:pPr>
            <w:r w:rsidRPr="0051634E">
              <w:rPr>
                <w:color w:val="auto"/>
              </w:rPr>
              <w:t>PFM</w:t>
            </w:r>
          </w:p>
        </w:tc>
        <w:tc>
          <w:tcPr>
            <w:tcW w:w="2374" w:type="dxa"/>
            <w:tcBorders>
              <w:top w:val="double" w:sz="4" w:space="0" w:color="000000"/>
              <w:left w:val="single" w:sz="4" w:space="0" w:color="000000"/>
              <w:bottom w:val="single" w:sz="4" w:space="0" w:color="000000"/>
              <w:right w:val="single" w:sz="4" w:space="0" w:color="000000"/>
            </w:tcBorders>
            <w:vAlign w:val="center"/>
          </w:tcPr>
          <w:p w:rsidR="005C088D" w:rsidRDefault="005C088D" w:rsidP="001B0C6F">
            <w:pPr>
              <w:pStyle w:val="CellBody"/>
              <w:spacing w:before="40" w:after="40"/>
              <w:ind w:left="115" w:right="115"/>
              <w:jc w:val="center"/>
            </w:pPr>
            <w:r>
              <w:t>11/27/1997</w:t>
            </w:r>
          </w:p>
        </w:tc>
        <w:tc>
          <w:tcPr>
            <w:tcW w:w="1800" w:type="dxa"/>
            <w:tcBorders>
              <w:top w:val="double" w:sz="4" w:space="0" w:color="000000"/>
              <w:left w:val="single" w:sz="4" w:space="0" w:color="000000"/>
              <w:bottom w:val="single" w:sz="4" w:space="0" w:color="000000"/>
              <w:right w:val="single" w:sz="4" w:space="0" w:color="000000"/>
            </w:tcBorders>
            <w:vAlign w:val="center"/>
          </w:tcPr>
          <w:p w:rsidR="005C088D" w:rsidRDefault="005C088D" w:rsidP="001B0C6F">
            <w:pPr>
              <w:pStyle w:val="CellBody"/>
              <w:spacing w:before="40" w:after="40"/>
              <w:ind w:left="115" w:right="115"/>
              <w:jc w:val="center"/>
            </w:pPr>
            <w:r>
              <w:t>12/27/1997</w:t>
            </w:r>
          </w:p>
        </w:tc>
        <w:tc>
          <w:tcPr>
            <w:tcW w:w="1800" w:type="dxa"/>
            <w:tcBorders>
              <w:top w:val="double" w:sz="4" w:space="0" w:color="000000"/>
              <w:left w:val="single" w:sz="4" w:space="0" w:color="000000"/>
              <w:bottom w:val="single" w:sz="4" w:space="0" w:color="000000"/>
              <w:right w:val="single" w:sz="4" w:space="0" w:color="000000"/>
            </w:tcBorders>
            <w:vAlign w:val="center"/>
          </w:tcPr>
          <w:p w:rsidR="005C088D" w:rsidRDefault="005C088D" w:rsidP="001B0C6F">
            <w:pPr>
              <w:pStyle w:val="CellBody"/>
              <w:spacing w:before="40" w:after="40"/>
              <w:ind w:left="115" w:right="115"/>
              <w:jc w:val="center"/>
              <w:rPr>
                <w:vertAlign w:val="superscript"/>
              </w:rPr>
            </w:pPr>
            <w:r>
              <w:t>8/31/1998</w:t>
            </w:r>
            <w:fldSimple w:instr=" REF Table4_2_footnote_a \h  \* MERGEFORMAT ">
              <w:r w:rsidR="001B0C6F" w:rsidRPr="001B0C6F">
                <w:rPr>
                  <w:rFonts w:cs="Helvetica"/>
                  <w:sz w:val="24"/>
                  <w:szCs w:val="24"/>
                  <w:vertAlign w:val="superscript"/>
                </w:rPr>
                <w:t>a</w:t>
              </w:r>
            </w:fldSimple>
          </w:p>
        </w:tc>
      </w:tr>
      <w:tr w:rsidR="005C088D" w:rsidTr="001B0C6F">
        <w:trPr>
          <w:cantSplit/>
          <w:jc w:val="center"/>
        </w:trPr>
        <w:tc>
          <w:tcPr>
            <w:tcW w:w="1705" w:type="dxa"/>
            <w:tcBorders>
              <w:top w:val="single" w:sz="4" w:space="0" w:color="000000"/>
              <w:left w:val="single" w:sz="4" w:space="0" w:color="000000"/>
              <w:bottom w:val="single" w:sz="4" w:space="0" w:color="000000"/>
              <w:right w:val="single" w:sz="4" w:space="0" w:color="000000"/>
            </w:tcBorders>
            <w:vAlign w:val="center"/>
          </w:tcPr>
          <w:p w:rsidR="005C088D" w:rsidRPr="0051634E" w:rsidRDefault="005C088D" w:rsidP="001B0C6F">
            <w:pPr>
              <w:pStyle w:val="CellBody"/>
              <w:spacing w:before="40" w:after="40"/>
              <w:ind w:left="115" w:right="115"/>
              <w:jc w:val="center"/>
              <w:rPr>
                <w:color w:val="auto"/>
              </w:rPr>
            </w:pPr>
            <w:r w:rsidRPr="0051634E">
              <w:rPr>
                <w:color w:val="auto"/>
              </w:rPr>
              <w:t>Terra</w:t>
            </w:r>
          </w:p>
        </w:tc>
        <w:tc>
          <w:tcPr>
            <w:tcW w:w="1752" w:type="dxa"/>
            <w:tcBorders>
              <w:top w:val="single" w:sz="4" w:space="0" w:color="000000"/>
              <w:left w:val="single" w:sz="4" w:space="0" w:color="000000"/>
              <w:bottom w:val="single" w:sz="4" w:space="0" w:color="000000"/>
              <w:right w:val="single" w:sz="4" w:space="0" w:color="000000"/>
            </w:tcBorders>
            <w:vAlign w:val="center"/>
          </w:tcPr>
          <w:p w:rsidR="005C088D" w:rsidRPr="0051634E" w:rsidRDefault="005C088D" w:rsidP="001B0C6F">
            <w:pPr>
              <w:pStyle w:val="CellBody"/>
              <w:spacing w:before="40" w:after="40"/>
              <w:ind w:left="115" w:right="115"/>
              <w:jc w:val="center"/>
              <w:rPr>
                <w:color w:val="auto"/>
              </w:rPr>
            </w:pPr>
            <w:r w:rsidRPr="0051634E">
              <w:rPr>
                <w:color w:val="auto"/>
              </w:rPr>
              <w:t>FM1 &amp; FM2</w:t>
            </w:r>
          </w:p>
        </w:tc>
        <w:tc>
          <w:tcPr>
            <w:tcW w:w="2374" w:type="dxa"/>
            <w:tcBorders>
              <w:top w:val="single" w:sz="4" w:space="0" w:color="000000"/>
              <w:left w:val="single" w:sz="4" w:space="0" w:color="000000"/>
              <w:bottom w:val="single" w:sz="4" w:space="0" w:color="000000"/>
              <w:right w:val="single" w:sz="4" w:space="0" w:color="000000"/>
            </w:tcBorders>
            <w:vAlign w:val="center"/>
          </w:tcPr>
          <w:p w:rsidR="005C088D" w:rsidRDefault="00402506" w:rsidP="001B0C6F">
            <w:pPr>
              <w:pStyle w:val="CellBody"/>
              <w:spacing w:before="40" w:after="40"/>
              <w:ind w:left="115" w:right="115"/>
              <w:jc w:val="center"/>
            </w:pPr>
            <w:r>
              <w:t>12/18/1999</w:t>
            </w:r>
          </w:p>
        </w:tc>
        <w:tc>
          <w:tcPr>
            <w:tcW w:w="1800" w:type="dxa"/>
            <w:tcBorders>
              <w:top w:val="single" w:sz="4" w:space="0" w:color="000000"/>
              <w:left w:val="single" w:sz="4" w:space="0" w:color="000000"/>
              <w:bottom w:val="single" w:sz="4" w:space="0" w:color="000000"/>
              <w:right w:val="single" w:sz="4" w:space="0" w:color="000000"/>
            </w:tcBorders>
            <w:vAlign w:val="center"/>
          </w:tcPr>
          <w:p w:rsidR="005C088D" w:rsidRDefault="00402506" w:rsidP="001B0C6F">
            <w:pPr>
              <w:pStyle w:val="CellBody"/>
              <w:spacing w:before="40" w:after="40"/>
              <w:ind w:left="115" w:right="115"/>
              <w:jc w:val="center"/>
            </w:pPr>
            <w:r>
              <w:t>02/24/2000</w:t>
            </w:r>
          </w:p>
        </w:tc>
        <w:tc>
          <w:tcPr>
            <w:tcW w:w="1800" w:type="dxa"/>
            <w:tcBorders>
              <w:top w:val="single" w:sz="4" w:space="0" w:color="000000"/>
              <w:left w:val="single" w:sz="4" w:space="0" w:color="000000"/>
              <w:bottom w:val="single" w:sz="4" w:space="0" w:color="000000"/>
              <w:right w:val="single" w:sz="4" w:space="0" w:color="000000"/>
            </w:tcBorders>
            <w:vAlign w:val="center"/>
          </w:tcPr>
          <w:p w:rsidR="005C088D" w:rsidRDefault="005C088D" w:rsidP="001B0C6F">
            <w:pPr>
              <w:pStyle w:val="CellBody"/>
              <w:spacing w:before="40" w:after="40"/>
              <w:ind w:left="115" w:right="115"/>
              <w:jc w:val="center"/>
            </w:pPr>
            <w:r>
              <w:t>TBD</w:t>
            </w:r>
          </w:p>
        </w:tc>
      </w:tr>
      <w:tr w:rsidR="005C088D" w:rsidTr="001B0C6F">
        <w:trPr>
          <w:cantSplit/>
          <w:jc w:val="center"/>
        </w:trPr>
        <w:tc>
          <w:tcPr>
            <w:tcW w:w="1705" w:type="dxa"/>
            <w:tcBorders>
              <w:top w:val="single" w:sz="4" w:space="0" w:color="000000"/>
              <w:left w:val="single" w:sz="4" w:space="0" w:color="000000"/>
              <w:bottom w:val="single" w:sz="4" w:space="0" w:color="000000"/>
              <w:right w:val="single" w:sz="4" w:space="0" w:color="000000"/>
            </w:tcBorders>
            <w:vAlign w:val="center"/>
          </w:tcPr>
          <w:p w:rsidR="005C088D" w:rsidRPr="0051634E" w:rsidRDefault="005C088D" w:rsidP="001B0C6F">
            <w:pPr>
              <w:pStyle w:val="CellBody"/>
              <w:spacing w:before="40" w:after="40"/>
              <w:ind w:left="115" w:right="115"/>
              <w:jc w:val="center"/>
              <w:rPr>
                <w:color w:val="auto"/>
              </w:rPr>
            </w:pPr>
            <w:r w:rsidRPr="0051634E">
              <w:rPr>
                <w:color w:val="auto"/>
              </w:rPr>
              <w:t>Aqua</w:t>
            </w:r>
          </w:p>
        </w:tc>
        <w:tc>
          <w:tcPr>
            <w:tcW w:w="1752" w:type="dxa"/>
            <w:tcBorders>
              <w:top w:val="single" w:sz="4" w:space="0" w:color="000000"/>
              <w:left w:val="single" w:sz="4" w:space="0" w:color="000000"/>
              <w:bottom w:val="single" w:sz="4" w:space="0" w:color="000000"/>
              <w:right w:val="single" w:sz="4" w:space="0" w:color="000000"/>
            </w:tcBorders>
            <w:vAlign w:val="center"/>
          </w:tcPr>
          <w:p w:rsidR="005C088D" w:rsidRPr="0051634E" w:rsidRDefault="005C088D" w:rsidP="001B0C6F">
            <w:pPr>
              <w:pStyle w:val="CellBody"/>
              <w:spacing w:before="40" w:after="40"/>
              <w:ind w:left="115" w:right="115"/>
              <w:jc w:val="center"/>
              <w:rPr>
                <w:color w:val="auto"/>
              </w:rPr>
            </w:pPr>
            <w:r w:rsidRPr="0051634E">
              <w:rPr>
                <w:color w:val="auto"/>
              </w:rPr>
              <w:t>FM3 &amp; FM4</w:t>
            </w:r>
          </w:p>
        </w:tc>
        <w:tc>
          <w:tcPr>
            <w:tcW w:w="2374" w:type="dxa"/>
            <w:tcBorders>
              <w:top w:val="single" w:sz="4" w:space="0" w:color="000000"/>
              <w:left w:val="single" w:sz="4" w:space="0" w:color="000000"/>
              <w:bottom w:val="single" w:sz="4" w:space="0" w:color="000000"/>
              <w:right w:val="single" w:sz="4" w:space="0" w:color="000000"/>
            </w:tcBorders>
            <w:vAlign w:val="center"/>
          </w:tcPr>
          <w:p w:rsidR="005C088D" w:rsidRDefault="00402506" w:rsidP="001B0C6F">
            <w:pPr>
              <w:pStyle w:val="CellBody"/>
              <w:spacing w:before="40" w:after="40"/>
              <w:ind w:left="115" w:right="115"/>
              <w:jc w:val="center"/>
            </w:pPr>
            <w:r>
              <w:t>05/05/2002</w:t>
            </w:r>
          </w:p>
        </w:tc>
        <w:tc>
          <w:tcPr>
            <w:tcW w:w="1800" w:type="dxa"/>
            <w:tcBorders>
              <w:top w:val="single" w:sz="4" w:space="0" w:color="000000"/>
              <w:left w:val="single" w:sz="4" w:space="0" w:color="000000"/>
              <w:bottom w:val="single" w:sz="4" w:space="0" w:color="000000"/>
              <w:right w:val="single" w:sz="4" w:space="0" w:color="000000"/>
            </w:tcBorders>
            <w:vAlign w:val="center"/>
          </w:tcPr>
          <w:p w:rsidR="005C088D" w:rsidRDefault="00402506" w:rsidP="001B0C6F">
            <w:pPr>
              <w:pStyle w:val="CellBody"/>
              <w:spacing w:before="40" w:after="40"/>
              <w:ind w:left="115" w:right="115"/>
              <w:jc w:val="center"/>
            </w:pPr>
            <w:r>
              <w:t>06/19/2002</w:t>
            </w:r>
          </w:p>
        </w:tc>
        <w:tc>
          <w:tcPr>
            <w:tcW w:w="1800" w:type="dxa"/>
            <w:tcBorders>
              <w:top w:val="single" w:sz="4" w:space="0" w:color="000000"/>
              <w:left w:val="single" w:sz="4" w:space="0" w:color="000000"/>
              <w:bottom w:val="single" w:sz="4" w:space="0" w:color="000000"/>
              <w:right w:val="single" w:sz="4" w:space="0" w:color="000000"/>
            </w:tcBorders>
            <w:vAlign w:val="center"/>
          </w:tcPr>
          <w:p w:rsidR="005C088D" w:rsidRDefault="005C088D" w:rsidP="001B0C6F">
            <w:pPr>
              <w:pStyle w:val="CellBody"/>
              <w:spacing w:before="40" w:after="40"/>
              <w:ind w:left="115" w:right="115"/>
              <w:jc w:val="center"/>
            </w:pPr>
            <w:r>
              <w:t>TBD</w:t>
            </w:r>
          </w:p>
        </w:tc>
      </w:tr>
    </w:tbl>
    <w:p w:rsidR="005C088D" w:rsidRDefault="005C088D" w:rsidP="005C088D">
      <w:pPr>
        <w:widowControl w:val="0"/>
        <w:autoSpaceDE w:val="0"/>
        <w:autoSpaceDN w:val="0"/>
        <w:adjustRightInd w:val="0"/>
        <w:spacing w:after="0" w:line="240" w:lineRule="exact"/>
        <w:rPr>
          <w:rFonts w:ascii="Times New Roman" w:hAnsi="Times New Roman"/>
          <w:noProof/>
          <w:sz w:val="24"/>
          <w:szCs w:val="24"/>
        </w:rPr>
      </w:pPr>
    </w:p>
    <w:p w:rsidR="004F5519" w:rsidRDefault="004F5519" w:rsidP="004F5519">
      <w:pPr>
        <w:autoSpaceDE w:val="0"/>
        <w:autoSpaceDN w:val="0"/>
        <w:adjustRightInd w:val="0"/>
        <w:spacing w:after="0" w:line="240" w:lineRule="auto"/>
        <w:ind w:left="316" w:right="360" w:hanging="316"/>
        <w:rPr>
          <w:rFonts w:ascii="Arial" w:hAnsi="Arial" w:cs="Arial"/>
          <w:sz w:val="20"/>
          <w:szCs w:val="20"/>
        </w:rPr>
      </w:pPr>
      <w:r w:rsidRPr="009D7940">
        <w:rPr>
          <w:rFonts w:ascii="Arial" w:hAnsi="Arial" w:cs="Arial"/>
          <w:sz w:val="20"/>
          <w:szCs w:val="20"/>
        </w:rPr>
        <w:t>a.</w:t>
      </w:r>
      <w:r w:rsidRPr="009D7940">
        <w:rPr>
          <w:rFonts w:ascii="Arial" w:hAnsi="Arial" w:cs="Arial"/>
          <w:sz w:val="20"/>
          <w:szCs w:val="20"/>
        </w:rPr>
        <w:tab/>
        <w:t xml:space="preserve">The CERES instrument on </w:t>
      </w:r>
      <w:proofErr w:type="spellStart"/>
      <w:r w:rsidRPr="009D7940">
        <w:rPr>
          <w:rFonts w:ascii="Arial" w:hAnsi="Arial" w:cs="Arial"/>
          <w:sz w:val="20"/>
          <w:szCs w:val="20"/>
        </w:rPr>
        <w:t>TRMM</w:t>
      </w:r>
      <w:proofErr w:type="spellEnd"/>
      <w:r w:rsidRPr="009D7940">
        <w:rPr>
          <w:rFonts w:ascii="Arial" w:hAnsi="Arial" w:cs="Arial"/>
          <w:sz w:val="20"/>
          <w:szCs w:val="20"/>
        </w:rPr>
        <w:t xml:space="preserve"> has operated only occasionally since 9/1/98 due to a power converter anomaly.</w:t>
      </w:r>
    </w:p>
    <w:p w:rsidR="00AC328C" w:rsidRPr="009D7940" w:rsidRDefault="00AC328C" w:rsidP="004F5519">
      <w:pPr>
        <w:autoSpaceDE w:val="0"/>
        <w:autoSpaceDN w:val="0"/>
        <w:adjustRightInd w:val="0"/>
        <w:spacing w:after="0" w:line="240" w:lineRule="auto"/>
        <w:ind w:left="316" w:right="360" w:hanging="316"/>
        <w:rPr>
          <w:rFonts w:ascii="Arial" w:hAnsi="Arial" w:cs="Arial"/>
          <w:sz w:val="20"/>
          <w:szCs w:val="20"/>
        </w:rPr>
      </w:pPr>
    </w:p>
    <w:p w:rsidR="004F5519" w:rsidRPr="00AC328C" w:rsidRDefault="00AC328C" w:rsidP="00AC328C">
      <w:pPr>
        <w:pStyle w:val="Body"/>
        <w:rPr>
          <w:i/>
        </w:rPr>
      </w:pPr>
      <w:r w:rsidRPr="00AC328C">
        <w:rPr>
          <w:i/>
        </w:rPr>
        <w:t>[</w:t>
      </w:r>
      <w:r>
        <w:rPr>
          <w:i/>
        </w:rPr>
        <w:t>Product Specific Information]</w:t>
      </w:r>
    </w:p>
    <w:p w:rsidR="005C088D" w:rsidRDefault="005C088D" w:rsidP="00F5718E">
      <w:pPr>
        <w:pStyle w:val="Heading3"/>
      </w:pPr>
      <w:bookmarkStart w:id="34" w:name="_Toc303172984"/>
      <w:r>
        <w:t>Temporal Resolution</w:t>
      </w:r>
      <w:bookmarkEnd w:id="34"/>
    </w:p>
    <w:p w:rsidR="00AC328C" w:rsidRDefault="00AC328C" w:rsidP="00AC328C">
      <w:pPr>
        <w:pStyle w:val="Body"/>
        <w:rPr>
          <w:i/>
        </w:rPr>
      </w:pPr>
      <w:r w:rsidRPr="00AC328C">
        <w:rPr>
          <w:i/>
        </w:rPr>
        <w:t>[</w:t>
      </w:r>
      <w:r>
        <w:rPr>
          <w:i/>
        </w:rPr>
        <w:t>Product Specific Information]</w:t>
      </w:r>
    </w:p>
    <w:p w:rsidR="00402506" w:rsidRDefault="00290320" w:rsidP="00290320">
      <w:pPr>
        <w:pStyle w:val="Heading2"/>
      </w:pPr>
      <w:bookmarkStart w:id="35" w:name="_Toc303172985"/>
      <w:r>
        <w:t>Data Characteristics</w:t>
      </w:r>
      <w:bookmarkEnd w:id="35"/>
    </w:p>
    <w:p w:rsidR="00290320" w:rsidRDefault="00290320" w:rsidP="00290320">
      <w:pPr>
        <w:pStyle w:val="Body"/>
        <w:rPr>
          <w:i/>
        </w:rPr>
      </w:pPr>
      <w:r w:rsidRPr="00AC328C">
        <w:rPr>
          <w:i/>
        </w:rPr>
        <w:t>[</w:t>
      </w:r>
      <w:r>
        <w:rPr>
          <w:i/>
        </w:rPr>
        <w:t>Product Specific Information]</w:t>
      </w:r>
    </w:p>
    <w:p w:rsidR="00290320" w:rsidRDefault="00290320" w:rsidP="00FF6701">
      <w:pPr>
        <w:pStyle w:val="Heading3"/>
      </w:pPr>
      <w:bookmarkStart w:id="36" w:name="_Toc303172986"/>
      <w:r>
        <w:t>Parameter/Variable</w:t>
      </w:r>
      <w:bookmarkEnd w:id="36"/>
    </w:p>
    <w:p w:rsidR="00290320" w:rsidRPr="00290320" w:rsidRDefault="00290320" w:rsidP="00290320">
      <w:pPr>
        <w:pStyle w:val="Body"/>
      </w:pPr>
      <w:r w:rsidRPr="00AC328C">
        <w:rPr>
          <w:i/>
        </w:rPr>
        <w:t>[</w:t>
      </w:r>
      <w:r>
        <w:rPr>
          <w:i/>
        </w:rPr>
        <w:t>Product Specific Information]</w:t>
      </w:r>
      <w:r w:rsidRPr="00290320">
        <w:t xml:space="preserve">  Table of parameters, units, ranges, …- similar to Table in Data Products Catalog.  Describe the table and any hyperlinking.  The </w:t>
      </w:r>
      <w:r w:rsidRPr="00827C3B">
        <w:rPr>
          <w:i/>
        </w:rPr>
        <w:t>XYZ</w:t>
      </w:r>
      <w:r w:rsidRPr="00290320">
        <w:t xml:space="preserve"> metadata are listed in </w:t>
      </w:r>
      <w:fldSimple w:instr=" REF _Ref200867976 \n \h  \* MERGEFORMAT ">
        <w:r w:rsidRPr="00290320">
          <w:rPr>
            <w:color w:val="548DD4" w:themeColor="text2" w:themeTint="99"/>
          </w:rPr>
          <w:t>Appendix A</w:t>
        </w:r>
      </w:fldSimple>
      <w:r w:rsidRPr="00290320">
        <w:t>.</w:t>
      </w:r>
    </w:p>
    <w:p w:rsidR="00290320" w:rsidRDefault="00290320" w:rsidP="00290320">
      <w:pPr>
        <w:pStyle w:val="Heading3"/>
      </w:pPr>
      <w:bookmarkStart w:id="37" w:name="_Toc303172987"/>
      <w:r>
        <w:t>Variable Description/Definition</w:t>
      </w:r>
      <w:bookmarkEnd w:id="37"/>
    </w:p>
    <w:p w:rsidR="00290320" w:rsidRDefault="00290320" w:rsidP="00290320">
      <w:pPr>
        <w:pStyle w:val="Body"/>
        <w:rPr>
          <w:i/>
          <w:spacing w:val="-4"/>
          <w:w w:val="105"/>
        </w:rPr>
      </w:pPr>
      <w:r w:rsidRPr="00290320">
        <w:rPr>
          <w:i/>
          <w:w w:val="105"/>
        </w:rPr>
        <w:t xml:space="preserve">[Product Specific Information - a detailed definition of each parameter. If the parameter is copied </w:t>
      </w:r>
      <w:r w:rsidRPr="00290320">
        <w:rPr>
          <w:i/>
          <w:spacing w:val="-4"/>
          <w:w w:val="105"/>
        </w:rPr>
        <w:t xml:space="preserve">from a product produced by a previous subsystem, the producing subsystem will define the </w:t>
      </w:r>
      <w:r w:rsidRPr="00290320">
        <w:rPr>
          <w:i/>
          <w:spacing w:val="-8"/>
          <w:w w:val="105"/>
        </w:rPr>
        <w:t xml:space="preserve">parameter. All users must have chance to review and approve the definitions. A parameter will be defined only once and will be pulled into each relevant document - the following parameters are </w:t>
      </w:r>
      <w:r w:rsidRPr="00290320">
        <w:rPr>
          <w:i/>
          <w:spacing w:val="-6"/>
          <w:w w:val="105"/>
        </w:rPr>
        <w:t xml:space="preserve">examples from the BDS Guide, in which the parameters are grouped into 3 major divisions - 2 of </w:t>
      </w:r>
      <w:r w:rsidRPr="00290320">
        <w:rPr>
          <w:i/>
          <w:spacing w:val="-4"/>
          <w:w w:val="105"/>
        </w:rPr>
        <w:t>those are shown as examples.]</w:t>
      </w:r>
    </w:p>
    <w:p w:rsidR="00290320" w:rsidRDefault="00290320" w:rsidP="00290320">
      <w:pPr>
        <w:pStyle w:val="Heading4"/>
      </w:pPr>
      <w:bookmarkStart w:id="38" w:name="_Toc303172988"/>
      <w:r>
        <w:t>Science Parameter Descriptions</w:t>
      </w:r>
      <w:bookmarkEnd w:id="38"/>
    </w:p>
    <w:p w:rsidR="00402506" w:rsidRDefault="00290320" w:rsidP="00290320">
      <w:pPr>
        <w:pStyle w:val="Body"/>
        <w:rPr>
          <w:color w:val="auto"/>
          <w:spacing w:val="-6"/>
          <w:w w:val="105"/>
        </w:rPr>
      </w:pPr>
      <w:r w:rsidRPr="00290320">
        <w:rPr>
          <w:color w:val="auto"/>
          <w:spacing w:val="-8"/>
          <w:w w:val="105"/>
        </w:rPr>
        <w:t xml:space="preserve">The CERES science parameters are computed using the geodetic coordinate system. </w:t>
      </w:r>
      <w:r w:rsidR="00455123">
        <w:rPr>
          <w:color w:val="auto"/>
          <w:spacing w:val="-8"/>
          <w:w w:val="105"/>
        </w:rPr>
        <w:t xml:space="preserve"> </w:t>
      </w:r>
      <w:r w:rsidRPr="00290320">
        <w:rPr>
          <w:color w:val="auto"/>
          <w:spacing w:val="-8"/>
          <w:w w:val="105"/>
        </w:rPr>
        <w:t xml:space="preserve">However, </w:t>
      </w:r>
      <w:r w:rsidRPr="00290320">
        <w:rPr>
          <w:color w:val="auto"/>
          <w:w w:val="105"/>
        </w:rPr>
        <w:t xml:space="preserve">several parameters are computed in the geocentric coordinate system, and will specifically include </w:t>
      </w:r>
      <w:r w:rsidRPr="00290320">
        <w:rPr>
          <w:color w:val="auto"/>
          <w:spacing w:val="-6"/>
          <w:w w:val="105"/>
        </w:rPr>
        <w:t xml:space="preserve">the term "geocentric" in the parameter name. </w:t>
      </w:r>
      <w:r w:rsidR="00455123">
        <w:rPr>
          <w:color w:val="auto"/>
          <w:spacing w:val="-6"/>
          <w:w w:val="105"/>
        </w:rPr>
        <w:t xml:space="preserve"> </w:t>
      </w:r>
      <w:r w:rsidRPr="00290320">
        <w:rPr>
          <w:color w:val="auto"/>
          <w:spacing w:val="-6"/>
          <w:w w:val="105"/>
        </w:rPr>
        <w:t>The geocentric parameters are used by the ERBE</w:t>
      </w:r>
      <w:r w:rsidRPr="00290320">
        <w:rPr>
          <w:color w:val="auto"/>
          <w:spacing w:val="-6"/>
          <w:w w:val="105"/>
        </w:rPr>
        <w:softHyphen/>
        <w:t>like Subsystems since ERBE products are archived in the geocentric coordinate system.</w:t>
      </w:r>
    </w:p>
    <w:p w:rsidR="0032082B" w:rsidRPr="000A0800" w:rsidRDefault="0032082B" w:rsidP="000A0800">
      <w:pPr>
        <w:pStyle w:val="Body"/>
      </w:pPr>
    </w:p>
    <w:p w:rsidR="000A0800" w:rsidRPr="000A0800" w:rsidRDefault="000A0800" w:rsidP="003D29CD">
      <w:pPr>
        <w:pStyle w:val="Body"/>
        <w:tabs>
          <w:tab w:val="clear" w:pos="1440"/>
          <w:tab w:val="left" w:pos="1100"/>
        </w:tabs>
        <w:rPr>
          <w:b/>
        </w:rPr>
      </w:pPr>
      <w:bookmarkStart w:id="39" w:name="sci_1"/>
      <w:r w:rsidRPr="000A0800">
        <w:rPr>
          <w:b/>
        </w:rPr>
        <w:t>SCI-1</w:t>
      </w:r>
      <w:bookmarkEnd w:id="39"/>
      <w:r w:rsidR="003D29CD">
        <w:rPr>
          <w:b/>
        </w:rPr>
        <w:tab/>
      </w:r>
      <w:r w:rsidRPr="000A0800">
        <w:rPr>
          <w:b/>
        </w:rPr>
        <w:t>CERES Relative Azimuth at Surface</w:t>
      </w:r>
    </w:p>
    <w:p w:rsidR="000A0800" w:rsidRDefault="000A0800" w:rsidP="000A0800">
      <w:pPr>
        <w:pStyle w:val="Body"/>
      </w:pPr>
      <w:r w:rsidRPr="000A0800">
        <w:t xml:space="preserve">This parameter is the geodetic azimuth angle </w:t>
      </w:r>
      <w:r w:rsidR="00827C3B">
        <w:rPr>
          <w:rFonts w:ascii="Symbol" w:hAnsi="Symbol"/>
        </w:rPr>
        <w:t></w:t>
      </w:r>
      <w:r w:rsidRPr="000A0800">
        <w:t xml:space="preserve"> (See </w:t>
      </w:r>
      <w:fldSimple w:instr=" REF _Ref303239924 \h  \* MERGEFORMAT ">
        <w:r w:rsidR="001B263D" w:rsidRPr="001B263D">
          <w:rPr>
            <w:color w:val="548DD4" w:themeColor="text2" w:themeTint="99"/>
          </w:rPr>
          <w:t>Figure 4</w:t>
        </w:r>
        <w:r w:rsidR="001B263D" w:rsidRPr="001B263D">
          <w:rPr>
            <w:color w:val="548DD4" w:themeColor="text2" w:themeTint="99"/>
          </w:rPr>
          <w:noBreakHyphen/>
          <w:t>1</w:t>
        </w:r>
      </w:fldSimple>
      <w:r w:rsidRPr="000A0800">
        <w:t xml:space="preserve">) at the Earth point (See </w:t>
      </w:r>
      <w:fldSimple w:instr=" REF Term_4 \h  \* MERGEFORMAT ">
        <w:r w:rsidR="008B6A27" w:rsidRPr="008B6A27">
          <w:rPr>
            <w:color w:val="548DD4" w:themeColor="text2" w:themeTint="99"/>
          </w:rPr>
          <w:t>Term-4</w:t>
        </w:r>
      </w:fldSimple>
      <w:r w:rsidRPr="000A0800">
        <w:t>) of the satellite relative to the solar plane.</w:t>
      </w:r>
      <w:r>
        <w:t xml:space="preserve">  </w:t>
      </w:r>
      <w:r w:rsidRPr="000A0800">
        <w:t>(deg) [0 .. 360] {</w:t>
      </w:r>
      <w:r w:rsidRPr="00265FED">
        <w:rPr>
          <w:color w:val="auto"/>
        </w:rPr>
        <w:t xml:space="preserve">Section </w:t>
      </w:r>
      <w:fldSimple w:instr=" REF _Ref303239193 \n \h  \* MERGEFORMAT ">
        <w:r w:rsidR="00265FED" w:rsidRPr="00265FED">
          <w:rPr>
            <w:color w:val="548DD4" w:themeColor="text2" w:themeTint="99"/>
          </w:rPr>
          <w:t>5.2.1</w:t>
        </w:r>
      </w:fldSimple>
      <w:r w:rsidRPr="00265FED">
        <w:rPr>
          <w:color w:val="auto"/>
        </w:rPr>
        <w:t xml:space="preserve"> Scientific Data Sets (SDS)</w:t>
      </w:r>
      <w:r w:rsidRPr="000A0800">
        <w:t>}</w:t>
      </w:r>
    </w:p>
    <w:p w:rsidR="000A0800" w:rsidRPr="000A0800" w:rsidRDefault="000A0800" w:rsidP="000A0800">
      <w:pPr>
        <w:pStyle w:val="Body"/>
      </w:pPr>
    </w:p>
    <w:p w:rsidR="000A0800" w:rsidRPr="000A0800" w:rsidRDefault="000A0800" w:rsidP="000A0800">
      <w:pPr>
        <w:pStyle w:val="Body"/>
      </w:pPr>
      <w:r w:rsidRPr="000A0800">
        <w:t xml:space="preserve">The relative azimuth is measured clockwise in the plane normal to the geodetic zenith (See </w:t>
      </w:r>
      <w:fldSimple w:instr=" REF Term_9 \h  \* MERGEFORMAT ">
        <w:r w:rsidR="008B6A27" w:rsidRPr="008B6A27">
          <w:rPr>
            <w:color w:val="548DD4" w:themeColor="text2" w:themeTint="99"/>
          </w:rPr>
          <w:t>Term-9</w:t>
        </w:r>
      </w:fldSimple>
      <w:r w:rsidRPr="000A0800">
        <w:t xml:space="preserve">) so that </w:t>
      </w:r>
      <w:r>
        <w:t xml:space="preserve">the relative azimuth of the Sun </w:t>
      </w:r>
      <w:r w:rsidRPr="000A0800">
        <w:t>is always 180</w:t>
      </w:r>
      <w:r w:rsidRPr="000A0800">
        <w:rPr>
          <w:vertAlign w:val="superscript"/>
        </w:rPr>
        <w:t>o</w:t>
      </w:r>
      <w:r w:rsidRPr="000A0800">
        <w:t xml:space="preserve">. </w:t>
      </w:r>
      <w:r>
        <w:t xml:space="preserve"> </w:t>
      </w:r>
      <w:r w:rsidRPr="000A0800">
        <w:t xml:space="preserve">The solar plane is the plane which contains the geodetic zenith vector and a vector from the Earth point to the Sun. </w:t>
      </w:r>
      <w:r>
        <w:t xml:space="preserve"> </w:t>
      </w:r>
      <w:r w:rsidRPr="000A0800">
        <w:t>If the Earth point is</w:t>
      </w:r>
      <w:r>
        <w:t xml:space="preserve"> north of the geodetic subsolar </w:t>
      </w:r>
      <w:r w:rsidRPr="000A0800">
        <w:t xml:space="preserve">point (See </w:t>
      </w:r>
      <w:fldSimple w:instr=" REF Term_8 \h  \* MERGEFORMAT ">
        <w:r w:rsidR="008B6A27" w:rsidRPr="008B6A27">
          <w:rPr>
            <w:color w:val="548DD4" w:themeColor="text2" w:themeTint="99"/>
          </w:rPr>
          <w:t>Term-8</w:t>
        </w:r>
      </w:fldSimple>
      <w:r w:rsidRPr="000A0800">
        <w:t>) on the same meridian, then an azimuth of 90</w:t>
      </w:r>
      <w:r w:rsidRPr="000A0800">
        <w:rPr>
          <w:vertAlign w:val="superscript"/>
        </w:rPr>
        <w:t>o</w:t>
      </w:r>
      <w:r w:rsidRPr="000A0800">
        <w:t xml:space="preserve"> would imply the satellite is east of the Earth point.</w:t>
      </w:r>
    </w:p>
    <w:p w:rsidR="00902D76" w:rsidRDefault="00902D76" w:rsidP="00902D76">
      <w:pPr>
        <w:pStyle w:val="Body"/>
      </w:pPr>
    </w:p>
    <w:p w:rsidR="00902D76" w:rsidRDefault="00F36D8E" w:rsidP="00902D76">
      <w:pPr>
        <w:pStyle w:val="Body"/>
      </w:pPr>
      <w:r>
        <w:pict>
          <v:group id="_x0000_s22517" editas="canvas" style="width:462pt;height:184.25pt;mso-position-horizontal-relative:char;mso-position-vertical-relative:line" coordorigin="1330,1440" coordsize="9240,3685">
            <o:lock v:ext="edit" aspectratio="t"/>
            <v:shape id="_x0000_s22516" type="#_x0000_t75" style="position:absolute;left:1330;top:1440;width:9240;height:3685" o:preferrelative="f">
              <v:fill o:detectmouseclick="t"/>
              <v:path o:extrusionok="t" o:connecttype="none"/>
              <o:lock v:ext="edit" text="t"/>
            </v:shape>
            <v:shape id="_x0000_s22518" type="#_x0000_t75" style="position:absolute;left:3897;top:1745;width:4436;height:3071">
              <v:imagedata r:id="rId20" o:title=""/>
            </v:shape>
            <v:shape id="_x0000_s22519" type="#_x0000_t202" style="position:absolute;left:3970;top:1905;width:660;height:461" stroked="f">
              <v:fill opacity="0"/>
              <v:textbox style="mso-next-textbox:#_x0000_s22519">
                <w:txbxContent>
                  <w:p w:rsidR="00AD2B23" w:rsidRPr="00D1643C" w:rsidRDefault="00AD2B23" w:rsidP="00FE0C41">
                    <w:pPr>
                      <w:rPr>
                        <w:rFonts w:ascii="Times New Roman" w:hAnsi="Times New Roman"/>
                        <w:sz w:val="20"/>
                        <w:szCs w:val="20"/>
                      </w:rPr>
                    </w:pPr>
                    <w:r w:rsidRPr="00D1643C">
                      <w:rPr>
                        <w:rFonts w:ascii="Times New Roman" w:hAnsi="Times New Roman"/>
                        <w:sz w:val="20"/>
                        <w:szCs w:val="20"/>
                      </w:rPr>
                      <w:t>Sun</w:t>
                    </w:r>
                  </w:p>
                </w:txbxContent>
              </v:textbox>
            </v:shape>
            <v:shape id="_x0000_s22521" type="#_x0000_t202" style="position:absolute;left:5295;top:1485;width:3190;height:460" stroked="f">
              <v:textbox style="mso-next-textbox:#_x0000_s22521">
                <w:txbxContent>
                  <w:p w:rsidR="00AD2B23" w:rsidRPr="00D1643C" w:rsidRDefault="00AD2B23" w:rsidP="00FE0C41">
                    <w:pPr>
                      <w:spacing w:after="0" w:line="240" w:lineRule="auto"/>
                      <w:rPr>
                        <w:rFonts w:ascii="Times New Roman" w:hAnsi="Times New Roman"/>
                        <w:sz w:val="20"/>
                        <w:szCs w:val="20"/>
                      </w:rPr>
                    </w:pPr>
                    <w:r w:rsidRPr="00D1643C">
                      <w:rPr>
                        <w:rFonts w:ascii="Times New Roman" w:hAnsi="Times New Roman"/>
                        <w:sz w:val="20"/>
                        <w:szCs w:val="20"/>
                      </w:rPr>
                      <w:t>Zenith (geodetic or geocentric)</w:t>
                    </w:r>
                  </w:p>
                </w:txbxContent>
              </v:textbox>
            </v:shape>
            <v:shape id="_x0000_s22520" type="#_x0000_t202" style="position:absolute;left:4345;top:3845;width:1650;height:690" stroked="f">
              <v:fill opacity="0"/>
              <v:textbox style="mso-next-textbox:#_x0000_s22520">
                <w:txbxContent>
                  <w:p w:rsidR="00AD2B23" w:rsidRPr="00D1643C" w:rsidRDefault="00AD2B23" w:rsidP="00FE0C41">
                    <w:pPr>
                      <w:spacing w:after="0" w:line="240" w:lineRule="auto"/>
                      <w:rPr>
                        <w:rFonts w:ascii="Times New Roman" w:hAnsi="Times New Roman"/>
                        <w:sz w:val="20"/>
                        <w:szCs w:val="20"/>
                      </w:rPr>
                    </w:pPr>
                    <w:r w:rsidRPr="00D1643C">
                      <w:rPr>
                        <w:rFonts w:ascii="Times New Roman" w:hAnsi="Times New Roman"/>
                        <w:sz w:val="20"/>
                        <w:szCs w:val="20"/>
                      </w:rPr>
                      <w:t>Earth Point or</w:t>
                    </w:r>
                  </w:p>
                  <w:p w:rsidR="00AD2B23" w:rsidRPr="00D1643C" w:rsidRDefault="00AD2B23" w:rsidP="00FE0C41">
                    <w:pPr>
                      <w:spacing w:after="0" w:line="240" w:lineRule="auto"/>
                      <w:rPr>
                        <w:rFonts w:ascii="Times New Roman" w:hAnsi="Times New Roman"/>
                        <w:sz w:val="20"/>
                        <w:szCs w:val="20"/>
                      </w:rPr>
                    </w:pPr>
                    <w:r w:rsidRPr="00D1643C">
                      <w:rPr>
                        <w:rFonts w:ascii="Times New Roman" w:hAnsi="Times New Roman"/>
                        <w:sz w:val="20"/>
                        <w:szCs w:val="20"/>
                      </w:rPr>
                      <w:t>TOA Point</w:t>
                    </w:r>
                  </w:p>
                </w:txbxContent>
              </v:textbox>
            </v:shape>
            <v:shape id="_x0000_s22522" type="#_x0000_t202" style="position:absolute;left:6730;top:2075;width:1430;height:461" stroked="f">
              <v:fill opacity="0"/>
              <v:textbox style="mso-next-textbox:#_x0000_s22522">
                <w:txbxContent>
                  <w:p w:rsidR="00AD2B23" w:rsidRPr="00D1643C" w:rsidRDefault="00AD2B23" w:rsidP="00FE0C41">
                    <w:pPr>
                      <w:rPr>
                        <w:rFonts w:ascii="Times New Roman" w:hAnsi="Times New Roman"/>
                        <w:sz w:val="20"/>
                        <w:szCs w:val="20"/>
                      </w:rPr>
                    </w:pPr>
                    <w:r w:rsidRPr="00D1643C">
                      <w:rPr>
                        <w:rFonts w:ascii="Times New Roman" w:hAnsi="Times New Roman"/>
                        <w:sz w:val="20"/>
                        <w:szCs w:val="20"/>
                      </w:rPr>
                      <w:t>Satellite</w:t>
                    </w:r>
                  </w:p>
                </w:txbxContent>
              </v:textbox>
            </v:shape>
            <v:shape id="_x0000_s22523" type="#_x0000_t202" style="position:absolute;left:7320;top:2745;width:990;height:690" stroked="f">
              <v:fill opacity="0"/>
              <v:textbox style="mso-next-textbox:#_x0000_s22523">
                <w:txbxContent>
                  <w:p w:rsidR="00AD2B23" w:rsidRPr="00D1643C" w:rsidRDefault="00AD2B23" w:rsidP="00FE0C41">
                    <w:pPr>
                      <w:spacing w:after="0" w:line="240" w:lineRule="auto"/>
                      <w:rPr>
                        <w:rFonts w:ascii="Times New Roman" w:hAnsi="Times New Roman"/>
                        <w:sz w:val="20"/>
                        <w:szCs w:val="20"/>
                      </w:rPr>
                    </w:pPr>
                    <w:r w:rsidRPr="00D1643C">
                      <w:rPr>
                        <w:rFonts w:ascii="Times New Roman" w:hAnsi="Times New Roman"/>
                        <w:sz w:val="20"/>
                        <w:szCs w:val="20"/>
                      </w:rPr>
                      <w:t>Solar</w:t>
                    </w:r>
                  </w:p>
                  <w:p w:rsidR="00AD2B23" w:rsidRPr="00D1643C" w:rsidRDefault="00AD2B23" w:rsidP="00FE0C41">
                    <w:pPr>
                      <w:spacing w:after="0" w:line="240" w:lineRule="auto"/>
                      <w:rPr>
                        <w:rFonts w:ascii="Times New Roman" w:hAnsi="Times New Roman"/>
                        <w:sz w:val="20"/>
                        <w:szCs w:val="20"/>
                      </w:rPr>
                    </w:pPr>
                    <w:r w:rsidRPr="00D1643C">
                      <w:rPr>
                        <w:rFonts w:ascii="Times New Roman" w:hAnsi="Times New Roman"/>
                        <w:sz w:val="20"/>
                        <w:szCs w:val="20"/>
                      </w:rPr>
                      <w:t>Plane</w:t>
                    </w:r>
                  </w:p>
                </w:txbxContent>
              </v:textbox>
            </v:shape>
            <v:shape id="_x0000_s22524" type="#_x0000_t202" style="position:absolute;left:7600;top:3625;width:1100;height:690" stroked="f">
              <v:fill opacity="0"/>
              <v:textbox style="mso-next-textbox:#_x0000_s22524">
                <w:txbxContent>
                  <w:p w:rsidR="00AD2B23" w:rsidRPr="00D1643C" w:rsidRDefault="00AD2B23" w:rsidP="00FE0C41">
                    <w:pPr>
                      <w:spacing w:after="0" w:line="240" w:lineRule="auto"/>
                      <w:rPr>
                        <w:rFonts w:ascii="Times New Roman" w:hAnsi="Times New Roman"/>
                        <w:sz w:val="20"/>
                        <w:szCs w:val="20"/>
                      </w:rPr>
                    </w:pPr>
                    <w:r w:rsidRPr="00D1643C">
                      <w:rPr>
                        <w:rFonts w:ascii="Times New Roman" w:hAnsi="Times New Roman"/>
                        <w:sz w:val="20"/>
                        <w:szCs w:val="20"/>
                      </w:rPr>
                      <w:t>Forward</w:t>
                    </w:r>
                  </w:p>
                  <w:p w:rsidR="00AD2B23" w:rsidRPr="00D1643C" w:rsidRDefault="00AD2B23" w:rsidP="00FE0C41">
                    <w:pPr>
                      <w:spacing w:after="0" w:line="240" w:lineRule="auto"/>
                      <w:rPr>
                        <w:rFonts w:ascii="Times New Roman" w:hAnsi="Times New Roman"/>
                        <w:sz w:val="20"/>
                        <w:szCs w:val="20"/>
                      </w:rPr>
                    </w:pPr>
                    <w:r w:rsidRPr="00D1643C">
                      <w:rPr>
                        <w:rFonts w:ascii="Times New Roman" w:hAnsi="Times New Roman"/>
                        <w:sz w:val="20"/>
                        <w:szCs w:val="20"/>
                      </w:rPr>
                      <w:t>Scatter</w:t>
                    </w:r>
                  </w:p>
                </w:txbxContent>
              </v:textbox>
            </v:shape>
            <v:shape id="_x0000_s22525" type="#_x0000_t202" style="position:absolute;left:7340;top:4205;width:1210;height:920" stroked="f">
              <v:fill opacity="0"/>
              <v:textbox style="mso-next-textbox:#_x0000_s22525">
                <w:txbxContent>
                  <w:p w:rsidR="00AD2B23" w:rsidRPr="00D1643C" w:rsidRDefault="00AD2B23" w:rsidP="00FE0C41">
                    <w:pPr>
                      <w:spacing w:after="0" w:line="240" w:lineRule="auto"/>
                      <w:rPr>
                        <w:rFonts w:ascii="Times New Roman" w:hAnsi="Times New Roman"/>
                        <w:sz w:val="20"/>
                        <w:szCs w:val="20"/>
                      </w:rPr>
                    </w:pPr>
                    <w:r w:rsidRPr="00D1643C">
                      <w:rPr>
                        <w:rFonts w:ascii="Times New Roman" w:hAnsi="Times New Roman"/>
                        <w:sz w:val="20"/>
                        <w:szCs w:val="20"/>
                      </w:rPr>
                      <w:t>Plane</w:t>
                    </w:r>
                  </w:p>
                  <w:p w:rsidR="00AD2B23" w:rsidRPr="00D1643C" w:rsidRDefault="00AD2B23" w:rsidP="00FE0C41">
                    <w:pPr>
                      <w:spacing w:after="0" w:line="240" w:lineRule="auto"/>
                      <w:rPr>
                        <w:rFonts w:ascii="Times New Roman" w:hAnsi="Times New Roman"/>
                        <w:sz w:val="20"/>
                        <w:szCs w:val="20"/>
                      </w:rPr>
                    </w:pPr>
                    <w:proofErr w:type="gramStart"/>
                    <w:r w:rsidRPr="00D1643C">
                      <w:rPr>
                        <w:rFonts w:ascii="Times New Roman" w:hAnsi="Times New Roman"/>
                        <w:sz w:val="20"/>
                        <w:szCs w:val="20"/>
                      </w:rPr>
                      <w:t>normal</w:t>
                    </w:r>
                    <w:proofErr w:type="gramEnd"/>
                  </w:p>
                  <w:p w:rsidR="00AD2B23" w:rsidRPr="00D1643C" w:rsidRDefault="00AD2B23" w:rsidP="00FE0C41">
                    <w:pPr>
                      <w:spacing w:after="0" w:line="240" w:lineRule="auto"/>
                      <w:rPr>
                        <w:rFonts w:ascii="Times New Roman" w:hAnsi="Times New Roman"/>
                        <w:sz w:val="20"/>
                        <w:szCs w:val="20"/>
                      </w:rPr>
                    </w:pPr>
                    <w:proofErr w:type="gramStart"/>
                    <w:r w:rsidRPr="00D1643C">
                      <w:rPr>
                        <w:rFonts w:ascii="Times New Roman" w:hAnsi="Times New Roman"/>
                        <w:sz w:val="20"/>
                        <w:szCs w:val="20"/>
                      </w:rPr>
                      <w:t>to</w:t>
                    </w:r>
                    <w:proofErr w:type="gramEnd"/>
                    <w:r w:rsidRPr="00D1643C">
                      <w:rPr>
                        <w:rFonts w:ascii="Times New Roman" w:hAnsi="Times New Roman"/>
                        <w:sz w:val="20"/>
                        <w:szCs w:val="20"/>
                      </w:rPr>
                      <w:t xml:space="preserve"> Zenith</w:t>
                    </w:r>
                  </w:p>
                </w:txbxContent>
              </v:textbox>
            </v:shape>
            <v:shape id="_x0000_s22526" type="#_x0000_t202" style="position:absolute;left:6545;top:3830;width:550;height:460" stroked="f">
              <v:fill opacity="0"/>
              <v:textbox style="mso-next-textbox:#_x0000_s22526">
                <w:txbxContent>
                  <w:p w:rsidR="00AD2B23" w:rsidRPr="00FE0C41" w:rsidRDefault="00827C3B" w:rsidP="00FE0C41">
                    <w:pPr>
                      <w:rPr>
                        <w:rFonts w:ascii="Symbol" w:hAnsi="Symbol"/>
                      </w:rPr>
                    </w:pPr>
                    <w:r>
                      <w:rPr>
                        <w:rFonts w:ascii="Symbol" w:hAnsi="Symbol"/>
                      </w:rPr>
                      <w:t></w:t>
                    </w:r>
                  </w:p>
                </w:txbxContent>
              </v:textbox>
            </v:shape>
            <v:shape id="_x0000_s83968" type="#_x0000_t202" style="position:absolute;left:4960;top:2590;width:550;height:461" stroked="f">
              <v:textbox style="mso-next-textbox:#_x0000_s83968">
                <w:txbxContent>
                  <w:p w:rsidR="00AD2B23" w:rsidRPr="00FE0C41" w:rsidRDefault="00AD2B23" w:rsidP="00FE0C41">
                    <w:pPr>
                      <w:rPr>
                        <w:rFonts w:ascii="Symbol" w:hAnsi="Symbol"/>
                      </w:rPr>
                    </w:pPr>
                    <w:r>
                      <w:rPr>
                        <w:rFonts w:ascii="Symbol" w:hAnsi="Symbol"/>
                      </w:rPr>
                      <w:t></w:t>
                    </w:r>
                    <w:r w:rsidR="00827C3B" w:rsidRPr="00827C3B">
                      <w:rPr>
                        <w:rFonts w:ascii="Symbol" w:hAnsi="Symbol"/>
                        <w:vertAlign w:val="subscript"/>
                      </w:rPr>
                      <w:t></w:t>
                    </w:r>
                  </w:p>
                </w:txbxContent>
              </v:textbox>
            </v:shape>
            <v:shape id="_x0000_s83971" type="#_x0000_t202" style="position:absolute;left:5835;top:2705;width:550;height:461" stroked="f">
              <v:fill opacity="0"/>
              <v:textbox style="mso-next-textbox:#_x0000_s83971">
                <w:txbxContent>
                  <w:p w:rsidR="00AD2B23" w:rsidRPr="00FE0C41" w:rsidRDefault="00AD2B23" w:rsidP="00FE0C41">
                    <w:pPr>
                      <w:rPr>
                        <w:rFonts w:ascii="Symbol" w:hAnsi="Symbol"/>
                      </w:rPr>
                    </w:pPr>
                    <w:r w:rsidRPr="00FE0C41">
                      <w:rPr>
                        <w:rFonts w:ascii="Symbol" w:hAnsi="Symbol"/>
                      </w:rPr>
                      <w:t></w:t>
                    </w:r>
                  </w:p>
                </w:txbxContent>
              </v:textbox>
            </v:shape>
            <w10:wrap type="none"/>
            <w10:anchorlock/>
          </v:group>
        </w:pict>
      </w:r>
    </w:p>
    <w:p w:rsidR="0032082B" w:rsidRDefault="0032082B" w:rsidP="00290320">
      <w:pPr>
        <w:pStyle w:val="Body"/>
        <w:rPr>
          <w:color w:val="auto"/>
          <w:spacing w:val="-6"/>
          <w:w w:val="105"/>
        </w:rPr>
      </w:pPr>
    </w:p>
    <w:p w:rsidR="00800A80" w:rsidRDefault="00800A80" w:rsidP="00800A80">
      <w:pPr>
        <w:pStyle w:val="Caption"/>
        <w:rPr>
          <w:spacing w:val="-6"/>
          <w:w w:val="105"/>
        </w:rPr>
      </w:pPr>
      <w:bookmarkStart w:id="40" w:name="_Ref303239924"/>
      <w:bookmarkStart w:id="41" w:name="_Toc303173025"/>
      <w:proofErr w:type="gramStart"/>
      <w:r>
        <w:t xml:space="preserve">Figure </w:t>
      </w:r>
      <w:fldSimple w:instr=" STYLEREF 1 \s ">
        <w:r w:rsidR="00D313B6">
          <w:rPr>
            <w:noProof/>
          </w:rPr>
          <w:t>4</w:t>
        </w:r>
      </w:fldSimple>
      <w:r w:rsidR="00D313B6">
        <w:noBreakHyphen/>
      </w:r>
      <w:fldSimple w:instr=" SEQ Figure \* ARABIC \s 1 ">
        <w:r w:rsidR="00D313B6">
          <w:rPr>
            <w:noProof/>
          </w:rPr>
          <w:t>1</w:t>
        </w:r>
      </w:fldSimple>
      <w:bookmarkEnd w:id="40"/>
      <w:r>
        <w:t>.</w:t>
      </w:r>
      <w:proofErr w:type="gramEnd"/>
      <w:r>
        <w:t xml:space="preserve">  Viewing Angles at Surface or TOA</w:t>
      </w:r>
      <w:bookmarkEnd w:id="41"/>
    </w:p>
    <w:p w:rsidR="0032082B" w:rsidRDefault="0032082B" w:rsidP="00290320">
      <w:pPr>
        <w:pStyle w:val="Body"/>
        <w:rPr>
          <w:color w:val="auto"/>
          <w:spacing w:val="-6"/>
          <w:w w:val="105"/>
        </w:rPr>
      </w:pPr>
    </w:p>
    <w:p w:rsidR="00F43D4E" w:rsidRPr="00D249A3" w:rsidRDefault="00F43D4E" w:rsidP="003D29CD">
      <w:pPr>
        <w:pStyle w:val="Body"/>
        <w:tabs>
          <w:tab w:val="clear" w:pos="1440"/>
          <w:tab w:val="left" w:pos="1100"/>
        </w:tabs>
        <w:rPr>
          <w:b/>
        </w:rPr>
      </w:pPr>
      <w:bookmarkStart w:id="42" w:name="sci_2"/>
      <w:r w:rsidRPr="00D249A3">
        <w:rPr>
          <w:b/>
        </w:rPr>
        <w:t>SCI-2</w:t>
      </w:r>
      <w:bookmarkEnd w:id="42"/>
      <w:r w:rsidR="003D29CD">
        <w:rPr>
          <w:b/>
        </w:rPr>
        <w:tab/>
      </w:r>
      <w:r w:rsidRPr="00D249A3">
        <w:rPr>
          <w:b/>
        </w:rPr>
        <w:t>CERES Relative Azimuth at TOA - Geocentric</w:t>
      </w:r>
    </w:p>
    <w:p w:rsidR="00F43D4E" w:rsidRDefault="00F43D4E" w:rsidP="00F43D4E">
      <w:pPr>
        <w:pStyle w:val="Body"/>
      </w:pPr>
      <w:r w:rsidRPr="00F43D4E">
        <w:t xml:space="preserve">This parameter is the geocentric azimuth angle </w:t>
      </w:r>
      <w:r w:rsidR="002C03FD">
        <w:rPr>
          <w:rFonts w:ascii="Symbol" w:hAnsi="Symbol"/>
        </w:rPr>
        <w:t></w:t>
      </w:r>
      <w:r w:rsidRPr="00F43D4E">
        <w:t xml:space="preserve"> (See </w:t>
      </w:r>
      <w:fldSimple w:instr=" REF _Ref303239924 \h  \* MERGEFORMAT ">
        <w:r w:rsidR="001B263D" w:rsidRPr="001B263D">
          <w:rPr>
            <w:color w:val="548DD4" w:themeColor="text2" w:themeTint="99"/>
          </w:rPr>
          <w:t>Figure 4</w:t>
        </w:r>
        <w:r w:rsidR="001B263D" w:rsidRPr="001B263D">
          <w:rPr>
            <w:color w:val="548DD4" w:themeColor="text2" w:themeTint="99"/>
          </w:rPr>
          <w:noBreakHyphen/>
          <w:t>1</w:t>
        </w:r>
      </w:fldSimple>
      <w:r w:rsidRPr="00F43D4E">
        <w:t xml:space="preserve">) at the TOA point (See </w:t>
      </w:r>
      <w:fldSimple w:instr=" REF Term_14 \h  \* MERGEFORMAT ">
        <w:r w:rsidR="008B6A27" w:rsidRPr="008B6A27">
          <w:rPr>
            <w:color w:val="548DD4" w:themeColor="text2" w:themeTint="99"/>
          </w:rPr>
          <w:t>Term-14</w:t>
        </w:r>
      </w:fldSimple>
      <w:r w:rsidRPr="00F43D4E">
        <w:t xml:space="preserve">) of the satellite </w:t>
      </w:r>
      <w:r w:rsidR="00D249A3">
        <w:t>relative to the solar plane.</w:t>
      </w:r>
      <w:r w:rsidR="002C03FD">
        <w:t xml:space="preserve"> </w:t>
      </w:r>
      <w:r w:rsidR="00D249A3">
        <w:t xml:space="preserve"> </w:t>
      </w:r>
      <w:r w:rsidRPr="00F43D4E">
        <w:t>(deg) [0 .. 360] {</w:t>
      </w:r>
      <w:r w:rsidRPr="00265FED">
        <w:rPr>
          <w:color w:val="auto"/>
        </w:rPr>
        <w:t xml:space="preserve">Section </w:t>
      </w:r>
      <w:fldSimple w:instr=" REF _Ref303239215 \n \h  \* MERGEFORMAT ">
        <w:r w:rsidR="00265FED" w:rsidRPr="00265FED">
          <w:rPr>
            <w:color w:val="548DD4" w:themeColor="text2" w:themeTint="99"/>
          </w:rPr>
          <w:t>5.2.1</w:t>
        </w:r>
      </w:fldSimple>
      <w:r w:rsidRPr="00265FED">
        <w:rPr>
          <w:color w:val="auto"/>
        </w:rPr>
        <w:t xml:space="preserve"> Scientific Data Sets (SDS)</w:t>
      </w:r>
      <w:r w:rsidRPr="00F43D4E">
        <w:t>}</w:t>
      </w:r>
    </w:p>
    <w:p w:rsidR="00D249A3" w:rsidRPr="00F43D4E" w:rsidRDefault="00D249A3" w:rsidP="00F43D4E">
      <w:pPr>
        <w:pStyle w:val="Body"/>
      </w:pPr>
    </w:p>
    <w:p w:rsidR="00F43D4E" w:rsidRDefault="00F43D4E" w:rsidP="00F43D4E">
      <w:pPr>
        <w:pStyle w:val="Body"/>
      </w:pPr>
      <w:r w:rsidRPr="00F43D4E">
        <w:t>The relative azimuth is measured clockwise in the plane normal to the geocentric zenith (See</w:t>
      </w:r>
      <w:r w:rsidR="00D249A3">
        <w:t xml:space="preserve"> </w:t>
      </w:r>
      <w:fldSimple w:instr=" REF Term_7 \h  \* MERGEFORMAT ">
        <w:r w:rsidR="008B6A27" w:rsidRPr="008B6A27">
          <w:rPr>
            <w:color w:val="548DD4" w:themeColor="text2" w:themeTint="99"/>
          </w:rPr>
          <w:t>Term-7</w:t>
        </w:r>
      </w:fldSimple>
      <w:r w:rsidRPr="00F43D4E">
        <w:t>) so that the relative azimuth of the Sun is always 180</w:t>
      </w:r>
      <w:r w:rsidRPr="00D249A3">
        <w:rPr>
          <w:vertAlign w:val="superscript"/>
        </w:rPr>
        <w:t>o</w:t>
      </w:r>
      <w:r w:rsidRPr="00F43D4E">
        <w:t xml:space="preserve">. </w:t>
      </w:r>
      <w:r w:rsidR="00D249A3">
        <w:t xml:space="preserve"> </w:t>
      </w:r>
      <w:r w:rsidRPr="00F43D4E">
        <w:t xml:space="preserve">The solar plane is the plane which contains the geocentric zenith vector and a vector from the TOA point to the Sun. </w:t>
      </w:r>
      <w:r w:rsidR="00D249A3">
        <w:t xml:space="preserve"> </w:t>
      </w:r>
      <w:r w:rsidRPr="00F43D4E">
        <w:t xml:space="preserve">If the TOA point is north of the geocentric subsolar point (See </w:t>
      </w:r>
      <w:fldSimple w:instr=" REF Term_6 \h  \* MERGEFORMAT ">
        <w:r w:rsidR="008B6A27" w:rsidRPr="008B6A27">
          <w:rPr>
            <w:color w:val="548DD4" w:themeColor="text2" w:themeTint="99"/>
          </w:rPr>
          <w:t>Term-6</w:t>
        </w:r>
      </w:fldSimple>
      <w:r w:rsidRPr="00F43D4E">
        <w:t>) on the same meridian, then an</w:t>
      </w:r>
      <w:r w:rsidR="00D249A3">
        <w:t xml:space="preserve"> </w:t>
      </w:r>
      <w:r w:rsidRPr="00F43D4E">
        <w:t>azimuth of 90</w:t>
      </w:r>
      <w:r w:rsidRPr="00D249A3">
        <w:rPr>
          <w:vertAlign w:val="superscript"/>
        </w:rPr>
        <w:t>o</w:t>
      </w:r>
      <w:r w:rsidRPr="00F43D4E">
        <w:t xml:space="preserve"> would imply the satellite is east of the target point.</w:t>
      </w:r>
    </w:p>
    <w:p w:rsidR="00D249A3" w:rsidRPr="00F43D4E" w:rsidRDefault="00D249A3" w:rsidP="00F43D4E">
      <w:pPr>
        <w:pStyle w:val="Body"/>
      </w:pPr>
    </w:p>
    <w:p w:rsidR="00F43D4E" w:rsidRPr="0045612C" w:rsidRDefault="00F43D4E" w:rsidP="003D29CD">
      <w:pPr>
        <w:pStyle w:val="Body"/>
        <w:tabs>
          <w:tab w:val="clear" w:pos="1440"/>
          <w:tab w:val="left" w:pos="1100"/>
        </w:tabs>
        <w:rPr>
          <w:b/>
        </w:rPr>
      </w:pPr>
      <w:bookmarkStart w:id="43" w:name="sci_3"/>
      <w:r w:rsidRPr="0045612C">
        <w:rPr>
          <w:b/>
        </w:rPr>
        <w:t>SCI-3</w:t>
      </w:r>
      <w:bookmarkEnd w:id="43"/>
      <w:r w:rsidR="003D29CD">
        <w:rPr>
          <w:b/>
        </w:rPr>
        <w:tab/>
      </w:r>
      <w:r w:rsidRPr="0045612C">
        <w:rPr>
          <w:b/>
        </w:rPr>
        <w:t>CERES Solar Zenith at Surface</w:t>
      </w:r>
    </w:p>
    <w:p w:rsidR="00F43D4E" w:rsidRDefault="00F43D4E" w:rsidP="00F43D4E">
      <w:pPr>
        <w:pStyle w:val="Body"/>
      </w:pPr>
      <w:r w:rsidRPr="00F43D4E">
        <w:t xml:space="preserve">This parameter is the geodetic zenith angle </w:t>
      </w:r>
      <w:r w:rsidR="00AA5A9B">
        <w:rPr>
          <w:rFonts w:ascii="Symbol" w:hAnsi="Symbol"/>
        </w:rPr>
        <w:t></w:t>
      </w:r>
      <w:r w:rsidR="00AA5A9B">
        <w:rPr>
          <w:vertAlign w:val="subscript"/>
        </w:rPr>
        <w:t>o</w:t>
      </w:r>
      <w:r w:rsidRPr="00F43D4E">
        <w:t xml:space="preserve"> (See </w:t>
      </w:r>
      <w:fldSimple w:instr=" REF _Ref303239924 \h  \* MERGEFORMAT ">
        <w:r w:rsidR="001B263D" w:rsidRPr="001B263D">
          <w:rPr>
            <w:color w:val="548DD4" w:themeColor="text2" w:themeTint="99"/>
          </w:rPr>
          <w:t>Figure 4</w:t>
        </w:r>
        <w:r w:rsidR="001B263D" w:rsidRPr="001B263D">
          <w:rPr>
            <w:color w:val="548DD4" w:themeColor="text2" w:themeTint="99"/>
          </w:rPr>
          <w:noBreakHyphen/>
          <w:t>1</w:t>
        </w:r>
      </w:fldSimple>
      <w:r w:rsidRPr="00F43D4E">
        <w:t xml:space="preserve">) at the Earth point (See </w:t>
      </w:r>
      <w:fldSimple w:instr=" REF Term_4 \h  \* MERGEFORMAT ">
        <w:r w:rsidR="008B6A27" w:rsidRPr="008B6A27">
          <w:rPr>
            <w:color w:val="548DD4" w:themeColor="text2" w:themeTint="99"/>
          </w:rPr>
          <w:t>Term-4</w:t>
        </w:r>
      </w:fldSimple>
      <w:r w:rsidRPr="00F43D4E">
        <w:t xml:space="preserve">) of the Sun. </w:t>
      </w:r>
      <w:r w:rsidR="002C03FD">
        <w:t xml:space="preserve"> </w:t>
      </w:r>
      <w:r w:rsidRPr="00F43D4E">
        <w:t>(deg) [0 .. 180] {</w:t>
      </w:r>
      <w:r w:rsidRPr="00265FED">
        <w:rPr>
          <w:color w:val="auto"/>
        </w:rPr>
        <w:t xml:space="preserve">Section </w:t>
      </w:r>
      <w:fldSimple w:instr=" REF _Ref303239215 \n \h  \* MERGEFORMAT ">
        <w:r w:rsidR="00265FED" w:rsidRPr="00265FED">
          <w:rPr>
            <w:color w:val="548DD4" w:themeColor="text2" w:themeTint="99"/>
          </w:rPr>
          <w:t>5.2.1</w:t>
        </w:r>
      </w:fldSimple>
      <w:r w:rsidRPr="00265FED">
        <w:rPr>
          <w:color w:val="auto"/>
        </w:rPr>
        <w:t xml:space="preserve"> Scientific Data Sets (SDS)</w:t>
      </w:r>
      <w:r w:rsidRPr="00F43D4E">
        <w:t>}</w:t>
      </w:r>
    </w:p>
    <w:p w:rsidR="0045612C" w:rsidRPr="00F43D4E" w:rsidRDefault="0045612C" w:rsidP="00F43D4E">
      <w:pPr>
        <w:pStyle w:val="Body"/>
      </w:pPr>
    </w:p>
    <w:p w:rsidR="00F43D4E" w:rsidRDefault="00F43D4E" w:rsidP="00F43D4E">
      <w:pPr>
        <w:pStyle w:val="Body"/>
      </w:pPr>
      <w:r w:rsidRPr="00F43D4E">
        <w:t xml:space="preserve">The geodetic solar zenith is the angle between the geodetic zenith (See </w:t>
      </w:r>
      <w:fldSimple w:instr=" REF Term_9 \h  \* MERGEFORMAT ">
        <w:r w:rsidR="008B6A27" w:rsidRPr="008B6A27">
          <w:rPr>
            <w:color w:val="548DD4" w:themeColor="text2" w:themeTint="99"/>
          </w:rPr>
          <w:t>Term-9</w:t>
        </w:r>
      </w:fldSimple>
      <w:r w:rsidRPr="00F43D4E">
        <w:t>) vector and a vector from the Earth point to the Sun.</w:t>
      </w:r>
    </w:p>
    <w:p w:rsidR="0045612C" w:rsidRPr="00F43D4E" w:rsidRDefault="0045612C" w:rsidP="00F43D4E">
      <w:pPr>
        <w:pStyle w:val="Body"/>
      </w:pPr>
    </w:p>
    <w:p w:rsidR="00F43D4E" w:rsidRPr="0045612C" w:rsidRDefault="00F43D4E" w:rsidP="003D29CD">
      <w:pPr>
        <w:pStyle w:val="Body"/>
        <w:tabs>
          <w:tab w:val="clear" w:pos="1440"/>
          <w:tab w:val="left" w:pos="1100"/>
        </w:tabs>
        <w:rPr>
          <w:b/>
        </w:rPr>
      </w:pPr>
      <w:bookmarkStart w:id="44" w:name="sci_4"/>
      <w:r w:rsidRPr="0045612C">
        <w:rPr>
          <w:b/>
        </w:rPr>
        <w:t>SCI-4</w:t>
      </w:r>
      <w:bookmarkEnd w:id="44"/>
      <w:r w:rsidR="003D29CD">
        <w:rPr>
          <w:b/>
        </w:rPr>
        <w:tab/>
      </w:r>
      <w:r w:rsidRPr="0045612C">
        <w:rPr>
          <w:b/>
        </w:rPr>
        <w:t>CERES Solar Zenith at TOA - Geocentric</w:t>
      </w:r>
    </w:p>
    <w:p w:rsidR="00F43D4E" w:rsidRDefault="00F43D4E" w:rsidP="00F43D4E">
      <w:pPr>
        <w:pStyle w:val="Body"/>
      </w:pPr>
      <w:r w:rsidRPr="00F43D4E">
        <w:t xml:space="preserve">This parameter is the geocentric zenith angle </w:t>
      </w:r>
      <w:r w:rsidR="002C03FD">
        <w:rPr>
          <w:rFonts w:ascii="Symbol" w:hAnsi="Symbol"/>
        </w:rPr>
        <w:t></w:t>
      </w:r>
      <w:r w:rsidR="002C03FD">
        <w:rPr>
          <w:vertAlign w:val="subscript"/>
        </w:rPr>
        <w:t>o</w:t>
      </w:r>
      <w:r w:rsidRPr="00F43D4E">
        <w:t xml:space="preserve"> (See </w:t>
      </w:r>
      <w:fldSimple w:instr=" REF _Ref303239924 \h  \* MERGEFORMAT ">
        <w:r w:rsidR="001B263D" w:rsidRPr="001B263D">
          <w:rPr>
            <w:color w:val="548DD4" w:themeColor="text2" w:themeTint="99"/>
          </w:rPr>
          <w:t>Figure 4</w:t>
        </w:r>
        <w:r w:rsidR="001B263D" w:rsidRPr="001B263D">
          <w:rPr>
            <w:color w:val="548DD4" w:themeColor="text2" w:themeTint="99"/>
          </w:rPr>
          <w:noBreakHyphen/>
          <w:t>1</w:t>
        </w:r>
      </w:fldSimple>
      <w:r w:rsidRPr="00F43D4E">
        <w:t xml:space="preserve">) at the TOA point (See </w:t>
      </w:r>
      <w:fldSimple w:instr=" REF Term_14 \h  \* MERGEFORMAT ">
        <w:r w:rsidR="008B6A27" w:rsidRPr="008B6A27">
          <w:rPr>
            <w:color w:val="548DD4" w:themeColor="text2" w:themeTint="99"/>
          </w:rPr>
          <w:t>Term-14</w:t>
        </w:r>
      </w:fldSimple>
      <w:r w:rsidRPr="00F43D4E">
        <w:t>) of the Sun.</w:t>
      </w:r>
      <w:r w:rsidR="002C03FD">
        <w:t xml:space="preserve"> </w:t>
      </w:r>
      <w:r w:rsidRPr="00F43D4E">
        <w:t xml:space="preserve"> (deg) [0 .. 180] {</w:t>
      </w:r>
      <w:r w:rsidRPr="00265FED">
        <w:rPr>
          <w:color w:val="auto"/>
        </w:rPr>
        <w:t xml:space="preserve">Section </w:t>
      </w:r>
      <w:fldSimple w:instr=" REF _Ref303239215 \n \h  \* MERGEFORMAT ">
        <w:r w:rsidR="00265FED" w:rsidRPr="00265FED">
          <w:rPr>
            <w:color w:val="548DD4" w:themeColor="text2" w:themeTint="99"/>
          </w:rPr>
          <w:t>5.2.1</w:t>
        </w:r>
      </w:fldSimple>
      <w:r w:rsidRPr="00265FED">
        <w:rPr>
          <w:color w:val="auto"/>
        </w:rPr>
        <w:t xml:space="preserve"> Scientific Data Sets (SDS)</w:t>
      </w:r>
      <w:r w:rsidRPr="00F43D4E">
        <w:t>}</w:t>
      </w:r>
    </w:p>
    <w:p w:rsidR="0045612C" w:rsidRPr="00F43D4E" w:rsidRDefault="0045612C" w:rsidP="00F43D4E">
      <w:pPr>
        <w:pStyle w:val="Body"/>
      </w:pPr>
    </w:p>
    <w:p w:rsidR="00F43D4E" w:rsidRDefault="00F43D4E" w:rsidP="00F43D4E">
      <w:pPr>
        <w:pStyle w:val="Body"/>
      </w:pPr>
      <w:r w:rsidRPr="00F43D4E">
        <w:t xml:space="preserve">The geocentric solar zenith is the angle between the geocentric zenith (See </w:t>
      </w:r>
      <w:fldSimple w:instr=" REF Term_7 \h  \* MERGEFORMAT ">
        <w:r w:rsidR="008B6A27" w:rsidRPr="008B6A27">
          <w:rPr>
            <w:color w:val="548DD4" w:themeColor="text2" w:themeTint="99"/>
          </w:rPr>
          <w:t>Term-7</w:t>
        </w:r>
      </w:fldSimple>
      <w:r w:rsidRPr="00F43D4E">
        <w:t>) vector and a vector from the TOA point to the Sun.</w:t>
      </w:r>
    </w:p>
    <w:p w:rsidR="0045612C" w:rsidRDefault="0045612C" w:rsidP="00F43D4E">
      <w:pPr>
        <w:pStyle w:val="Body"/>
      </w:pPr>
    </w:p>
    <w:p w:rsidR="0087317B" w:rsidRDefault="0087317B" w:rsidP="00F43D4E">
      <w:pPr>
        <w:pStyle w:val="Body"/>
      </w:pPr>
    </w:p>
    <w:p w:rsidR="0087317B" w:rsidRPr="00F43D4E" w:rsidRDefault="0087317B" w:rsidP="00F43D4E">
      <w:pPr>
        <w:pStyle w:val="Body"/>
      </w:pPr>
    </w:p>
    <w:p w:rsidR="00F43D4E" w:rsidRPr="0045612C" w:rsidRDefault="00F43D4E" w:rsidP="003D29CD">
      <w:pPr>
        <w:pStyle w:val="Body"/>
        <w:tabs>
          <w:tab w:val="clear" w:pos="1440"/>
          <w:tab w:val="left" w:pos="1100"/>
        </w:tabs>
        <w:rPr>
          <w:b/>
        </w:rPr>
      </w:pPr>
      <w:bookmarkStart w:id="45" w:name="sci_5"/>
      <w:r w:rsidRPr="0045612C">
        <w:rPr>
          <w:b/>
        </w:rPr>
        <w:lastRenderedPageBreak/>
        <w:t>SCI-5</w:t>
      </w:r>
      <w:bookmarkEnd w:id="45"/>
      <w:r w:rsidR="003D29CD">
        <w:rPr>
          <w:b/>
        </w:rPr>
        <w:tab/>
      </w:r>
      <w:r w:rsidRPr="0045612C">
        <w:rPr>
          <w:b/>
        </w:rPr>
        <w:t>CERES Viewing Zenith at Surface</w:t>
      </w:r>
    </w:p>
    <w:p w:rsidR="00F43D4E" w:rsidRDefault="00F43D4E" w:rsidP="00F43D4E">
      <w:pPr>
        <w:pStyle w:val="Body"/>
      </w:pPr>
      <w:r w:rsidRPr="00F43D4E">
        <w:t xml:space="preserve">This parameter is the geodetic angle </w:t>
      </w:r>
      <w:r w:rsidR="002C03FD">
        <w:rPr>
          <w:rFonts w:ascii="Symbol" w:hAnsi="Symbol"/>
        </w:rPr>
        <w:t></w:t>
      </w:r>
      <w:r w:rsidRPr="00F43D4E">
        <w:t xml:space="preserve"> (See </w:t>
      </w:r>
      <w:fldSimple w:instr=" REF _Ref303239924 \h  \* MERGEFORMAT ">
        <w:r w:rsidR="001B263D" w:rsidRPr="001B263D">
          <w:rPr>
            <w:color w:val="548DD4" w:themeColor="text2" w:themeTint="99"/>
          </w:rPr>
          <w:t>Figure 4</w:t>
        </w:r>
        <w:r w:rsidR="001B263D" w:rsidRPr="001B263D">
          <w:rPr>
            <w:color w:val="548DD4" w:themeColor="text2" w:themeTint="99"/>
          </w:rPr>
          <w:noBreakHyphen/>
          <w:t>1</w:t>
        </w:r>
      </w:fldSimple>
      <w:r w:rsidRPr="00F43D4E">
        <w:t xml:space="preserve">) at the Earth point (See </w:t>
      </w:r>
      <w:fldSimple w:instr=" REF Term_4 \h  \* MERGEFORMAT ">
        <w:r w:rsidR="008B6A27" w:rsidRPr="008B6A27">
          <w:rPr>
            <w:color w:val="548DD4" w:themeColor="text2" w:themeTint="99"/>
          </w:rPr>
          <w:t>Term-4</w:t>
        </w:r>
      </w:fldSimple>
      <w:r w:rsidRPr="00F43D4E">
        <w:t xml:space="preserve">) to the satellite. </w:t>
      </w:r>
      <w:r w:rsidR="002C03FD">
        <w:t xml:space="preserve"> </w:t>
      </w:r>
      <w:r w:rsidRPr="00F43D4E">
        <w:t>(deg) [0 .. 90] {</w:t>
      </w:r>
      <w:r w:rsidRPr="00265FED">
        <w:rPr>
          <w:color w:val="auto"/>
        </w:rPr>
        <w:t xml:space="preserve">Section </w:t>
      </w:r>
      <w:fldSimple w:instr=" REF _Ref303239215 \n \h  \* MERGEFORMAT ">
        <w:r w:rsidR="00265FED" w:rsidRPr="00265FED">
          <w:rPr>
            <w:color w:val="548DD4" w:themeColor="text2" w:themeTint="99"/>
          </w:rPr>
          <w:t>5.2.1</w:t>
        </w:r>
      </w:fldSimple>
      <w:r w:rsidRPr="00265FED">
        <w:rPr>
          <w:color w:val="auto"/>
        </w:rPr>
        <w:t xml:space="preserve"> Scientific Data Sets (SDS)</w:t>
      </w:r>
      <w:r w:rsidRPr="00F43D4E">
        <w:t>}</w:t>
      </w:r>
    </w:p>
    <w:p w:rsidR="0045612C" w:rsidRPr="00F43D4E" w:rsidRDefault="0045612C" w:rsidP="00F43D4E">
      <w:pPr>
        <w:pStyle w:val="Body"/>
      </w:pPr>
    </w:p>
    <w:p w:rsidR="00F43D4E" w:rsidRDefault="00F43D4E" w:rsidP="00F43D4E">
      <w:pPr>
        <w:pStyle w:val="Body"/>
      </w:pPr>
      <w:r w:rsidRPr="00F43D4E">
        <w:t xml:space="preserve">The geodetic viewing zenith is the angle between the geodetic zenith (See </w:t>
      </w:r>
      <w:fldSimple w:instr=" REF Term_7 \h  \* MERGEFORMAT ">
        <w:r w:rsidR="008B6A27" w:rsidRPr="008B6A27">
          <w:rPr>
            <w:color w:val="548DD4" w:themeColor="text2" w:themeTint="99"/>
          </w:rPr>
          <w:t>Term-7</w:t>
        </w:r>
      </w:fldSimple>
      <w:r w:rsidRPr="00F43D4E">
        <w:t>) vector and a vector from the Earth point to the satellite.</w:t>
      </w:r>
    </w:p>
    <w:p w:rsidR="0045612C" w:rsidRPr="00F43D4E" w:rsidRDefault="0045612C" w:rsidP="00F43D4E">
      <w:pPr>
        <w:pStyle w:val="Body"/>
      </w:pPr>
    </w:p>
    <w:p w:rsidR="00F43D4E" w:rsidRPr="0045612C" w:rsidRDefault="00F43D4E" w:rsidP="003D29CD">
      <w:pPr>
        <w:pStyle w:val="Body"/>
        <w:tabs>
          <w:tab w:val="clear" w:pos="1440"/>
          <w:tab w:val="left" w:pos="1100"/>
        </w:tabs>
        <w:rPr>
          <w:b/>
        </w:rPr>
      </w:pPr>
      <w:bookmarkStart w:id="46" w:name="sci_6"/>
      <w:r w:rsidRPr="0045612C">
        <w:rPr>
          <w:b/>
        </w:rPr>
        <w:t>SCI-6</w:t>
      </w:r>
      <w:bookmarkEnd w:id="46"/>
      <w:r w:rsidR="003D29CD">
        <w:rPr>
          <w:b/>
        </w:rPr>
        <w:tab/>
      </w:r>
      <w:r w:rsidRPr="0045612C">
        <w:rPr>
          <w:b/>
        </w:rPr>
        <w:t>Clock Angle of CERES FOV at Satellite wrt Inertial Velocity</w:t>
      </w:r>
    </w:p>
    <w:p w:rsidR="0032082B" w:rsidRDefault="00F43D4E" w:rsidP="00F43D4E">
      <w:pPr>
        <w:pStyle w:val="Body"/>
      </w:pPr>
      <w:r w:rsidRPr="00F43D4E">
        <w:t xml:space="preserve">The clock angle (See </w:t>
      </w:r>
      <w:fldSimple w:instr=" REF _Ref303239981 \h  \* MERGEFORMAT ">
        <w:r w:rsidR="001B263D" w:rsidRPr="001B263D">
          <w:rPr>
            <w:color w:val="548DD4" w:themeColor="text2" w:themeTint="99"/>
          </w:rPr>
          <w:t>Figure 4</w:t>
        </w:r>
        <w:r w:rsidR="001B263D" w:rsidRPr="001B263D">
          <w:rPr>
            <w:color w:val="548DD4" w:themeColor="text2" w:themeTint="99"/>
          </w:rPr>
          <w:noBreakHyphen/>
          <w:t>2</w:t>
        </w:r>
      </w:fldSimple>
      <w:r w:rsidRPr="00F43D4E">
        <w:t xml:space="preserve"> and </w:t>
      </w:r>
      <w:fldSimple w:instr=" REF _Ref303239989 \h  \* MERGEFORMAT ">
        <w:r w:rsidR="001B263D" w:rsidRPr="001B263D">
          <w:rPr>
            <w:color w:val="548DD4" w:themeColor="text2" w:themeTint="99"/>
          </w:rPr>
          <w:t>Figure 4</w:t>
        </w:r>
        <w:r w:rsidR="001B263D" w:rsidRPr="001B263D">
          <w:rPr>
            <w:color w:val="548DD4" w:themeColor="text2" w:themeTint="99"/>
          </w:rPr>
          <w:noBreakHyphen/>
          <w:t>3</w:t>
        </w:r>
      </w:fldSimple>
      <w:r w:rsidRPr="00F43D4E">
        <w:t xml:space="preserve">) is the azimuth angle of the instrument view vector from the satellite to the Earth point (See </w:t>
      </w:r>
      <w:fldSimple w:instr=" REF Term_4 \h  \* MERGEFORMAT ">
        <w:r w:rsidR="008B6A27" w:rsidRPr="008B6A27">
          <w:rPr>
            <w:color w:val="548DD4" w:themeColor="text2" w:themeTint="99"/>
          </w:rPr>
          <w:t>Term-4</w:t>
        </w:r>
      </w:fldSimple>
      <w:r w:rsidRPr="00F43D4E">
        <w:t xml:space="preserve">) relative to the inertial velocity vector. </w:t>
      </w:r>
      <w:r w:rsidR="002C03FD">
        <w:t xml:space="preserve"> </w:t>
      </w:r>
      <w:r w:rsidRPr="00F43D4E">
        <w:t>(deg) [0 .. 360] {</w:t>
      </w:r>
      <w:r w:rsidRPr="00265FED">
        <w:rPr>
          <w:color w:val="auto"/>
        </w:rPr>
        <w:t xml:space="preserve">Section </w:t>
      </w:r>
      <w:fldSimple w:instr=" REF _Ref303239215 \n \h  \* MERGEFORMAT ">
        <w:r w:rsidR="00265FED" w:rsidRPr="00265FED">
          <w:rPr>
            <w:color w:val="548DD4" w:themeColor="text2" w:themeTint="99"/>
          </w:rPr>
          <w:t>5.2.1</w:t>
        </w:r>
      </w:fldSimple>
      <w:r w:rsidRPr="00265FED">
        <w:rPr>
          <w:color w:val="auto"/>
        </w:rPr>
        <w:t xml:space="preserve"> Scientific Data Sets (SDS)</w:t>
      </w:r>
      <w:r w:rsidRPr="00F43D4E">
        <w:t>}</w:t>
      </w:r>
    </w:p>
    <w:p w:rsidR="00B869D3" w:rsidRDefault="00B869D3" w:rsidP="00F43D4E">
      <w:pPr>
        <w:pStyle w:val="Body"/>
      </w:pPr>
    </w:p>
    <w:p w:rsidR="00B869D3" w:rsidRDefault="00F36D8E" w:rsidP="00F43D4E">
      <w:pPr>
        <w:pStyle w:val="Body"/>
      </w:pPr>
      <w:r>
        <w:pict>
          <v:group id="_x0000_s84003" editas="canvas" style="width:489.5pt;height:316.25pt;mso-position-horizontal-relative:char;mso-position-vertical-relative:line" coordorigin="1330,4890" coordsize="9790,6325">
            <o:lock v:ext="edit" aspectratio="t"/>
            <v:shape id="_x0000_s84004" type="#_x0000_t75" style="position:absolute;left:1330;top:4890;width:9790;height:6325" o:preferrelative="f">
              <v:fill o:detectmouseclick="t"/>
              <v:path o:extrusionok="t" o:connecttype="none"/>
              <o:lock v:ext="edit" text="t"/>
            </v:shape>
            <v:shape id="_x0000_s84005" type="#_x0000_t75" style="position:absolute;left:3797;top:5575;width:5406;height:5300">
              <v:imagedata r:id="rId21" o:title=""/>
            </v:shape>
            <v:shape id="_x0000_s84006" type="#_x0000_t202" style="position:absolute;left:3760;top:5366;width:1320;height:1033" stroked="f">
              <v:fill opacity="0"/>
              <v:textbox style="mso-next-textbox:#_x0000_s84006">
                <w:txbxContent>
                  <w:p w:rsidR="00AD2B23" w:rsidRPr="00FB6911" w:rsidRDefault="00AD2B23" w:rsidP="002C03FD">
                    <w:pPr>
                      <w:spacing w:after="0" w:line="240" w:lineRule="auto"/>
                      <w:rPr>
                        <w:rFonts w:ascii="Times New Roman" w:hAnsi="Times New Roman"/>
                        <w:sz w:val="20"/>
                        <w:szCs w:val="20"/>
                      </w:rPr>
                    </w:pPr>
                    <w:r w:rsidRPr="00FB6911">
                      <w:rPr>
                        <w:rFonts w:ascii="Times New Roman" w:hAnsi="Times New Roman"/>
                        <w:sz w:val="20"/>
                        <w:szCs w:val="20"/>
                      </w:rPr>
                      <w:t>Angular</w:t>
                    </w:r>
                  </w:p>
                  <w:p w:rsidR="00AD2B23" w:rsidRPr="00FB6911" w:rsidRDefault="00AD2B23" w:rsidP="002C03FD">
                    <w:pPr>
                      <w:spacing w:after="0" w:line="240" w:lineRule="auto"/>
                      <w:rPr>
                        <w:rFonts w:ascii="Times New Roman" w:hAnsi="Times New Roman"/>
                        <w:sz w:val="20"/>
                        <w:szCs w:val="20"/>
                      </w:rPr>
                    </w:pPr>
                    <w:proofErr w:type="gramStart"/>
                    <w:r w:rsidRPr="00FB6911">
                      <w:rPr>
                        <w:rFonts w:ascii="Times New Roman" w:hAnsi="Times New Roman"/>
                        <w:sz w:val="20"/>
                        <w:szCs w:val="20"/>
                      </w:rPr>
                      <w:t>momentum</w:t>
                    </w:r>
                    <w:proofErr w:type="gramEnd"/>
                  </w:p>
                  <w:p w:rsidR="00AD2B23" w:rsidRPr="00FB6911" w:rsidRDefault="00AD2B23" w:rsidP="002C03FD">
                    <w:pPr>
                      <w:spacing w:after="0" w:line="240" w:lineRule="auto"/>
                      <w:rPr>
                        <w:rFonts w:ascii="Times New Roman" w:hAnsi="Times New Roman"/>
                        <w:sz w:val="20"/>
                        <w:szCs w:val="20"/>
                      </w:rPr>
                    </w:pPr>
                    <w:proofErr w:type="gramStart"/>
                    <w:r w:rsidRPr="00FB6911">
                      <w:rPr>
                        <w:rFonts w:ascii="Times New Roman" w:hAnsi="Times New Roman"/>
                        <w:sz w:val="20"/>
                        <w:szCs w:val="20"/>
                      </w:rPr>
                      <w:t>vector</w:t>
                    </w:r>
                    <w:proofErr w:type="gramEnd"/>
                  </w:p>
                </w:txbxContent>
              </v:textbox>
            </v:shape>
            <v:shape id="_x0000_s84007" type="#_x0000_t202" style="position:absolute;left:4080;top:7365;width:550;height:1150" stroked="f">
              <v:fill opacity="0"/>
              <v:textbox style="layout-flow:vertical;mso-layout-flow-alt:bottom-to-top;mso-next-textbox:#_x0000_s84007">
                <w:txbxContent>
                  <w:p w:rsidR="00AD2B23" w:rsidRPr="00FB6911" w:rsidRDefault="00AD2B23" w:rsidP="002C03FD">
                    <w:pPr>
                      <w:spacing w:after="0" w:line="240" w:lineRule="auto"/>
                      <w:rPr>
                        <w:rFonts w:ascii="Times New Roman" w:hAnsi="Times New Roman"/>
                        <w:b/>
                        <w:sz w:val="20"/>
                        <w:szCs w:val="20"/>
                      </w:rPr>
                    </w:pPr>
                    <w:r w:rsidRPr="00FB6911">
                      <w:rPr>
                        <w:rFonts w:ascii="Times New Roman" w:hAnsi="Times New Roman"/>
                        <w:b/>
                        <w:sz w:val="20"/>
                        <w:szCs w:val="20"/>
                      </w:rPr>
                      <w:t>Greenwich</w:t>
                    </w:r>
                  </w:p>
                </w:txbxContent>
              </v:textbox>
            </v:shape>
            <v:shape id="_x0000_s84009" type="#_x0000_t202" style="position:absolute;left:5840;top:9400;width:1650;height:461" stroked="f">
              <v:fill opacity="0"/>
              <v:textbox style="mso-next-textbox:#_x0000_s84009">
                <w:txbxContent>
                  <w:p w:rsidR="00AD2B23" w:rsidRPr="00FB6911" w:rsidRDefault="00AD2B23" w:rsidP="002C03FD">
                    <w:pPr>
                      <w:spacing w:after="0" w:line="240" w:lineRule="auto"/>
                      <w:rPr>
                        <w:rFonts w:ascii="Times New Roman" w:hAnsi="Times New Roman"/>
                        <w:sz w:val="20"/>
                        <w:szCs w:val="20"/>
                      </w:rPr>
                    </w:pPr>
                    <w:r w:rsidRPr="00FB6911">
                      <w:rPr>
                        <w:rFonts w:ascii="Times New Roman" w:hAnsi="Times New Roman"/>
                        <w:sz w:val="20"/>
                        <w:szCs w:val="20"/>
                      </w:rPr>
                      <w:t>Earth Equator</w:t>
                    </w:r>
                  </w:p>
                </w:txbxContent>
              </v:textbox>
            </v:shape>
            <v:shape id="_x0000_s84010" type="#_x0000_t202" style="position:absolute;left:8175;top:7795;width:1430;height:688" stroked="f">
              <v:fill opacity="0"/>
              <v:textbox style="mso-next-textbox:#_x0000_s84010">
                <w:txbxContent>
                  <w:p w:rsidR="00AD2B23" w:rsidRPr="00FB6911" w:rsidRDefault="00AD2B23" w:rsidP="002C03FD">
                    <w:pPr>
                      <w:spacing w:after="0" w:line="240" w:lineRule="auto"/>
                      <w:rPr>
                        <w:rFonts w:ascii="Times New Roman" w:hAnsi="Times New Roman"/>
                        <w:sz w:val="20"/>
                        <w:szCs w:val="20"/>
                      </w:rPr>
                    </w:pPr>
                    <w:r w:rsidRPr="00FB6911">
                      <w:rPr>
                        <w:rFonts w:ascii="Times New Roman" w:hAnsi="Times New Roman"/>
                        <w:sz w:val="20"/>
                        <w:szCs w:val="20"/>
                      </w:rPr>
                      <w:t>Earth point</w:t>
                    </w:r>
                  </w:p>
                  <w:p w:rsidR="00AD2B23" w:rsidRPr="00FB6911" w:rsidRDefault="00AD2B23" w:rsidP="002C03FD">
                    <w:pPr>
                      <w:spacing w:after="0" w:line="240" w:lineRule="auto"/>
                      <w:rPr>
                        <w:rFonts w:ascii="Times New Roman" w:hAnsi="Times New Roman"/>
                        <w:sz w:val="20"/>
                        <w:szCs w:val="20"/>
                      </w:rPr>
                    </w:pPr>
                    <w:proofErr w:type="gramStart"/>
                    <w:r w:rsidRPr="00FB6911">
                      <w:rPr>
                        <w:rFonts w:ascii="Times New Roman" w:hAnsi="Times New Roman"/>
                        <w:sz w:val="20"/>
                        <w:szCs w:val="20"/>
                      </w:rPr>
                      <w:t>at</w:t>
                    </w:r>
                    <w:proofErr w:type="gramEnd"/>
                    <w:r w:rsidRPr="00FB6911">
                      <w:rPr>
                        <w:rFonts w:ascii="Times New Roman" w:hAnsi="Times New Roman"/>
                        <w:sz w:val="20"/>
                        <w:szCs w:val="20"/>
                      </w:rPr>
                      <w:t xml:space="preserve"> surface</w:t>
                    </w:r>
                  </w:p>
                </w:txbxContent>
              </v:textbox>
            </v:shape>
            <v:shape id="_x0000_s84011" type="#_x0000_t202" style="position:absolute;left:6630;top:7030;width:1100;height:462" stroked="f">
              <v:fill opacity="0"/>
              <v:textbox style="mso-next-textbox:#_x0000_s84011">
                <w:txbxContent>
                  <w:p w:rsidR="00AD2B23" w:rsidRPr="00FB6911" w:rsidRDefault="00AD2B23" w:rsidP="002C03FD">
                    <w:pPr>
                      <w:spacing w:after="0" w:line="240" w:lineRule="auto"/>
                      <w:rPr>
                        <w:rFonts w:ascii="Times New Roman" w:hAnsi="Times New Roman"/>
                        <w:sz w:val="20"/>
                        <w:szCs w:val="20"/>
                      </w:rPr>
                    </w:pPr>
                    <w:r w:rsidRPr="00FB6911">
                      <w:rPr>
                        <w:rFonts w:ascii="Times New Roman" w:hAnsi="Times New Roman"/>
                        <w:sz w:val="20"/>
                        <w:szCs w:val="20"/>
                      </w:rPr>
                      <w:t>Satellite</w:t>
                    </w:r>
                  </w:p>
                </w:txbxContent>
              </v:textbox>
            </v:shape>
            <v:shape id="_x0000_s84012" type="#_x0000_t202" style="position:absolute;left:7880;top:5290;width:1321;height:691" stroked="f">
              <v:fill opacity="0"/>
              <v:textbox style="mso-next-textbox:#_x0000_s84012">
                <w:txbxContent>
                  <w:p w:rsidR="00AD2B23" w:rsidRPr="00FB6911" w:rsidRDefault="00AD2B23" w:rsidP="002C03FD">
                    <w:pPr>
                      <w:spacing w:after="0" w:line="240" w:lineRule="auto"/>
                      <w:rPr>
                        <w:rFonts w:ascii="Times New Roman" w:hAnsi="Times New Roman"/>
                        <w:sz w:val="20"/>
                        <w:szCs w:val="20"/>
                      </w:rPr>
                    </w:pPr>
                    <w:r w:rsidRPr="00FB6911">
                      <w:rPr>
                        <w:rFonts w:ascii="Times New Roman" w:hAnsi="Times New Roman"/>
                        <w:sz w:val="20"/>
                        <w:szCs w:val="20"/>
                      </w:rPr>
                      <w:t>Inertial</w:t>
                    </w:r>
                  </w:p>
                  <w:p w:rsidR="00AD2B23" w:rsidRPr="00FB6911" w:rsidRDefault="00AD2B23" w:rsidP="002C03FD">
                    <w:pPr>
                      <w:spacing w:after="0" w:line="240" w:lineRule="auto"/>
                      <w:rPr>
                        <w:rFonts w:ascii="Times New Roman" w:hAnsi="Times New Roman"/>
                        <w:sz w:val="20"/>
                        <w:szCs w:val="20"/>
                      </w:rPr>
                    </w:pPr>
                    <w:r w:rsidRPr="00FB6911">
                      <w:rPr>
                        <w:rFonts w:ascii="Times New Roman" w:hAnsi="Times New Roman"/>
                        <w:sz w:val="20"/>
                        <w:szCs w:val="20"/>
                      </w:rPr>
                      <w:t>Velocity</w:t>
                    </w:r>
                  </w:p>
                </w:txbxContent>
              </v:textbox>
            </v:shape>
            <v:shape id="_x0000_s84013" type="#_x0000_t202" style="position:absolute;left:8180;top:7335;width:1321;height:460" stroked="f">
              <v:textbox style="mso-next-textbox:#_x0000_s84013">
                <w:txbxContent>
                  <w:p w:rsidR="00AD2B23" w:rsidRPr="00FB6911" w:rsidRDefault="002C03FD" w:rsidP="002C03FD">
                    <w:pPr>
                      <w:spacing w:after="0" w:line="240" w:lineRule="auto"/>
                      <w:rPr>
                        <w:rFonts w:ascii="Times New Roman" w:hAnsi="Times New Roman"/>
                        <w:sz w:val="20"/>
                        <w:szCs w:val="20"/>
                      </w:rPr>
                    </w:pPr>
                    <w:r w:rsidRPr="002C03FD">
                      <w:rPr>
                        <w:rFonts w:ascii="Symbol" w:hAnsi="Symbol"/>
                        <w:sz w:val="20"/>
                        <w:szCs w:val="20"/>
                      </w:rPr>
                      <w:t></w:t>
                    </w:r>
                    <w:r w:rsidR="00AD2B23" w:rsidRPr="00FB6911">
                      <w:rPr>
                        <w:rFonts w:ascii="Times New Roman" w:hAnsi="Times New Roman"/>
                        <w:sz w:val="20"/>
                        <w:szCs w:val="20"/>
                      </w:rPr>
                      <w:t>=clock</w:t>
                    </w:r>
                  </w:p>
                </w:txbxContent>
              </v:textbox>
            </v:shape>
            <v:shape id="_x0000_s84014" type="#_x0000_t202" style="position:absolute;left:8920;top:6155;width:1321;height:690" stroked="f">
              <v:fill opacity="0"/>
              <v:textbox style="mso-next-textbox:#_x0000_s84014">
                <w:txbxContent>
                  <w:p w:rsidR="00AD2B23" w:rsidRPr="00FB6911" w:rsidRDefault="00AD2B23" w:rsidP="002C03FD">
                    <w:pPr>
                      <w:spacing w:after="0" w:line="240" w:lineRule="auto"/>
                      <w:rPr>
                        <w:rFonts w:ascii="Times New Roman" w:hAnsi="Times New Roman"/>
                        <w:sz w:val="20"/>
                        <w:szCs w:val="20"/>
                      </w:rPr>
                    </w:pPr>
                    <w:r w:rsidRPr="00FB6911">
                      <w:rPr>
                        <w:rFonts w:ascii="Times New Roman" w:hAnsi="Times New Roman"/>
                        <w:sz w:val="20"/>
                        <w:szCs w:val="20"/>
                      </w:rPr>
                      <w:t>Radius to</w:t>
                    </w:r>
                  </w:p>
                  <w:p w:rsidR="00AD2B23" w:rsidRPr="00FB6911" w:rsidRDefault="00AD2B23" w:rsidP="002C03FD">
                    <w:pPr>
                      <w:spacing w:after="0" w:line="240" w:lineRule="auto"/>
                      <w:rPr>
                        <w:rFonts w:ascii="Times New Roman" w:hAnsi="Times New Roman"/>
                        <w:sz w:val="20"/>
                        <w:szCs w:val="20"/>
                      </w:rPr>
                    </w:pPr>
                    <w:proofErr w:type="gramStart"/>
                    <w:r w:rsidRPr="00FB6911">
                      <w:rPr>
                        <w:rFonts w:ascii="Times New Roman" w:hAnsi="Times New Roman"/>
                        <w:sz w:val="20"/>
                        <w:szCs w:val="20"/>
                      </w:rPr>
                      <w:t>satellite</w:t>
                    </w:r>
                    <w:proofErr w:type="gramEnd"/>
                  </w:p>
                </w:txbxContent>
              </v:textbox>
            </v:shape>
            <v:shape id="_x0000_s84015" type="#_x0000_t202" style="position:absolute;left:6085;top:5155;width:750;height:460" stroked="f">
              <v:textbox style="mso-next-textbox:#_x0000_s84015">
                <w:txbxContent>
                  <w:p w:rsidR="00AD2B23" w:rsidRPr="00FB6911" w:rsidRDefault="00AD2B23" w:rsidP="002C03FD">
                    <w:pPr>
                      <w:spacing w:after="0" w:line="240" w:lineRule="auto"/>
                      <w:rPr>
                        <w:rFonts w:ascii="Times New Roman" w:hAnsi="Times New Roman"/>
                        <w:sz w:val="20"/>
                        <w:szCs w:val="20"/>
                      </w:rPr>
                    </w:pPr>
                    <w:r w:rsidRPr="00FB6911">
                      <w:rPr>
                        <w:rFonts w:ascii="Times New Roman" w:hAnsi="Times New Roman"/>
                        <w:sz w:val="20"/>
                        <w:szCs w:val="20"/>
                      </w:rPr>
                      <w:t>Z</w:t>
                    </w:r>
                  </w:p>
                </w:txbxContent>
              </v:textbox>
            </v:shape>
            <v:shape id="_x0000_s84016" type="#_x0000_t202" style="position:absolute;left:4095;top:9320;width:550;height:460" stroked="f">
              <v:fill opacity="0"/>
              <v:textbox style="mso-next-textbox:#_x0000_s84016">
                <w:txbxContent>
                  <w:p w:rsidR="00AD2B23" w:rsidRPr="00FB6911" w:rsidRDefault="00AD2B23" w:rsidP="002C03FD">
                    <w:pPr>
                      <w:spacing w:after="0" w:line="240" w:lineRule="auto"/>
                      <w:rPr>
                        <w:rFonts w:ascii="Times New Roman" w:hAnsi="Times New Roman"/>
                        <w:sz w:val="20"/>
                        <w:szCs w:val="20"/>
                      </w:rPr>
                    </w:pPr>
                    <w:r w:rsidRPr="00FB6911">
                      <w:rPr>
                        <w:rFonts w:ascii="Times New Roman" w:hAnsi="Times New Roman"/>
                        <w:sz w:val="20"/>
                        <w:szCs w:val="20"/>
                      </w:rPr>
                      <w:t>X</w:t>
                    </w:r>
                  </w:p>
                </w:txbxContent>
              </v:textbox>
            </v:shape>
            <v:shape id="_x0000_s84202" type="#_x0000_t202" style="position:absolute;left:9140;top:8225;width:750;height:460" stroked="f">
              <v:textbox style="mso-next-textbox:#_x0000_s84202">
                <w:txbxContent>
                  <w:p w:rsidR="002C03FD" w:rsidRPr="00FB6911" w:rsidRDefault="002C03FD" w:rsidP="002C03FD">
                    <w:pPr>
                      <w:spacing w:after="0" w:line="240" w:lineRule="auto"/>
                      <w:rPr>
                        <w:rFonts w:ascii="Times New Roman" w:hAnsi="Times New Roman"/>
                        <w:sz w:val="20"/>
                        <w:szCs w:val="20"/>
                      </w:rPr>
                    </w:pPr>
                    <w:r>
                      <w:rPr>
                        <w:rFonts w:ascii="Times New Roman" w:hAnsi="Times New Roman"/>
                        <w:sz w:val="20"/>
                        <w:szCs w:val="20"/>
                      </w:rPr>
                      <w:t>Y</w:t>
                    </w:r>
                  </w:p>
                </w:txbxContent>
              </v:textbox>
            </v:shape>
            <w10:wrap type="none"/>
            <w10:anchorlock/>
          </v:group>
        </w:pict>
      </w:r>
    </w:p>
    <w:p w:rsidR="00B869D3" w:rsidRDefault="00B869D3" w:rsidP="00F43D4E">
      <w:pPr>
        <w:pStyle w:val="Body"/>
      </w:pPr>
    </w:p>
    <w:p w:rsidR="00800A80" w:rsidRDefault="00800A80" w:rsidP="00800A80">
      <w:pPr>
        <w:pStyle w:val="Caption"/>
      </w:pPr>
      <w:bookmarkStart w:id="47" w:name="_Ref303239981"/>
      <w:bookmarkStart w:id="48" w:name="_Toc303173026"/>
      <w:r>
        <w:t xml:space="preserve">Figure </w:t>
      </w:r>
      <w:fldSimple w:instr=" STYLEREF 1 \s ">
        <w:r w:rsidR="00D313B6">
          <w:rPr>
            <w:noProof/>
          </w:rPr>
          <w:t>4</w:t>
        </w:r>
      </w:fldSimple>
      <w:r w:rsidR="00D313B6">
        <w:noBreakHyphen/>
      </w:r>
      <w:fldSimple w:instr=" SEQ Figure \* ARABIC \s 1 ">
        <w:r w:rsidR="00D313B6">
          <w:rPr>
            <w:noProof/>
          </w:rPr>
          <w:t>2</w:t>
        </w:r>
      </w:fldSimple>
      <w:bookmarkEnd w:id="47"/>
      <w:r>
        <w:t>.  Clock Angle</w:t>
      </w:r>
      <w:bookmarkEnd w:id="48"/>
    </w:p>
    <w:p w:rsidR="00B869D3" w:rsidRDefault="00B869D3" w:rsidP="00F43D4E">
      <w:pPr>
        <w:pStyle w:val="Body"/>
      </w:pPr>
    </w:p>
    <w:p w:rsidR="00AB0238" w:rsidRDefault="00AB0238" w:rsidP="00AB0238">
      <w:pPr>
        <w:pStyle w:val="Body"/>
      </w:pPr>
      <w:r w:rsidRPr="00F43D4E">
        <w:t xml:space="preserve">The clock angle, along with the cone angle (See </w:t>
      </w:r>
      <w:fldSimple w:instr=" REF _Ref303239989 \h  \* MERGEFORMAT ">
        <w:r w:rsidR="001B263D" w:rsidRPr="001B263D">
          <w:rPr>
            <w:color w:val="548DD4" w:themeColor="text2" w:themeTint="99"/>
          </w:rPr>
          <w:t>Figure 4</w:t>
        </w:r>
        <w:r w:rsidR="001B263D" w:rsidRPr="001B263D">
          <w:rPr>
            <w:color w:val="548DD4" w:themeColor="text2" w:themeTint="99"/>
          </w:rPr>
          <w:noBreakHyphen/>
          <w:t>3</w:t>
        </w:r>
      </w:fldSimple>
      <w:r w:rsidRPr="001B263D">
        <w:rPr>
          <w:color w:val="auto"/>
        </w:rPr>
        <w:t xml:space="preserve"> and </w:t>
      </w:r>
      <w:fldSimple w:instr=" REF sci_7 \h  \* MERGEFORMAT ">
        <w:r w:rsidR="00BC0A4B" w:rsidRPr="00BC0A4B">
          <w:rPr>
            <w:color w:val="548DD4" w:themeColor="text2" w:themeTint="99"/>
          </w:rPr>
          <w:t>SCI-7</w:t>
        </w:r>
      </w:fldSimple>
      <w:r w:rsidRPr="00F43D4E">
        <w:t>) define the direction of the instrument view vector to the Earth point.</w:t>
      </w:r>
    </w:p>
    <w:p w:rsidR="00AB0238" w:rsidRPr="00F43D4E" w:rsidRDefault="00AB0238" w:rsidP="00AB0238">
      <w:pPr>
        <w:pStyle w:val="Body"/>
      </w:pPr>
    </w:p>
    <w:p w:rsidR="00AB0238" w:rsidRDefault="00AB0238" w:rsidP="00AB0238">
      <w:pPr>
        <w:pStyle w:val="Body"/>
      </w:pPr>
      <w:r w:rsidRPr="00F43D4E">
        <w:t xml:space="preserve">The clock angle </w:t>
      </w:r>
      <w:r w:rsidR="00494011" w:rsidRPr="00494011">
        <w:rPr>
          <w:rFonts w:ascii="Symbol" w:hAnsi="Symbol"/>
        </w:rPr>
        <w:t></w:t>
      </w:r>
      <w:r w:rsidRPr="00F43D4E">
        <w:t xml:space="preserve"> is defined in a right-handed coordinate system centered at the satellite where z is toward the center of the Earth, x is in the direction of the inertial velocity vector, and y completes the triad.</w:t>
      </w:r>
    </w:p>
    <w:p w:rsidR="00AB0238" w:rsidRPr="00F43D4E" w:rsidRDefault="00AB0238" w:rsidP="00AB0238">
      <w:pPr>
        <w:pStyle w:val="Body"/>
      </w:pPr>
    </w:p>
    <w:p w:rsidR="00AB0238" w:rsidRDefault="00AB0238" w:rsidP="00AB0238">
      <w:pPr>
        <w:pStyle w:val="Body"/>
      </w:pPr>
      <w:r w:rsidRPr="00F43D4E">
        <w:t xml:space="preserve">When </w:t>
      </w:r>
      <w:r w:rsidR="00494011" w:rsidRPr="00494011">
        <w:rPr>
          <w:rFonts w:ascii="Symbol" w:hAnsi="Symbol"/>
        </w:rPr>
        <w:t></w:t>
      </w:r>
      <w:r w:rsidRPr="00F43D4E">
        <w:t xml:space="preserve"> = 270</w:t>
      </w:r>
      <w:r w:rsidRPr="0045612C">
        <w:rPr>
          <w:vertAlign w:val="superscript"/>
        </w:rPr>
        <w:t>o,</w:t>
      </w:r>
      <w:r w:rsidRPr="00F43D4E">
        <w:t xml:space="preserve"> the Earth point is on</w:t>
      </w:r>
      <w:r>
        <w:rPr>
          <w:szCs w:val="21"/>
        </w:rPr>
        <w:t xml:space="preserve"> </w:t>
      </w:r>
      <w:r w:rsidRPr="00F43D4E">
        <w:t>the same side of the orbit as the orbital angular momentum vector</w:t>
      </w:r>
      <w:r>
        <w:t xml:space="preserve"> </w:t>
      </w:r>
      <w:r w:rsidRPr="00F43D4E">
        <w:t xml:space="preserve">(See </w:t>
      </w:r>
      <w:fldSimple w:instr=" REF _Ref303239981 \h  \* MERGEFORMAT ">
        <w:r w:rsidR="001B263D" w:rsidRPr="001B263D">
          <w:rPr>
            <w:color w:val="548DD4" w:themeColor="text2" w:themeTint="99"/>
          </w:rPr>
          <w:t>Figure 4</w:t>
        </w:r>
        <w:r w:rsidR="001B263D" w:rsidRPr="001B263D">
          <w:rPr>
            <w:color w:val="548DD4" w:themeColor="text2" w:themeTint="99"/>
          </w:rPr>
          <w:noBreakHyphen/>
          <w:t>2</w:t>
        </w:r>
      </w:fldSimple>
      <w:r w:rsidRPr="00F43D4E">
        <w:t xml:space="preserve">). </w:t>
      </w:r>
      <w:r>
        <w:t xml:space="preserve"> </w:t>
      </w:r>
      <w:r w:rsidRPr="00F43D4E">
        <w:t xml:space="preserve">When </w:t>
      </w:r>
      <w:r w:rsidR="00494011" w:rsidRPr="00494011">
        <w:rPr>
          <w:rFonts w:ascii="Symbol" w:hAnsi="Symbol"/>
        </w:rPr>
        <w:t></w:t>
      </w:r>
      <w:r w:rsidRPr="00F43D4E">
        <w:t xml:space="preserve"> = 0</w:t>
      </w:r>
      <w:r w:rsidRPr="0045612C">
        <w:rPr>
          <w:vertAlign w:val="superscript"/>
        </w:rPr>
        <w:t>o</w:t>
      </w:r>
      <w:r w:rsidRPr="00F43D4E">
        <w:t>, the Earth point is directly ahead of the satellite.</w:t>
      </w:r>
    </w:p>
    <w:p w:rsidR="00AB0238" w:rsidRPr="00F43D4E" w:rsidRDefault="00AB0238" w:rsidP="00AB0238">
      <w:pPr>
        <w:pStyle w:val="Body"/>
      </w:pPr>
    </w:p>
    <w:p w:rsidR="00AB0238" w:rsidRDefault="00AB0238" w:rsidP="00F43D4E">
      <w:pPr>
        <w:pStyle w:val="Body"/>
      </w:pPr>
      <w:r w:rsidRPr="00F43D4E">
        <w:t xml:space="preserve">The toolkit call (See </w:t>
      </w:r>
      <w:r w:rsidRPr="007C7B31">
        <w:rPr>
          <w:color w:val="auto"/>
        </w:rPr>
        <w:t xml:space="preserve">Reference </w:t>
      </w:r>
      <w:fldSimple w:instr=" REF _Ref303239593 \n \h  \* MERGEFORMAT ">
        <w:r w:rsidR="007C7B31" w:rsidRPr="007C7B31">
          <w:rPr>
            <w:color w:val="548DD4" w:themeColor="text2" w:themeTint="99"/>
          </w:rPr>
          <w:t>5</w:t>
        </w:r>
      </w:fldSimple>
      <w:r w:rsidRPr="00F43D4E">
        <w:t>) PGS_CSC_SCtoORB transforms the instrument view vector in spacecraft coordinates to (x,y,z) orbital coordinates and the clock angle is</w:t>
      </w:r>
      <w:r w:rsidR="00494011">
        <w:t xml:space="preserve"> defined by</w:t>
      </w:r>
    </w:p>
    <w:p w:rsidR="00494011" w:rsidRDefault="00494011" w:rsidP="00F43D4E">
      <w:pPr>
        <w:pStyle w:val="Body"/>
      </w:pPr>
    </w:p>
    <w:p w:rsidR="00B869D3" w:rsidRDefault="00CA08C8" w:rsidP="00F43D4E">
      <w:pPr>
        <w:pStyle w:val="Body"/>
      </w:pPr>
      <m:oMathPara>
        <m:oMath>
          <m:r>
            <w:rPr>
              <w:rFonts w:ascii="Cambria Math" w:hAnsi="Symbol"/>
            </w:rPr>
            <m:t>x/d=</m:t>
          </m:r>
          <m:func>
            <m:funcPr>
              <m:ctrlPr>
                <w:rPr>
                  <w:rFonts w:ascii="Cambria Math" w:hAnsi="Symbol"/>
                  <w:i/>
                </w:rPr>
              </m:ctrlPr>
            </m:funcPr>
            <m:fName>
              <m:r>
                <m:rPr>
                  <m:sty m:val="p"/>
                </m:rPr>
                <w:rPr>
                  <w:rFonts w:ascii="Cambria Math" w:hAnsi="Symbol"/>
                </w:rPr>
                <m:t>cos</m:t>
              </m:r>
            </m:fName>
            <m:e>
              <m:r>
                <w:rPr>
                  <w:rFonts w:ascii="Cambria Math" w:hAnsi="Symbol"/>
                </w:rPr>
                <m:t xml:space="preserve"> </m:t>
              </m:r>
              <m:r>
                <m:rPr>
                  <m:sty m:val="p"/>
                </m:rPr>
                <w:rPr>
                  <w:rFonts w:ascii="Cambria Math" w:hAnsi="Cambria Math"/>
                </w:rPr>
                <m:t>β</m:t>
              </m:r>
              <m:r>
                <w:rPr>
                  <w:rFonts w:ascii="Cambria Math" w:hAnsi="Symbol"/>
                </w:rPr>
                <m:t xml:space="preserve"> </m:t>
              </m:r>
            </m:e>
          </m:func>
        </m:oMath>
      </m:oMathPara>
    </w:p>
    <w:p w:rsidR="00370E95" w:rsidRDefault="00370E95" w:rsidP="00F43D4E">
      <w:pPr>
        <w:pStyle w:val="Body"/>
      </w:pPr>
      <w:r>
        <w:t>and</w:t>
      </w:r>
    </w:p>
    <w:p w:rsidR="00370E95" w:rsidRDefault="00494011" w:rsidP="00F43D4E">
      <w:pPr>
        <w:pStyle w:val="Body"/>
      </w:pPr>
      <m:oMathPara>
        <m:oMath>
          <m:r>
            <w:rPr>
              <w:rFonts w:ascii="Cambria Math" w:hAnsi="Symbol"/>
            </w:rPr>
            <m:t>y/d=</m:t>
          </m:r>
          <m:func>
            <m:funcPr>
              <m:ctrlPr>
                <w:rPr>
                  <w:rFonts w:ascii="Cambria Math" w:hAnsi="Symbol"/>
                  <w:i/>
                </w:rPr>
              </m:ctrlPr>
            </m:funcPr>
            <m:fName>
              <m:r>
                <m:rPr>
                  <m:sty m:val="p"/>
                </m:rPr>
                <w:rPr>
                  <w:rFonts w:ascii="Cambria Math" w:hAnsi="Symbol"/>
                </w:rPr>
                <m:t>sin</m:t>
              </m:r>
            </m:fName>
            <m:e>
              <m:r>
                <m:rPr>
                  <m:sty m:val="p"/>
                </m:rPr>
                <w:rPr>
                  <w:rFonts w:ascii="Cambria Math" w:hAnsi="Cambria Math"/>
                </w:rPr>
                <m:t>β</m:t>
              </m:r>
              <m:r>
                <w:rPr>
                  <w:rFonts w:ascii="Cambria Math" w:hAnsi="Symbol"/>
                </w:rPr>
                <m:t xml:space="preserve"> </m:t>
              </m:r>
            </m:e>
          </m:func>
        </m:oMath>
      </m:oMathPara>
    </w:p>
    <w:p w:rsidR="00B869D3" w:rsidRDefault="00494011" w:rsidP="00F43D4E">
      <w:pPr>
        <w:pStyle w:val="Body"/>
      </w:pPr>
      <w:r>
        <w:t>and</w:t>
      </w:r>
    </w:p>
    <w:p w:rsidR="00494011" w:rsidRDefault="00494011" w:rsidP="00F43D4E">
      <w:pPr>
        <w:pStyle w:val="Body"/>
      </w:pPr>
      <m:oMathPara>
        <m:oMath>
          <m:r>
            <w:rPr>
              <w:rFonts w:ascii="Cambria Math" w:hAnsi="Cambria Math"/>
            </w:rPr>
            <m:t xml:space="preserve">d= </m:t>
          </m:r>
          <m:rad>
            <m:radPr>
              <m:degHide m:val="on"/>
              <m:ctrlPr>
                <w:rPr>
                  <w:rFonts w:ascii="Cambria Math" w:hAnsi="Cambria Math"/>
                  <w:i/>
                </w:rPr>
              </m:ctrlPr>
            </m:radPr>
            <m:deg/>
            <m:e>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 xml:space="preserve">+ </m:t>
              </m:r>
              <m:sSup>
                <m:sSupPr>
                  <m:ctrlPr>
                    <w:rPr>
                      <w:rFonts w:ascii="Cambria Math" w:hAnsi="Cambria Math"/>
                      <w:i/>
                    </w:rPr>
                  </m:ctrlPr>
                </m:sSupPr>
                <m:e>
                  <m:r>
                    <w:rPr>
                      <w:rFonts w:ascii="Cambria Math" w:hAnsi="Cambria Math"/>
                    </w:rPr>
                    <m:t>y</m:t>
                  </m:r>
                </m:e>
                <m:sup>
                  <m:r>
                    <w:rPr>
                      <w:rFonts w:ascii="Cambria Math" w:hAnsi="Cambria Math"/>
                    </w:rPr>
                    <m:t>2</m:t>
                  </m:r>
                </m:sup>
              </m:sSup>
            </m:e>
          </m:rad>
        </m:oMath>
      </m:oMathPara>
    </w:p>
    <w:p w:rsidR="00494011" w:rsidRPr="00494011" w:rsidRDefault="00494011" w:rsidP="00101976">
      <w:pPr>
        <w:pStyle w:val="Body"/>
      </w:pPr>
    </w:p>
    <w:p w:rsidR="00101976" w:rsidRPr="00101976" w:rsidRDefault="00101976" w:rsidP="003D29CD">
      <w:pPr>
        <w:pStyle w:val="Body"/>
        <w:tabs>
          <w:tab w:val="clear" w:pos="1440"/>
          <w:tab w:val="left" w:pos="1100"/>
        </w:tabs>
        <w:rPr>
          <w:b/>
        </w:rPr>
      </w:pPr>
      <w:bookmarkStart w:id="49" w:name="sci_7"/>
      <w:r w:rsidRPr="00101976">
        <w:rPr>
          <w:b/>
        </w:rPr>
        <w:t>SCI-7</w:t>
      </w:r>
      <w:bookmarkEnd w:id="49"/>
      <w:r w:rsidR="003D29CD">
        <w:rPr>
          <w:b/>
        </w:rPr>
        <w:tab/>
      </w:r>
      <w:r w:rsidRPr="00101976">
        <w:rPr>
          <w:b/>
        </w:rPr>
        <w:t>Cone Angle of CERES FOV at Satellite</w:t>
      </w:r>
    </w:p>
    <w:p w:rsidR="00101976" w:rsidRDefault="00101976" w:rsidP="00101976">
      <w:pPr>
        <w:pStyle w:val="Body"/>
      </w:pPr>
      <w:r w:rsidRPr="00101976">
        <w:t xml:space="preserve">The cone angle (See </w:t>
      </w:r>
      <w:fldSimple w:instr=" REF _Ref303239989 \h  \* MERGEFORMAT ">
        <w:r w:rsidR="001B263D" w:rsidRPr="001B263D">
          <w:rPr>
            <w:color w:val="548DD4" w:themeColor="text2" w:themeTint="99"/>
          </w:rPr>
          <w:t>Figure 4</w:t>
        </w:r>
        <w:r w:rsidR="001B263D" w:rsidRPr="001B263D">
          <w:rPr>
            <w:color w:val="548DD4" w:themeColor="text2" w:themeTint="99"/>
          </w:rPr>
          <w:noBreakHyphen/>
          <w:t>3</w:t>
        </w:r>
      </w:fldSimple>
      <w:r w:rsidRPr="00101976">
        <w:t xml:space="preserve">) is the angle between a vector from the satellite to the center of the Earth and the instrument view vector from the satellite to the Earth point (See </w:t>
      </w:r>
      <w:fldSimple w:instr=" REF Term_2 \h  \* MERGEFORMAT ">
        <w:r w:rsidR="008B6A27" w:rsidRPr="008B6A27">
          <w:rPr>
            <w:color w:val="548DD4" w:themeColor="text2" w:themeTint="99"/>
          </w:rPr>
          <w:t>Term-2</w:t>
        </w:r>
      </w:fldSimple>
      <w:r>
        <w:t xml:space="preserve">). </w:t>
      </w:r>
      <w:r w:rsidR="00817FE6">
        <w:t xml:space="preserve"> </w:t>
      </w:r>
      <w:r w:rsidRPr="00101976">
        <w:t>(deg) [0 .. 90] {</w:t>
      </w:r>
      <w:r w:rsidRPr="00265FED">
        <w:rPr>
          <w:color w:val="auto"/>
        </w:rPr>
        <w:t xml:space="preserve">Section </w:t>
      </w:r>
      <w:fldSimple w:instr=" REF _Ref303239215 \n \h  \* MERGEFORMAT ">
        <w:r w:rsidR="00265FED" w:rsidRPr="00265FED">
          <w:rPr>
            <w:color w:val="548DD4" w:themeColor="text2" w:themeTint="99"/>
          </w:rPr>
          <w:t>5.2.1</w:t>
        </w:r>
      </w:fldSimple>
      <w:r w:rsidRPr="00265FED">
        <w:rPr>
          <w:color w:val="auto"/>
        </w:rPr>
        <w:t xml:space="preserve"> Scientific Data Sets (SDS)</w:t>
      </w:r>
      <w:r w:rsidRPr="00101976">
        <w:t>}</w:t>
      </w:r>
    </w:p>
    <w:p w:rsidR="00101976" w:rsidRPr="00101976" w:rsidRDefault="00101976" w:rsidP="00101976">
      <w:pPr>
        <w:pStyle w:val="Body"/>
      </w:pPr>
    </w:p>
    <w:p w:rsidR="00101976" w:rsidRDefault="00101976" w:rsidP="00101976">
      <w:pPr>
        <w:pStyle w:val="Body"/>
      </w:pPr>
      <w:r w:rsidRPr="00101976">
        <w:t xml:space="preserve">The cone angle, along with the clock angle, (See </w:t>
      </w:r>
      <w:fldSimple w:instr=" REF _Ref303239981 \h  \* MERGEFORMAT ">
        <w:r w:rsidR="001B263D" w:rsidRPr="001B263D">
          <w:rPr>
            <w:color w:val="548DD4" w:themeColor="text2" w:themeTint="99"/>
          </w:rPr>
          <w:t>Figure 4</w:t>
        </w:r>
        <w:r w:rsidR="001B263D" w:rsidRPr="001B263D">
          <w:rPr>
            <w:color w:val="548DD4" w:themeColor="text2" w:themeTint="99"/>
          </w:rPr>
          <w:noBreakHyphen/>
          <w:t>2</w:t>
        </w:r>
      </w:fldSimple>
      <w:r w:rsidRPr="00101976">
        <w:t xml:space="preserve"> and </w:t>
      </w:r>
      <w:fldSimple w:instr=" REF sci_6 \h  \* MERGEFORMAT ">
        <w:r w:rsidR="00BC0A4B" w:rsidRPr="00BC0A4B">
          <w:rPr>
            <w:color w:val="548DD4" w:themeColor="text2" w:themeTint="99"/>
          </w:rPr>
          <w:t>SCI-6</w:t>
        </w:r>
      </w:fldSimple>
      <w:r w:rsidRPr="00101976">
        <w:t>) define the direction of the instrument view vector to the Earth point.</w:t>
      </w:r>
    </w:p>
    <w:p w:rsidR="00101976" w:rsidRPr="00101976" w:rsidRDefault="00101976" w:rsidP="00101976">
      <w:pPr>
        <w:pStyle w:val="Body"/>
      </w:pPr>
    </w:p>
    <w:p w:rsidR="00B869D3" w:rsidRPr="00101976" w:rsidRDefault="00101976" w:rsidP="00101976">
      <w:pPr>
        <w:pStyle w:val="Body"/>
      </w:pPr>
      <w:r w:rsidRPr="00101976">
        <w:t xml:space="preserve">The toolKit call (See </w:t>
      </w:r>
      <w:r w:rsidR="007C7B31" w:rsidRPr="007C7B31">
        <w:rPr>
          <w:color w:val="auto"/>
        </w:rPr>
        <w:t xml:space="preserve">Reference </w:t>
      </w:r>
      <w:fldSimple w:instr=" REF _Ref303239593 \n \h  \* MERGEFORMAT ">
        <w:r w:rsidR="007C7B31" w:rsidRPr="007C7B31">
          <w:rPr>
            <w:color w:val="548DD4" w:themeColor="text2" w:themeTint="99"/>
          </w:rPr>
          <w:t>5</w:t>
        </w:r>
      </w:fldSimple>
      <w:r w:rsidRPr="00101976">
        <w:t xml:space="preserve">) PGS_CSC_SCtoORB transforms the instrument view vector in spacecraft coordinates to (x,y,z) orbital coordinates (See </w:t>
      </w:r>
      <w:fldSimple w:instr=" REF sci_6 \h  \* MERGEFORMAT ">
        <w:r w:rsidR="00BC0A4B" w:rsidRPr="00BC0A4B">
          <w:rPr>
            <w:color w:val="548DD4" w:themeColor="text2" w:themeTint="99"/>
          </w:rPr>
          <w:t>SCI-6</w:t>
        </w:r>
      </w:fldSimple>
      <w:r w:rsidRPr="00101976">
        <w:t>) and</w:t>
      </w:r>
      <w:r>
        <w:t xml:space="preserve"> the cone angle is defined by </w:t>
      </w:r>
      <m:oMath>
        <m:r>
          <m:rPr>
            <m:sty m:val="p"/>
          </m:rPr>
          <w:rPr>
            <w:rFonts w:ascii="Cambria Math" w:hAnsi="Symbol"/>
          </w:rPr>
          <m:t>z=cos</m:t>
        </m:r>
        <m:r>
          <m:rPr>
            <m:sty m:val="p"/>
          </m:rPr>
          <w:rPr>
            <w:rFonts w:ascii="Cambria Math" w:hAnsi="Cambria Math"/>
          </w:rPr>
          <m:t>α</m:t>
        </m:r>
        <m:r>
          <m:rPr>
            <m:sty m:val="p"/>
          </m:rPr>
          <w:rPr>
            <w:rFonts w:ascii="Cambria Math" w:hAnsi="Symbol"/>
          </w:rPr>
          <m:t>.</m:t>
        </m:r>
      </m:oMath>
    </w:p>
    <w:p w:rsidR="00101976" w:rsidRDefault="00101976" w:rsidP="00F43D4E">
      <w:pPr>
        <w:pStyle w:val="Body"/>
      </w:pPr>
    </w:p>
    <w:p w:rsidR="00101976" w:rsidRDefault="00F36D8E" w:rsidP="00047056">
      <w:pPr>
        <w:pStyle w:val="Body"/>
        <w:jc w:val="center"/>
      </w:pPr>
      <w:r>
        <w:pict>
          <v:group id="_x0000_s84025" editas="canvas" style="width:473pt;height:201.25pt;mso-position-horizontal-relative:char;mso-position-vertical-relative:line" coordorigin="1440,4987" coordsize="9460,4025">
            <o:lock v:ext="edit" aspectratio="t"/>
            <v:shape id="_x0000_s84024" type="#_x0000_t75" style="position:absolute;left:1440;top:4987;width:9460;height:4025" o:preferrelative="f">
              <v:fill o:detectmouseclick="t"/>
              <v:path o:extrusionok="t" o:connecttype="none"/>
              <o:lock v:ext="edit" text="t"/>
            </v:shape>
            <v:shape id="_x0000_s84026" type="#_x0000_t75" style="position:absolute;left:5180;top:5297;width:1864;height:3514">
              <v:imagedata r:id="rId22" o:title=""/>
            </v:shape>
            <v:shape id="_x0000_s84027" type="#_x0000_t202" style="position:absolute;left:7500;top:6817;width:1100;height:690" stroked="f">
              <v:fill opacity="0"/>
              <v:textbox style="mso-next-textbox:#_x0000_s84027">
                <w:txbxContent>
                  <w:p w:rsidR="00AD2B23" w:rsidRDefault="00AD2B23" w:rsidP="00165BB8">
                    <w:pPr>
                      <w:spacing w:after="0" w:line="240" w:lineRule="auto"/>
                      <w:rPr>
                        <w:rFonts w:ascii="Times New Roman" w:hAnsi="Times New Roman"/>
                        <w:sz w:val="20"/>
                        <w:szCs w:val="20"/>
                      </w:rPr>
                    </w:pPr>
                    <w:r>
                      <w:rPr>
                        <w:rFonts w:ascii="Times New Roman" w:hAnsi="Times New Roman"/>
                        <w:sz w:val="20"/>
                        <w:szCs w:val="20"/>
                      </w:rPr>
                      <w:t>Earth</w:t>
                    </w:r>
                  </w:p>
                  <w:p w:rsidR="00AD2B23" w:rsidRPr="00FB6911" w:rsidRDefault="00AD2B23" w:rsidP="00165BB8">
                    <w:pPr>
                      <w:spacing w:after="0" w:line="240" w:lineRule="auto"/>
                      <w:rPr>
                        <w:rFonts w:ascii="Times New Roman" w:hAnsi="Times New Roman"/>
                        <w:sz w:val="20"/>
                        <w:szCs w:val="20"/>
                      </w:rPr>
                    </w:pPr>
                    <w:proofErr w:type="gramStart"/>
                    <w:r>
                      <w:rPr>
                        <w:rFonts w:ascii="Times New Roman" w:hAnsi="Times New Roman"/>
                        <w:sz w:val="20"/>
                        <w:szCs w:val="20"/>
                      </w:rPr>
                      <w:t>point</w:t>
                    </w:r>
                    <w:proofErr w:type="gramEnd"/>
                  </w:p>
                </w:txbxContent>
              </v:textbox>
            </v:shape>
            <v:shape id="_x0000_s84028" type="#_x0000_t202" style="position:absolute;left:6110;top:7442;width:880;height:345" stroked="f">
              <v:fill opacity="0"/>
              <v:textbox style="mso-next-textbox:#_x0000_s84028">
                <w:txbxContent>
                  <w:p w:rsidR="00AD2B23" w:rsidRPr="00FB6911" w:rsidRDefault="00AD2B23" w:rsidP="00165BB8">
                    <w:pPr>
                      <w:spacing w:after="0" w:line="240" w:lineRule="auto"/>
                      <w:rPr>
                        <w:rFonts w:ascii="Times New Roman" w:hAnsi="Times New Roman"/>
                        <w:sz w:val="20"/>
                        <w:szCs w:val="20"/>
                      </w:rPr>
                    </w:pPr>
                    <w:r>
                      <w:rPr>
                        <w:rFonts w:ascii="Times New Roman" w:hAnsi="Times New Roman"/>
                        <w:sz w:val="20"/>
                        <w:szCs w:val="20"/>
                      </w:rPr>
                      <w:t>Nadir</w:t>
                    </w:r>
                  </w:p>
                </w:txbxContent>
              </v:textbox>
            </v:shape>
            <v:shape id="_x0000_s84029" type="#_x0000_t202" style="position:absolute;left:6390;top:8437;width:1650;height:460" stroked="f">
              <v:fill opacity="0"/>
              <v:textbox style="mso-next-textbox:#_x0000_s84029">
                <w:txbxContent>
                  <w:p w:rsidR="00AD2B23" w:rsidRPr="00FB6911" w:rsidRDefault="00AD2B23" w:rsidP="00165BB8">
                    <w:pPr>
                      <w:spacing w:after="0" w:line="240" w:lineRule="auto"/>
                      <w:rPr>
                        <w:rFonts w:ascii="Times New Roman" w:hAnsi="Times New Roman"/>
                        <w:sz w:val="20"/>
                        <w:szCs w:val="20"/>
                      </w:rPr>
                    </w:pPr>
                    <w:r>
                      <w:rPr>
                        <w:rFonts w:ascii="Times New Roman" w:hAnsi="Times New Roman"/>
                        <w:sz w:val="20"/>
                        <w:szCs w:val="20"/>
                      </w:rPr>
                      <w:t>Center of Earth</w:t>
                    </w:r>
                  </w:p>
                </w:txbxContent>
              </v:textbox>
            </v:shape>
            <v:shape id="_x0000_s84030" type="#_x0000_t202" style="position:absolute;left:6640;top:5287;width:1100;height:735" stroked="f">
              <v:fill opacity="0"/>
              <v:textbox style="mso-next-textbox:#_x0000_s84030">
                <w:txbxContent>
                  <w:p w:rsidR="00AD2B23" w:rsidRDefault="00AD2B23" w:rsidP="00165BB8">
                    <w:pPr>
                      <w:spacing w:after="0" w:line="240" w:lineRule="auto"/>
                      <w:rPr>
                        <w:rFonts w:ascii="Times New Roman" w:hAnsi="Times New Roman"/>
                        <w:sz w:val="20"/>
                        <w:szCs w:val="20"/>
                      </w:rPr>
                    </w:pPr>
                    <w:r w:rsidRPr="00047056">
                      <w:rPr>
                        <w:rFonts w:ascii="Symbol" w:hAnsi="Symbol"/>
                        <w:sz w:val="20"/>
                        <w:szCs w:val="20"/>
                      </w:rPr>
                      <w:t></w:t>
                    </w:r>
                    <w:r>
                      <w:rPr>
                        <w:rFonts w:ascii="Times New Roman" w:hAnsi="Times New Roman"/>
                        <w:sz w:val="20"/>
                        <w:szCs w:val="20"/>
                      </w:rPr>
                      <w:t xml:space="preserve"> = clock</w:t>
                    </w:r>
                  </w:p>
                  <w:p w:rsidR="00AD2B23" w:rsidRPr="00FB6911" w:rsidRDefault="00AD2B23" w:rsidP="00165BB8">
                    <w:pPr>
                      <w:spacing w:after="0" w:line="240" w:lineRule="auto"/>
                      <w:rPr>
                        <w:rFonts w:ascii="Times New Roman" w:hAnsi="Times New Roman"/>
                        <w:sz w:val="20"/>
                        <w:szCs w:val="20"/>
                      </w:rPr>
                    </w:pPr>
                    <w:proofErr w:type="gramStart"/>
                    <w:r>
                      <w:rPr>
                        <w:rFonts w:ascii="Times New Roman" w:hAnsi="Times New Roman"/>
                        <w:sz w:val="20"/>
                        <w:szCs w:val="20"/>
                      </w:rPr>
                      <w:t>satellite</w:t>
                    </w:r>
                    <w:proofErr w:type="gramEnd"/>
                  </w:p>
                </w:txbxContent>
              </v:textbox>
            </v:shape>
            <v:shape id="_x0000_s84203" type="#_x0000_t202" style="position:absolute;left:6655;top:5962;width:1100;height:460" stroked="f">
              <v:fill opacity="0"/>
              <v:textbox style="mso-next-textbox:#_x0000_s84203">
                <w:txbxContent>
                  <w:p w:rsidR="00165BB8" w:rsidRPr="00FB6911" w:rsidRDefault="00165BB8" w:rsidP="00165BB8">
                    <w:pPr>
                      <w:spacing w:after="0" w:line="240" w:lineRule="auto"/>
                      <w:rPr>
                        <w:rFonts w:ascii="Times New Roman" w:hAnsi="Times New Roman"/>
                        <w:sz w:val="20"/>
                        <w:szCs w:val="20"/>
                      </w:rPr>
                    </w:pPr>
                    <w:r>
                      <w:rPr>
                        <w:rFonts w:ascii="Symbol" w:hAnsi="Symbol"/>
                        <w:sz w:val="20"/>
                        <w:szCs w:val="20"/>
                      </w:rPr>
                      <w:t></w:t>
                    </w:r>
                    <w:r>
                      <w:rPr>
                        <w:rFonts w:ascii="Times New Roman" w:hAnsi="Times New Roman"/>
                        <w:sz w:val="20"/>
                        <w:szCs w:val="20"/>
                      </w:rPr>
                      <w:t xml:space="preserve"> = cone</w:t>
                    </w:r>
                  </w:p>
                </w:txbxContent>
              </v:textbox>
            </v:shape>
            <w10:wrap type="none"/>
            <w10:anchorlock/>
          </v:group>
        </w:pict>
      </w:r>
    </w:p>
    <w:p w:rsidR="00101976" w:rsidRDefault="00101976" w:rsidP="00F43D4E">
      <w:pPr>
        <w:pStyle w:val="Body"/>
      </w:pPr>
    </w:p>
    <w:p w:rsidR="00800A80" w:rsidRDefault="00800A80" w:rsidP="00800A80">
      <w:pPr>
        <w:pStyle w:val="Caption"/>
      </w:pPr>
      <w:bookmarkStart w:id="50" w:name="_Ref303239989"/>
      <w:bookmarkStart w:id="51" w:name="_Toc303173027"/>
      <w:r>
        <w:t xml:space="preserve">Figure </w:t>
      </w:r>
      <w:fldSimple w:instr=" STYLEREF 1 \s ">
        <w:r w:rsidR="00D313B6">
          <w:rPr>
            <w:noProof/>
          </w:rPr>
          <w:t>4</w:t>
        </w:r>
      </w:fldSimple>
      <w:r w:rsidR="00D313B6">
        <w:noBreakHyphen/>
      </w:r>
      <w:fldSimple w:instr=" SEQ Figure \* ARABIC \s 1 ">
        <w:r w:rsidR="00D313B6">
          <w:rPr>
            <w:noProof/>
          </w:rPr>
          <w:t>3</w:t>
        </w:r>
      </w:fldSimple>
      <w:bookmarkEnd w:id="50"/>
      <w:r>
        <w:t>.  Cone and Clock Angles</w:t>
      </w:r>
      <w:bookmarkEnd w:id="51"/>
    </w:p>
    <w:p w:rsidR="00101976" w:rsidRDefault="00101976" w:rsidP="00F43D4E">
      <w:pPr>
        <w:pStyle w:val="Body"/>
      </w:pPr>
    </w:p>
    <w:p w:rsidR="00FF6701" w:rsidRPr="00FF6701" w:rsidRDefault="00FF6701" w:rsidP="00FF6701">
      <w:pPr>
        <w:pStyle w:val="Heading4"/>
      </w:pPr>
      <w:bookmarkStart w:id="52" w:name="_Toc303172989"/>
      <w:r w:rsidRPr="00FF6701">
        <w:lastRenderedPageBreak/>
        <w:t>Instrument Parameter Descriptions</w:t>
      </w:r>
      <w:bookmarkEnd w:id="52"/>
    </w:p>
    <w:p w:rsidR="00FF6701" w:rsidRDefault="00FF6701" w:rsidP="00FF6701">
      <w:pPr>
        <w:pStyle w:val="Body"/>
        <w:rPr>
          <w:i/>
        </w:rPr>
      </w:pPr>
      <w:r w:rsidRPr="00FF6701">
        <w:rPr>
          <w:i/>
        </w:rPr>
        <w:t>[Bunch of parameters in alphabetical ordered related to the instrument or housekeeping parameters.]</w:t>
      </w:r>
    </w:p>
    <w:p w:rsidR="00FF6701" w:rsidRPr="00FF6701" w:rsidRDefault="00FF6701" w:rsidP="00FF6701">
      <w:pPr>
        <w:pStyle w:val="Body"/>
        <w:rPr>
          <w:i/>
        </w:rPr>
      </w:pPr>
    </w:p>
    <w:p w:rsidR="00FF6701" w:rsidRPr="00FF6701" w:rsidRDefault="00FF6701" w:rsidP="00DB19DE">
      <w:pPr>
        <w:pStyle w:val="Body"/>
        <w:tabs>
          <w:tab w:val="clear" w:pos="1440"/>
          <w:tab w:val="left" w:pos="1089"/>
        </w:tabs>
        <w:rPr>
          <w:b/>
        </w:rPr>
      </w:pPr>
      <w:r w:rsidRPr="00FF6701">
        <w:rPr>
          <w:b/>
        </w:rPr>
        <w:t>INS-1</w:t>
      </w:r>
      <w:r w:rsidR="00DB19DE">
        <w:rPr>
          <w:b/>
        </w:rPr>
        <w:tab/>
      </w:r>
      <w:r w:rsidRPr="00FF6701">
        <w:rPr>
          <w:b/>
        </w:rPr>
        <w:t>Elevation Offset Correction</w:t>
      </w:r>
    </w:p>
    <w:p w:rsidR="00FF6701" w:rsidRDefault="00FF6701" w:rsidP="00FF6701">
      <w:pPr>
        <w:pStyle w:val="Body"/>
      </w:pPr>
      <w:r w:rsidRPr="00FF6701">
        <w:t xml:space="preserve">This parameter indicates an internal count adjustment to compensate for the encoder position to actual gimbal position misalignment. </w:t>
      </w:r>
      <w:r>
        <w:t xml:space="preserve"> </w:t>
      </w:r>
      <w:r w:rsidRPr="00FF6701">
        <w:t xml:space="preserve">This value will reflect the internal default value or the last update by the Set_Elevation_Offset_Correction command. </w:t>
      </w:r>
      <w:r>
        <w:t xml:space="preserve"> </w:t>
      </w:r>
      <w:r w:rsidRPr="00FF6701">
        <w:t>The converted value is computed using DRL-64 (</w:t>
      </w:r>
      <w:r w:rsidRPr="007C7B31">
        <w:rPr>
          <w:color w:val="auto"/>
        </w:rPr>
        <w:t xml:space="preserve">Reference </w:t>
      </w:r>
      <w:fldSimple w:instr=" REF _Ref303239627 \n \h  \* MERGEFORMAT ">
        <w:r w:rsidR="007C7B31" w:rsidRPr="007C7B31">
          <w:rPr>
            <w:color w:val="548DD4" w:themeColor="text2" w:themeTint="99"/>
          </w:rPr>
          <w:t>2</w:t>
        </w:r>
      </w:fldSimple>
      <w:r w:rsidRPr="00FF6701">
        <w:t xml:space="preserve">) Algorithm Linear Coefficients. </w:t>
      </w:r>
      <w:r>
        <w:t xml:space="preserve"> </w:t>
      </w:r>
      <w:r w:rsidRPr="00FF6701">
        <w:t>This value needs to be treated as a signed integer data representation.</w:t>
      </w:r>
      <w:r>
        <w:t xml:space="preserve"> </w:t>
      </w:r>
      <w:r w:rsidRPr="00FF6701">
        <w:t xml:space="preserve"> The default nominal unsigned and signed integer offset values for each instrument, as specified in the flight codes, are shown in </w:t>
      </w:r>
      <w:r w:rsidRPr="00FF6701">
        <w:rPr>
          <w:color w:val="C00000"/>
        </w:rPr>
        <w:t>Table B-4</w:t>
      </w:r>
      <w:r w:rsidRPr="00FF6701">
        <w:t xml:space="preserve">. </w:t>
      </w:r>
      <w:r w:rsidR="00DB19DE">
        <w:t xml:space="preserve"> </w:t>
      </w:r>
      <w:r w:rsidRPr="00FF6701">
        <w:t>(deg) [0 .. 360] {</w:t>
      </w:r>
      <w:r w:rsidRPr="00265FED">
        <w:rPr>
          <w:color w:val="auto"/>
        </w:rPr>
        <w:t xml:space="preserve">Section </w:t>
      </w:r>
      <w:fldSimple w:instr=" REF _Ref303239296 \n \h  \* MERGEFORMAT ">
        <w:r w:rsidR="00265FED" w:rsidRPr="00265FED">
          <w:rPr>
            <w:color w:val="548DD4" w:themeColor="text2" w:themeTint="99"/>
          </w:rPr>
          <w:t>5.2.2.1</w:t>
        </w:r>
      </w:fldSimple>
      <w:r w:rsidRPr="00265FED">
        <w:rPr>
          <w:color w:val="auto"/>
        </w:rPr>
        <w:t xml:space="preserve"> </w:t>
      </w:r>
      <w:r w:rsidRPr="00FF6701">
        <w:t>Converted Instrument Status Data}</w:t>
      </w:r>
    </w:p>
    <w:p w:rsidR="00FF6701" w:rsidRPr="00FF6701" w:rsidRDefault="00FF6701" w:rsidP="00FF6701">
      <w:pPr>
        <w:pStyle w:val="Body"/>
      </w:pPr>
    </w:p>
    <w:p w:rsidR="00FF6701" w:rsidRPr="00FF6701" w:rsidRDefault="00FF6701" w:rsidP="00DB19DE">
      <w:pPr>
        <w:pStyle w:val="Body"/>
        <w:tabs>
          <w:tab w:val="left" w:pos="1071"/>
        </w:tabs>
        <w:rPr>
          <w:b/>
        </w:rPr>
      </w:pPr>
      <w:r w:rsidRPr="00FF6701">
        <w:rPr>
          <w:b/>
        </w:rPr>
        <w:t>INS-2</w:t>
      </w:r>
      <w:r w:rsidR="00DB19DE">
        <w:rPr>
          <w:b/>
        </w:rPr>
        <w:tab/>
      </w:r>
      <w:r w:rsidRPr="00FF6701">
        <w:rPr>
          <w:b/>
        </w:rPr>
        <w:t>Packet Data Version</w:t>
      </w:r>
    </w:p>
    <w:p w:rsidR="00FF6701" w:rsidRDefault="00FF6701" w:rsidP="00FF6701">
      <w:pPr>
        <w:pStyle w:val="Body"/>
      </w:pPr>
      <w:r w:rsidRPr="00FF6701">
        <w:t>This parameter indicates the flight code version burned into the Instrument’s EPROMs.</w:t>
      </w:r>
      <w:r>
        <w:t xml:space="preserve"> </w:t>
      </w:r>
      <w:r w:rsidRPr="00FF6701">
        <w:t xml:space="preserve"> The default values for each of the instrument are shown below.</w:t>
      </w:r>
    </w:p>
    <w:p w:rsidR="00FF6701" w:rsidRPr="00FF6701" w:rsidRDefault="00FF6701" w:rsidP="00FF6701">
      <w:pPr>
        <w:pStyle w:val="Body"/>
      </w:pPr>
    </w:p>
    <w:p w:rsidR="00FF6701" w:rsidRPr="00A83454" w:rsidRDefault="00FF6701" w:rsidP="00A83454">
      <w:pPr>
        <w:pStyle w:val="NewBullet"/>
        <w:tabs>
          <w:tab w:val="left" w:pos="2090"/>
        </w:tabs>
      </w:pPr>
      <w:r w:rsidRPr="00A83454">
        <w:t>PFM</w:t>
      </w:r>
      <w:r w:rsidRPr="00A83454">
        <w:tab/>
        <w:t>(TRMM) = 4</w:t>
      </w:r>
    </w:p>
    <w:p w:rsidR="00FF6701" w:rsidRPr="00A83454" w:rsidRDefault="00FF6701" w:rsidP="00A83454">
      <w:pPr>
        <w:pStyle w:val="NewBullet"/>
        <w:tabs>
          <w:tab w:val="left" w:pos="2090"/>
        </w:tabs>
      </w:pPr>
      <w:r w:rsidRPr="00A83454">
        <w:t>FM1/FM2</w:t>
      </w:r>
      <w:r w:rsidR="00A83454">
        <w:tab/>
      </w:r>
      <w:r w:rsidRPr="00A83454">
        <w:t>(EOS-AM) = 5</w:t>
      </w:r>
    </w:p>
    <w:p w:rsidR="00DB19DE" w:rsidRPr="00DB19DE" w:rsidRDefault="00FF6701" w:rsidP="00A83454">
      <w:pPr>
        <w:pStyle w:val="NewBullet"/>
        <w:tabs>
          <w:tab w:val="left" w:pos="2090"/>
        </w:tabs>
      </w:pPr>
      <w:r w:rsidRPr="00A83454">
        <w:t>FM3/FM4</w:t>
      </w:r>
      <w:r w:rsidR="00A83454">
        <w:tab/>
      </w:r>
      <w:r w:rsidRPr="00A83454">
        <w:t>(EOS-PM) = 6</w:t>
      </w:r>
    </w:p>
    <w:p w:rsidR="00DB19DE" w:rsidRDefault="00DB19DE" w:rsidP="00DB19DE">
      <w:pPr>
        <w:pStyle w:val="NewBullet"/>
        <w:numPr>
          <w:ilvl w:val="0"/>
          <w:numId w:val="0"/>
        </w:numPr>
        <w:tabs>
          <w:tab w:val="left" w:pos="2090"/>
        </w:tabs>
        <w:ind w:left="702"/>
      </w:pPr>
    </w:p>
    <w:p w:rsidR="00A83454" w:rsidRPr="00A83454" w:rsidRDefault="00FF6701" w:rsidP="00DB19DE">
      <w:pPr>
        <w:pStyle w:val="NewBullet"/>
        <w:numPr>
          <w:ilvl w:val="0"/>
          <w:numId w:val="0"/>
        </w:numPr>
        <w:tabs>
          <w:tab w:val="left" w:pos="2090"/>
        </w:tabs>
        <w:ind w:left="-18"/>
      </w:pPr>
      <w:r w:rsidRPr="00DB19DE">
        <w:rPr>
          <w:b w:val="0"/>
        </w:rPr>
        <w:t>(N/A) [0..31] {</w:t>
      </w:r>
      <w:r w:rsidRPr="00265FED">
        <w:rPr>
          <w:b w:val="0"/>
          <w:color w:val="auto"/>
        </w:rPr>
        <w:t xml:space="preserve">Section </w:t>
      </w:r>
      <w:fldSimple w:instr=" REF _Ref303239296 \n \h  \* MERGEFORMAT ">
        <w:r w:rsidR="00265FED" w:rsidRPr="00265FED">
          <w:rPr>
            <w:b w:val="0"/>
            <w:color w:val="548DD4" w:themeColor="text2" w:themeTint="99"/>
          </w:rPr>
          <w:t>5.2.2.1</w:t>
        </w:r>
      </w:fldSimple>
      <w:r w:rsidRPr="00DB19DE">
        <w:rPr>
          <w:b w:val="0"/>
        </w:rPr>
        <w:t xml:space="preserve"> Converted Instrument Status Data}</w:t>
      </w:r>
    </w:p>
    <w:p w:rsidR="00FF6701" w:rsidRPr="00A83454" w:rsidRDefault="00FF6701" w:rsidP="00A83454">
      <w:pPr>
        <w:pStyle w:val="Heading3"/>
      </w:pPr>
      <w:bookmarkStart w:id="53" w:name="_Toc303172990"/>
      <w:r w:rsidRPr="00A83454">
        <w:t>Fill Values</w:t>
      </w:r>
      <w:bookmarkEnd w:id="53"/>
    </w:p>
    <w:p w:rsidR="00FF6701" w:rsidRPr="00FF6701" w:rsidRDefault="00F36D8E" w:rsidP="00FF6701">
      <w:pPr>
        <w:pStyle w:val="Body"/>
      </w:pPr>
      <w:fldSimple w:instr=" REF _Ref303238770 \h  \* MERGEFORMAT ">
        <w:r w:rsidR="00133093" w:rsidRPr="00133093">
          <w:rPr>
            <w:color w:val="548DD4" w:themeColor="text2" w:themeTint="99"/>
          </w:rPr>
          <w:t>Table 4</w:t>
        </w:r>
        <w:r w:rsidR="00133093" w:rsidRPr="00133093">
          <w:rPr>
            <w:color w:val="548DD4" w:themeColor="text2" w:themeTint="99"/>
          </w:rPr>
          <w:noBreakHyphen/>
          <w:t>3</w:t>
        </w:r>
      </w:fldSimple>
      <w:r w:rsidR="00FF6701" w:rsidRPr="00FF6701">
        <w:t xml:space="preserve"> lists the default CERES Fill Values. </w:t>
      </w:r>
      <w:r w:rsidR="00A83454">
        <w:t xml:space="preserve"> </w:t>
      </w:r>
      <w:r w:rsidR="00FF6701" w:rsidRPr="00FF6701">
        <w:t xml:space="preserve">These are used when data are missing, when there is insufficient data to make a calculation, or the data are suspect and there is no quality flag associated with the parameter. </w:t>
      </w:r>
      <w:r w:rsidR="00A83454">
        <w:t xml:space="preserve"> </w:t>
      </w:r>
      <w:r w:rsidR="00FF6701" w:rsidRPr="00FF6701">
        <w:t>A value which has a corresponding flag need not be set to the CERES default value when the data value is suspect.</w:t>
      </w:r>
      <w:r w:rsidR="00A83454">
        <w:t xml:space="preserve"> </w:t>
      </w:r>
      <w:r w:rsidR="00FF6701" w:rsidRPr="00FF6701">
        <w:t xml:space="preserve"> Suspect values are values that were calculated but failed edit checks.</w:t>
      </w:r>
      <w:r w:rsidR="00A83454">
        <w:t xml:space="preserve"> </w:t>
      </w:r>
      <w:r w:rsidR="00FF6701" w:rsidRPr="00FF6701">
        <w:t xml:space="preserve"> The CERES default fill values are defined as follows:</w:t>
      </w:r>
    </w:p>
    <w:p w:rsidR="00101976" w:rsidRPr="00FF6701" w:rsidRDefault="00101976" w:rsidP="00FF6701">
      <w:pPr>
        <w:pStyle w:val="Body"/>
      </w:pPr>
    </w:p>
    <w:p w:rsidR="00101976" w:rsidRDefault="007235D1" w:rsidP="007235D1">
      <w:pPr>
        <w:pStyle w:val="Caption"/>
      </w:pPr>
      <w:bookmarkStart w:id="54" w:name="_Ref303238770"/>
      <w:bookmarkStart w:id="55" w:name="_Toc303231577"/>
      <w:r>
        <w:t xml:space="preserve">Table </w:t>
      </w:r>
      <w:fldSimple w:instr=" STYLEREF 1 \s ">
        <w:r w:rsidR="001C1786">
          <w:rPr>
            <w:noProof/>
          </w:rPr>
          <w:t>4</w:t>
        </w:r>
      </w:fldSimple>
      <w:r w:rsidR="001C1786">
        <w:noBreakHyphen/>
      </w:r>
      <w:fldSimple w:instr=" SEQ Table \* ARABIC \s 1 ">
        <w:r w:rsidR="001C1786">
          <w:rPr>
            <w:noProof/>
          </w:rPr>
          <w:t>3</w:t>
        </w:r>
      </w:fldSimple>
      <w:bookmarkEnd w:id="54"/>
      <w:r>
        <w:t>.  CERES Fill Values</w:t>
      </w:r>
      <w:bookmarkEnd w:id="55"/>
    </w:p>
    <w:tbl>
      <w:tblPr>
        <w:tblW w:w="0" w:type="auto"/>
        <w:tblInd w:w="47" w:type="dxa"/>
        <w:tblLayout w:type="fixed"/>
        <w:tblCellMar>
          <w:left w:w="0" w:type="dxa"/>
          <w:right w:w="0" w:type="dxa"/>
        </w:tblCellMar>
        <w:tblLook w:val="0000"/>
      </w:tblPr>
      <w:tblGrid>
        <w:gridCol w:w="2712"/>
        <w:gridCol w:w="3240"/>
        <w:gridCol w:w="3432"/>
      </w:tblGrid>
      <w:tr w:rsidR="00E1700E" w:rsidRPr="00E1700E" w:rsidTr="00E1700E">
        <w:trPr>
          <w:trHeight w:hRule="exact" w:val="485"/>
        </w:trPr>
        <w:tc>
          <w:tcPr>
            <w:tcW w:w="2712" w:type="dxa"/>
            <w:tcBorders>
              <w:top w:val="single" w:sz="5" w:space="0" w:color="auto"/>
              <w:left w:val="single" w:sz="5" w:space="0" w:color="auto"/>
              <w:bottom w:val="single" w:sz="5" w:space="0" w:color="auto"/>
              <w:right w:val="single" w:sz="5" w:space="0" w:color="auto"/>
            </w:tcBorders>
            <w:vAlign w:val="center"/>
          </w:tcPr>
          <w:p w:rsidR="00E1700E" w:rsidRPr="00E1700E" w:rsidRDefault="00E1700E" w:rsidP="00E1700E">
            <w:pPr>
              <w:spacing w:before="40" w:after="40" w:line="240" w:lineRule="auto"/>
              <w:ind w:right="519"/>
              <w:jc w:val="center"/>
              <w:rPr>
                <w:rFonts w:ascii="Arial" w:hAnsi="Arial" w:cs="Arial"/>
                <w:b/>
                <w:spacing w:val="-4"/>
                <w:w w:val="105"/>
                <w:sz w:val="20"/>
                <w:szCs w:val="20"/>
              </w:rPr>
            </w:pPr>
            <w:r w:rsidRPr="00E1700E">
              <w:rPr>
                <w:rFonts w:ascii="Arial" w:hAnsi="Arial" w:cs="Arial"/>
                <w:b/>
                <w:spacing w:val="-4"/>
                <w:w w:val="105"/>
                <w:sz w:val="20"/>
                <w:szCs w:val="20"/>
              </w:rPr>
              <w:t>Fill Value Name</w:t>
            </w:r>
          </w:p>
        </w:tc>
        <w:tc>
          <w:tcPr>
            <w:tcW w:w="3240" w:type="dxa"/>
            <w:tcBorders>
              <w:top w:val="single" w:sz="5" w:space="0" w:color="auto"/>
              <w:left w:val="single" w:sz="5" w:space="0" w:color="auto"/>
              <w:bottom w:val="single" w:sz="5" w:space="0" w:color="auto"/>
              <w:right w:val="single" w:sz="5" w:space="0" w:color="auto"/>
            </w:tcBorders>
            <w:vAlign w:val="center"/>
          </w:tcPr>
          <w:p w:rsidR="00E1700E" w:rsidRPr="00E1700E" w:rsidRDefault="00E1700E" w:rsidP="00E1700E">
            <w:pPr>
              <w:spacing w:before="40" w:after="40" w:line="240" w:lineRule="auto"/>
              <w:ind w:right="1248"/>
              <w:jc w:val="center"/>
              <w:rPr>
                <w:rFonts w:ascii="Arial" w:hAnsi="Arial" w:cs="Arial"/>
                <w:b/>
                <w:w w:val="105"/>
                <w:sz w:val="20"/>
                <w:szCs w:val="20"/>
              </w:rPr>
            </w:pPr>
            <w:r w:rsidRPr="00E1700E">
              <w:rPr>
                <w:rFonts w:ascii="Arial" w:hAnsi="Arial" w:cs="Arial"/>
                <w:b/>
                <w:w w:val="105"/>
                <w:sz w:val="20"/>
                <w:szCs w:val="20"/>
              </w:rPr>
              <w:t>Value</w:t>
            </w:r>
          </w:p>
        </w:tc>
        <w:tc>
          <w:tcPr>
            <w:tcW w:w="3432" w:type="dxa"/>
            <w:tcBorders>
              <w:top w:val="single" w:sz="5" w:space="0" w:color="auto"/>
              <w:left w:val="single" w:sz="5" w:space="0" w:color="auto"/>
              <w:bottom w:val="single" w:sz="5" w:space="0" w:color="auto"/>
              <w:right w:val="single" w:sz="5" w:space="0" w:color="auto"/>
            </w:tcBorders>
            <w:vAlign w:val="center"/>
          </w:tcPr>
          <w:p w:rsidR="00E1700E" w:rsidRPr="00E1700E" w:rsidRDefault="00E1700E" w:rsidP="00E1700E">
            <w:pPr>
              <w:spacing w:before="40" w:after="40" w:line="240" w:lineRule="auto"/>
              <w:ind w:right="664"/>
              <w:jc w:val="center"/>
              <w:rPr>
                <w:rFonts w:ascii="Arial" w:hAnsi="Arial" w:cs="Arial"/>
                <w:b/>
                <w:sz w:val="20"/>
                <w:szCs w:val="20"/>
              </w:rPr>
            </w:pPr>
            <w:r w:rsidRPr="00E1700E">
              <w:rPr>
                <w:rFonts w:ascii="Arial" w:hAnsi="Arial" w:cs="Arial"/>
                <w:b/>
                <w:sz w:val="20"/>
                <w:szCs w:val="20"/>
              </w:rPr>
              <w:t>Fill Value Description*</w:t>
            </w:r>
          </w:p>
        </w:tc>
      </w:tr>
      <w:tr w:rsidR="00E1700E" w:rsidRPr="00E1700E" w:rsidTr="007A7616">
        <w:trPr>
          <w:trHeight w:hRule="exact" w:val="360"/>
        </w:trPr>
        <w:tc>
          <w:tcPr>
            <w:tcW w:w="2712" w:type="dxa"/>
            <w:tcBorders>
              <w:top w:val="single" w:sz="5" w:space="0" w:color="auto"/>
              <w:left w:val="single" w:sz="5" w:space="0" w:color="auto"/>
              <w:bottom w:val="single" w:sz="5" w:space="0" w:color="auto"/>
              <w:right w:val="single" w:sz="5" w:space="0" w:color="auto"/>
            </w:tcBorders>
            <w:vAlign w:val="center"/>
          </w:tcPr>
          <w:p w:rsidR="00E1700E" w:rsidRPr="00E1700E" w:rsidRDefault="00E1700E" w:rsidP="00E1700E">
            <w:pPr>
              <w:spacing w:before="40" w:after="40" w:line="240" w:lineRule="auto"/>
              <w:ind w:left="216"/>
              <w:rPr>
                <w:rFonts w:ascii="Arial" w:hAnsi="Arial" w:cs="Arial"/>
                <w:sz w:val="20"/>
                <w:szCs w:val="20"/>
              </w:rPr>
            </w:pPr>
            <w:proofErr w:type="spellStart"/>
            <w:r w:rsidRPr="00E1700E">
              <w:rPr>
                <w:rFonts w:ascii="Arial" w:hAnsi="Arial" w:cs="Arial"/>
                <w:sz w:val="20"/>
                <w:szCs w:val="20"/>
              </w:rPr>
              <w:t>INT1_DFLT</w:t>
            </w:r>
            <w:proofErr w:type="spellEnd"/>
          </w:p>
        </w:tc>
        <w:tc>
          <w:tcPr>
            <w:tcW w:w="3240" w:type="dxa"/>
            <w:tcBorders>
              <w:top w:val="single" w:sz="5" w:space="0" w:color="auto"/>
              <w:left w:val="single" w:sz="5" w:space="0" w:color="auto"/>
              <w:bottom w:val="single" w:sz="5" w:space="0" w:color="auto"/>
              <w:right w:val="single" w:sz="5" w:space="0" w:color="auto"/>
            </w:tcBorders>
            <w:vAlign w:val="center"/>
          </w:tcPr>
          <w:p w:rsidR="00E1700E" w:rsidRPr="00E1700E" w:rsidRDefault="00E1700E" w:rsidP="00E1700E">
            <w:pPr>
              <w:spacing w:before="40" w:after="40" w:line="240" w:lineRule="auto"/>
              <w:ind w:left="192"/>
              <w:rPr>
                <w:rFonts w:ascii="Arial" w:hAnsi="Arial" w:cs="Arial"/>
                <w:sz w:val="20"/>
                <w:szCs w:val="20"/>
              </w:rPr>
            </w:pPr>
            <w:r w:rsidRPr="00E1700E">
              <w:rPr>
                <w:rFonts w:ascii="Arial" w:hAnsi="Arial" w:cs="Arial"/>
                <w:sz w:val="20"/>
                <w:szCs w:val="20"/>
              </w:rPr>
              <w:t>127</w:t>
            </w:r>
          </w:p>
        </w:tc>
        <w:tc>
          <w:tcPr>
            <w:tcW w:w="3432" w:type="dxa"/>
            <w:tcBorders>
              <w:top w:val="single" w:sz="5" w:space="0" w:color="auto"/>
              <w:left w:val="single" w:sz="5" w:space="0" w:color="auto"/>
              <w:bottom w:val="single" w:sz="5" w:space="0" w:color="auto"/>
              <w:right w:val="single" w:sz="5" w:space="0" w:color="auto"/>
            </w:tcBorders>
            <w:vAlign w:val="center"/>
          </w:tcPr>
          <w:p w:rsidR="00E1700E" w:rsidRPr="00E1700E" w:rsidRDefault="00E1700E" w:rsidP="00E1700E">
            <w:pPr>
              <w:spacing w:before="40" w:after="40" w:line="240" w:lineRule="auto"/>
              <w:ind w:left="196"/>
              <w:rPr>
                <w:rFonts w:ascii="Arial" w:hAnsi="Arial" w:cs="Arial"/>
                <w:sz w:val="20"/>
                <w:szCs w:val="20"/>
              </w:rPr>
            </w:pPr>
            <w:r w:rsidRPr="00E1700E">
              <w:rPr>
                <w:rFonts w:ascii="Arial" w:hAnsi="Arial" w:cs="Arial"/>
                <w:sz w:val="20"/>
                <w:szCs w:val="20"/>
              </w:rPr>
              <w:t>default value for a 1-byte integer</w:t>
            </w:r>
          </w:p>
        </w:tc>
      </w:tr>
      <w:tr w:rsidR="00E1700E" w:rsidRPr="00E1700E" w:rsidTr="007A7616">
        <w:trPr>
          <w:trHeight w:hRule="exact" w:val="360"/>
        </w:trPr>
        <w:tc>
          <w:tcPr>
            <w:tcW w:w="2712" w:type="dxa"/>
            <w:tcBorders>
              <w:top w:val="single" w:sz="5" w:space="0" w:color="auto"/>
              <w:left w:val="single" w:sz="5" w:space="0" w:color="auto"/>
              <w:bottom w:val="single" w:sz="5" w:space="0" w:color="auto"/>
              <w:right w:val="single" w:sz="5" w:space="0" w:color="auto"/>
            </w:tcBorders>
            <w:vAlign w:val="center"/>
          </w:tcPr>
          <w:p w:rsidR="00E1700E" w:rsidRPr="00E1700E" w:rsidRDefault="00E1700E" w:rsidP="00E1700E">
            <w:pPr>
              <w:spacing w:before="40" w:after="40" w:line="240" w:lineRule="auto"/>
              <w:ind w:left="216"/>
              <w:rPr>
                <w:rFonts w:ascii="Arial" w:hAnsi="Arial" w:cs="Arial"/>
                <w:sz w:val="20"/>
                <w:szCs w:val="20"/>
              </w:rPr>
            </w:pPr>
            <w:proofErr w:type="spellStart"/>
            <w:r w:rsidRPr="00E1700E">
              <w:rPr>
                <w:rFonts w:ascii="Arial" w:hAnsi="Arial" w:cs="Arial"/>
                <w:sz w:val="20"/>
                <w:szCs w:val="20"/>
              </w:rPr>
              <w:t>INT2_DFLT</w:t>
            </w:r>
            <w:proofErr w:type="spellEnd"/>
          </w:p>
        </w:tc>
        <w:tc>
          <w:tcPr>
            <w:tcW w:w="3240" w:type="dxa"/>
            <w:tcBorders>
              <w:top w:val="single" w:sz="5" w:space="0" w:color="auto"/>
              <w:left w:val="single" w:sz="5" w:space="0" w:color="auto"/>
              <w:bottom w:val="single" w:sz="5" w:space="0" w:color="auto"/>
              <w:right w:val="single" w:sz="5" w:space="0" w:color="auto"/>
            </w:tcBorders>
            <w:vAlign w:val="center"/>
          </w:tcPr>
          <w:p w:rsidR="00E1700E" w:rsidRPr="00E1700E" w:rsidRDefault="00E1700E" w:rsidP="00E1700E">
            <w:pPr>
              <w:spacing w:before="40" w:after="40" w:line="240" w:lineRule="auto"/>
              <w:ind w:left="192"/>
              <w:rPr>
                <w:rFonts w:ascii="Arial" w:hAnsi="Arial" w:cs="Arial"/>
                <w:sz w:val="20"/>
                <w:szCs w:val="20"/>
              </w:rPr>
            </w:pPr>
            <w:r w:rsidRPr="00E1700E">
              <w:rPr>
                <w:rFonts w:ascii="Arial" w:hAnsi="Arial" w:cs="Arial"/>
                <w:sz w:val="20"/>
                <w:szCs w:val="20"/>
              </w:rPr>
              <w:t>32767</w:t>
            </w:r>
          </w:p>
        </w:tc>
        <w:tc>
          <w:tcPr>
            <w:tcW w:w="3432" w:type="dxa"/>
            <w:tcBorders>
              <w:top w:val="single" w:sz="5" w:space="0" w:color="auto"/>
              <w:left w:val="single" w:sz="5" w:space="0" w:color="auto"/>
              <w:bottom w:val="single" w:sz="5" w:space="0" w:color="auto"/>
              <w:right w:val="single" w:sz="5" w:space="0" w:color="auto"/>
            </w:tcBorders>
            <w:vAlign w:val="center"/>
          </w:tcPr>
          <w:p w:rsidR="00E1700E" w:rsidRPr="00E1700E" w:rsidRDefault="00E1700E" w:rsidP="00E1700E">
            <w:pPr>
              <w:spacing w:before="40" w:after="40" w:line="240" w:lineRule="auto"/>
              <w:ind w:left="196"/>
              <w:rPr>
                <w:rFonts w:ascii="Arial" w:hAnsi="Arial" w:cs="Arial"/>
                <w:sz w:val="20"/>
                <w:szCs w:val="20"/>
              </w:rPr>
            </w:pPr>
            <w:r w:rsidRPr="00E1700E">
              <w:rPr>
                <w:rFonts w:ascii="Arial" w:hAnsi="Arial" w:cs="Arial"/>
                <w:sz w:val="20"/>
                <w:szCs w:val="20"/>
              </w:rPr>
              <w:t>default value for a 2-byte integer</w:t>
            </w:r>
          </w:p>
        </w:tc>
      </w:tr>
      <w:tr w:rsidR="00E1700E" w:rsidRPr="00E1700E" w:rsidTr="007A7616">
        <w:trPr>
          <w:trHeight w:hRule="exact" w:val="360"/>
        </w:trPr>
        <w:tc>
          <w:tcPr>
            <w:tcW w:w="2712" w:type="dxa"/>
            <w:tcBorders>
              <w:top w:val="single" w:sz="5" w:space="0" w:color="auto"/>
              <w:left w:val="single" w:sz="5" w:space="0" w:color="auto"/>
              <w:bottom w:val="single" w:sz="5" w:space="0" w:color="auto"/>
              <w:right w:val="single" w:sz="5" w:space="0" w:color="auto"/>
            </w:tcBorders>
            <w:vAlign w:val="center"/>
          </w:tcPr>
          <w:p w:rsidR="00E1700E" w:rsidRPr="00E1700E" w:rsidRDefault="00E1700E" w:rsidP="00E1700E">
            <w:pPr>
              <w:spacing w:before="40" w:after="40" w:line="240" w:lineRule="auto"/>
              <w:ind w:left="216"/>
              <w:rPr>
                <w:rFonts w:ascii="Arial" w:hAnsi="Arial" w:cs="Arial"/>
                <w:sz w:val="20"/>
                <w:szCs w:val="20"/>
              </w:rPr>
            </w:pPr>
            <w:proofErr w:type="spellStart"/>
            <w:r w:rsidRPr="00E1700E">
              <w:rPr>
                <w:rFonts w:ascii="Arial" w:hAnsi="Arial" w:cs="Arial"/>
                <w:sz w:val="20"/>
                <w:szCs w:val="20"/>
              </w:rPr>
              <w:t>INT4_DFLT</w:t>
            </w:r>
            <w:proofErr w:type="spellEnd"/>
          </w:p>
        </w:tc>
        <w:tc>
          <w:tcPr>
            <w:tcW w:w="3240" w:type="dxa"/>
            <w:tcBorders>
              <w:top w:val="single" w:sz="5" w:space="0" w:color="auto"/>
              <w:left w:val="single" w:sz="5" w:space="0" w:color="auto"/>
              <w:bottom w:val="single" w:sz="5" w:space="0" w:color="auto"/>
              <w:right w:val="single" w:sz="5" w:space="0" w:color="auto"/>
            </w:tcBorders>
            <w:vAlign w:val="center"/>
          </w:tcPr>
          <w:p w:rsidR="00E1700E" w:rsidRPr="00E1700E" w:rsidRDefault="00E1700E" w:rsidP="00E1700E">
            <w:pPr>
              <w:spacing w:before="40" w:after="40" w:line="240" w:lineRule="auto"/>
              <w:ind w:left="192"/>
              <w:rPr>
                <w:rFonts w:ascii="Arial" w:hAnsi="Arial" w:cs="Arial"/>
                <w:sz w:val="20"/>
                <w:szCs w:val="20"/>
              </w:rPr>
            </w:pPr>
            <w:r w:rsidRPr="00E1700E">
              <w:rPr>
                <w:rFonts w:ascii="Arial" w:hAnsi="Arial" w:cs="Arial"/>
                <w:sz w:val="20"/>
                <w:szCs w:val="20"/>
              </w:rPr>
              <w:t>2147483647</w:t>
            </w:r>
          </w:p>
        </w:tc>
        <w:tc>
          <w:tcPr>
            <w:tcW w:w="3432" w:type="dxa"/>
            <w:tcBorders>
              <w:top w:val="single" w:sz="5" w:space="0" w:color="auto"/>
              <w:left w:val="single" w:sz="5" w:space="0" w:color="auto"/>
              <w:bottom w:val="single" w:sz="5" w:space="0" w:color="auto"/>
              <w:right w:val="single" w:sz="5" w:space="0" w:color="auto"/>
            </w:tcBorders>
            <w:vAlign w:val="center"/>
          </w:tcPr>
          <w:p w:rsidR="00E1700E" w:rsidRPr="00E1700E" w:rsidRDefault="00E1700E" w:rsidP="00E1700E">
            <w:pPr>
              <w:spacing w:before="40" w:after="40" w:line="240" w:lineRule="auto"/>
              <w:ind w:left="196"/>
              <w:rPr>
                <w:rFonts w:ascii="Arial" w:hAnsi="Arial" w:cs="Arial"/>
                <w:sz w:val="20"/>
                <w:szCs w:val="20"/>
              </w:rPr>
            </w:pPr>
            <w:r w:rsidRPr="00E1700E">
              <w:rPr>
                <w:rFonts w:ascii="Arial" w:hAnsi="Arial" w:cs="Arial"/>
                <w:sz w:val="20"/>
                <w:szCs w:val="20"/>
              </w:rPr>
              <w:t>default value for a 4-byte integer</w:t>
            </w:r>
          </w:p>
        </w:tc>
      </w:tr>
      <w:tr w:rsidR="00E1700E" w:rsidRPr="00E1700E" w:rsidTr="007A7616">
        <w:trPr>
          <w:trHeight w:hRule="exact" w:val="360"/>
        </w:trPr>
        <w:tc>
          <w:tcPr>
            <w:tcW w:w="2712" w:type="dxa"/>
            <w:tcBorders>
              <w:top w:val="single" w:sz="5" w:space="0" w:color="auto"/>
              <w:left w:val="single" w:sz="5" w:space="0" w:color="auto"/>
              <w:bottom w:val="single" w:sz="5" w:space="0" w:color="auto"/>
              <w:right w:val="single" w:sz="5" w:space="0" w:color="auto"/>
            </w:tcBorders>
            <w:vAlign w:val="center"/>
          </w:tcPr>
          <w:p w:rsidR="00E1700E" w:rsidRPr="00E1700E" w:rsidRDefault="00E1700E" w:rsidP="00E1700E">
            <w:pPr>
              <w:spacing w:before="40" w:after="40" w:line="240" w:lineRule="auto"/>
              <w:ind w:left="216"/>
              <w:rPr>
                <w:rFonts w:ascii="Arial" w:hAnsi="Arial" w:cs="Arial"/>
                <w:sz w:val="20"/>
                <w:szCs w:val="20"/>
              </w:rPr>
            </w:pPr>
            <w:proofErr w:type="spellStart"/>
            <w:r w:rsidRPr="00E1700E">
              <w:rPr>
                <w:rFonts w:ascii="Arial" w:hAnsi="Arial" w:cs="Arial"/>
                <w:sz w:val="20"/>
                <w:szCs w:val="20"/>
              </w:rPr>
              <w:t>REAL4_DFLT</w:t>
            </w:r>
            <w:proofErr w:type="spellEnd"/>
          </w:p>
        </w:tc>
        <w:tc>
          <w:tcPr>
            <w:tcW w:w="3240" w:type="dxa"/>
            <w:tcBorders>
              <w:top w:val="single" w:sz="5" w:space="0" w:color="auto"/>
              <w:left w:val="single" w:sz="5" w:space="0" w:color="auto"/>
              <w:bottom w:val="single" w:sz="5" w:space="0" w:color="auto"/>
              <w:right w:val="single" w:sz="5" w:space="0" w:color="auto"/>
            </w:tcBorders>
            <w:vAlign w:val="center"/>
          </w:tcPr>
          <w:p w:rsidR="00E1700E" w:rsidRPr="00E1700E" w:rsidRDefault="00E1700E" w:rsidP="00E1700E">
            <w:pPr>
              <w:spacing w:before="40" w:after="40" w:line="240" w:lineRule="auto"/>
              <w:ind w:left="192"/>
              <w:rPr>
                <w:rFonts w:ascii="Arial" w:hAnsi="Arial" w:cs="Arial"/>
                <w:sz w:val="20"/>
                <w:szCs w:val="20"/>
              </w:rPr>
            </w:pPr>
            <w:proofErr w:type="spellStart"/>
            <w:r w:rsidRPr="00E1700E">
              <w:rPr>
                <w:rFonts w:ascii="Arial" w:hAnsi="Arial" w:cs="Arial"/>
                <w:sz w:val="20"/>
                <w:szCs w:val="20"/>
              </w:rPr>
              <w:t>3.4028235E+38</w:t>
            </w:r>
            <w:proofErr w:type="spellEnd"/>
          </w:p>
        </w:tc>
        <w:tc>
          <w:tcPr>
            <w:tcW w:w="3432" w:type="dxa"/>
            <w:tcBorders>
              <w:top w:val="single" w:sz="5" w:space="0" w:color="auto"/>
              <w:left w:val="single" w:sz="5" w:space="0" w:color="auto"/>
              <w:bottom w:val="single" w:sz="5" w:space="0" w:color="auto"/>
              <w:right w:val="single" w:sz="5" w:space="0" w:color="auto"/>
            </w:tcBorders>
            <w:vAlign w:val="center"/>
          </w:tcPr>
          <w:p w:rsidR="00E1700E" w:rsidRPr="00E1700E" w:rsidRDefault="00E1700E" w:rsidP="00E1700E">
            <w:pPr>
              <w:spacing w:before="40" w:after="40" w:line="240" w:lineRule="auto"/>
              <w:ind w:left="196"/>
              <w:rPr>
                <w:rFonts w:ascii="Arial" w:hAnsi="Arial" w:cs="Arial"/>
                <w:spacing w:val="-1"/>
                <w:sz w:val="20"/>
                <w:szCs w:val="20"/>
              </w:rPr>
            </w:pPr>
            <w:r w:rsidRPr="00E1700E">
              <w:rPr>
                <w:rFonts w:ascii="Arial" w:hAnsi="Arial" w:cs="Arial"/>
                <w:spacing w:val="-1"/>
                <w:sz w:val="20"/>
                <w:szCs w:val="20"/>
              </w:rPr>
              <w:t>default value for a 4-byte real</w:t>
            </w:r>
          </w:p>
        </w:tc>
      </w:tr>
      <w:tr w:rsidR="00E1700E" w:rsidRPr="00E1700E" w:rsidTr="007A7616">
        <w:trPr>
          <w:trHeight w:hRule="exact" w:val="364"/>
        </w:trPr>
        <w:tc>
          <w:tcPr>
            <w:tcW w:w="2712" w:type="dxa"/>
            <w:tcBorders>
              <w:top w:val="single" w:sz="5" w:space="0" w:color="auto"/>
              <w:left w:val="single" w:sz="5" w:space="0" w:color="auto"/>
              <w:bottom w:val="single" w:sz="5" w:space="0" w:color="auto"/>
              <w:right w:val="single" w:sz="5" w:space="0" w:color="auto"/>
            </w:tcBorders>
            <w:vAlign w:val="center"/>
          </w:tcPr>
          <w:p w:rsidR="00E1700E" w:rsidRPr="00E1700E" w:rsidRDefault="00E1700E" w:rsidP="00E1700E">
            <w:pPr>
              <w:spacing w:before="40" w:after="40" w:line="240" w:lineRule="auto"/>
              <w:ind w:left="216"/>
              <w:rPr>
                <w:rFonts w:ascii="Arial" w:hAnsi="Arial" w:cs="Arial"/>
                <w:sz w:val="20"/>
                <w:szCs w:val="20"/>
              </w:rPr>
            </w:pPr>
            <w:proofErr w:type="spellStart"/>
            <w:r w:rsidRPr="00E1700E">
              <w:rPr>
                <w:rFonts w:ascii="Arial" w:hAnsi="Arial" w:cs="Arial"/>
                <w:sz w:val="20"/>
                <w:szCs w:val="20"/>
              </w:rPr>
              <w:t>REAL8_DFLT</w:t>
            </w:r>
            <w:proofErr w:type="spellEnd"/>
          </w:p>
        </w:tc>
        <w:tc>
          <w:tcPr>
            <w:tcW w:w="3240" w:type="dxa"/>
            <w:tcBorders>
              <w:top w:val="single" w:sz="5" w:space="0" w:color="auto"/>
              <w:left w:val="single" w:sz="5" w:space="0" w:color="auto"/>
              <w:bottom w:val="single" w:sz="5" w:space="0" w:color="auto"/>
              <w:right w:val="single" w:sz="5" w:space="0" w:color="auto"/>
            </w:tcBorders>
            <w:vAlign w:val="center"/>
          </w:tcPr>
          <w:p w:rsidR="00E1700E" w:rsidRPr="00E1700E" w:rsidRDefault="00E1700E" w:rsidP="00E1700E">
            <w:pPr>
              <w:spacing w:before="40" w:after="40" w:line="240" w:lineRule="auto"/>
              <w:ind w:left="192"/>
              <w:rPr>
                <w:rFonts w:ascii="Arial" w:hAnsi="Arial" w:cs="Arial"/>
                <w:sz w:val="20"/>
                <w:szCs w:val="20"/>
              </w:rPr>
            </w:pPr>
            <w:proofErr w:type="spellStart"/>
            <w:r w:rsidRPr="00E1700E">
              <w:rPr>
                <w:rFonts w:ascii="Arial" w:hAnsi="Arial" w:cs="Arial"/>
                <w:sz w:val="20"/>
                <w:szCs w:val="20"/>
              </w:rPr>
              <w:t>1.7976931348623157E+308</w:t>
            </w:r>
            <w:proofErr w:type="spellEnd"/>
          </w:p>
        </w:tc>
        <w:tc>
          <w:tcPr>
            <w:tcW w:w="3432" w:type="dxa"/>
            <w:tcBorders>
              <w:top w:val="single" w:sz="5" w:space="0" w:color="auto"/>
              <w:left w:val="single" w:sz="5" w:space="0" w:color="auto"/>
              <w:bottom w:val="single" w:sz="5" w:space="0" w:color="auto"/>
              <w:right w:val="single" w:sz="5" w:space="0" w:color="auto"/>
            </w:tcBorders>
            <w:vAlign w:val="center"/>
          </w:tcPr>
          <w:p w:rsidR="00E1700E" w:rsidRPr="00E1700E" w:rsidRDefault="00E1700E" w:rsidP="00E1700E">
            <w:pPr>
              <w:spacing w:before="40" w:after="40" w:line="240" w:lineRule="auto"/>
              <w:ind w:left="196"/>
              <w:rPr>
                <w:rFonts w:ascii="Arial" w:hAnsi="Arial" w:cs="Arial"/>
                <w:spacing w:val="-1"/>
                <w:sz w:val="20"/>
                <w:szCs w:val="20"/>
              </w:rPr>
            </w:pPr>
            <w:r w:rsidRPr="00E1700E">
              <w:rPr>
                <w:rFonts w:ascii="Arial" w:hAnsi="Arial" w:cs="Arial"/>
                <w:spacing w:val="-1"/>
                <w:sz w:val="20"/>
                <w:szCs w:val="20"/>
              </w:rPr>
              <w:t>default value for a 8-byte real</w:t>
            </w:r>
          </w:p>
        </w:tc>
      </w:tr>
    </w:tbl>
    <w:p w:rsidR="00101976" w:rsidRDefault="00101976" w:rsidP="00F43D4E">
      <w:pPr>
        <w:pStyle w:val="Body"/>
      </w:pPr>
    </w:p>
    <w:p w:rsidR="00101976" w:rsidRDefault="00E1700E" w:rsidP="00F43D4E">
      <w:pPr>
        <w:pStyle w:val="Body"/>
      </w:pPr>
      <w:r>
        <w:t>* l byte = 8 bits</w:t>
      </w:r>
    </w:p>
    <w:p w:rsidR="00101976" w:rsidRDefault="00101976" w:rsidP="00F43D4E">
      <w:pPr>
        <w:pStyle w:val="Body"/>
      </w:pPr>
    </w:p>
    <w:p w:rsidR="00101976" w:rsidRDefault="007A7616" w:rsidP="007A7616">
      <w:pPr>
        <w:pStyle w:val="Heading3"/>
      </w:pPr>
      <w:bookmarkStart w:id="56" w:name="_Toc303172991"/>
      <w:r>
        <w:lastRenderedPageBreak/>
        <w:t>Data Types</w:t>
      </w:r>
      <w:bookmarkEnd w:id="56"/>
    </w:p>
    <w:p w:rsidR="00101976" w:rsidRPr="007A7616" w:rsidRDefault="007A7616" w:rsidP="007A7616">
      <w:pPr>
        <w:pStyle w:val="Body"/>
        <w:rPr>
          <w:i/>
        </w:rPr>
      </w:pPr>
      <w:r w:rsidRPr="007A7616">
        <w:rPr>
          <w:i/>
        </w:rPr>
        <w:t>[Include if relevant]</w:t>
      </w:r>
    </w:p>
    <w:p w:rsidR="00101976" w:rsidRPr="007A7616" w:rsidRDefault="007A7616" w:rsidP="007A7616">
      <w:pPr>
        <w:pStyle w:val="Body"/>
      </w:pPr>
      <w:r w:rsidRPr="007A7616">
        <w:t xml:space="preserve">The following data types are used to represent numerical parameters in the </w:t>
      </w:r>
      <w:r w:rsidRPr="00DB19DE">
        <w:rPr>
          <w:i/>
        </w:rPr>
        <w:t>XYZ</w:t>
      </w:r>
      <w:r w:rsidRPr="007A7616">
        <w:t xml:space="preserve"> product: </w:t>
      </w:r>
    </w:p>
    <w:p w:rsidR="00101976" w:rsidRDefault="00101976" w:rsidP="00F43D4E">
      <w:pPr>
        <w:pStyle w:val="Body"/>
      </w:pPr>
    </w:p>
    <w:p w:rsidR="00101976" w:rsidRDefault="003733E5" w:rsidP="003733E5">
      <w:pPr>
        <w:pStyle w:val="Caption"/>
      </w:pPr>
      <w:bookmarkStart w:id="57" w:name="_Toc303231578"/>
      <w:r>
        <w:t xml:space="preserve">Table </w:t>
      </w:r>
      <w:fldSimple w:instr=" STYLEREF 1 \s ">
        <w:r w:rsidR="001C1786">
          <w:rPr>
            <w:noProof/>
          </w:rPr>
          <w:t>4</w:t>
        </w:r>
      </w:fldSimple>
      <w:r w:rsidR="001C1786">
        <w:noBreakHyphen/>
      </w:r>
      <w:fldSimple w:instr=" SEQ Table \* ARABIC \s 1 ">
        <w:r w:rsidR="001C1786">
          <w:rPr>
            <w:noProof/>
          </w:rPr>
          <w:t>4</w:t>
        </w:r>
      </w:fldSimple>
      <w:r>
        <w:t>.  Data Types and Formats</w:t>
      </w:r>
      <w:bookmarkEnd w:id="57"/>
    </w:p>
    <w:tbl>
      <w:tblPr>
        <w:tblW w:w="0" w:type="auto"/>
        <w:tblInd w:w="611" w:type="dxa"/>
        <w:tblLayout w:type="fixed"/>
        <w:tblCellMar>
          <w:left w:w="0" w:type="dxa"/>
          <w:right w:w="0" w:type="dxa"/>
        </w:tblCellMar>
        <w:tblLook w:val="0000"/>
      </w:tblPr>
      <w:tblGrid>
        <w:gridCol w:w="3259"/>
        <w:gridCol w:w="3259"/>
        <w:gridCol w:w="1627"/>
      </w:tblGrid>
      <w:tr w:rsidR="007A7616" w:rsidTr="003733E5">
        <w:trPr>
          <w:trHeight w:hRule="exact" w:val="446"/>
        </w:trPr>
        <w:tc>
          <w:tcPr>
            <w:tcW w:w="3259" w:type="dxa"/>
            <w:tcBorders>
              <w:top w:val="single" w:sz="5" w:space="0" w:color="auto"/>
              <w:left w:val="single" w:sz="5" w:space="0" w:color="auto"/>
              <w:bottom w:val="single" w:sz="5" w:space="0" w:color="auto"/>
              <w:right w:val="single" w:sz="5" w:space="0" w:color="auto"/>
            </w:tcBorders>
            <w:vAlign w:val="center"/>
          </w:tcPr>
          <w:p w:rsidR="007A7616" w:rsidRDefault="007A7616" w:rsidP="003733E5">
            <w:pPr>
              <w:spacing w:before="40" w:after="40" w:line="240" w:lineRule="auto"/>
              <w:ind w:right="1070"/>
              <w:jc w:val="center"/>
              <w:rPr>
                <w:rFonts w:ascii="Arial" w:hAnsi="Arial" w:cs="Arial"/>
                <w:b/>
                <w:bCs/>
                <w:w w:val="105"/>
                <w:sz w:val="20"/>
                <w:szCs w:val="20"/>
              </w:rPr>
            </w:pPr>
            <w:r>
              <w:rPr>
                <w:rFonts w:ascii="Arial" w:hAnsi="Arial" w:cs="Arial"/>
                <w:b/>
                <w:bCs/>
                <w:w w:val="105"/>
                <w:sz w:val="20"/>
                <w:szCs w:val="20"/>
              </w:rPr>
              <w:t>Data Type</w:t>
            </w:r>
          </w:p>
        </w:tc>
        <w:tc>
          <w:tcPr>
            <w:tcW w:w="3259" w:type="dxa"/>
            <w:tcBorders>
              <w:top w:val="single" w:sz="5" w:space="0" w:color="auto"/>
              <w:left w:val="single" w:sz="5" w:space="0" w:color="auto"/>
              <w:bottom w:val="single" w:sz="5" w:space="0" w:color="auto"/>
              <w:right w:val="single" w:sz="5" w:space="0" w:color="auto"/>
            </w:tcBorders>
            <w:vAlign w:val="center"/>
          </w:tcPr>
          <w:p w:rsidR="007A7616" w:rsidRDefault="007A7616" w:rsidP="003733E5">
            <w:pPr>
              <w:spacing w:before="40" w:after="40" w:line="240" w:lineRule="auto"/>
              <w:jc w:val="center"/>
              <w:rPr>
                <w:rFonts w:ascii="Arial" w:hAnsi="Arial" w:cs="Arial"/>
                <w:b/>
                <w:bCs/>
                <w:w w:val="105"/>
                <w:sz w:val="20"/>
                <w:szCs w:val="20"/>
              </w:rPr>
            </w:pPr>
            <w:r>
              <w:rPr>
                <w:rFonts w:ascii="Arial" w:hAnsi="Arial" w:cs="Arial"/>
                <w:b/>
                <w:bCs/>
                <w:w w:val="105"/>
                <w:sz w:val="20"/>
                <w:szCs w:val="20"/>
              </w:rPr>
              <w:t>Range</w:t>
            </w:r>
          </w:p>
        </w:tc>
        <w:tc>
          <w:tcPr>
            <w:tcW w:w="1627" w:type="dxa"/>
            <w:tcBorders>
              <w:top w:val="single" w:sz="5" w:space="0" w:color="auto"/>
              <w:left w:val="single" w:sz="5" w:space="0" w:color="auto"/>
              <w:bottom w:val="single" w:sz="5" w:space="0" w:color="auto"/>
              <w:right w:val="single" w:sz="5" w:space="0" w:color="auto"/>
            </w:tcBorders>
            <w:vAlign w:val="center"/>
          </w:tcPr>
          <w:p w:rsidR="007A7616" w:rsidRDefault="007A7616" w:rsidP="003733E5">
            <w:pPr>
              <w:spacing w:before="40" w:after="40" w:line="240" w:lineRule="auto"/>
              <w:jc w:val="center"/>
              <w:rPr>
                <w:rFonts w:ascii="Arial" w:hAnsi="Arial" w:cs="Arial"/>
                <w:b/>
                <w:bCs/>
                <w:w w:val="105"/>
                <w:sz w:val="20"/>
                <w:szCs w:val="20"/>
              </w:rPr>
            </w:pPr>
            <w:r>
              <w:rPr>
                <w:rFonts w:ascii="Arial" w:hAnsi="Arial" w:cs="Arial"/>
                <w:b/>
                <w:bCs/>
                <w:w w:val="105"/>
                <w:sz w:val="20"/>
                <w:szCs w:val="20"/>
              </w:rPr>
              <w:t>Format</w:t>
            </w:r>
          </w:p>
        </w:tc>
      </w:tr>
      <w:tr w:rsidR="007A7616" w:rsidTr="007A7616">
        <w:trPr>
          <w:trHeight w:hRule="exact" w:val="360"/>
        </w:trPr>
        <w:tc>
          <w:tcPr>
            <w:tcW w:w="3259" w:type="dxa"/>
            <w:tcBorders>
              <w:top w:val="single" w:sz="5" w:space="0" w:color="auto"/>
              <w:left w:val="single" w:sz="5" w:space="0" w:color="auto"/>
              <w:bottom w:val="single" w:sz="5" w:space="0" w:color="auto"/>
              <w:right w:val="single" w:sz="5" w:space="0" w:color="auto"/>
            </w:tcBorders>
            <w:vAlign w:val="center"/>
          </w:tcPr>
          <w:p w:rsidR="007A7616" w:rsidRDefault="007A7616" w:rsidP="007A7616">
            <w:pPr>
              <w:spacing w:before="40" w:after="40" w:line="240" w:lineRule="auto"/>
              <w:ind w:left="101"/>
              <w:rPr>
                <w:rFonts w:ascii="Arial" w:hAnsi="Arial" w:cs="Arial"/>
                <w:spacing w:val="-4"/>
                <w:w w:val="105"/>
                <w:sz w:val="20"/>
                <w:szCs w:val="20"/>
              </w:rPr>
            </w:pPr>
            <w:r>
              <w:rPr>
                <w:rFonts w:ascii="Arial" w:hAnsi="Arial" w:cs="Arial"/>
                <w:spacing w:val="-4"/>
                <w:w w:val="105"/>
                <w:sz w:val="20"/>
                <w:szCs w:val="20"/>
              </w:rPr>
              <w:t>Unsigned 8 Bit Integer</w:t>
            </w:r>
          </w:p>
        </w:tc>
        <w:tc>
          <w:tcPr>
            <w:tcW w:w="3259" w:type="dxa"/>
            <w:tcBorders>
              <w:top w:val="single" w:sz="5" w:space="0" w:color="auto"/>
              <w:left w:val="single" w:sz="5" w:space="0" w:color="auto"/>
              <w:bottom w:val="single" w:sz="5" w:space="0" w:color="auto"/>
              <w:right w:val="single" w:sz="5" w:space="0" w:color="auto"/>
            </w:tcBorders>
            <w:vAlign w:val="center"/>
          </w:tcPr>
          <w:p w:rsidR="007A7616" w:rsidRDefault="007A7616" w:rsidP="007A7616">
            <w:pPr>
              <w:spacing w:before="40" w:after="40" w:line="240" w:lineRule="auto"/>
              <w:jc w:val="center"/>
              <w:rPr>
                <w:rFonts w:ascii="Arial" w:hAnsi="Arial" w:cs="Arial"/>
                <w:w w:val="105"/>
                <w:sz w:val="20"/>
                <w:szCs w:val="20"/>
              </w:rPr>
            </w:pPr>
            <w:r>
              <w:rPr>
                <w:rFonts w:ascii="Arial" w:hAnsi="Arial" w:cs="Arial"/>
                <w:w w:val="105"/>
                <w:sz w:val="20"/>
                <w:szCs w:val="20"/>
              </w:rPr>
              <w:t>0..255</w:t>
            </w:r>
          </w:p>
        </w:tc>
        <w:tc>
          <w:tcPr>
            <w:tcW w:w="1627" w:type="dxa"/>
            <w:tcBorders>
              <w:top w:val="single" w:sz="5" w:space="0" w:color="auto"/>
              <w:left w:val="single" w:sz="5" w:space="0" w:color="auto"/>
              <w:bottom w:val="single" w:sz="5" w:space="0" w:color="auto"/>
              <w:right w:val="single" w:sz="5" w:space="0" w:color="auto"/>
            </w:tcBorders>
            <w:vAlign w:val="center"/>
          </w:tcPr>
          <w:p w:rsidR="007A7616" w:rsidRDefault="007A7616" w:rsidP="007A7616">
            <w:pPr>
              <w:spacing w:before="40" w:after="40" w:line="240" w:lineRule="auto"/>
              <w:jc w:val="center"/>
              <w:rPr>
                <w:rFonts w:ascii="Arial" w:hAnsi="Arial" w:cs="Arial"/>
                <w:w w:val="105"/>
                <w:sz w:val="20"/>
                <w:szCs w:val="20"/>
              </w:rPr>
            </w:pPr>
            <w:r>
              <w:rPr>
                <w:rFonts w:ascii="Arial" w:hAnsi="Arial" w:cs="Arial"/>
                <w:w w:val="105"/>
                <w:sz w:val="20"/>
                <w:szCs w:val="20"/>
              </w:rPr>
              <w:t>N/A</w:t>
            </w:r>
          </w:p>
        </w:tc>
      </w:tr>
      <w:tr w:rsidR="007A7616" w:rsidTr="007A7616">
        <w:trPr>
          <w:trHeight w:hRule="exact" w:val="360"/>
        </w:trPr>
        <w:tc>
          <w:tcPr>
            <w:tcW w:w="3259" w:type="dxa"/>
            <w:tcBorders>
              <w:top w:val="single" w:sz="5" w:space="0" w:color="auto"/>
              <w:left w:val="single" w:sz="5" w:space="0" w:color="auto"/>
              <w:bottom w:val="single" w:sz="5" w:space="0" w:color="auto"/>
              <w:right w:val="single" w:sz="5" w:space="0" w:color="auto"/>
            </w:tcBorders>
            <w:vAlign w:val="center"/>
          </w:tcPr>
          <w:p w:rsidR="007A7616" w:rsidRDefault="007A7616" w:rsidP="007A7616">
            <w:pPr>
              <w:spacing w:before="40" w:after="40" w:line="240" w:lineRule="auto"/>
              <w:ind w:left="101"/>
              <w:rPr>
                <w:rFonts w:ascii="Arial" w:hAnsi="Arial" w:cs="Arial"/>
                <w:spacing w:val="-4"/>
                <w:w w:val="105"/>
                <w:sz w:val="20"/>
                <w:szCs w:val="20"/>
              </w:rPr>
            </w:pPr>
            <w:r>
              <w:rPr>
                <w:rFonts w:ascii="Arial" w:hAnsi="Arial" w:cs="Arial"/>
                <w:spacing w:val="-4"/>
                <w:w w:val="105"/>
                <w:sz w:val="20"/>
                <w:szCs w:val="20"/>
              </w:rPr>
              <w:t>Signed 8 Bit Integer</w:t>
            </w:r>
          </w:p>
        </w:tc>
        <w:tc>
          <w:tcPr>
            <w:tcW w:w="3259" w:type="dxa"/>
            <w:tcBorders>
              <w:top w:val="single" w:sz="5" w:space="0" w:color="auto"/>
              <w:left w:val="single" w:sz="5" w:space="0" w:color="auto"/>
              <w:bottom w:val="single" w:sz="5" w:space="0" w:color="auto"/>
              <w:right w:val="single" w:sz="5" w:space="0" w:color="auto"/>
            </w:tcBorders>
            <w:vAlign w:val="center"/>
          </w:tcPr>
          <w:p w:rsidR="007A7616" w:rsidRDefault="007A7616" w:rsidP="007A7616">
            <w:pPr>
              <w:spacing w:before="40" w:after="40" w:line="240" w:lineRule="auto"/>
              <w:jc w:val="center"/>
              <w:rPr>
                <w:rFonts w:ascii="Arial" w:hAnsi="Arial" w:cs="Arial"/>
                <w:w w:val="105"/>
                <w:sz w:val="20"/>
                <w:szCs w:val="20"/>
              </w:rPr>
            </w:pPr>
            <w:r>
              <w:rPr>
                <w:rFonts w:ascii="Arial" w:hAnsi="Arial" w:cs="Arial"/>
                <w:w w:val="105"/>
                <w:sz w:val="20"/>
                <w:szCs w:val="20"/>
              </w:rPr>
              <w:t>-127..127</w:t>
            </w:r>
          </w:p>
        </w:tc>
        <w:tc>
          <w:tcPr>
            <w:tcW w:w="1627" w:type="dxa"/>
            <w:tcBorders>
              <w:top w:val="single" w:sz="5" w:space="0" w:color="auto"/>
              <w:left w:val="single" w:sz="5" w:space="0" w:color="auto"/>
              <w:bottom w:val="single" w:sz="5" w:space="0" w:color="auto"/>
              <w:right w:val="single" w:sz="5" w:space="0" w:color="auto"/>
            </w:tcBorders>
            <w:vAlign w:val="center"/>
          </w:tcPr>
          <w:p w:rsidR="007A7616" w:rsidRDefault="007A7616" w:rsidP="007A7616">
            <w:pPr>
              <w:spacing w:before="40" w:after="40" w:line="240" w:lineRule="auto"/>
              <w:jc w:val="center"/>
              <w:rPr>
                <w:rFonts w:ascii="Arial" w:hAnsi="Arial" w:cs="Arial"/>
                <w:w w:val="105"/>
                <w:sz w:val="20"/>
                <w:szCs w:val="20"/>
              </w:rPr>
            </w:pPr>
            <w:r>
              <w:rPr>
                <w:rFonts w:ascii="Arial" w:hAnsi="Arial" w:cs="Arial"/>
                <w:w w:val="105"/>
                <w:sz w:val="20"/>
                <w:szCs w:val="20"/>
              </w:rPr>
              <w:t>N/A</w:t>
            </w:r>
          </w:p>
        </w:tc>
      </w:tr>
      <w:tr w:rsidR="007A7616" w:rsidTr="007A7616">
        <w:trPr>
          <w:trHeight w:hRule="exact" w:val="360"/>
        </w:trPr>
        <w:tc>
          <w:tcPr>
            <w:tcW w:w="3259" w:type="dxa"/>
            <w:tcBorders>
              <w:top w:val="single" w:sz="5" w:space="0" w:color="auto"/>
              <w:left w:val="single" w:sz="5" w:space="0" w:color="auto"/>
              <w:bottom w:val="single" w:sz="5" w:space="0" w:color="auto"/>
              <w:right w:val="single" w:sz="5" w:space="0" w:color="auto"/>
            </w:tcBorders>
            <w:vAlign w:val="center"/>
          </w:tcPr>
          <w:p w:rsidR="007A7616" w:rsidRDefault="007A7616" w:rsidP="007A7616">
            <w:pPr>
              <w:spacing w:before="40" w:after="40" w:line="240" w:lineRule="auto"/>
              <w:ind w:left="101"/>
              <w:rPr>
                <w:rFonts w:ascii="Arial" w:hAnsi="Arial" w:cs="Arial"/>
                <w:spacing w:val="-4"/>
                <w:w w:val="105"/>
                <w:sz w:val="20"/>
                <w:szCs w:val="20"/>
              </w:rPr>
            </w:pPr>
            <w:r>
              <w:rPr>
                <w:rFonts w:ascii="Arial" w:hAnsi="Arial" w:cs="Arial"/>
                <w:spacing w:val="-4"/>
                <w:w w:val="105"/>
                <w:sz w:val="20"/>
                <w:szCs w:val="20"/>
              </w:rPr>
              <w:t>Unsigned 16 Bit Integer</w:t>
            </w:r>
          </w:p>
        </w:tc>
        <w:tc>
          <w:tcPr>
            <w:tcW w:w="3259" w:type="dxa"/>
            <w:tcBorders>
              <w:top w:val="single" w:sz="5" w:space="0" w:color="auto"/>
              <w:left w:val="single" w:sz="5" w:space="0" w:color="auto"/>
              <w:bottom w:val="single" w:sz="5" w:space="0" w:color="auto"/>
              <w:right w:val="single" w:sz="5" w:space="0" w:color="auto"/>
            </w:tcBorders>
            <w:vAlign w:val="center"/>
          </w:tcPr>
          <w:p w:rsidR="007A7616" w:rsidRDefault="007A7616" w:rsidP="007A7616">
            <w:pPr>
              <w:spacing w:before="40" w:after="40" w:line="240" w:lineRule="auto"/>
              <w:jc w:val="center"/>
              <w:rPr>
                <w:rFonts w:ascii="Arial" w:hAnsi="Arial" w:cs="Arial"/>
                <w:w w:val="105"/>
                <w:sz w:val="20"/>
                <w:szCs w:val="20"/>
              </w:rPr>
            </w:pPr>
            <w:r>
              <w:rPr>
                <w:rFonts w:ascii="Arial" w:hAnsi="Arial" w:cs="Arial"/>
                <w:w w:val="105"/>
                <w:sz w:val="20"/>
                <w:szCs w:val="20"/>
              </w:rPr>
              <w:t>0..65536</w:t>
            </w:r>
          </w:p>
        </w:tc>
        <w:tc>
          <w:tcPr>
            <w:tcW w:w="1627" w:type="dxa"/>
            <w:tcBorders>
              <w:top w:val="single" w:sz="5" w:space="0" w:color="auto"/>
              <w:left w:val="single" w:sz="5" w:space="0" w:color="auto"/>
              <w:bottom w:val="single" w:sz="5" w:space="0" w:color="auto"/>
              <w:right w:val="single" w:sz="5" w:space="0" w:color="auto"/>
            </w:tcBorders>
            <w:vAlign w:val="center"/>
          </w:tcPr>
          <w:p w:rsidR="007A7616" w:rsidRDefault="007A7616" w:rsidP="007A7616">
            <w:pPr>
              <w:spacing w:before="40" w:after="40" w:line="240" w:lineRule="auto"/>
              <w:jc w:val="center"/>
              <w:rPr>
                <w:rFonts w:ascii="Arial" w:hAnsi="Arial" w:cs="Arial"/>
                <w:w w:val="105"/>
                <w:sz w:val="20"/>
                <w:szCs w:val="20"/>
              </w:rPr>
            </w:pPr>
            <w:r>
              <w:rPr>
                <w:rFonts w:ascii="Arial" w:hAnsi="Arial" w:cs="Arial"/>
                <w:w w:val="105"/>
                <w:sz w:val="20"/>
                <w:szCs w:val="20"/>
              </w:rPr>
              <w:t>N/A</w:t>
            </w:r>
          </w:p>
        </w:tc>
      </w:tr>
      <w:tr w:rsidR="007A7616" w:rsidTr="007A7616">
        <w:trPr>
          <w:trHeight w:hRule="exact" w:val="360"/>
        </w:trPr>
        <w:tc>
          <w:tcPr>
            <w:tcW w:w="3259" w:type="dxa"/>
            <w:tcBorders>
              <w:top w:val="single" w:sz="5" w:space="0" w:color="auto"/>
              <w:left w:val="single" w:sz="5" w:space="0" w:color="auto"/>
              <w:bottom w:val="single" w:sz="5" w:space="0" w:color="auto"/>
              <w:right w:val="single" w:sz="5" w:space="0" w:color="auto"/>
            </w:tcBorders>
            <w:vAlign w:val="center"/>
          </w:tcPr>
          <w:p w:rsidR="007A7616" w:rsidRDefault="007A7616" w:rsidP="007A7616">
            <w:pPr>
              <w:spacing w:before="40" w:after="40" w:line="240" w:lineRule="auto"/>
              <w:ind w:left="101"/>
              <w:rPr>
                <w:rFonts w:ascii="Arial" w:hAnsi="Arial" w:cs="Arial"/>
                <w:spacing w:val="-4"/>
                <w:w w:val="105"/>
                <w:sz w:val="20"/>
                <w:szCs w:val="20"/>
              </w:rPr>
            </w:pPr>
            <w:r>
              <w:rPr>
                <w:rFonts w:ascii="Arial" w:hAnsi="Arial" w:cs="Arial"/>
                <w:spacing w:val="-4"/>
                <w:w w:val="105"/>
                <w:sz w:val="20"/>
                <w:szCs w:val="20"/>
              </w:rPr>
              <w:t>Signed 16 Bit Integer</w:t>
            </w:r>
          </w:p>
        </w:tc>
        <w:tc>
          <w:tcPr>
            <w:tcW w:w="3259" w:type="dxa"/>
            <w:tcBorders>
              <w:top w:val="single" w:sz="5" w:space="0" w:color="auto"/>
              <w:left w:val="single" w:sz="5" w:space="0" w:color="auto"/>
              <w:bottom w:val="single" w:sz="5" w:space="0" w:color="auto"/>
              <w:right w:val="single" w:sz="5" w:space="0" w:color="auto"/>
            </w:tcBorders>
            <w:vAlign w:val="center"/>
          </w:tcPr>
          <w:p w:rsidR="007A7616" w:rsidRDefault="007A7616" w:rsidP="007A7616">
            <w:pPr>
              <w:spacing w:before="40" w:after="40" w:line="240" w:lineRule="auto"/>
              <w:jc w:val="center"/>
              <w:rPr>
                <w:rFonts w:ascii="Arial" w:hAnsi="Arial" w:cs="Arial"/>
                <w:spacing w:val="-4"/>
                <w:w w:val="105"/>
                <w:sz w:val="20"/>
                <w:szCs w:val="20"/>
              </w:rPr>
            </w:pPr>
            <w:r>
              <w:rPr>
                <w:rFonts w:ascii="Arial" w:hAnsi="Arial" w:cs="Arial"/>
                <w:spacing w:val="-4"/>
                <w:w w:val="105"/>
                <w:sz w:val="20"/>
                <w:szCs w:val="20"/>
              </w:rPr>
              <w:t>-32767..32767</w:t>
            </w:r>
          </w:p>
        </w:tc>
        <w:tc>
          <w:tcPr>
            <w:tcW w:w="1627" w:type="dxa"/>
            <w:tcBorders>
              <w:top w:val="single" w:sz="5" w:space="0" w:color="auto"/>
              <w:left w:val="single" w:sz="5" w:space="0" w:color="auto"/>
              <w:bottom w:val="single" w:sz="5" w:space="0" w:color="auto"/>
              <w:right w:val="single" w:sz="5" w:space="0" w:color="auto"/>
            </w:tcBorders>
            <w:vAlign w:val="center"/>
          </w:tcPr>
          <w:p w:rsidR="007A7616" w:rsidRDefault="007A7616" w:rsidP="007A7616">
            <w:pPr>
              <w:spacing w:before="40" w:after="40" w:line="240" w:lineRule="auto"/>
              <w:jc w:val="center"/>
              <w:rPr>
                <w:rFonts w:ascii="Arial" w:hAnsi="Arial" w:cs="Arial"/>
                <w:w w:val="105"/>
                <w:sz w:val="20"/>
                <w:szCs w:val="20"/>
              </w:rPr>
            </w:pPr>
            <w:r>
              <w:rPr>
                <w:rFonts w:ascii="Arial" w:hAnsi="Arial" w:cs="Arial"/>
                <w:w w:val="105"/>
                <w:sz w:val="20"/>
                <w:szCs w:val="20"/>
              </w:rPr>
              <w:t>N/A</w:t>
            </w:r>
          </w:p>
        </w:tc>
      </w:tr>
      <w:tr w:rsidR="007A7616" w:rsidTr="007A7616">
        <w:trPr>
          <w:trHeight w:hRule="exact" w:val="360"/>
        </w:trPr>
        <w:tc>
          <w:tcPr>
            <w:tcW w:w="3259" w:type="dxa"/>
            <w:tcBorders>
              <w:top w:val="single" w:sz="5" w:space="0" w:color="auto"/>
              <w:left w:val="single" w:sz="5" w:space="0" w:color="auto"/>
              <w:bottom w:val="single" w:sz="5" w:space="0" w:color="auto"/>
              <w:right w:val="single" w:sz="5" w:space="0" w:color="auto"/>
            </w:tcBorders>
            <w:vAlign w:val="center"/>
          </w:tcPr>
          <w:p w:rsidR="007A7616" w:rsidRDefault="007A7616" w:rsidP="007A7616">
            <w:pPr>
              <w:spacing w:before="40" w:after="40" w:line="240" w:lineRule="auto"/>
              <w:ind w:left="101"/>
              <w:rPr>
                <w:rFonts w:ascii="Arial" w:hAnsi="Arial" w:cs="Arial"/>
                <w:spacing w:val="-4"/>
                <w:w w:val="105"/>
                <w:sz w:val="20"/>
                <w:szCs w:val="20"/>
              </w:rPr>
            </w:pPr>
            <w:r>
              <w:rPr>
                <w:rFonts w:ascii="Arial" w:hAnsi="Arial" w:cs="Arial"/>
                <w:spacing w:val="-4"/>
                <w:w w:val="105"/>
                <w:sz w:val="20"/>
                <w:szCs w:val="20"/>
              </w:rPr>
              <w:t>Unsigned 32 Bit Integer</w:t>
            </w:r>
          </w:p>
        </w:tc>
        <w:tc>
          <w:tcPr>
            <w:tcW w:w="3259" w:type="dxa"/>
            <w:tcBorders>
              <w:top w:val="single" w:sz="5" w:space="0" w:color="auto"/>
              <w:left w:val="single" w:sz="5" w:space="0" w:color="auto"/>
              <w:bottom w:val="single" w:sz="5" w:space="0" w:color="auto"/>
              <w:right w:val="single" w:sz="5" w:space="0" w:color="auto"/>
            </w:tcBorders>
            <w:vAlign w:val="center"/>
          </w:tcPr>
          <w:p w:rsidR="007A7616" w:rsidRDefault="007A7616" w:rsidP="007A7616">
            <w:pPr>
              <w:spacing w:before="40" w:after="40" w:line="240" w:lineRule="auto"/>
              <w:jc w:val="center"/>
              <w:rPr>
                <w:rFonts w:ascii="Arial" w:hAnsi="Arial" w:cs="Arial"/>
                <w:spacing w:val="-4"/>
                <w:w w:val="105"/>
                <w:sz w:val="20"/>
                <w:szCs w:val="20"/>
              </w:rPr>
            </w:pPr>
            <w:r>
              <w:rPr>
                <w:rFonts w:ascii="Arial" w:hAnsi="Arial" w:cs="Arial"/>
                <w:spacing w:val="-4"/>
                <w:w w:val="105"/>
                <w:sz w:val="20"/>
                <w:szCs w:val="20"/>
              </w:rPr>
              <w:t>0..4294967296</w:t>
            </w:r>
          </w:p>
        </w:tc>
        <w:tc>
          <w:tcPr>
            <w:tcW w:w="1627" w:type="dxa"/>
            <w:tcBorders>
              <w:top w:val="single" w:sz="5" w:space="0" w:color="auto"/>
              <w:left w:val="single" w:sz="5" w:space="0" w:color="auto"/>
              <w:bottom w:val="single" w:sz="5" w:space="0" w:color="auto"/>
              <w:right w:val="single" w:sz="5" w:space="0" w:color="auto"/>
            </w:tcBorders>
            <w:vAlign w:val="center"/>
          </w:tcPr>
          <w:p w:rsidR="007A7616" w:rsidRDefault="007A7616" w:rsidP="007A7616">
            <w:pPr>
              <w:spacing w:before="40" w:after="40" w:line="240" w:lineRule="auto"/>
              <w:jc w:val="center"/>
              <w:rPr>
                <w:rFonts w:ascii="Arial" w:hAnsi="Arial" w:cs="Arial"/>
                <w:w w:val="105"/>
                <w:sz w:val="20"/>
                <w:szCs w:val="20"/>
              </w:rPr>
            </w:pPr>
            <w:r>
              <w:rPr>
                <w:rFonts w:ascii="Arial" w:hAnsi="Arial" w:cs="Arial"/>
                <w:w w:val="105"/>
                <w:sz w:val="20"/>
                <w:szCs w:val="20"/>
              </w:rPr>
              <w:t>N/A</w:t>
            </w:r>
          </w:p>
        </w:tc>
      </w:tr>
      <w:tr w:rsidR="007A7616" w:rsidTr="007A7616">
        <w:trPr>
          <w:trHeight w:hRule="exact" w:val="360"/>
        </w:trPr>
        <w:tc>
          <w:tcPr>
            <w:tcW w:w="3259" w:type="dxa"/>
            <w:tcBorders>
              <w:top w:val="single" w:sz="5" w:space="0" w:color="auto"/>
              <w:left w:val="single" w:sz="5" w:space="0" w:color="auto"/>
              <w:bottom w:val="single" w:sz="5" w:space="0" w:color="auto"/>
              <w:right w:val="single" w:sz="5" w:space="0" w:color="auto"/>
            </w:tcBorders>
            <w:vAlign w:val="center"/>
          </w:tcPr>
          <w:p w:rsidR="007A7616" w:rsidRDefault="007A7616" w:rsidP="007A7616">
            <w:pPr>
              <w:spacing w:before="40" w:after="40" w:line="240" w:lineRule="auto"/>
              <w:ind w:left="101"/>
              <w:rPr>
                <w:rFonts w:ascii="Arial" w:hAnsi="Arial" w:cs="Arial"/>
                <w:spacing w:val="-4"/>
                <w:w w:val="105"/>
                <w:sz w:val="20"/>
                <w:szCs w:val="20"/>
              </w:rPr>
            </w:pPr>
            <w:r>
              <w:rPr>
                <w:rFonts w:ascii="Arial" w:hAnsi="Arial" w:cs="Arial"/>
                <w:spacing w:val="-4"/>
                <w:w w:val="105"/>
                <w:sz w:val="20"/>
                <w:szCs w:val="20"/>
              </w:rPr>
              <w:t>Signed 32 Bit Integer</w:t>
            </w:r>
          </w:p>
        </w:tc>
        <w:tc>
          <w:tcPr>
            <w:tcW w:w="3259" w:type="dxa"/>
            <w:tcBorders>
              <w:top w:val="single" w:sz="5" w:space="0" w:color="auto"/>
              <w:left w:val="single" w:sz="5" w:space="0" w:color="auto"/>
              <w:bottom w:val="single" w:sz="5" w:space="0" w:color="auto"/>
              <w:right w:val="single" w:sz="5" w:space="0" w:color="auto"/>
            </w:tcBorders>
            <w:vAlign w:val="center"/>
          </w:tcPr>
          <w:p w:rsidR="007A7616" w:rsidRDefault="007A7616" w:rsidP="007A7616">
            <w:pPr>
              <w:spacing w:before="40" w:after="40" w:line="240" w:lineRule="auto"/>
              <w:jc w:val="center"/>
              <w:rPr>
                <w:rFonts w:ascii="Arial" w:hAnsi="Arial" w:cs="Arial"/>
                <w:spacing w:val="-4"/>
                <w:w w:val="105"/>
                <w:sz w:val="20"/>
                <w:szCs w:val="20"/>
              </w:rPr>
            </w:pPr>
            <w:r>
              <w:rPr>
                <w:rFonts w:ascii="Arial" w:hAnsi="Arial" w:cs="Arial"/>
                <w:spacing w:val="-4"/>
                <w:w w:val="105"/>
                <w:sz w:val="20"/>
                <w:szCs w:val="20"/>
              </w:rPr>
              <w:t>-2147483648..2147483648</w:t>
            </w:r>
          </w:p>
        </w:tc>
        <w:tc>
          <w:tcPr>
            <w:tcW w:w="1627" w:type="dxa"/>
            <w:tcBorders>
              <w:top w:val="single" w:sz="5" w:space="0" w:color="auto"/>
              <w:left w:val="single" w:sz="5" w:space="0" w:color="auto"/>
              <w:bottom w:val="single" w:sz="5" w:space="0" w:color="auto"/>
              <w:right w:val="single" w:sz="5" w:space="0" w:color="auto"/>
            </w:tcBorders>
            <w:vAlign w:val="center"/>
          </w:tcPr>
          <w:p w:rsidR="007A7616" w:rsidRDefault="007A7616" w:rsidP="007A7616">
            <w:pPr>
              <w:spacing w:before="40" w:after="40" w:line="240" w:lineRule="auto"/>
              <w:jc w:val="center"/>
              <w:rPr>
                <w:rFonts w:ascii="Arial" w:hAnsi="Arial" w:cs="Arial"/>
                <w:w w:val="105"/>
                <w:sz w:val="20"/>
                <w:szCs w:val="20"/>
              </w:rPr>
            </w:pPr>
            <w:r>
              <w:rPr>
                <w:rFonts w:ascii="Arial" w:hAnsi="Arial" w:cs="Arial"/>
                <w:w w:val="105"/>
                <w:sz w:val="20"/>
                <w:szCs w:val="20"/>
              </w:rPr>
              <w:t>N/A</w:t>
            </w:r>
          </w:p>
        </w:tc>
      </w:tr>
      <w:tr w:rsidR="007A7616" w:rsidTr="007A7616">
        <w:trPr>
          <w:trHeight w:hRule="exact" w:val="360"/>
        </w:trPr>
        <w:tc>
          <w:tcPr>
            <w:tcW w:w="3259" w:type="dxa"/>
            <w:tcBorders>
              <w:top w:val="single" w:sz="5" w:space="0" w:color="auto"/>
              <w:left w:val="single" w:sz="5" w:space="0" w:color="auto"/>
              <w:bottom w:val="single" w:sz="5" w:space="0" w:color="auto"/>
              <w:right w:val="single" w:sz="5" w:space="0" w:color="auto"/>
            </w:tcBorders>
            <w:vAlign w:val="center"/>
          </w:tcPr>
          <w:p w:rsidR="007A7616" w:rsidRDefault="007A7616" w:rsidP="007A7616">
            <w:pPr>
              <w:spacing w:before="40" w:after="40" w:line="240" w:lineRule="auto"/>
              <w:ind w:left="101"/>
              <w:rPr>
                <w:rFonts w:ascii="Arial" w:hAnsi="Arial" w:cs="Arial"/>
                <w:spacing w:val="-4"/>
                <w:w w:val="105"/>
                <w:sz w:val="20"/>
                <w:szCs w:val="20"/>
              </w:rPr>
            </w:pPr>
            <w:r>
              <w:rPr>
                <w:rFonts w:ascii="Arial" w:hAnsi="Arial" w:cs="Arial"/>
                <w:spacing w:val="-4"/>
                <w:w w:val="105"/>
                <w:sz w:val="20"/>
                <w:szCs w:val="20"/>
              </w:rPr>
              <w:t>32 Bit Float</w:t>
            </w:r>
          </w:p>
        </w:tc>
        <w:tc>
          <w:tcPr>
            <w:tcW w:w="3259" w:type="dxa"/>
            <w:tcBorders>
              <w:top w:val="single" w:sz="5" w:space="0" w:color="auto"/>
              <w:left w:val="single" w:sz="5" w:space="0" w:color="auto"/>
              <w:bottom w:val="single" w:sz="5" w:space="0" w:color="auto"/>
              <w:right w:val="single" w:sz="5" w:space="0" w:color="auto"/>
            </w:tcBorders>
            <w:vAlign w:val="center"/>
          </w:tcPr>
          <w:p w:rsidR="007A7616" w:rsidRDefault="007A7616" w:rsidP="007A7616">
            <w:pPr>
              <w:spacing w:before="40" w:after="40" w:line="240" w:lineRule="auto"/>
              <w:jc w:val="center"/>
              <w:rPr>
                <w:rFonts w:ascii="Arial" w:hAnsi="Arial" w:cs="Arial"/>
                <w:spacing w:val="-4"/>
                <w:w w:val="105"/>
                <w:sz w:val="20"/>
                <w:szCs w:val="20"/>
              </w:rPr>
            </w:pPr>
            <w:r>
              <w:rPr>
                <w:rFonts w:ascii="Arial" w:hAnsi="Arial" w:cs="Arial"/>
                <w:spacing w:val="-4"/>
                <w:w w:val="105"/>
                <w:sz w:val="20"/>
                <w:szCs w:val="20"/>
              </w:rPr>
              <w:t>platform dependent</w:t>
            </w:r>
          </w:p>
        </w:tc>
        <w:tc>
          <w:tcPr>
            <w:tcW w:w="1627" w:type="dxa"/>
            <w:tcBorders>
              <w:top w:val="single" w:sz="5" w:space="0" w:color="auto"/>
              <w:left w:val="single" w:sz="5" w:space="0" w:color="auto"/>
              <w:bottom w:val="single" w:sz="5" w:space="0" w:color="auto"/>
              <w:right w:val="single" w:sz="5" w:space="0" w:color="auto"/>
            </w:tcBorders>
            <w:vAlign w:val="center"/>
          </w:tcPr>
          <w:p w:rsidR="007A7616" w:rsidRDefault="007A7616" w:rsidP="007A7616">
            <w:pPr>
              <w:spacing w:before="40" w:after="40" w:line="240" w:lineRule="auto"/>
              <w:jc w:val="center"/>
              <w:rPr>
                <w:rFonts w:ascii="Arial" w:hAnsi="Arial" w:cs="Arial"/>
                <w:w w:val="105"/>
                <w:sz w:val="20"/>
                <w:szCs w:val="20"/>
              </w:rPr>
            </w:pPr>
            <w:r>
              <w:rPr>
                <w:rFonts w:ascii="Arial" w:hAnsi="Arial" w:cs="Arial"/>
                <w:w w:val="105"/>
                <w:sz w:val="20"/>
                <w:szCs w:val="20"/>
              </w:rPr>
              <w:t>11.6</w:t>
            </w:r>
          </w:p>
        </w:tc>
      </w:tr>
      <w:tr w:rsidR="007A7616" w:rsidTr="007A7616">
        <w:trPr>
          <w:trHeight w:hRule="exact" w:val="370"/>
        </w:trPr>
        <w:tc>
          <w:tcPr>
            <w:tcW w:w="3259" w:type="dxa"/>
            <w:tcBorders>
              <w:top w:val="single" w:sz="5" w:space="0" w:color="auto"/>
              <w:left w:val="single" w:sz="5" w:space="0" w:color="auto"/>
              <w:bottom w:val="single" w:sz="5" w:space="0" w:color="auto"/>
              <w:right w:val="single" w:sz="5" w:space="0" w:color="auto"/>
            </w:tcBorders>
            <w:vAlign w:val="center"/>
          </w:tcPr>
          <w:p w:rsidR="007A7616" w:rsidRDefault="007A7616" w:rsidP="007A7616">
            <w:pPr>
              <w:spacing w:before="40" w:after="40" w:line="240" w:lineRule="auto"/>
              <w:ind w:left="101"/>
              <w:rPr>
                <w:rFonts w:ascii="Arial" w:hAnsi="Arial" w:cs="Arial"/>
                <w:spacing w:val="-4"/>
                <w:w w:val="105"/>
                <w:sz w:val="20"/>
                <w:szCs w:val="20"/>
              </w:rPr>
            </w:pPr>
            <w:r>
              <w:rPr>
                <w:rFonts w:ascii="Arial" w:hAnsi="Arial" w:cs="Arial"/>
                <w:spacing w:val="-4"/>
                <w:w w:val="105"/>
                <w:sz w:val="20"/>
                <w:szCs w:val="20"/>
              </w:rPr>
              <w:t>64 Bit Float</w:t>
            </w:r>
          </w:p>
        </w:tc>
        <w:tc>
          <w:tcPr>
            <w:tcW w:w="3259" w:type="dxa"/>
            <w:tcBorders>
              <w:top w:val="single" w:sz="5" w:space="0" w:color="auto"/>
              <w:left w:val="single" w:sz="5" w:space="0" w:color="auto"/>
              <w:bottom w:val="single" w:sz="5" w:space="0" w:color="auto"/>
              <w:right w:val="single" w:sz="5" w:space="0" w:color="auto"/>
            </w:tcBorders>
            <w:vAlign w:val="center"/>
          </w:tcPr>
          <w:p w:rsidR="007A7616" w:rsidRDefault="007A7616" w:rsidP="007A7616">
            <w:pPr>
              <w:spacing w:before="40" w:after="40" w:line="240" w:lineRule="auto"/>
              <w:jc w:val="center"/>
              <w:rPr>
                <w:rFonts w:ascii="Arial" w:hAnsi="Arial" w:cs="Arial"/>
                <w:spacing w:val="-4"/>
                <w:w w:val="105"/>
                <w:sz w:val="20"/>
                <w:szCs w:val="20"/>
              </w:rPr>
            </w:pPr>
            <w:r>
              <w:rPr>
                <w:rFonts w:ascii="Arial" w:hAnsi="Arial" w:cs="Arial"/>
                <w:spacing w:val="-4"/>
                <w:w w:val="105"/>
                <w:sz w:val="20"/>
                <w:szCs w:val="20"/>
              </w:rPr>
              <w:t>platform dependent</w:t>
            </w:r>
          </w:p>
        </w:tc>
        <w:tc>
          <w:tcPr>
            <w:tcW w:w="1627" w:type="dxa"/>
            <w:tcBorders>
              <w:top w:val="single" w:sz="5" w:space="0" w:color="auto"/>
              <w:left w:val="single" w:sz="5" w:space="0" w:color="auto"/>
              <w:bottom w:val="single" w:sz="5" w:space="0" w:color="auto"/>
              <w:right w:val="single" w:sz="5" w:space="0" w:color="auto"/>
            </w:tcBorders>
            <w:vAlign w:val="center"/>
          </w:tcPr>
          <w:p w:rsidR="007A7616" w:rsidRDefault="007A7616" w:rsidP="007A7616">
            <w:pPr>
              <w:spacing w:before="40" w:after="40" w:line="240" w:lineRule="auto"/>
              <w:jc w:val="center"/>
              <w:rPr>
                <w:rFonts w:ascii="Arial" w:hAnsi="Arial" w:cs="Arial"/>
                <w:w w:val="105"/>
                <w:sz w:val="20"/>
                <w:szCs w:val="20"/>
              </w:rPr>
            </w:pPr>
            <w:r>
              <w:rPr>
                <w:rFonts w:ascii="Arial" w:hAnsi="Arial" w:cs="Arial"/>
                <w:w w:val="105"/>
                <w:sz w:val="20"/>
                <w:szCs w:val="20"/>
              </w:rPr>
              <w:t>13.8</w:t>
            </w:r>
          </w:p>
        </w:tc>
      </w:tr>
    </w:tbl>
    <w:p w:rsidR="00101976" w:rsidRDefault="00101976" w:rsidP="00F43D4E">
      <w:pPr>
        <w:pStyle w:val="Body"/>
      </w:pPr>
    </w:p>
    <w:p w:rsidR="00101976" w:rsidRDefault="009F4877" w:rsidP="009F4877">
      <w:pPr>
        <w:pStyle w:val="Heading2"/>
      </w:pPr>
      <w:bookmarkStart w:id="58" w:name="_Toc303172992"/>
      <w:r>
        <w:t>Sample Data Record</w:t>
      </w:r>
      <w:bookmarkEnd w:id="58"/>
    </w:p>
    <w:p w:rsidR="00101976" w:rsidRPr="009F4877" w:rsidRDefault="009F4877" w:rsidP="00F43D4E">
      <w:pPr>
        <w:pStyle w:val="Body"/>
        <w:rPr>
          <w:i/>
        </w:rPr>
      </w:pPr>
      <w:r w:rsidRPr="009F4877">
        <w:rPr>
          <w:i/>
        </w:rPr>
        <w:t>[Include 1 sample record with parameter labels or delete section.]</w:t>
      </w:r>
    </w:p>
    <w:p w:rsidR="00101976" w:rsidRDefault="00101976" w:rsidP="00F43D4E">
      <w:pPr>
        <w:pStyle w:val="Body"/>
      </w:pPr>
    </w:p>
    <w:p w:rsidR="00101976" w:rsidRDefault="005B2476" w:rsidP="005B2476">
      <w:pPr>
        <w:pStyle w:val="Heading1"/>
      </w:pPr>
      <w:bookmarkStart w:id="59" w:name="_Toc303172993"/>
      <w:r>
        <w:lastRenderedPageBreak/>
        <w:t>Data Organization</w:t>
      </w:r>
      <w:bookmarkEnd w:id="59"/>
    </w:p>
    <w:p w:rsidR="005B2476" w:rsidRPr="005B2476" w:rsidRDefault="005B2476" w:rsidP="005B2476">
      <w:pPr>
        <w:pStyle w:val="Body"/>
        <w:rPr>
          <w:i/>
          <w:w w:val="105"/>
        </w:rPr>
      </w:pPr>
      <w:r w:rsidRPr="005B2476">
        <w:rPr>
          <w:i/>
          <w:w w:val="105"/>
        </w:rPr>
        <w:t>[Product Specific Information - discuss your HDF structures. e.g.]</w:t>
      </w:r>
    </w:p>
    <w:p w:rsidR="00101976" w:rsidRPr="00743BDB" w:rsidRDefault="005B2476" w:rsidP="00743BDB">
      <w:pPr>
        <w:pStyle w:val="Body"/>
        <w:rPr>
          <w:color w:val="auto"/>
          <w:spacing w:val="-5"/>
          <w:w w:val="105"/>
        </w:rPr>
      </w:pPr>
      <w:r w:rsidRPr="005B2476">
        <w:rPr>
          <w:color w:val="auto"/>
          <w:spacing w:val="-6"/>
          <w:w w:val="105"/>
        </w:rPr>
        <w:t xml:space="preserve">This section discusses the organization of the BDS structures as written to the output data file. </w:t>
      </w:r>
      <w:r>
        <w:rPr>
          <w:color w:val="auto"/>
          <w:spacing w:val="-6"/>
          <w:w w:val="105"/>
        </w:rPr>
        <w:t xml:space="preserve"> </w:t>
      </w:r>
      <w:r w:rsidRPr="005B2476">
        <w:rPr>
          <w:color w:val="auto"/>
          <w:spacing w:val="-6"/>
          <w:w w:val="105"/>
        </w:rPr>
        <w:t xml:space="preserve">All </w:t>
      </w:r>
      <w:r w:rsidRPr="005B2476">
        <w:rPr>
          <w:color w:val="auto"/>
          <w:w w:val="105"/>
        </w:rPr>
        <w:t xml:space="preserve">BDS data products use Hierarchical Data Format (HDF) structures such as Vertex Data (Vdata) and Scientific Data Sets (SDSs). </w:t>
      </w:r>
      <w:r>
        <w:rPr>
          <w:color w:val="auto"/>
          <w:w w:val="105"/>
        </w:rPr>
        <w:t xml:space="preserve"> </w:t>
      </w:r>
      <w:r w:rsidRPr="005B2476">
        <w:rPr>
          <w:color w:val="auto"/>
          <w:w w:val="105"/>
        </w:rPr>
        <w:t xml:space="preserve">See the HDF User’s Guide for additional information </w:t>
      </w:r>
      <w:r w:rsidRPr="005B2476">
        <w:rPr>
          <w:color w:val="auto"/>
          <w:spacing w:val="-1"/>
          <w:w w:val="105"/>
        </w:rPr>
        <w:t>(</w:t>
      </w:r>
      <w:r w:rsidRPr="007C7B31">
        <w:rPr>
          <w:color w:val="auto"/>
          <w:spacing w:val="-1"/>
          <w:w w:val="105"/>
        </w:rPr>
        <w:t xml:space="preserve">Reference </w:t>
      </w:r>
      <w:fldSimple w:instr=" REF _Ref303239644 \n \h  \* MERGEFORMAT ">
        <w:r w:rsidR="007C7B31" w:rsidRPr="007C7B31">
          <w:rPr>
            <w:color w:val="548DD4" w:themeColor="text2" w:themeTint="99"/>
            <w:spacing w:val="-1"/>
            <w:w w:val="105"/>
          </w:rPr>
          <w:t>6</w:t>
        </w:r>
      </w:fldSimple>
      <w:r w:rsidRPr="007C7B31">
        <w:rPr>
          <w:color w:val="auto"/>
          <w:spacing w:val="-1"/>
          <w:w w:val="105"/>
        </w:rPr>
        <w:t xml:space="preserve">).  BDS Metadata is implemented using the ECS ToolKit metadata routines </w:t>
      </w:r>
      <w:r w:rsidRPr="007C7B31">
        <w:rPr>
          <w:color w:val="auto"/>
          <w:spacing w:val="-5"/>
          <w:w w:val="105"/>
        </w:rPr>
        <w:t xml:space="preserve">(Reference </w:t>
      </w:r>
      <w:fldSimple w:instr=" REF _Ref303239593 \n \h  \* MERGEFORMAT ">
        <w:r w:rsidR="007C7B31" w:rsidRPr="007C7B31">
          <w:rPr>
            <w:color w:val="548DD4" w:themeColor="text2" w:themeTint="99"/>
            <w:spacing w:val="-5"/>
            <w:w w:val="105"/>
          </w:rPr>
          <w:t>5</w:t>
        </w:r>
      </w:fldSimple>
      <w:r w:rsidRPr="007C7B31">
        <w:rPr>
          <w:color w:val="auto"/>
          <w:spacing w:val="-5"/>
          <w:w w:val="105"/>
        </w:rPr>
        <w:t>), w</w:t>
      </w:r>
      <w:r w:rsidRPr="005B2476">
        <w:rPr>
          <w:color w:val="auto"/>
          <w:spacing w:val="-5"/>
          <w:w w:val="105"/>
        </w:rPr>
        <w:t>hich are based on HDF</w:t>
      </w:r>
      <w:r w:rsidR="00743BDB">
        <w:rPr>
          <w:color w:val="auto"/>
          <w:spacing w:val="-5"/>
          <w:w w:val="105"/>
        </w:rPr>
        <w:t xml:space="preserve"> Annotations.</w:t>
      </w:r>
    </w:p>
    <w:p w:rsidR="00743BDB" w:rsidRPr="00743BDB" w:rsidRDefault="00743BDB" w:rsidP="00743BDB">
      <w:pPr>
        <w:pStyle w:val="Heading2"/>
      </w:pPr>
      <w:bookmarkStart w:id="60" w:name="_Toc303172994"/>
      <w:r w:rsidRPr="00743BDB">
        <w:t>Data Granularity</w:t>
      </w:r>
      <w:bookmarkEnd w:id="60"/>
    </w:p>
    <w:p w:rsidR="00743BDB" w:rsidRPr="00743BDB" w:rsidRDefault="00743BDB" w:rsidP="00743BDB">
      <w:pPr>
        <w:pStyle w:val="Body"/>
        <w:rPr>
          <w:i/>
        </w:rPr>
      </w:pPr>
      <w:r w:rsidRPr="00743BDB">
        <w:rPr>
          <w:i/>
        </w:rPr>
        <w:t>[Product Specific Information - e.g.]</w:t>
      </w:r>
    </w:p>
    <w:p w:rsidR="00743BDB" w:rsidRPr="00743BDB" w:rsidRDefault="00743BDB" w:rsidP="00743BDB">
      <w:pPr>
        <w:pStyle w:val="Body"/>
      </w:pPr>
      <w:r w:rsidRPr="00743BDB">
        <w:t xml:space="preserve">All BDS data granules are stored in the HDF developed by the National Center for Supercomputing Applications (NCSA). </w:t>
      </w:r>
      <w:r>
        <w:t xml:space="preserve"> </w:t>
      </w:r>
      <w:r w:rsidRPr="00743BDB">
        <w:t xml:space="preserve">The HDF permits aggregation of commonly used data structures within a single file, and a common, platform independent Application Programming Interface (API). </w:t>
      </w:r>
      <w:r>
        <w:t xml:space="preserve"> </w:t>
      </w:r>
      <w:r w:rsidRPr="00743BDB">
        <w:t>The BDS product contains HDF SDSs and Vdata structures.</w:t>
      </w:r>
    </w:p>
    <w:p w:rsidR="00743BDB" w:rsidRPr="00743BDB" w:rsidRDefault="00743BDB" w:rsidP="00743BDB">
      <w:pPr>
        <w:pStyle w:val="Heading2"/>
      </w:pPr>
      <w:bookmarkStart w:id="61" w:name="_Toc303172995"/>
      <w:r w:rsidRPr="00743BDB">
        <w:t>Data Format</w:t>
      </w:r>
      <w:bookmarkEnd w:id="61"/>
    </w:p>
    <w:p w:rsidR="00743BDB" w:rsidRPr="00743BDB" w:rsidRDefault="00743BDB" w:rsidP="00743BDB">
      <w:pPr>
        <w:pStyle w:val="Body"/>
        <w:rPr>
          <w:i/>
        </w:rPr>
      </w:pPr>
      <w:r w:rsidRPr="00743BDB">
        <w:rPr>
          <w:i/>
        </w:rPr>
        <w:t>[Product Specific Information - e.g.]</w:t>
      </w:r>
    </w:p>
    <w:p w:rsidR="00743BDB" w:rsidRPr="00743BDB" w:rsidRDefault="00743BDB" w:rsidP="00743BDB">
      <w:pPr>
        <w:pStyle w:val="Body"/>
      </w:pPr>
      <w:r w:rsidRPr="00743BDB">
        <w:t xml:space="preserve">All BDS data granules are stored in the HDF developed by the National Center for Supercomputing Applications (NCSA). </w:t>
      </w:r>
      <w:r>
        <w:t xml:space="preserve"> </w:t>
      </w:r>
      <w:r w:rsidRPr="00743BDB">
        <w:t xml:space="preserve">The HDF permits aggregation of commonly used data structures within a single file, and a common, platform independent Application Programming Interface (API). </w:t>
      </w:r>
      <w:r>
        <w:t xml:space="preserve"> </w:t>
      </w:r>
      <w:r w:rsidRPr="00743BDB">
        <w:t>The BDS product contains HDF SDSs and Vdata structures.</w:t>
      </w:r>
    </w:p>
    <w:p w:rsidR="00743BDB" w:rsidRPr="00743BDB" w:rsidRDefault="00743BDB" w:rsidP="00743BDB">
      <w:pPr>
        <w:pStyle w:val="Heading3"/>
      </w:pPr>
      <w:bookmarkStart w:id="62" w:name="_Toc303172996"/>
      <w:bookmarkStart w:id="63" w:name="_Ref303239193"/>
      <w:bookmarkStart w:id="64" w:name="_Ref303239215"/>
      <w:r w:rsidRPr="00743BDB">
        <w:t>Scientific Data Sets (</w:t>
      </w:r>
      <w:proofErr w:type="spellStart"/>
      <w:r w:rsidRPr="00743BDB">
        <w:t>SDS</w:t>
      </w:r>
      <w:proofErr w:type="spellEnd"/>
      <w:r w:rsidRPr="00743BDB">
        <w:t>)</w:t>
      </w:r>
      <w:bookmarkEnd w:id="62"/>
      <w:bookmarkEnd w:id="63"/>
      <w:bookmarkEnd w:id="64"/>
    </w:p>
    <w:p w:rsidR="00743BDB" w:rsidRPr="00743BDB" w:rsidRDefault="00743BDB" w:rsidP="00743BDB">
      <w:pPr>
        <w:pStyle w:val="Body"/>
        <w:rPr>
          <w:i/>
        </w:rPr>
      </w:pPr>
      <w:r>
        <w:rPr>
          <w:i/>
        </w:rPr>
        <w:t>[A</w:t>
      </w:r>
      <w:r w:rsidRPr="00743BDB">
        <w:rPr>
          <w:i/>
        </w:rPr>
        <w:t>n example from BDS</w:t>
      </w:r>
      <w:r>
        <w:rPr>
          <w:i/>
        </w:rPr>
        <w:t>]</w:t>
      </w:r>
    </w:p>
    <w:p w:rsidR="00743BDB" w:rsidRPr="00743BDB" w:rsidRDefault="00743BDB" w:rsidP="00743BDB">
      <w:pPr>
        <w:pStyle w:val="Body"/>
      </w:pPr>
      <w:r w:rsidRPr="00743BDB">
        <w:t xml:space="preserve">A Scientific Data Set is an HDF structure capable of storing large quantities of a single data type. SDSs are organized by dimensions, and a single SDS can have up to 32 dimensions. </w:t>
      </w:r>
      <w:r w:rsidR="00480F86">
        <w:t xml:space="preserve"> </w:t>
      </w:r>
      <w:fldSimple w:instr=" REF _Ref303238789 \h  \* MERGEFORMAT ">
        <w:r w:rsidR="00133093" w:rsidRPr="00133093">
          <w:rPr>
            <w:color w:val="548DD4" w:themeColor="text2" w:themeTint="99"/>
          </w:rPr>
          <w:t>Table 5</w:t>
        </w:r>
        <w:r w:rsidR="00133093" w:rsidRPr="00133093">
          <w:rPr>
            <w:color w:val="548DD4" w:themeColor="text2" w:themeTint="99"/>
          </w:rPr>
          <w:noBreakHyphen/>
          <w:t>1</w:t>
        </w:r>
      </w:fldSimple>
      <w:r w:rsidRPr="00743BDB">
        <w:t xml:space="preserve"> lists the parameters that are stored as SDSs.</w:t>
      </w:r>
      <w:r w:rsidR="00480F86">
        <w:t xml:space="preserve"> </w:t>
      </w:r>
      <w:r w:rsidRPr="00743BDB">
        <w:t xml:space="preserve"> The entries in the Link and SDS Name columns are hyperlinked to a definition of the parameter. </w:t>
      </w:r>
      <w:r w:rsidR="00480F86">
        <w:t xml:space="preserve"> </w:t>
      </w:r>
      <w:r w:rsidRPr="00743BDB">
        <w:t xml:space="preserve">The HDF rank of all BDS SDSs is 2 (2-dimensional arrays). </w:t>
      </w:r>
      <w:r w:rsidR="00480F86">
        <w:t xml:space="preserve"> </w:t>
      </w:r>
      <w:r w:rsidRPr="00743BDB">
        <w:t xml:space="preserve">The size column specifies the dimensions where n is the number of packets. </w:t>
      </w:r>
      <w:r w:rsidR="00480F86">
        <w:t xml:space="preserve"> </w:t>
      </w:r>
      <w:r w:rsidRPr="00743BDB">
        <w:t>The HDF data type, the size of the SDS, and which products contain each SDS are also shown in the summary table.</w:t>
      </w:r>
      <w:r w:rsidR="00480F86">
        <w:t xml:space="preserve"> </w:t>
      </w:r>
      <w:r w:rsidRPr="00743BDB">
        <w:t xml:space="preserve"> The key for the Product Types is in the summary table header.</w:t>
      </w:r>
    </w:p>
    <w:p w:rsidR="00101976" w:rsidRDefault="00101976" w:rsidP="00F43D4E">
      <w:pPr>
        <w:pStyle w:val="Body"/>
      </w:pPr>
    </w:p>
    <w:p w:rsidR="002E6E71" w:rsidRDefault="002E6E71" w:rsidP="002E6E71">
      <w:pPr>
        <w:pStyle w:val="Caption"/>
      </w:pPr>
      <w:bookmarkStart w:id="65" w:name="_Ref303238789"/>
      <w:bookmarkStart w:id="66" w:name="_Toc303231579"/>
      <w:r>
        <w:t xml:space="preserve">Table </w:t>
      </w:r>
      <w:fldSimple w:instr=" STYLEREF 1 \s ">
        <w:r w:rsidR="001C1786">
          <w:rPr>
            <w:noProof/>
          </w:rPr>
          <w:t>5</w:t>
        </w:r>
      </w:fldSimple>
      <w:r w:rsidR="001C1786">
        <w:noBreakHyphen/>
      </w:r>
      <w:fldSimple w:instr=" SEQ Table \* ARABIC \s 1 ">
        <w:r w:rsidR="001C1786">
          <w:rPr>
            <w:noProof/>
          </w:rPr>
          <w:t>1</w:t>
        </w:r>
      </w:fldSimple>
      <w:bookmarkEnd w:id="65"/>
      <w:r>
        <w:t xml:space="preserve">.  </w:t>
      </w:r>
      <w:proofErr w:type="spellStart"/>
      <w:r>
        <w:t>BDS</w:t>
      </w:r>
      <w:proofErr w:type="spellEnd"/>
      <w:r>
        <w:t xml:space="preserve"> Scientific Data Set (</w:t>
      </w:r>
      <w:proofErr w:type="spellStart"/>
      <w:r>
        <w:t>SDS</w:t>
      </w:r>
      <w:proofErr w:type="spellEnd"/>
      <w:r>
        <w:t>) Summary</w:t>
      </w:r>
      <w:bookmarkEnd w:id="66"/>
    </w:p>
    <w:tbl>
      <w:tblPr>
        <w:tblW w:w="10001" w:type="dxa"/>
        <w:tblInd w:w="-434" w:type="dxa"/>
        <w:tblLayout w:type="fixed"/>
        <w:tblCellMar>
          <w:left w:w="0" w:type="dxa"/>
          <w:right w:w="0" w:type="dxa"/>
        </w:tblCellMar>
        <w:tblLook w:val="0000"/>
      </w:tblPr>
      <w:tblGrid>
        <w:gridCol w:w="770"/>
        <w:gridCol w:w="4292"/>
        <w:gridCol w:w="869"/>
        <w:gridCol w:w="1387"/>
        <w:gridCol w:w="912"/>
        <w:gridCol w:w="1771"/>
      </w:tblGrid>
      <w:tr w:rsidR="002E6E71" w:rsidTr="00D32A3C">
        <w:trPr>
          <w:cantSplit/>
        </w:trPr>
        <w:tc>
          <w:tcPr>
            <w:tcW w:w="770" w:type="dxa"/>
            <w:tcBorders>
              <w:top w:val="single" w:sz="5" w:space="0" w:color="auto"/>
              <w:left w:val="single" w:sz="5" w:space="0" w:color="auto"/>
              <w:bottom w:val="single" w:sz="5" w:space="0" w:color="auto"/>
              <w:right w:val="single" w:sz="5" w:space="0" w:color="auto"/>
            </w:tcBorders>
            <w:vAlign w:val="center"/>
          </w:tcPr>
          <w:p w:rsidR="002E6E71" w:rsidRPr="002E6E71" w:rsidRDefault="002E6E71" w:rsidP="002E6E71">
            <w:pPr>
              <w:spacing w:before="40" w:after="40" w:line="240" w:lineRule="auto"/>
              <w:ind w:right="104"/>
              <w:jc w:val="center"/>
              <w:rPr>
                <w:rFonts w:ascii="Arial" w:hAnsi="Arial" w:cs="Arial"/>
                <w:b/>
                <w:bCs/>
                <w:w w:val="105"/>
                <w:sz w:val="20"/>
                <w:szCs w:val="20"/>
              </w:rPr>
            </w:pPr>
            <w:r w:rsidRPr="002E6E71">
              <w:rPr>
                <w:rFonts w:ascii="Arial" w:hAnsi="Arial" w:cs="Arial"/>
                <w:b/>
                <w:bCs/>
                <w:w w:val="105"/>
                <w:sz w:val="20"/>
                <w:szCs w:val="20"/>
              </w:rPr>
              <w:t>Link</w:t>
            </w:r>
          </w:p>
        </w:tc>
        <w:tc>
          <w:tcPr>
            <w:tcW w:w="4292" w:type="dxa"/>
            <w:tcBorders>
              <w:top w:val="single" w:sz="5" w:space="0" w:color="auto"/>
              <w:left w:val="single" w:sz="5" w:space="0" w:color="auto"/>
              <w:bottom w:val="single" w:sz="5" w:space="0" w:color="auto"/>
              <w:right w:val="single" w:sz="5" w:space="0" w:color="auto"/>
            </w:tcBorders>
            <w:vAlign w:val="center"/>
          </w:tcPr>
          <w:p w:rsidR="002E6E71" w:rsidRPr="002E6E71" w:rsidRDefault="002E6E71" w:rsidP="002E6E71">
            <w:pPr>
              <w:spacing w:before="40" w:after="40" w:line="240" w:lineRule="auto"/>
              <w:ind w:right="1393"/>
              <w:jc w:val="center"/>
              <w:rPr>
                <w:rFonts w:ascii="Arial" w:hAnsi="Arial" w:cs="Arial"/>
                <w:b/>
                <w:bCs/>
                <w:w w:val="105"/>
                <w:sz w:val="20"/>
                <w:szCs w:val="20"/>
              </w:rPr>
            </w:pPr>
            <w:proofErr w:type="spellStart"/>
            <w:r w:rsidRPr="002E6E71">
              <w:rPr>
                <w:rFonts w:ascii="Arial" w:hAnsi="Arial" w:cs="Arial"/>
                <w:b/>
                <w:bCs/>
                <w:w w:val="105"/>
                <w:sz w:val="20"/>
                <w:szCs w:val="20"/>
              </w:rPr>
              <w:t>SDS</w:t>
            </w:r>
            <w:proofErr w:type="spellEnd"/>
            <w:r w:rsidRPr="002E6E71">
              <w:rPr>
                <w:rFonts w:ascii="Arial" w:hAnsi="Arial" w:cs="Arial"/>
                <w:b/>
                <w:bCs/>
                <w:w w:val="105"/>
                <w:sz w:val="20"/>
                <w:szCs w:val="20"/>
              </w:rPr>
              <w:t xml:space="preserve"> Name</w:t>
            </w:r>
          </w:p>
        </w:tc>
        <w:tc>
          <w:tcPr>
            <w:tcW w:w="869" w:type="dxa"/>
            <w:tcBorders>
              <w:top w:val="single" w:sz="5" w:space="0" w:color="auto"/>
              <w:left w:val="single" w:sz="5" w:space="0" w:color="auto"/>
              <w:bottom w:val="single" w:sz="5" w:space="0" w:color="auto"/>
              <w:right w:val="single" w:sz="5" w:space="0" w:color="auto"/>
            </w:tcBorders>
            <w:vAlign w:val="center"/>
          </w:tcPr>
          <w:p w:rsidR="002E6E71" w:rsidRPr="002E6E71" w:rsidRDefault="002E6E71" w:rsidP="002E6E71">
            <w:pPr>
              <w:spacing w:before="40" w:after="40" w:line="240" w:lineRule="auto"/>
              <w:jc w:val="center"/>
              <w:rPr>
                <w:rFonts w:ascii="Arial" w:hAnsi="Arial" w:cs="Arial"/>
                <w:b/>
                <w:bCs/>
                <w:w w:val="105"/>
                <w:sz w:val="20"/>
                <w:szCs w:val="20"/>
              </w:rPr>
            </w:pPr>
            <w:r w:rsidRPr="002E6E71">
              <w:rPr>
                <w:rFonts w:ascii="Arial" w:hAnsi="Arial" w:cs="Arial"/>
                <w:b/>
                <w:bCs/>
                <w:w w:val="105"/>
                <w:sz w:val="20"/>
                <w:szCs w:val="20"/>
              </w:rPr>
              <w:t>Size</w:t>
            </w:r>
          </w:p>
        </w:tc>
        <w:tc>
          <w:tcPr>
            <w:tcW w:w="1387" w:type="dxa"/>
            <w:tcBorders>
              <w:top w:val="single" w:sz="5" w:space="0" w:color="auto"/>
              <w:left w:val="single" w:sz="5" w:space="0" w:color="auto"/>
              <w:bottom w:val="single" w:sz="5" w:space="0" w:color="auto"/>
              <w:right w:val="single" w:sz="5" w:space="0" w:color="auto"/>
            </w:tcBorders>
            <w:vAlign w:val="center"/>
          </w:tcPr>
          <w:p w:rsidR="002E6E71" w:rsidRPr="002E6E71" w:rsidRDefault="002E6E71" w:rsidP="002E6E71">
            <w:pPr>
              <w:spacing w:before="40" w:after="40" w:line="240" w:lineRule="auto"/>
              <w:jc w:val="center"/>
              <w:rPr>
                <w:rFonts w:ascii="Arial" w:hAnsi="Arial" w:cs="Arial"/>
                <w:b/>
                <w:bCs/>
                <w:w w:val="105"/>
                <w:sz w:val="20"/>
                <w:szCs w:val="20"/>
              </w:rPr>
            </w:pPr>
            <w:r w:rsidRPr="002E6E71">
              <w:rPr>
                <w:rFonts w:ascii="Arial" w:hAnsi="Arial" w:cs="Arial"/>
                <w:b/>
                <w:bCs/>
                <w:w w:val="105"/>
                <w:sz w:val="20"/>
                <w:szCs w:val="20"/>
              </w:rPr>
              <w:t>Data Type</w:t>
            </w:r>
          </w:p>
        </w:tc>
        <w:tc>
          <w:tcPr>
            <w:tcW w:w="912" w:type="dxa"/>
            <w:tcBorders>
              <w:top w:val="single" w:sz="5" w:space="0" w:color="auto"/>
              <w:left w:val="single" w:sz="5" w:space="0" w:color="auto"/>
              <w:bottom w:val="single" w:sz="5" w:space="0" w:color="auto"/>
              <w:right w:val="single" w:sz="5" w:space="0" w:color="auto"/>
            </w:tcBorders>
            <w:vAlign w:val="center"/>
          </w:tcPr>
          <w:p w:rsidR="002E6E71" w:rsidRPr="002E6E71" w:rsidRDefault="002E6E71" w:rsidP="002E6E71">
            <w:pPr>
              <w:spacing w:before="40" w:after="40" w:line="240" w:lineRule="auto"/>
              <w:jc w:val="center"/>
              <w:rPr>
                <w:rFonts w:ascii="Arial" w:hAnsi="Arial" w:cs="Arial"/>
                <w:b/>
                <w:bCs/>
                <w:w w:val="105"/>
                <w:sz w:val="20"/>
                <w:szCs w:val="20"/>
              </w:rPr>
            </w:pPr>
            <w:r w:rsidRPr="002E6E71">
              <w:rPr>
                <w:rFonts w:ascii="Arial" w:hAnsi="Arial" w:cs="Arial"/>
                <w:b/>
                <w:bCs/>
                <w:w w:val="105"/>
                <w:sz w:val="20"/>
                <w:szCs w:val="20"/>
              </w:rPr>
              <w:t>Nominal</w:t>
            </w:r>
            <w:r w:rsidRPr="002E6E71">
              <w:rPr>
                <w:rFonts w:ascii="Arial" w:hAnsi="Arial" w:cs="Arial"/>
                <w:b/>
                <w:bCs/>
                <w:w w:val="105"/>
                <w:sz w:val="20"/>
                <w:szCs w:val="20"/>
              </w:rPr>
              <w:br/>
              <w:t>Size MB</w:t>
            </w:r>
          </w:p>
        </w:tc>
        <w:tc>
          <w:tcPr>
            <w:tcW w:w="1771" w:type="dxa"/>
            <w:tcBorders>
              <w:top w:val="single" w:sz="5" w:space="0" w:color="auto"/>
              <w:left w:val="single" w:sz="5" w:space="0" w:color="auto"/>
              <w:bottom w:val="single" w:sz="5" w:space="0" w:color="auto"/>
              <w:right w:val="single" w:sz="5" w:space="0" w:color="auto"/>
            </w:tcBorders>
            <w:vAlign w:val="center"/>
          </w:tcPr>
          <w:p w:rsidR="002E6E71" w:rsidRPr="002E6E71" w:rsidRDefault="002E6E71" w:rsidP="002E6E71">
            <w:pPr>
              <w:spacing w:before="40" w:after="40" w:line="240" w:lineRule="auto"/>
              <w:jc w:val="center"/>
              <w:rPr>
                <w:rFonts w:ascii="Arial" w:hAnsi="Arial" w:cs="Arial"/>
                <w:b/>
                <w:bCs/>
                <w:w w:val="105"/>
                <w:sz w:val="20"/>
                <w:szCs w:val="20"/>
              </w:rPr>
            </w:pPr>
            <w:proofErr w:type="spellStart"/>
            <w:r w:rsidRPr="002E6E71">
              <w:rPr>
                <w:rFonts w:ascii="Arial" w:hAnsi="Arial" w:cs="Arial"/>
                <w:b/>
                <w:bCs/>
                <w:w w:val="105"/>
                <w:sz w:val="20"/>
                <w:szCs w:val="20"/>
              </w:rPr>
              <w:t>BDS</w:t>
            </w:r>
            <w:proofErr w:type="spellEnd"/>
            <w:r w:rsidRPr="002E6E71">
              <w:rPr>
                <w:rFonts w:ascii="Arial" w:hAnsi="Arial" w:cs="Arial"/>
                <w:b/>
                <w:bCs/>
                <w:w w:val="105"/>
                <w:sz w:val="20"/>
                <w:szCs w:val="20"/>
              </w:rPr>
              <w:t xml:space="preserve"> Product</w:t>
            </w:r>
            <w:r w:rsidRPr="002E6E71">
              <w:rPr>
                <w:rFonts w:ascii="Arial" w:hAnsi="Arial" w:cs="Arial"/>
                <w:b/>
                <w:bCs/>
                <w:w w:val="105"/>
                <w:sz w:val="20"/>
                <w:szCs w:val="20"/>
              </w:rPr>
              <w:br/>
              <w:t>Types (*)</w:t>
            </w:r>
          </w:p>
        </w:tc>
      </w:tr>
      <w:tr w:rsidR="002E6E71" w:rsidTr="00D32A3C">
        <w:trPr>
          <w:cantSplit/>
        </w:trPr>
        <w:tc>
          <w:tcPr>
            <w:tcW w:w="10001" w:type="dxa"/>
            <w:gridSpan w:val="6"/>
            <w:tcBorders>
              <w:top w:val="single" w:sz="5" w:space="0" w:color="auto"/>
              <w:left w:val="single" w:sz="5" w:space="0" w:color="auto"/>
              <w:bottom w:val="single" w:sz="5" w:space="0" w:color="auto"/>
              <w:right w:val="single" w:sz="5" w:space="0" w:color="auto"/>
            </w:tcBorders>
            <w:vAlign w:val="center"/>
          </w:tcPr>
          <w:p w:rsidR="002E6E71" w:rsidRPr="002E6E71" w:rsidRDefault="002E6E71" w:rsidP="002E6E71">
            <w:pPr>
              <w:spacing w:before="40" w:after="40" w:line="240" w:lineRule="auto"/>
              <w:ind w:right="14"/>
              <w:jc w:val="center"/>
              <w:rPr>
                <w:rFonts w:ascii="Arial" w:hAnsi="Arial" w:cs="Arial"/>
                <w:b/>
                <w:bCs/>
                <w:spacing w:val="-6"/>
                <w:w w:val="105"/>
                <w:sz w:val="20"/>
                <w:szCs w:val="20"/>
              </w:rPr>
            </w:pPr>
            <w:r w:rsidRPr="002E6E71">
              <w:rPr>
                <w:rFonts w:ascii="Arial" w:hAnsi="Arial" w:cs="Arial"/>
                <w:b/>
                <w:bCs/>
                <w:spacing w:val="-6"/>
                <w:w w:val="105"/>
                <w:sz w:val="20"/>
                <w:szCs w:val="20"/>
              </w:rPr>
              <w:t>(*) A=</w:t>
            </w:r>
            <w:proofErr w:type="spellStart"/>
            <w:r w:rsidRPr="002E6E71">
              <w:rPr>
                <w:rFonts w:ascii="Arial" w:hAnsi="Arial" w:cs="Arial"/>
                <w:b/>
                <w:bCs/>
                <w:spacing w:val="-6"/>
                <w:w w:val="105"/>
                <w:sz w:val="20"/>
                <w:szCs w:val="20"/>
              </w:rPr>
              <w:t>BDS</w:t>
            </w:r>
            <w:proofErr w:type="spellEnd"/>
            <w:r w:rsidRPr="002E6E71">
              <w:rPr>
                <w:rFonts w:ascii="Arial" w:hAnsi="Arial" w:cs="Arial"/>
                <w:b/>
                <w:bCs/>
                <w:spacing w:val="-6"/>
                <w:w w:val="105"/>
                <w:sz w:val="20"/>
                <w:szCs w:val="20"/>
              </w:rPr>
              <w:t>, S=</w:t>
            </w:r>
            <w:proofErr w:type="spellStart"/>
            <w:r w:rsidRPr="002E6E71">
              <w:rPr>
                <w:rFonts w:ascii="Arial" w:hAnsi="Arial" w:cs="Arial"/>
                <w:b/>
                <w:bCs/>
                <w:spacing w:val="-6"/>
                <w:w w:val="105"/>
                <w:sz w:val="20"/>
                <w:szCs w:val="20"/>
              </w:rPr>
              <w:t>BDSS</w:t>
            </w:r>
            <w:proofErr w:type="spellEnd"/>
            <w:r w:rsidRPr="002E6E71">
              <w:rPr>
                <w:rFonts w:ascii="Arial" w:hAnsi="Arial" w:cs="Arial"/>
                <w:b/>
                <w:bCs/>
                <w:spacing w:val="-6"/>
                <w:w w:val="105"/>
                <w:sz w:val="20"/>
                <w:szCs w:val="20"/>
              </w:rPr>
              <w:t>, D=</w:t>
            </w:r>
            <w:proofErr w:type="spellStart"/>
            <w:r w:rsidRPr="002E6E71">
              <w:rPr>
                <w:rFonts w:ascii="Arial" w:hAnsi="Arial" w:cs="Arial"/>
                <w:b/>
                <w:bCs/>
                <w:spacing w:val="-6"/>
                <w:w w:val="105"/>
                <w:sz w:val="20"/>
                <w:szCs w:val="20"/>
              </w:rPr>
              <w:t>BDSD</w:t>
            </w:r>
            <w:proofErr w:type="spellEnd"/>
            <w:r w:rsidRPr="002E6E71">
              <w:rPr>
                <w:rFonts w:ascii="Arial" w:hAnsi="Arial" w:cs="Arial"/>
                <w:b/>
                <w:bCs/>
                <w:spacing w:val="-6"/>
                <w:w w:val="105"/>
                <w:sz w:val="20"/>
                <w:szCs w:val="20"/>
              </w:rPr>
              <w:t>, F=</w:t>
            </w:r>
            <w:proofErr w:type="spellStart"/>
            <w:r w:rsidRPr="002E6E71">
              <w:rPr>
                <w:rFonts w:ascii="Arial" w:hAnsi="Arial" w:cs="Arial"/>
                <w:b/>
                <w:bCs/>
                <w:spacing w:val="-6"/>
                <w:w w:val="105"/>
                <w:sz w:val="20"/>
                <w:szCs w:val="20"/>
              </w:rPr>
              <w:t>BDSF</w:t>
            </w:r>
            <w:proofErr w:type="spellEnd"/>
            <w:r w:rsidRPr="002E6E71">
              <w:rPr>
                <w:rFonts w:ascii="Arial" w:hAnsi="Arial" w:cs="Arial"/>
                <w:b/>
                <w:bCs/>
                <w:spacing w:val="-6"/>
                <w:w w:val="105"/>
                <w:sz w:val="20"/>
                <w:szCs w:val="20"/>
              </w:rPr>
              <w:t>, G=</w:t>
            </w:r>
            <w:proofErr w:type="spellStart"/>
            <w:r w:rsidRPr="002E6E71">
              <w:rPr>
                <w:rFonts w:ascii="Arial" w:hAnsi="Arial" w:cs="Arial"/>
                <w:b/>
                <w:bCs/>
                <w:spacing w:val="-6"/>
                <w:w w:val="105"/>
                <w:sz w:val="20"/>
                <w:szCs w:val="20"/>
              </w:rPr>
              <w:t>BDSG</w:t>
            </w:r>
            <w:proofErr w:type="spellEnd"/>
            <w:r w:rsidRPr="002E6E71">
              <w:rPr>
                <w:rFonts w:ascii="Arial" w:hAnsi="Arial" w:cs="Arial"/>
                <w:b/>
                <w:bCs/>
                <w:spacing w:val="-6"/>
                <w:w w:val="105"/>
                <w:sz w:val="20"/>
                <w:szCs w:val="20"/>
              </w:rPr>
              <w:t>, M=</w:t>
            </w:r>
            <w:proofErr w:type="spellStart"/>
            <w:r w:rsidRPr="002E6E71">
              <w:rPr>
                <w:rFonts w:ascii="Arial" w:hAnsi="Arial" w:cs="Arial"/>
                <w:b/>
                <w:bCs/>
                <w:spacing w:val="-6"/>
                <w:w w:val="105"/>
                <w:sz w:val="20"/>
                <w:szCs w:val="20"/>
              </w:rPr>
              <w:t>BDSM</w:t>
            </w:r>
            <w:proofErr w:type="spellEnd"/>
            <w:r w:rsidRPr="002E6E71">
              <w:rPr>
                <w:rFonts w:ascii="Arial" w:hAnsi="Arial" w:cs="Arial"/>
                <w:b/>
                <w:bCs/>
                <w:spacing w:val="-6"/>
                <w:w w:val="105"/>
                <w:sz w:val="20"/>
                <w:szCs w:val="20"/>
              </w:rPr>
              <w:t>, P=</w:t>
            </w:r>
            <w:proofErr w:type="spellStart"/>
            <w:r w:rsidRPr="002E6E71">
              <w:rPr>
                <w:rFonts w:ascii="Arial" w:hAnsi="Arial" w:cs="Arial"/>
                <w:b/>
                <w:bCs/>
                <w:spacing w:val="-6"/>
                <w:w w:val="105"/>
                <w:sz w:val="20"/>
                <w:szCs w:val="20"/>
              </w:rPr>
              <w:t>BDSP</w:t>
            </w:r>
            <w:proofErr w:type="spellEnd"/>
          </w:p>
        </w:tc>
      </w:tr>
      <w:tr w:rsidR="002E6E71" w:rsidTr="00D32A3C">
        <w:trPr>
          <w:cantSplit/>
        </w:trPr>
        <w:tc>
          <w:tcPr>
            <w:tcW w:w="770" w:type="dxa"/>
            <w:tcBorders>
              <w:top w:val="single" w:sz="5" w:space="0" w:color="auto"/>
              <w:left w:val="single" w:sz="5" w:space="0" w:color="auto"/>
              <w:bottom w:val="single" w:sz="5" w:space="0" w:color="auto"/>
              <w:right w:val="single" w:sz="5" w:space="0" w:color="auto"/>
            </w:tcBorders>
            <w:vAlign w:val="center"/>
          </w:tcPr>
          <w:p w:rsidR="002E6E71" w:rsidRPr="00BC0A4B" w:rsidRDefault="00F36D8E" w:rsidP="002E6E71">
            <w:pPr>
              <w:spacing w:before="40" w:after="40" w:line="240" w:lineRule="auto"/>
              <w:ind w:right="104"/>
              <w:jc w:val="right"/>
              <w:rPr>
                <w:rFonts w:ascii="Arial" w:hAnsi="Arial" w:cs="Arial"/>
                <w:color w:val="548DD4" w:themeColor="text2" w:themeTint="99"/>
                <w:w w:val="110"/>
                <w:sz w:val="20"/>
                <w:szCs w:val="20"/>
              </w:rPr>
            </w:pPr>
            <w:fldSimple w:instr=" REF sci_1 \h  \* MERGEFORMAT ">
              <w:r w:rsidR="00BC0A4B" w:rsidRPr="00BC0A4B">
                <w:rPr>
                  <w:rFonts w:ascii="Arial" w:hAnsi="Arial" w:cs="Arial"/>
                  <w:color w:val="548DD4" w:themeColor="text2" w:themeTint="99"/>
                  <w:sz w:val="20"/>
                  <w:szCs w:val="20"/>
                </w:rPr>
                <w:t>SCI-1</w:t>
              </w:r>
            </w:fldSimple>
          </w:p>
        </w:tc>
        <w:tc>
          <w:tcPr>
            <w:tcW w:w="4292" w:type="dxa"/>
            <w:tcBorders>
              <w:top w:val="single" w:sz="5" w:space="0" w:color="auto"/>
              <w:left w:val="single" w:sz="5" w:space="0" w:color="auto"/>
              <w:bottom w:val="single" w:sz="5" w:space="0" w:color="auto"/>
              <w:right w:val="single" w:sz="5" w:space="0" w:color="auto"/>
            </w:tcBorders>
            <w:vAlign w:val="center"/>
          </w:tcPr>
          <w:p w:rsidR="002E6E71" w:rsidRPr="002E6E71" w:rsidRDefault="002E6E71" w:rsidP="002E6E71">
            <w:pPr>
              <w:spacing w:before="40" w:after="40" w:line="240" w:lineRule="auto"/>
              <w:ind w:left="82"/>
              <w:rPr>
                <w:rFonts w:ascii="Arial" w:hAnsi="Arial" w:cs="Arial"/>
                <w:spacing w:val="-7"/>
                <w:w w:val="110"/>
                <w:sz w:val="20"/>
                <w:szCs w:val="20"/>
              </w:rPr>
            </w:pPr>
            <w:r w:rsidRPr="002E6E71">
              <w:rPr>
                <w:rFonts w:ascii="Arial" w:hAnsi="Arial" w:cs="Arial"/>
                <w:spacing w:val="-7"/>
                <w:w w:val="110"/>
                <w:sz w:val="20"/>
                <w:szCs w:val="20"/>
              </w:rPr>
              <w:t>CERES Relative Azimuth at Surface</w:t>
            </w:r>
          </w:p>
        </w:tc>
        <w:tc>
          <w:tcPr>
            <w:tcW w:w="869" w:type="dxa"/>
            <w:tcBorders>
              <w:top w:val="single" w:sz="5" w:space="0" w:color="auto"/>
              <w:left w:val="single" w:sz="5" w:space="0" w:color="auto"/>
              <w:bottom w:val="single" w:sz="5" w:space="0" w:color="auto"/>
              <w:right w:val="single" w:sz="5" w:space="0" w:color="auto"/>
            </w:tcBorders>
            <w:vAlign w:val="center"/>
          </w:tcPr>
          <w:p w:rsidR="002E6E71" w:rsidRPr="002E6E71" w:rsidRDefault="002E6E71" w:rsidP="002E6E71">
            <w:pPr>
              <w:spacing w:before="40" w:after="40" w:line="240" w:lineRule="auto"/>
              <w:jc w:val="center"/>
              <w:rPr>
                <w:rFonts w:ascii="Arial" w:hAnsi="Arial" w:cs="Arial"/>
                <w:w w:val="110"/>
                <w:sz w:val="20"/>
                <w:szCs w:val="20"/>
              </w:rPr>
            </w:pPr>
            <w:r w:rsidRPr="002E6E71">
              <w:rPr>
                <w:rFonts w:ascii="Arial" w:hAnsi="Arial" w:cs="Arial"/>
                <w:w w:val="110"/>
                <w:sz w:val="20"/>
                <w:szCs w:val="20"/>
              </w:rPr>
              <w:t>660 x n</w:t>
            </w:r>
          </w:p>
        </w:tc>
        <w:tc>
          <w:tcPr>
            <w:tcW w:w="1387" w:type="dxa"/>
            <w:tcBorders>
              <w:top w:val="single" w:sz="5" w:space="0" w:color="auto"/>
              <w:left w:val="single" w:sz="5" w:space="0" w:color="auto"/>
              <w:bottom w:val="single" w:sz="5" w:space="0" w:color="auto"/>
              <w:right w:val="single" w:sz="5" w:space="0" w:color="auto"/>
            </w:tcBorders>
            <w:vAlign w:val="center"/>
          </w:tcPr>
          <w:p w:rsidR="002E6E71" w:rsidRPr="002E6E71" w:rsidRDefault="002E6E71" w:rsidP="002E6E71">
            <w:pPr>
              <w:spacing w:before="40" w:after="40" w:line="240" w:lineRule="auto"/>
              <w:jc w:val="center"/>
              <w:rPr>
                <w:rFonts w:ascii="Arial" w:hAnsi="Arial" w:cs="Arial"/>
                <w:spacing w:val="-6"/>
                <w:w w:val="110"/>
                <w:sz w:val="20"/>
                <w:szCs w:val="20"/>
              </w:rPr>
            </w:pPr>
            <w:r w:rsidRPr="002E6E71">
              <w:rPr>
                <w:rFonts w:ascii="Arial" w:hAnsi="Arial" w:cs="Arial"/>
                <w:spacing w:val="-6"/>
                <w:w w:val="110"/>
                <w:sz w:val="20"/>
                <w:szCs w:val="20"/>
              </w:rPr>
              <w:t>32 bit float</w:t>
            </w:r>
          </w:p>
        </w:tc>
        <w:tc>
          <w:tcPr>
            <w:tcW w:w="912" w:type="dxa"/>
            <w:tcBorders>
              <w:top w:val="single" w:sz="5" w:space="0" w:color="auto"/>
              <w:left w:val="single" w:sz="5" w:space="0" w:color="auto"/>
              <w:bottom w:val="single" w:sz="5" w:space="0" w:color="auto"/>
              <w:right w:val="single" w:sz="5" w:space="0" w:color="auto"/>
            </w:tcBorders>
          </w:tcPr>
          <w:p w:rsidR="002E6E71" w:rsidRPr="002E6E71" w:rsidRDefault="002E6E71" w:rsidP="002E6E71">
            <w:pPr>
              <w:spacing w:before="40" w:after="40" w:line="240" w:lineRule="auto"/>
              <w:rPr>
                <w:rFonts w:ascii="Arial" w:hAnsi="Arial" w:cs="Arial"/>
                <w:sz w:val="20"/>
                <w:szCs w:val="20"/>
              </w:rPr>
            </w:pPr>
          </w:p>
        </w:tc>
        <w:tc>
          <w:tcPr>
            <w:tcW w:w="1771" w:type="dxa"/>
            <w:tcBorders>
              <w:top w:val="single" w:sz="5" w:space="0" w:color="auto"/>
              <w:left w:val="single" w:sz="5" w:space="0" w:color="auto"/>
              <w:bottom w:val="single" w:sz="5" w:space="0" w:color="auto"/>
              <w:right w:val="single" w:sz="5" w:space="0" w:color="auto"/>
            </w:tcBorders>
            <w:vAlign w:val="center"/>
          </w:tcPr>
          <w:p w:rsidR="002E6E71" w:rsidRPr="002E6E71" w:rsidRDefault="002E6E71" w:rsidP="002E6E71">
            <w:pPr>
              <w:spacing w:before="40" w:after="40" w:line="240" w:lineRule="auto"/>
              <w:jc w:val="center"/>
              <w:rPr>
                <w:rFonts w:ascii="Arial" w:hAnsi="Arial" w:cs="Arial"/>
                <w:spacing w:val="-6"/>
                <w:w w:val="110"/>
                <w:sz w:val="20"/>
                <w:szCs w:val="20"/>
              </w:rPr>
            </w:pPr>
            <w:r w:rsidRPr="002E6E71">
              <w:rPr>
                <w:rFonts w:ascii="Arial" w:hAnsi="Arial" w:cs="Arial"/>
                <w:spacing w:val="-6"/>
                <w:w w:val="110"/>
                <w:sz w:val="20"/>
                <w:szCs w:val="20"/>
              </w:rPr>
              <w:t>A, S, D, --, G, M, P</w:t>
            </w:r>
          </w:p>
        </w:tc>
      </w:tr>
      <w:tr w:rsidR="002E6E71" w:rsidTr="00D32A3C">
        <w:trPr>
          <w:cantSplit/>
        </w:trPr>
        <w:tc>
          <w:tcPr>
            <w:tcW w:w="770" w:type="dxa"/>
            <w:tcBorders>
              <w:top w:val="single" w:sz="5" w:space="0" w:color="auto"/>
              <w:left w:val="single" w:sz="5" w:space="0" w:color="auto"/>
              <w:bottom w:val="single" w:sz="5" w:space="0" w:color="auto"/>
              <w:right w:val="single" w:sz="5" w:space="0" w:color="auto"/>
            </w:tcBorders>
            <w:vAlign w:val="center"/>
          </w:tcPr>
          <w:p w:rsidR="002E6E71" w:rsidRPr="00BC0A4B" w:rsidRDefault="00F36D8E" w:rsidP="002E6E71">
            <w:pPr>
              <w:spacing w:before="40" w:after="40" w:line="240" w:lineRule="auto"/>
              <w:ind w:right="104"/>
              <w:jc w:val="right"/>
              <w:rPr>
                <w:rFonts w:ascii="Arial" w:hAnsi="Arial" w:cs="Arial"/>
                <w:color w:val="548DD4" w:themeColor="text2" w:themeTint="99"/>
                <w:w w:val="110"/>
                <w:sz w:val="20"/>
                <w:szCs w:val="20"/>
              </w:rPr>
            </w:pPr>
            <w:fldSimple w:instr=" REF sci_2 \h  \* MERGEFORMAT ">
              <w:r w:rsidR="00BC0A4B" w:rsidRPr="00BC0A4B">
                <w:rPr>
                  <w:rFonts w:ascii="Arial" w:hAnsi="Arial" w:cs="Arial"/>
                  <w:color w:val="548DD4" w:themeColor="text2" w:themeTint="99"/>
                  <w:sz w:val="20"/>
                  <w:szCs w:val="20"/>
                </w:rPr>
                <w:t>SCI-2</w:t>
              </w:r>
            </w:fldSimple>
          </w:p>
        </w:tc>
        <w:tc>
          <w:tcPr>
            <w:tcW w:w="4292" w:type="dxa"/>
            <w:tcBorders>
              <w:top w:val="single" w:sz="5" w:space="0" w:color="auto"/>
              <w:left w:val="single" w:sz="5" w:space="0" w:color="auto"/>
              <w:bottom w:val="single" w:sz="5" w:space="0" w:color="auto"/>
              <w:right w:val="single" w:sz="5" w:space="0" w:color="auto"/>
            </w:tcBorders>
            <w:vAlign w:val="center"/>
          </w:tcPr>
          <w:p w:rsidR="002E6E71" w:rsidRPr="002E6E71" w:rsidRDefault="002E6E71" w:rsidP="002E6E71">
            <w:pPr>
              <w:spacing w:before="40" w:after="40" w:line="240" w:lineRule="auto"/>
              <w:ind w:left="82"/>
              <w:rPr>
                <w:rFonts w:ascii="Arial" w:hAnsi="Arial" w:cs="Arial"/>
                <w:spacing w:val="-7"/>
                <w:w w:val="110"/>
                <w:sz w:val="20"/>
                <w:szCs w:val="20"/>
              </w:rPr>
            </w:pPr>
            <w:r w:rsidRPr="002E6E71">
              <w:rPr>
                <w:rFonts w:ascii="Arial" w:hAnsi="Arial" w:cs="Arial"/>
                <w:spacing w:val="-7"/>
                <w:w w:val="110"/>
                <w:sz w:val="20"/>
                <w:szCs w:val="20"/>
              </w:rPr>
              <w:t>CERES Relative Azimuth at TOA - Geocentric</w:t>
            </w:r>
          </w:p>
        </w:tc>
        <w:tc>
          <w:tcPr>
            <w:tcW w:w="869" w:type="dxa"/>
            <w:tcBorders>
              <w:top w:val="single" w:sz="5" w:space="0" w:color="auto"/>
              <w:left w:val="single" w:sz="5" w:space="0" w:color="auto"/>
              <w:bottom w:val="single" w:sz="5" w:space="0" w:color="auto"/>
              <w:right w:val="single" w:sz="5" w:space="0" w:color="auto"/>
            </w:tcBorders>
            <w:vAlign w:val="center"/>
          </w:tcPr>
          <w:p w:rsidR="002E6E71" w:rsidRPr="002E6E71" w:rsidRDefault="002E6E71" w:rsidP="002E6E71">
            <w:pPr>
              <w:spacing w:before="40" w:after="40" w:line="240" w:lineRule="auto"/>
              <w:jc w:val="center"/>
              <w:rPr>
                <w:rFonts w:ascii="Arial" w:hAnsi="Arial" w:cs="Arial"/>
                <w:w w:val="110"/>
                <w:sz w:val="20"/>
                <w:szCs w:val="20"/>
              </w:rPr>
            </w:pPr>
            <w:r w:rsidRPr="002E6E71">
              <w:rPr>
                <w:rFonts w:ascii="Arial" w:hAnsi="Arial" w:cs="Arial"/>
                <w:w w:val="110"/>
                <w:sz w:val="20"/>
                <w:szCs w:val="20"/>
              </w:rPr>
              <w:t>660 x n</w:t>
            </w:r>
          </w:p>
        </w:tc>
        <w:tc>
          <w:tcPr>
            <w:tcW w:w="1387" w:type="dxa"/>
            <w:tcBorders>
              <w:top w:val="single" w:sz="5" w:space="0" w:color="auto"/>
              <w:left w:val="single" w:sz="5" w:space="0" w:color="auto"/>
              <w:bottom w:val="single" w:sz="5" w:space="0" w:color="auto"/>
              <w:right w:val="single" w:sz="5" w:space="0" w:color="auto"/>
            </w:tcBorders>
            <w:vAlign w:val="center"/>
          </w:tcPr>
          <w:p w:rsidR="002E6E71" w:rsidRPr="002E6E71" w:rsidRDefault="002E6E71" w:rsidP="002E6E71">
            <w:pPr>
              <w:spacing w:before="40" w:after="40" w:line="240" w:lineRule="auto"/>
              <w:jc w:val="center"/>
              <w:rPr>
                <w:rFonts w:ascii="Arial" w:hAnsi="Arial" w:cs="Arial"/>
                <w:spacing w:val="-6"/>
                <w:w w:val="110"/>
                <w:sz w:val="20"/>
                <w:szCs w:val="20"/>
              </w:rPr>
            </w:pPr>
            <w:r w:rsidRPr="002E6E71">
              <w:rPr>
                <w:rFonts w:ascii="Arial" w:hAnsi="Arial" w:cs="Arial"/>
                <w:spacing w:val="-6"/>
                <w:w w:val="110"/>
                <w:sz w:val="20"/>
                <w:szCs w:val="20"/>
              </w:rPr>
              <w:t>32 bit float</w:t>
            </w:r>
          </w:p>
        </w:tc>
        <w:tc>
          <w:tcPr>
            <w:tcW w:w="912" w:type="dxa"/>
            <w:tcBorders>
              <w:top w:val="single" w:sz="5" w:space="0" w:color="auto"/>
              <w:left w:val="single" w:sz="5" w:space="0" w:color="auto"/>
              <w:bottom w:val="single" w:sz="5" w:space="0" w:color="auto"/>
              <w:right w:val="single" w:sz="5" w:space="0" w:color="auto"/>
            </w:tcBorders>
          </w:tcPr>
          <w:p w:rsidR="002E6E71" w:rsidRPr="002E6E71" w:rsidRDefault="002E6E71" w:rsidP="002E6E71">
            <w:pPr>
              <w:spacing w:before="40" w:after="40" w:line="240" w:lineRule="auto"/>
              <w:rPr>
                <w:rFonts w:ascii="Arial" w:hAnsi="Arial" w:cs="Arial"/>
                <w:sz w:val="20"/>
                <w:szCs w:val="20"/>
              </w:rPr>
            </w:pPr>
          </w:p>
        </w:tc>
        <w:tc>
          <w:tcPr>
            <w:tcW w:w="1771" w:type="dxa"/>
            <w:tcBorders>
              <w:top w:val="single" w:sz="5" w:space="0" w:color="auto"/>
              <w:left w:val="single" w:sz="5" w:space="0" w:color="auto"/>
              <w:bottom w:val="single" w:sz="5" w:space="0" w:color="auto"/>
              <w:right w:val="single" w:sz="5" w:space="0" w:color="auto"/>
            </w:tcBorders>
            <w:vAlign w:val="center"/>
          </w:tcPr>
          <w:p w:rsidR="002E6E71" w:rsidRPr="002E6E71" w:rsidRDefault="002E6E71" w:rsidP="002E6E71">
            <w:pPr>
              <w:spacing w:before="40" w:after="40" w:line="240" w:lineRule="auto"/>
              <w:jc w:val="center"/>
              <w:rPr>
                <w:rFonts w:ascii="Arial" w:hAnsi="Arial" w:cs="Arial"/>
                <w:spacing w:val="-6"/>
                <w:w w:val="110"/>
                <w:sz w:val="20"/>
                <w:szCs w:val="20"/>
              </w:rPr>
            </w:pPr>
            <w:r w:rsidRPr="002E6E71">
              <w:rPr>
                <w:rFonts w:ascii="Arial" w:hAnsi="Arial" w:cs="Arial"/>
                <w:spacing w:val="-6"/>
                <w:w w:val="110"/>
                <w:sz w:val="20"/>
                <w:szCs w:val="20"/>
              </w:rPr>
              <w:t>A, S, D, --, G, M, P</w:t>
            </w:r>
          </w:p>
        </w:tc>
      </w:tr>
      <w:tr w:rsidR="002E6E71" w:rsidTr="00D32A3C">
        <w:trPr>
          <w:cantSplit/>
        </w:trPr>
        <w:tc>
          <w:tcPr>
            <w:tcW w:w="770" w:type="dxa"/>
            <w:tcBorders>
              <w:top w:val="single" w:sz="5" w:space="0" w:color="auto"/>
              <w:left w:val="single" w:sz="5" w:space="0" w:color="auto"/>
              <w:bottom w:val="single" w:sz="5" w:space="0" w:color="auto"/>
              <w:right w:val="single" w:sz="5" w:space="0" w:color="auto"/>
            </w:tcBorders>
            <w:vAlign w:val="center"/>
          </w:tcPr>
          <w:p w:rsidR="002E6E71" w:rsidRPr="00BC0A4B" w:rsidRDefault="00F36D8E" w:rsidP="002E6E71">
            <w:pPr>
              <w:spacing w:before="40" w:after="40" w:line="240" w:lineRule="auto"/>
              <w:ind w:right="104"/>
              <w:jc w:val="right"/>
              <w:rPr>
                <w:rFonts w:ascii="Arial" w:hAnsi="Arial" w:cs="Arial"/>
                <w:color w:val="548DD4" w:themeColor="text2" w:themeTint="99"/>
                <w:w w:val="110"/>
                <w:sz w:val="20"/>
                <w:szCs w:val="20"/>
              </w:rPr>
            </w:pPr>
            <w:fldSimple w:instr=" REF sci_3 \h  \* MERGEFORMAT ">
              <w:r w:rsidR="00BC0A4B" w:rsidRPr="00BC0A4B">
                <w:rPr>
                  <w:rFonts w:ascii="Arial" w:hAnsi="Arial" w:cs="Arial"/>
                  <w:color w:val="548DD4" w:themeColor="text2" w:themeTint="99"/>
                  <w:sz w:val="20"/>
                  <w:szCs w:val="20"/>
                </w:rPr>
                <w:t>SCI-3</w:t>
              </w:r>
            </w:fldSimple>
          </w:p>
        </w:tc>
        <w:tc>
          <w:tcPr>
            <w:tcW w:w="4292" w:type="dxa"/>
            <w:tcBorders>
              <w:top w:val="single" w:sz="5" w:space="0" w:color="auto"/>
              <w:left w:val="single" w:sz="5" w:space="0" w:color="auto"/>
              <w:bottom w:val="single" w:sz="5" w:space="0" w:color="auto"/>
              <w:right w:val="single" w:sz="5" w:space="0" w:color="auto"/>
            </w:tcBorders>
            <w:vAlign w:val="center"/>
          </w:tcPr>
          <w:p w:rsidR="002E6E71" w:rsidRPr="002E6E71" w:rsidRDefault="002E6E71" w:rsidP="002E6E71">
            <w:pPr>
              <w:spacing w:before="40" w:after="40" w:line="240" w:lineRule="auto"/>
              <w:ind w:left="82"/>
              <w:rPr>
                <w:rFonts w:ascii="Arial" w:hAnsi="Arial" w:cs="Arial"/>
                <w:spacing w:val="-6"/>
                <w:w w:val="110"/>
                <w:sz w:val="20"/>
                <w:szCs w:val="20"/>
              </w:rPr>
            </w:pPr>
            <w:r w:rsidRPr="002E6E71">
              <w:rPr>
                <w:rFonts w:ascii="Arial" w:hAnsi="Arial" w:cs="Arial"/>
                <w:spacing w:val="-6"/>
                <w:w w:val="110"/>
                <w:sz w:val="20"/>
                <w:szCs w:val="20"/>
              </w:rPr>
              <w:t>CERES Solar Zenith at Surface</w:t>
            </w:r>
          </w:p>
        </w:tc>
        <w:tc>
          <w:tcPr>
            <w:tcW w:w="869" w:type="dxa"/>
            <w:tcBorders>
              <w:top w:val="single" w:sz="5" w:space="0" w:color="auto"/>
              <w:left w:val="single" w:sz="5" w:space="0" w:color="auto"/>
              <w:bottom w:val="single" w:sz="5" w:space="0" w:color="auto"/>
              <w:right w:val="single" w:sz="5" w:space="0" w:color="auto"/>
            </w:tcBorders>
            <w:vAlign w:val="center"/>
          </w:tcPr>
          <w:p w:rsidR="002E6E71" w:rsidRPr="002E6E71" w:rsidRDefault="002E6E71" w:rsidP="002E6E71">
            <w:pPr>
              <w:spacing w:before="40" w:after="40" w:line="240" w:lineRule="auto"/>
              <w:jc w:val="center"/>
              <w:rPr>
                <w:rFonts w:ascii="Arial" w:hAnsi="Arial" w:cs="Arial"/>
                <w:w w:val="110"/>
                <w:sz w:val="20"/>
                <w:szCs w:val="20"/>
              </w:rPr>
            </w:pPr>
            <w:r w:rsidRPr="002E6E71">
              <w:rPr>
                <w:rFonts w:ascii="Arial" w:hAnsi="Arial" w:cs="Arial"/>
                <w:w w:val="110"/>
                <w:sz w:val="20"/>
                <w:szCs w:val="20"/>
              </w:rPr>
              <w:t>660 x n</w:t>
            </w:r>
          </w:p>
        </w:tc>
        <w:tc>
          <w:tcPr>
            <w:tcW w:w="1387" w:type="dxa"/>
            <w:tcBorders>
              <w:top w:val="single" w:sz="5" w:space="0" w:color="auto"/>
              <w:left w:val="single" w:sz="5" w:space="0" w:color="auto"/>
              <w:bottom w:val="single" w:sz="5" w:space="0" w:color="auto"/>
              <w:right w:val="single" w:sz="5" w:space="0" w:color="auto"/>
            </w:tcBorders>
            <w:vAlign w:val="center"/>
          </w:tcPr>
          <w:p w:rsidR="002E6E71" w:rsidRPr="002E6E71" w:rsidRDefault="002E6E71" w:rsidP="002E6E71">
            <w:pPr>
              <w:spacing w:before="40" w:after="40" w:line="240" w:lineRule="auto"/>
              <w:jc w:val="center"/>
              <w:rPr>
                <w:rFonts w:ascii="Arial" w:hAnsi="Arial" w:cs="Arial"/>
                <w:spacing w:val="-6"/>
                <w:w w:val="110"/>
                <w:sz w:val="20"/>
                <w:szCs w:val="20"/>
              </w:rPr>
            </w:pPr>
            <w:r w:rsidRPr="002E6E71">
              <w:rPr>
                <w:rFonts w:ascii="Arial" w:hAnsi="Arial" w:cs="Arial"/>
                <w:spacing w:val="-6"/>
                <w:w w:val="110"/>
                <w:sz w:val="20"/>
                <w:szCs w:val="20"/>
              </w:rPr>
              <w:t>32 bit float</w:t>
            </w:r>
          </w:p>
        </w:tc>
        <w:tc>
          <w:tcPr>
            <w:tcW w:w="912" w:type="dxa"/>
            <w:tcBorders>
              <w:top w:val="single" w:sz="5" w:space="0" w:color="auto"/>
              <w:left w:val="single" w:sz="5" w:space="0" w:color="auto"/>
              <w:bottom w:val="single" w:sz="5" w:space="0" w:color="auto"/>
              <w:right w:val="single" w:sz="5" w:space="0" w:color="auto"/>
            </w:tcBorders>
          </w:tcPr>
          <w:p w:rsidR="002E6E71" w:rsidRPr="002E6E71" w:rsidRDefault="002E6E71" w:rsidP="002E6E71">
            <w:pPr>
              <w:spacing w:before="40" w:after="40" w:line="240" w:lineRule="auto"/>
              <w:rPr>
                <w:rFonts w:ascii="Arial" w:hAnsi="Arial" w:cs="Arial"/>
                <w:sz w:val="20"/>
                <w:szCs w:val="20"/>
              </w:rPr>
            </w:pPr>
          </w:p>
        </w:tc>
        <w:tc>
          <w:tcPr>
            <w:tcW w:w="1771" w:type="dxa"/>
            <w:tcBorders>
              <w:top w:val="single" w:sz="5" w:space="0" w:color="auto"/>
              <w:left w:val="single" w:sz="5" w:space="0" w:color="auto"/>
              <w:bottom w:val="single" w:sz="5" w:space="0" w:color="auto"/>
              <w:right w:val="single" w:sz="5" w:space="0" w:color="auto"/>
            </w:tcBorders>
            <w:vAlign w:val="center"/>
          </w:tcPr>
          <w:p w:rsidR="002E6E71" w:rsidRPr="002E6E71" w:rsidRDefault="002E6E71" w:rsidP="002E6E71">
            <w:pPr>
              <w:spacing w:before="40" w:after="40" w:line="240" w:lineRule="auto"/>
              <w:jc w:val="center"/>
              <w:rPr>
                <w:rFonts w:ascii="Arial" w:hAnsi="Arial" w:cs="Arial"/>
                <w:spacing w:val="-6"/>
                <w:w w:val="110"/>
                <w:sz w:val="20"/>
                <w:szCs w:val="20"/>
              </w:rPr>
            </w:pPr>
            <w:r w:rsidRPr="002E6E71">
              <w:rPr>
                <w:rFonts w:ascii="Arial" w:hAnsi="Arial" w:cs="Arial"/>
                <w:spacing w:val="-6"/>
                <w:w w:val="110"/>
                <w:sz w:val="20"/>
                <w:szCs w:val="20"/>
              </w:rPr>
              <w:t>A, S, D, --, G, M, P</w:t>
            </w:r>
          </w:p>
        </w:tc>
      </w:tr>
      <w:tr w:rsidR="002E6E71" w:rsidTr="00D32A3C">
        <w:trPr>
          <w:cantSplit/>
        </w:trPr>
        <w:tc>
          <w:tcPr>
            <w:tcW w:w="770" w:type="dxa"/>
            <w:tcBorders>
              <w:top w:val="single" w:sz="5" w:space="0" w:color="auto"/>
              <w:left w:val="single" w:sz="5" w:space="0" w:color="auto"/>
              <w:bottom w:val="single" w:sz="5" w:space="0" w:color="auto"/>
              <w:right w:val="single" w:sz="5" w:space="0" w:color="auto"/>
            </w:tcBorders>
            <w:vAlign w:val="center"/>
          </w:tcPr>
          <w:p w:rsidR="002E6E71" w:rsidRPr="00BC0A4B" w:rsidRDefault="00F36D8E" w:rsidP="002E6E71">
            <w:pPr>
              <w:spacing w:before="40" w:after="40" w:line="240" w:lineRule="auto"/>
              <w:ind w:right="104"/>
              <w:jc w:val="right"/>
              <w:rPr>
                <w:rFonts w:ascii="Arial" w:hAnsi="Arial" w:cs="Arial"/>
                <w:color w:val="548DD4" w:themeColor="text2" w:themeTint="99"/>
                <w:w w:val="110"/>
                <w:sz w:val="20"/>
                <w:szCs w:val="20"/>
              </w:rPr>
            </w:pPr>
            <w:fldSimple w:instr=" REF sci_4 \h  \* MERGEFORMAT ">
              <w:r w:rsidR="00BC0A4B" w:rsidRPr="00BC0A4B">
                <w:rPr>
                  <w:rFonts w:ascii="Arial" w:hAnsi="Arial" w:cs="Arial"/>
                  <w:color w:val="548DD4" w:themeColor="text2" w:themeTint="99"/>
                  <w:sz w:val="20"/>
                  <w:szCs w:val="20"/>
                </w:rPr>
                <w:t>SCI-4</w:t>
              </w:r>
            </w:fldSimple>
          </w:p>
        </w:tc>
        <w:tc>
          <w:tcPr>
            <w:tcW w:w="4292" w:type="dxa"/>
            <w:tcBorders>
              <w:top w:val="single" w:sz="5" w:space="0" w:color="auto"/>
              <w:left w:val="single" w:sz="5" w:space="0" w:color="auto"/>
              <w:bottom w:val="single" w:sz="5" w:space="0" w:color="auto"/>
              <w:right w:val="single" w:sz="5" w:space="0" w:color="auto"/>
            </w:tcBorders>
            <w:vAlign w:val="center"/>
          </w:tcPr>
          <w:p w:rsidR="002E6E71" w:rsidRPr="002E6E71" w:rsidRDefault="002E6E71" w:rsidP="002E6E71">
            <w:pPr>
              <w:spacing w:before="40" w:after="40" w:line="240" w:lineRule="auto"/>
              <w:ind w:left="82"/>
              <w:rPr>
                <w:rFonts w:ascii="Arial" w:hAnsi="Arial" w:cs="Arial"/>
                <w:spacing w:val="-7"/>
                <w:w w:val="110"/>
                <w:sz w:val="20"/>
                <w:szCs w:val="20"/>
              </w:rPr>
            </w:pPr>
            <w:r w:rsidRPr="002E6E71">
              <w:rPr>
                <w:rFonts w:ascii="Arial" w:hAnsi="Arial" w:cs="Arial"/>
                <w:spacing w:val="-7"/>
                <w:w w:val="110"/>
                <w:sz w:val="20"/>
                <w:szCs w:val="20"/>
              </w:rPr>
              <w:t>CERES Solar Zenith at TOA - Geocentric</w:t>
            </w:r>
          </w:p>
        </w:tc>
        <w:tc>
          <w:tcPr>
            <w:tcW w:w="869" w:type="dxa"/>
            <w:tcBorders>
              <w:top w:val="single" w:sz="5" w:space="0" w:color="auto"/>
              <w:left w:val="single" w:sz="5" w:space="0" w:color="auto"/>
              <w:bottom w:val="single" w:sz="5" w:space="0" w:color="auto"/>
              <w:right w:val="single" w:sz="5" w:space="0" w:color="auto"/>
            </w:tcBorders>
            <w:vAlign w:val="center"/>
          </w:tcPr>
          <w:p w:rsidR="002E6E71" w:rsidRPr="002E6E71" w:rsidRDefault="002E6E71" w:rsidP="002E6E71">
            <w:pPr>
              <w:spacing w:before="40" w:after="40" w:line="240" w:lineRule="auto"/>
              <w:jc w:val="center"/>
              <w:rPr>
                <w:rFonts w:ascii="Arial" w:hAnsi="Arial" w:cs="Arial"/>
                <w:w w:val="110"/>
                <w:sz w:val="20"/>
                <w:szCs w:val="20"/>
              </w:rPr>
            </w:pPr>
            <w:r w:rsidRPr="002E6E71">
              <w:rPr>
                <w:rFonts w:ascii="Arial" w:hAnsi="Arial" w:cs="Arial"/>
                <w:w w:val="110"/>
                <w:sz w:val="20"/>
                <w:szCs w:val="20"/>
              </w:rPr>
              <w:t>660 x n</w:t>
            </w:r>
          </w:p>
        </w:tc>
        <w:tc>
          <w:tcPr>
            <w:tcW w:w="1387" w:type="dxa"/>
            <w:tcBorders>
              <w:top w:val="single" w:sz="5" w:space="0" w:color="auto"/>
              <w:left w:val="single" w:sz="5" w:space="0" w:color="auto"/>
              <w:bottom w:val="single" w:sz="5" w:space="0" w:color="auto"/>
              <w:right w:val="single" w:sz="5" w:space="0" w:color="auto"/>
            </w:tcBorders>
            <w:vAlign w:val="center"/>
          </w:tcPr>
          <w:p w:rsidR="002E6E71" w:rsidRPr="002E6E71" w:rsidRDefault="002E6E71" w:rsidP="002E6E71">
            <w:pPr>
              <w:spacing w:before="40" w:after="40" w:line="240" w:lineRule="auto"/>
              <w:jc w:val="center"/>
              <w:rPr>
                <w:rFonts w:ascii="Arial" w:hAnsi="Arial" w:cs="Arial"/>
                <w:spacing w:val="-6"/>
                <w:w w:val="110"/>
                <w:sz w:val="20"/>
                <w:szCs w:val="20"/>
              </w:rPr>
            </w:pPr>
            <w:r w:rsidRPr="002E6E71">
              <w:rPr>
                <w:rFonts w:ascii="Arial" w:hAnsi="Arial" w:cs="Arial"/>
                <w:spacing w:val="-6"/>
                <w:w w:val="110"/>
                <w:sz w:val="20"/>
                <w:szCs w:val="20"/>
              </w:rPr>
              <w:t>32 bit float</w:t>
            </w:r>
          </w:p>
        </w:tc>
        <w:tc>
          <w:tcPr>
            <w:tcW w:w="912" w:type="dxa"/>
            <w:tcBorders>
              <w:top w:val="single" w:sz="5" w:space="0" w:color="auto"/>
              <w:left w:val="single" w:sz="5" w:space="0" w:color="auto"/>
              <w:bottom w:val="single" w:sz="5" w:space="0" w:color="auto"/>
              <w:right w:val="single" w:sz="5" w:space="0" w:color="auto"/>
            </w:tcBorders>
          </w:tcPr>
          <w:p w:rsidR="002E6E71" w:rsidRPr="002E6E71" w:rsidRDefault="002E6E71" w:rsidP="002E6E71">
            <w:pPr>
              <w:spacing w:before="40" w:after="40" w:line="240" w:lineRule="auto"/>
              <w:rPr>
                <w:rFonts w:ascii="Arial" w:hAnsi="Arial" w:cs="Arial"/>
                <w:sz w:val="20"/>
                <w:szCs w:val="20"/>
              </w:rPr>
            </w:pPr>
          </w:p>
        </w:tc>
        <w:tc>
          <w:tcPr>
            <w:tcW w:w="1771" w:type="dxa"/>
            <w:tcBorders>
              <w:top w:val="single" w:sz="5" w:space="0" w:color="auto"/>
              <w:left w:val="single" w:sz="5" w:space="0" w:color="auto"/>
              <w:bottom w:val="single" w:sz="5" w:space="0" w:color="auto"/>
              <w:right w:val="single" w:sz="5" w:space="0" w:color="auto"/>
            </w:tcBorders>
            <w:vAlign w:val="center"/>
          </w:tcPr>
          <w:p w:rsidR="002E6E71" w:rsidRPr="002E6E71" w:rsidRDefault="002E6E71" w:rsidP="002E6E71">
            <w:pPr>
              <w:spacing w:before="40" w:after="40" w:line="240" w:lineRule="auto"/>
              <w:jc w:val="center"/>
              <w:rPr>
                <w:rFonts w:ascii="Arial" w:hAnsi="Arial" w:cs="Arial"/>
                <w:spacing w:val="-6"/>
                <w:w w:val="110"/>
                <w:sz w:val="20"/>
                <w:szCs w:val="20"/>
              </w:rPr>
            </w:pPr>
            <w:r w:rsidRPr="002E6E71">
              <w:rPr>
                <w:rFonts w:ascii="Arial" w:hAnsi="Arial" w:cs="Arial"/>
                <w:spacing w:val="-6"/>
                <w:w w:val="110"/>
                <w:sz w:val="20"/>
                <w:szCs w:val="20"/>
              </w:rPr>
              <w:t>A, S, D, --, G, M, P</w:t>
            </w:r>
          </w:p>
        </w:tc>
      </w:tr>
    </w:tbl>
    <w:p w:rsidR="00101976" w:rsidRDefault="00101976" w:rsidP="002E6E71">
      <w:pPr>
        <w:pStyle w:val="Body"/>
        <w:tabs>
          <w:tab w:val="clear" w:pos="1440"/>
          <w:tab w:val="clear" w:pos="2880"/>
          <w:tab w:val="clear" w:pos="4320"/>
          <w:tab w:val="clear" w:pos="5760"/>
          <w:tab w:val="clear" w:pos="7200"/>
          <w:tab w:val="clear" w:pos="8640"/>
          <w:tab w:val="left" w:pos="2068"/>
        </w:tabs>
      </w:pPr>
    </w:p>
    <w:p w:rsidR="002E6E71" w:rsidRPr="002E6E71" w:rsidRDefault="002E6E71" w:rsidP="002E6E71">
      <w:pPr>
        <w:pStyle w:val="Heading3"/>
      </w:pPr>
      <w:bookmarkStart w:id="67" w:name="_Toc303172997"/>
      <w:r w:rsidRPr="002E6E71">
        <w:lastRenderedPageBreak/>
        <w:t>Vertex Data (</w:t>
      </w:r>
      <w:proofErr w:type="spellStart"/>
      <w:r w:rsidRPr="002E6E71">
        <w:t>VData</w:t>
      </w:r>
      <w:proofErr w:type="spellEnd"/>
      <w:r w:rsidRPr="002E6E71">
        <w:t>)</w:t>
      </w:r>
      <w:bookmarkEnd w:id="67"/>
    </w:p>
    <w:p w:rsidR="002E6E71" w:rsidRPr="002E6E71" w:rsidRDefault="002E6E71" w:rsidP="002E6E71">
      <w:pPr>
        <w:pStyle w:val="Body"/>
        <w:rPr>
          <w:i/>
        </w:rPr>
      </w:pPr>
      <w:r w:rsidRPr="002E6E71">
        <w:rPr>
          <w:i/>
        </w:rPr>
        <w:t>[</w:t>
      </w:r>
      <w:r>
        <w:rPr>
          <w:i/>
        </w:rPr>
        <w:t>A</w:t>
      </w:r>
      <w:r w:rsidRPr="002E6E71">
        <w:rPr>
          <w:i/>
        </w:rPr>
        <w:t>n example]</w:t>
      </w:r>
    </w:p>
    <w:p w:rsidR="002E6E71" w:rsidRPr="002E6E71" w:rsidRDefault="002E6E71" w:rsidP="002E6E71">
      <w:pPr>
        <w:pStyle w:val="Body"/>
      </w:pPr>
      <w:r w:rsidRPr="002E6E71">
        <w:t xml:space="preserve">A Vdata is an HDF structure that allows record-based storage of multiple parameters and/or multiple data types as shown in the example in </w:t>
      </w:r>
      <w:fldSimple w:instr=" REF _Ref303240089 \h  \* MERGEFORMAT ">
        <w:r w:rsidR="001B263D" w:rsidRPr="001B263D">
          <w:rPr>
            <w:color w:val="548DD4" w:themeColor="text2" w:themeTint="99"/>
          </w:rPr>
          <w:t>Table 5</w:t>
        </w:r>
        <w:r w:rsidR="001B263D" w:rsidRPr="001B263D">
          <w:rPr>
            <w:color w:val="548DD4" w:themeColor="text2" w:themeTint="99"/>
          </w:rPr>
          <w:noBreakHyphen/>
          <w:t>2</w:t>
        </w:r>
      </w:fldSimple>
      <w:r w:rsidRPr="002E6E71">
        <w:t xml:space="preserve">. </w:t>
      </w:r>
      <w:r w:rsidR="00D84E00">
        <w:t xml:space="preserve"> </w:t>
      </w:r>
      <w:r w:rsidRPr="002E6E71">
        <w:t>Vdata records are analogous to records found in relational database systems where a single record is composed of one or more data fields, and each data field can be represented by its own data type.</w:t>
      </w:r>
    </w:p>
    <w:p w:rsidR="00101976" w:rsidRDefault="00101976" w:rsidP="00F43D4E">
      <w:pPr>
        <w:pStyle w:val="Body"/>
      </w:pPr>
    </w:p>
    <w:p w:rsidR="00101976" w:rsidRDefault="00B87EB7" w:rsidP="00B87EB7">
      <w:pPr>
        <w:pStyle w:val="Caption"/>
      </w:pPr>
      <w:bookmarkStart w:id="68" w:name="_Ref303240089"/>
      <w:bookmarkStart w:id="69" w:name="_Toc303231580"/>
      <w:r>
        <w:t xml:space="preserve">Table </w:t>
      </w:r>
      <w:fldSimple w:instr=" STYLEREF 1 \s ">
        <w:r w:rsidR="001C1786">
          <w:rPr>
            <w:noProof/>
          </w:rPr>
          <w:t>5</w:t>
        </w:r>
      </w:fldSimple>
      <w:r w:rsidR="001C1786">
        <w:noBreakHyphen/>
      </w:r>
      <w:fldSimple w:instr=" SEQ Table \* ARABIC \s 1 ">
        <w:r w:rsidR="001C1786">
          <w:rPr>
            <w:noProof/>
          </w:rPr>
          <w:t>2</w:t>
        </w:r>
      </w:fldSimple>
      <w:bookmarkEnd w:id="68"/>
      <w:r>
        <w:t xml:space="preserve">.  </w:t>
      </w:r>
      <w:proofErr w:type="spellStart"/>
      <w:r>
        <w:t>Vdata</w:t>
      </w:r>
      <w:proofErr w:type="spellEnd"/>
      <w:r>
        <w:t xml:space="preserve"> Record Example</w:t>
      </w:r>
      <w:bookmarkEnd w:id="69"/>
    </w:p>
    <w:tbl>
      <w:tblPr>
        <w:tblW w:w="0" w:type="auto"/>
        <w:tblInd w:w="459" w:type="dxa"/>
        <w:tblLayout w:type="fixed"/>
        <w:tblCellMar>
          <w:left w:w="0" w:type="dxa"/>
          <w:right w:w="0" w:type="dxa"/>
        </w:tblCellMar>
        <w:tblLook w:val="0000"/>
      </w:tblPr>
      <w:tblGrid>
        <w:gridCol w:w="2894"/>
        <w:gridCol w:w="1460"/>
        <w:gridCol w:w="1425"/>
        <w:gridCol w:w="2890"/>
      </w:tblGrid>
      <w:tr w:rsidR="00B87EB7" w:rsidTr="00D214DC">
        <w:trPr>
          <w:trHeight w:hRule="exact" w:val="514"/>
        </w:trPr>
        <w:tc>
          <w:tcPr>
            <w:tcW w:w="2894" w:type="dxa"/>
            <w:tcBorders>
              <w:top w:val="single" w:sz="5" w:space="0" w:color="auto"/>
              <w:left w:val="single" w:sz="5" w:space="0" w:color="auto"/>
              <w:bottom w:val="single" w:sz="5" w:space="0" w:color="auto"/>
              <w:right w:val="single" w:sz="5" w:space="0" w:color="auto"/>
            </w:tcBorders>
          </w:tcPr>
          <w:p w:rsidR="00B87EB7" w:rsidRPr="00B87EB7" w:rsidRDefault="00B87EB7" w:rsidP="00B87EB7">
            <w:pPr>
              <w:spacing w:before="40" w:after="40" w:line="240" w:lineRule="auto"/>
              <w:jc w:val="center"/>
              <w:rPr>
                <w:rFonts w:ascii="Arial" w:hAnsi="Arial" w:cs="Arial"/>
                <w:b/>
                <w:spacing w:val="-4"/>
                <w:w w:val="105"/>
                <w:sz w:val="20"/>
                <w:szCs w:val="20"/>
              </w:rPr>
            </w:pPr>
            <w:r w:rsidRPr="00B87EB7">
              <w:rPr>
                <w:rFonts w:ascii="Arial" w:hAnsi="Arial" w:cs="Arial"/>
                <w:b/>
                <w:w w:val="105"/>
                <w:sz w:val="20"/>
                <w:szCs w:val="20"/>
              </w:rPr>
              <w:t>Field 1</w:t>
            </w:r>
            <w:r w:rsidRPr="00B87EB7">
              <w:rPr>
                <w:rFonts w:ascii="Arial" w:hAnsi="Arial" w:cs="Arial"/>
                <w:b/>
                <w:w w:val="105"/>
                <w:sz w:val="20"/>
                <w:szCs w:val="20"/>
              </w:rPr>
              <w:br/>
            </w:r>
            <w:r w:rsidRPr="00B87EB7">
              <w:rPr>
                <w:rFonts w:ascii="Arial" w:hAnsi="Arial" w:cs="Arial"/>
                <w:b/>
                <w:spacing w:val="-4"/>
                <w:w w:val="105"/>
                <w:sz w:val="20"/>
                <w:szCs w:val="20"/>
              </w:rPr>
              <w:t>Unsigned 16 bit Integer</w:t>
            </w:r>
          </w:p>
        </w:tc>
        <w:tc>
          <w:tcPr>
            <w:tcW w:w="2885" w:type="dxa"/>
            <w:gridSpan w:val="2"/>
            <w:tcBorders>
              <w:top w:val="single" w:sz="5" w:space="0" w:color="auto"/>
              <w:left w:val="single" w:sz="5" w:space="0" w:color="auto"/>
              <w:bottom w:val="single" w:sz="5" w:space="0" w:color="auto"/>
              <w:right w:val="single" w:sz="5" w:space="0" w:color="auto"/>
            </w:tcBorders>
          </w:tcPr>
          <w:p w:rsidR="00B87EB7" w:rsidRPr="00B87EB7" w:rsidRDefault="00B87EB7" w:rsidP="00B87EB7">
            <w:pPr>
              <w:spacing w:before="40" w:after="40" w:line="240" w:lineRule="auto"/>
              <w:ind w:left="216"/>
              <w:jc w:val="center"/>
              <w:rPr>
                <w:rFonts w:ascii="Arial" w:hAnsi="Arial" w:cs="Arial"/>
                <w:b/>
                <w:spacing w:val="-4"/>
                <w:w w:val="105"/>
                <w:sz w:val="20"/>
                <w:szCs w:val="20"/>
              </w:rPr>
            </w:pPr>
            <w:r w:rsidRPr="00B87EB7">
              <w:rPr>
                <w:rFonts w:ascii="Arial" w:hAnsi="Arial" w:cs="Arial"/>
                <w:b/>
                <w:w w:val="105"/>
                <w:sz w:val="20"/>
                <w:szCs w:val="20"/>
              </w:rPr>
              <w:t>Field 2</w:t>
            </w:r>
            <w:r w:rsidRPr="00B87EB7">
              <w:rPr>
                <w:rFonts w:ascii="Arial" w:hAnsi="Arial" w:cs="Arial"/>
                <w:b/>
                <w:w w:val="105"/>
                <w:sz w:val="20"/>
                <w:szCs w:val="20"/>
              </w:rPr>
              <w:br/>
            </w:r>
            <w:r w:rsidRPr="00B87EB7">
              <w:rPr>
                <w:rFonts w:ascii="Arial" w:hAnsi="Arial" w:cs="Arial"/>
                <w:b/>
                <w:spacing w:val="-4"/>
                <w:w w:val="105"/>
                <w:sz w:val="20"/>
                <w:szCs w:val="20"/>
              </w:rPr>
              <w:t>32 bit Floats</w:t>
            </w:r>
          </w:p>
        </w:tc>
        <w:tc>
          <w:tcPr>
            <w:tcW w:w="2890" w:type="dxa"/>
            <w:tcBorders>
              <w:top w:val="single" w:sz="5" w:space="0" w:color="auto"/>
              <w:left w:val="single" w:sz="5" w:space="0" w:color="auto"/>
              <w:bottom w:val="single" w:sz="5" w:space="0" w:color="auto"/>
              <w:right w:val="single" w:sz="5" w:space="0" w:color="auto"/>
            </w:tcBorders>
          </w:tcPr>
          <w:p w:rsidR="00B87EB7" w:rsidRPr="00B87EB7" w:rsidRDefault="00B87EB7" w:rsidP="00B87EB7">
            <w:pPr>
              <w:spacing w:before="40" w:after="40" w:line="240" w:lineRule="auto"/>
              <w:jc w:val="center"/>
              <w:rPr>
                <w:rFonts w:ascii="Arial" w:hAnsi="Arial" w:cs="Arial"/>
                <w:b/>
                <w:spacing w:val="-4"/>
                <w:w w:val="105"/>
                <w:sz w:val="20"/>
                <w:szCs w:val="20"/>
              </w:rPr>
            </w:pPr>
            <w:r w:rsidRPr="00B87EB7">
              <w:rPr>
                <w:rFonts w:ascii="Arial" w:hAnsi="Arial" w:cs="Arial"/>
                <w:b/>
                <w:w w:val="105"/>
                <w:sz w:val="20"/>
                <w:szCs w:val="20"/>
              </w:rPr>
              <w:t>Field 3</w:t>
            </w:r>
            <w:r w:rsidRPr="00B87EB7">
              <w:rPr>
                <w:rFonts w:ascii="Arial" w:hAnsi="Arial" w:cs="Arial"/>
                <w:b/>
                <w:w w:val="105"/>
                <w:sz w:val="20"/>
                <w:szCs w:val="20"/>
              </w:rPr>
              <w:br/>
            </w:r>
            <w:r w:rsidRPr="00B87EB7">
              <w:rPr>
                <w:rFonts w:ascii="Arial" w:hAnsi="Arial" w:cs="Arial"/>
                <w:b/>
                <w:spacing w:val="-4"/>
                <w:w w:val="105"/>
                <w:sz w:val="20"/>
                <w:szCs w:val="20"/>
              </w:rPr>
              <w:t>Signed 8 bit Integer</w:t>
            </w:r>
          </w:p>
        </w:tc>
      </w:tr>
      <w:tr w:rsidR="00B87EB7" w:rsidTr="00D214DC">
        <w:trPr>
          <w:trHeight w:hRule="exact" w:val="456"/>
        </w:trPr>
        <w:tc>
          <w:tcPr>
            <w:tcW w:w="2894" w:type="dxa"/>
            <w:tcBorders>
              <w:top w:val="single" w:sz="5" w:space="0" w:color="auto"/>
              <w:left w:val="single" w:sz="5" w:space="0" w:color="auto"/>
              <w:bottom w:val="single" w:sz="5" w:space="0" w:color="auto"/>
              <w:right w:val="single" w:sz="5" w:space="0" w:color="auto"/>
            </w:tcBorders>
            <w:vAlign w:val="center"/>
          </w:tcPr>
          <w:p w:rsidR="00B87EB7" w:rsidRPr="00B87EB7" w:rsidRDefault="00B87EB7" w:rsidP="00B87EB7">
            <w:pPr>
              <w:spacing w:before="40" w:after="40" w:line="240" w:lineRule="auto"/>
              <w:jc w:val="center"/>
              <w:rPr>
                <w:rFonts w:ascii="Arial" w:hAnsi="Arial" w:cs="Arial"/>
                <w:w w:val="105"/>
                <w:sz w:val="20"/>
                <w:szCs w:val="20"/>
              </w:rPr>
            </w:pPr>
            <w:r w:rsidRPr="00B87EB7">
              <w:rPr>
                <w:rFonts w:ascii="Arial" w:hAnsi="Arial" w:cs="Arial"/>
                <w:w w:val="105"/>
                <w:sz w:val="20"/>
                <w:szCs w:val="20"/>
              </w:rPr>
              <w:t>Value</w:t>
            </w:r>
          </w:p>
        </w:tc>
        <w:tc>
          <w:tcPr>
            <w:tcW w:w="1460" w:type="dxa"/>
            <w:tcBorders>
              <w:top w:val="single" w:sz="5" w:space="0" w:color="auto"/>
              <w:left w:val="single" w:sz="5" w:space="0" w:color="auto"/>
              <w:bottom w:val="single" w:sz="5" w:space="0" w:color="auto"/>
              <w:right w:val="single" w:sz="5" w:space="0" w:color="auto"/>
            </w:tcBorders>
            <w:vAlign w:val="center"/>
          </w:tcPr>
          <w:p w:rsidR="00B87EB7" w:rsidRPr="00B87EB7" w:rsidRDefault="00B87EB7" w:rsidP="00B87EB7">
            <w:pPr>
              <w:spacing w:before="40" w:after="40" w:line="240" w:lineRule="auto"/>
              <w:jc w:val="center"/>
              <w:rPr>
                <w:rFonts w:ascii="Arial" w:hAnsi="Arial" w:cs="Arial"/>
                <w:w w:val="105"/>
                <w:sz w:val="20"/>
                <w:szCs w:val="20"/>
              </w:rPr>
            </w:pPr>
            <w:r w:rsidRPr="00B87EB7">
              <w:rPr>
                <w:rFonts w:ascii="Arial" w:hAnsi="Arial" w:cs="Arial"/>
                <w:w w:val="105"/>
                <w:sz w:val="20"/>
                <w:szCs w:val="20"/>
              </w:rPr>
              <w:t>Value 1</w:t>
            </w:r>
          </w:p>
        </w:tc>
        <w:tc>
          <w:tcPr>
            <w:tcW w:w="1425" w:type="dxa"/>
            <w:tcBorders>
              <w:top w:val="single" w:sz="5" w:space="0" w:color="auto"/>
              <w:left w:val="single" w:sz="5" w:space="0" w:color="auto"/>
              <w:bottom w:val="single" w:sz="5" w:space="0" w:color="auto"/>
              <w:right w:val="single" w:sz="5" w:space="0" w:color="auto"/>
            </w:tcBorders>
            <w:vAlign w:val="center"/>
          </w:tcPr>
          <w:p w:rsidR="00B87EB7" w:rsidRPr="00B87EB7" w:rsidRDefault="00B87EB7" w:rsidP="00B87EB7">
            <w:pPr>
              <w:spacing w:before="40" w:after="40" w:line="240" w:lineRule="auto"/>
              <w:jc w:val="center"/>
              <w:rPr>
                <w:rFonts w:ascii="Arial" w:hAnsi="Arial" w:cs="Arial"/>
                <w:w w:val="105"/>
                <w:sz w:val="20"/>
                <w:szCs w:val="20"/>
              </w:rPr>
            </w:pPr>
            <w:r w:rsidRPr="00B87EB7">
              <w:rPr>
                <w:rFonts w:ascii="Arial" w:hAnsi="Arial" w:cs="Arial"/>
                <w:w w:val="105"/>
                <w:sz w:val="20"/>
                <w:szCs w:val="20"/>
              </w:rPr>
              <w:t>Value 2</w:t>
            </w:r>
          </w:p>
        </w:tc>
        <w:tc>
          <w:tcPr>
            <w:tcW w:w="2890" w:type="dxa"/>
            <w:tcBorders>
              <w:top w:val="single" w:sz="5" w:space="0" w:color="auto"/>
              <w:left w:val="single" w:sz="5" w:space="0" w:color="auto"/>
              <w:bottom w:val="single" w:sz="5" w:space="0" w:color="auto"/>
              <w:right w:val="single" w:sz="5" w:space="0" w:color="auto"/>
            </w:tcBorders>
            <w:vAlign w:val="center"/>
          </w:tcPr>
          <w:p w:rsidR="00B87EB7" w:rsidRPr="00B87EB7" w:rsidRDefault="00B87EB7" w:rsidP="00B87EB7">
            <w:pPr>
              <w:spacing w:before="40" w:after="40" w:line="240" w:lineRule="auto"/>
              <w:jc w:val="center"/>
              <w:rPr>
                <w:rFonts w:ascii="Arial" w:hAnsi="Arial" w:cs="Arial"/>
                <w:w w:val="105"/>
                <w:sz w:val="20"/>
                <w:szCs w:val="20"/>
              </w:rPr>
            </w:pPr>
            <w:r w:rsidRPr="00B87EB7">
              <w:rPr>
                <w:rFonts w:ascii="Arial" w:hAnsi="Arial" w:cs="Arial"/>
                <w:w w:val="105"/>
                <w:sz w:val="20"/>
                <w:szCs w:val="20"/>
              </w:rPr>
              <w:t>Value</w:t>
            </w:r>
          </w:p>
        </w:tc>
      </w:tr>
    </w:tbl>
    <w:p w:rsidR="00101976" w:rsidRDefault="00101976" w:rsidP="00F43D4E">
      <w:pPr>
        <w:pStyle w:val="Body"/>
      </w:pPr>
    </w:p>
    <w:p w:rsidR="00B87EB7" w:rsidRDefault="00F36D8E" w:rsidP="00B87EB7">
      <w:pPr>
        <w:pStyle w:val="Body"/>
        <w:rPr>
          <w:spacing w:val="-5"/>
          <w:w w:val="105"/>
        </w:rPr>
      </w:pPr>
      <w:fldSimple w:instr=" REF _Ref303238810 \h  \* MERGEFORMAT ">
        <w:r w:rsidR="00133093" w:rsidRPr="00133093">
          <w:rPr>
            <w:color w:val="548DD4" w:themeColor="text2" w:themeTint="99"/>
          </w:rPr>
          <w:t>Table 5</w:t>
        </w:r>
        <w:r w:rsidR="00133093" w:rsidRPr="00133093">
          <w:rPr>
            <w:color w:val="548DD4" w:themeColor="text2" w:themeTint="99"/>
          </w:rPr>
          <w:noBreakHyphen/>
          <w:t>3</w:t>
        </w:r>
      </w:fldSimple>
      <w:r w:rsidR="00B87EB7">
        <w:rPr>
          <w:color w:val="0000FF"/>
          <w:spacing w:val="-7"/>
          <w:w w:val="105"/>
        </w:rPr>
        <w:t xml:space="preserve"> </w:t>
      </w:r>
      <w:r w:rsidR="00B87EB7">
        <w:rPr>
          <w:spacing w:val="-7"/>
          <w:w w:val="105"/>
        </w:rPr>
        <w:t>is a summary of the Vdata structures contained in the</w:t>
      </w:r>
      <w:r w:rsidR="00B87EB7" w:rsidRPr="00B87EB7">
        <w:rPr>
          <w:color w:val="auto"/>
          <w:spacing w:val="-7"/>
          <w:w w:val="105"/>
        </w:rPr>
        <w:t xml:space="preserve"> BDS pro</w:t>
      </w:r>
      <w:r w:rsidR="00B87EB7">
        <w:rPr>
          <w:spacing w:val="-7"/>
          <w:w w:val="105"/>
        </w:rPr>
        <w:t xml:space="preserve">ducts.  Following the </w:t>
      </w:r>
      <w:r w:rsidR="00B87EB7">
        <w:rPr>
          <w:w w:val="105"/>
        </w:rPr>
        <w:t xml:space="preserve">summary table are tables that list the components of each of the Vdatas.  These tables represent the Vdata structures as written to the data products.  The data descriptions are hyperlinked from </w:t>
      </w:r>
      <w:r w:rsidR="00B87EB7">
        <w:rPr>
          <w:spacing w:val="-5"/>
          <w:w w:val="105"/>
        </w:rPr>
        <w:t>the Parameter Name column in each of the tables.</w:t>
      </w:r>
    </w:p>
    <w:p w:rsidR="00B869D3" w:rsidRDefault="00B869D3" w:rsidP="00F43D4E">
      <w:pPr>
        <w:pStyle w:val="Body"/>
      </w:pPr>
    </w:p>
    <w:p w:rsidR="00B87EB7" w:rsidRDefault="00B87EB7" w:rsidP="00B87EB7">
      <w:pPr>
        <w:pStyle w:val="Caption"/>
        <w:keepNext/>
      </w:pPr>
      <w:bookmarkStart w:id="70" w:name="_Ref303238810"/>
      <w:bookmarkStart w:id="71" w:name="_Toc303231581"/>
      <w:r>
        <w:t xml:space="preserve">Table </w:t>
      </w:r>
      <w:fldSimple w:instr=" STYLEREF 1 \s ">
        <w:r w:rsidR="001C1786">
          <w:rPr>
            <w:noProof/>
          </w:rPr>
          <w:t>5</w:t>
        </w:r>
      </w:fldSimple>
      <w:r w:rsidR="001C1786">
        <w:noBreakHyphen/>
      </w:r>
      <w:fldSimple w:instr=" SEQ Table \* ARABIC \s 1 ">
        <w:r w:rsidR="001C1786">
          <w:rPr>
            <w:noProof/>
          </w:rPr>
          <w:t>3</w:t>
        </w:r>
      </w:fldSimple>
      <w:bookmarkEnd w:id="70"/>
      <w:r>
        <w:t xml:space="preserve">.  </w:t>
      </w:r>
      <w:proofErr w:type="spellStart"/>
      <w:r>
        <w:t>Vdata</w:t>
      </w:r>
      <w:proofErr w:type="spellEnd"/>
      <w:r>
        <w:t xml:space="preserve"> Summary</w:t>
      </w:r>
      <w:bookmarkEnd w:id="71"/>
    </w:p>
    <w:tbl>
      <w:tblPr>
        <w:tblW w:w="9635" w:type="dxa"/>
        <w:tblInd w:w="51" w:type="dxa"/>
        <w:tblLayout w:type="fixed"/>
        <w:tblCellMar>
          <w:left w:w="0" w:type="dxa"/>
          <w:right w:w="0" w:type="dxa"/>
        </w:tblCellMar>
        <w:tblLook w:val="0000"/>
      </w:tblPr>
      <w:tblGrid>
        <w:gridCol w:w="3413"/>
        <w:gridCol w:w="1373"/>
        <w:gridCol w:w="878"/>
        <w:gridCol w:w="1157"/>
        <w:gridCol w:w="1017"/>
        <w:gridCol w:w="1797"/>
      </w:tblGrid>
      <w:tr w:rsidR="00B87EB7" w:rsidTr="00B87EB7">
        <w:trPr>
          <w:trHeight w:hRule="exact" w:val="643"/>
        </w:trPr>
        <w:tc>
          <w:tcPr>
            <w:tcW w:w="3413" w:type="dxa"/>
            <w:tcBorders>
              <w:top w:val="single" w:sz="5" w:space="0" w:color="auto"/>
              <w:left w:val="single" w:sz="5" w:space="0" w:color="auto"/>
              <w:bottom w:val="single" w:sz="5" w:space="0" w:color="auto"/>
              <w:right w:val="single" w:sz="5" w:space="0" w:color="auto"/>
            </w:tcBorders>
            <w:vAlign w:val="center"/>
          </w:tcPr>
          <w:p w:rsidR="00B87EB7" w:rsidRPr="00B87EB7" w:rsidRDefault="00B87EB7" w:rsidP="00B87EB7">
            <w:pPr>
              <w:spacing w:before="40" w:after="40" w:line="240" w:lineRule="auto"/>
              <w:ind w:right="1145"/>
              <w:jc w:val="right"/>
              <w:rPr>
                <w:rFonts w:ascii="Arial" w:hAnsi="Arial" w:cs="Arial"/>
                <w:b/>
                <w:w w:val="105"/>
                <w:sz w:val="20"/>
                <w:szCs w:val="20"/>
              </w:rPr>
            </w:pPr>
            <w:proofErr w:type="spellStart"/>
            <w:r w:rsidRPr="00B87EB7">
              <w:rPr>
                <w:rFonts w:ascii="Arial" w:hAnsi="Arial" w:cs="Arial"/>
                <w:b/>
                <w:w w:val="105"/>
                <w:sz w:val="20"/>
                <w:szCs w:val="20"/>
              </w:rPr>
              <w:t>Vdata</w:t>
            </w:r>
            <w:proofErr w:type="spellEnd"/>
            <w:r w:rsidRPr="00B87EB7">
              <w:rPr>
                <w:rFonts w:ascii="Arial" w:hAnsi="Arial" w:cs="Arial"/>
                <w:b/>
                <w:w w:val="105"/>
                <w:sz w:val="20"/>
                <w:szCs w:val="20"/>
              </w:rPr>
              <w:t xml:space="preserve"> Name</w:t>
            </w:r>
          </w:p>
        </w:tc>
        <w:tc>
          <w:tcPr>
            <w:tcW w:w="1373" w:type="dxa"/>
            <w:tcBorders>
              <w:top w:val="single" w:sz="5" w:space="0" w:color="auto"/>
              <w:left w:val="single" w:sz="5" w:space="0" w:color="auto"/>
              <w:bottom w:val="single" w:sz="5" w:space="0" w:color="auto"/>
              <w:right w:val="single" w:sz="5" w:space="0" w:color="auto"/>
            </w:tcBorders>
            <w:vAlign w:val="center"/>
          </w:tcPr>
          <w:p w:rsidR="00B87EB7" w:rsidRPr="00B87EB7" w:rsidRDefault="00B87EB7" w:rsidP="00B87EB7">
            <w:pPr>
              <w:spacing w:before="40" w:after="40" w:line="240" w:lineRule="auto"/>
              <w:jc w:val="center"/>
              <w:rPr>
                <w:rFonts w:ascii="Arial" w:hAnsi="Arial" w:cs="Arial"/>
                <w:b/>
                <w:spacing w:val="-4"/>
                <w:w w:val="105"/>
                <w:sz w:val="20"/>
                <w:szCs w:val="20"/>
              </w:rPr>
            </w:pPr>
            <w:r w:rsidRPr="00B87EB7">
              <w:rPr>
                <w:rFonts w:ascii="Arial" w:hAnsi="Arial" w:cs="Arial"/>
                <w:b/>
                <w:spacing w:val="-4"/>
                <w:w w:val="105"/>
                <w:sz w:val="20"/>
                <w:szCs w:val="20"/>
              </w:rPr>
              <w:t>Section Link</w:t>
            </w:r>
          </w:p>
        </w:tc>
        <w:tc>
          <w:tcPr>
            <w:tcW w:w="878" w:type="dxa"/>
            <w:tcBorders>
              <w:top w:val="single" w:sz="5" w:space="0" w:color="auto"/>
              <w:left w:val="single" w:sz="5" w:space="0" w:color="auto"/>
              <w:bottom w:val="single" w:sz="5" w:space="0" w:color="auto"/>
              <w:right w:val="single" w:sz="5" w:space="0" w:color="auto"/>
            </w:tcBorders>
            <w:vAlign w:val="center"/>
          </w:tcPr>
          <w:p w:rsidR="00B87EB7" w:rsidRPr="00B87EB7" w:rsidRDefault="00B87EB7" w:rsidP="00B87EB7">
            <w:pPr>
              <w:spacing w:before="40" w:after="40" w:line="240" w:lineRule="auto"/>
              <w:jc w:val="center"/>
              <w:rPr>
                <w:rFonts w:ascii="Arial" w:hAnsi="Arial" w:cs="Arial"/>
                <w:b/>
                <w:w w:val="105"/>
                <w:sz w:val="20"/>
                <w:szCs w:val="20"/>
              </w:rPr>
            </w:pPr>
            <w:r w:rsidRPr="00B87EB7">
              <w:rPr>
                <w:rFonts w:ascii="Arial" w:hAnsi="Arial" w:cs="Arial"/>
                <w:b/>
                <w:w w:val="105"/>
                <w:sz w:val="20"/>
                <w:szCs w:val="20"/>
              </w:rPr>
              <w:t>Records</w:t>
            </w:r>
          </w:p>
        </w:tc>
        <w:tc>
          <w:tcPr>
            <w:tcW w:w="1157" w:type="dxa"/>
            <w:tcBorders>
              <w:top w:val="single" w:sz="5" w:space="0" w:color="auto"/>
              <w:left w:val="single" w:sz="5" w:space="0" w:color="auto"/>
              <w:bottom w:val="single" w:sz="5" w:space="0" w:color="auto"/>
              <w:right w:val="single" w:sz="5" w:space="0" w:color="auto"/>
            </w:tcBorders>
          </w:tcPr>
          <w:p w:rsidR="00B87EB7" w:rsidRPr="00B87EB7" w:rsidRDefault="00B87EB7" w:rsidP="00B87EB7">
            <w:pPr>
              <w:spacing w:before="40" w:after="40" w:line="240" w:lineRule="auto"/>
              <w:jc w:val="center"/>
              <w:rPr>
                <w:rFonts w:ascii="Arial" w:hAnsi="Arial" w:cs="Arial"/>
                <w:b/>
                <w:w w:val="105"/>
                <w:sz w:val="20"/>
                <w:szCs w:val="20"/>
              </w:rPr>
            </w:pPr>
            <w:r w:rsidRPr="00B87EB7">
              <w:rPr>
                <w:rFonts w:ascii="Arial" w:hAnsi="Arial" w:cs="Arial"/>
                <w:b/>
                <w:w w:val="105"/>
                <w:sz w:val="20"/>
                <w:szCs w:val="20"/>
              </w:rPr>
              <w:t>Number of</w:t>
            </w:r>
            <w:r w:rsidRPr="00B87EB7">
              <w:rPr>
                <w:rFonts w:ascii="Arial" w:hAnsi="Arial" w:cs="Arial"/>
                <w:b/>
                <w:w w:val="105"/>
                <w:sz w:val="20"/>
                <w:szCs w:val="20"/>
              </w:rPr>
              <w:br/>
              <w:t>Fields</w:t>
            </w:r>
          </w:p>
        </w:tc>
        <w:tc>
          <w:tcPr>
            <w:tcW w:w="1017" w:type="dxa"/>
            <w:tcBorders>
              <w:top w:val="single" w:sz="5" w:space="0" w:color="auto"/>
              <w:left w:val="single" w:sz="5" w:space="0" w:color="auto"/>
              <w:bottom w:val="single" w:sz="5" w:space="0" w:color="auto"/>
              <w:right w:val="single" w:sz="5" w:space="0" w:color="auto"/>
            </w:tcBorders>
          </w:tcPr>
          <w:p w:rsidR="00B87EB7" w:rsidRPr="00B87EB7" w:rsidRDefault="00B87EB7" w:rsidP="00B87EB7">
            <w:pPr>
              <w:spacing w:before="40" w:after="40" w:line="240" w:lineRule="auto"/>
              <w:jc w:val="center"/>
              <w:rPr>
                <w:rFonts w:ascii="Arial" w:hAnsi="Arial" w:cs="Arial"/>
                <w:b/>
                <w:w w:val="105"/>
                <w:sz w:val="20"/>
                <w:szCs w:val="20"/>
              </w:rPr>
            </w:pPr>
            <w:r w:rsidRPr="00B87EB7">
              <w:rPr>
                <w:rFonts w:ascii="Arial" w:hAnsi="Arial" w:cs="Arial"/>
                <w:b/>
                <w:w w:val="105"/>
                <w:sz w:val="20"/>
                <w:szCs w:val="20"/>
              </w:rPr>
              <w:t>Nominal</w:t>
            </w:r>
            <w:r w:rsidRPr="00B87EB7">
              <w:rPr>
                <w:rFonts w:ascii="Arial" w:hAnsi="Arial" w:cs="Arial"/>
                <w:b/>
                <w:w w:val="105"/>
                <w:sz w:val="20"/>
                <w:szCs w:val="20"/>
              </w:rPr>
              <w:br/>
              <w:t>Size (MB)</w:t>
            </w:r>
          </w:p>
        </w:tc>
        <w:tc>
          <w:tcPr>
            <w:tcW w:w="1797" w:type="dxa"/>
            <w:tcBorders>
              <w:top w:val="single" w:sz="5" w:space="0" w:color="auto"/>
              <w:left w:val="single" w:sz="5" w:space="0" w:color="auto"/>
              <w:bottom w:val="single" w:sz="5" w:space="0" w:color="auto"/>
              <w:right w:val="single" w:sz="5" w:space="0" w:color="auto"/>
            </w:tcBorders>
          </w:tcPr>
          <w:p w:rsidR="00B87EB7" w:rsidRPr="00B87EB7" w:rsidRDefault="00B87EB7" w:rsidP="00B87EB7">
            <w:pPr>
              <w:spacing w:before="40" w:after="40" w:line="240" w:lineRule="auto"/>
              <w:jc w:val="center"/>
              <w:rPr>
                <w:rFonts w:ascii="Arial" w:hAnsi="Arial" w:cs="Arial"/>
                <w:b/>
                <w:w w:val="105"/>
                <w:sz w:val="20"/>
                <w:szCs w:val="20"/>
              </w:rPr>
            </w:pPr>
            <w:proofErr w:type="spellStart"/>
            <w:r>
              <w:rPr>
                <w:rFonts w:ascii="Arial" w:hAnsi="Arial" w:cs="Arial"/>
                <w:b/>
                <w:spacing w:val="-8"/>
                <w:w w:val="105"/>
                <w:sz w:val="20"/>
                <w:szCs w:val="20"/>
              </w:rPr>
              <w:t>BDS</w:t>
            </w:r>
            <w:proofErr w:type="spellEnd"/>
            <w:r>
              <w:rPr>
                <w:rFonts w:ascii="Arial" w:hAnsi="Arial" w:cs="Arial"/>
                <w:b/>
                <w:spacing w:val="-8"/>
                <w:w w:val="105"/>
                <w:sz w:val="20"/>
                <w:szCs w:val="20"/>
              </w:rPr>
              <w:t xml:space="preserve"> Product Types </w:t>
            </w:r>
            <w:r w:rsidRPr="00B87EB7">
              <w:rPr>
                <w:rFonts w:ascii="Arial" w:hAnsi="Arial" w:cs="Arial"/>
                <w:b/>
                <w:w w:val="105"/>
                <w:sz w:val="20"/>
                <w:szCs w:val="20"/>
              </w:rPr>
              <w:t>(*)</w:t>
            </w:r>
          </w:p>
        </w:tc>
      </w:tr>
      <w:tr w:rsidR="00B87EB7" w:rsidTr="00B87EB7">
        <w:trPr>
          <w:trHeight w:hRule="exact" w:val="341"/>
        </w:trPr>
        <w:tc>
          <w:tcPr>
            <w:tcW w:w="3413" w:type="dxa"/>
            <w:tcBorders>
              <w:top w:val="single" w:sz="5" w:space="0" w:color="auto"/>
              <w:left w:val="single" w:sz="5" w:space="0" w:color="auto"/>
              <w:bottom w:val="single" w:sz="5" w:space="0" w:color="auto"/>
              <w:right w:val="single" w:sz="5" w:space="0" w:color="auto"/>
            </w:tcBorders>
            <w:vAlign w:val="center"/>
          </w:tcPr>
          <w:p w:rsidR="00B87EB7" w:rsidRPr="00B87EB7" w:rsidRDefault="00B87EB7" w:rsidP="00B87EB7">
            <w:pPr>
              <w:spacing w:before="40" w:after="40" w:line="240" w:lineRule="auto"/>
              <w:ind w:left="101"/>
              <w:rPr>
                <w:rFonts w:ascii="Arial" w:hAnsi="Arial" w:cs="Arial"/>
                <w:spacing w:val="-8"/>
                <w:w w:val="110"/>
                <w:sz w:val="20"/>
                <w:szCs w:val="20"/>
              </w:rPr>
            </w:pPr>
            <w:r w:rsidRPr="00B87EB7">
              <w:rPr>
                <w:rFonts w:ascii="Arial" w:hAnsi="Arial" w:cs="Arial"/>
                <w:spacing w:val="-8"/>
                <w:w w:val="110"/>
                <w:sz w:val="20"/>
                <w:szCs w:val="20"/>
              </w:rPr>
              <w:t>Converted Instrument Status Data</w:t>
            </w:r>
          </w:p>
        </w:tc>
        <w:tc>
          <w:tcPr>
            <w:tcW w:w="1373" w:type="dxa"/>
            <w:tcBorders>
              <w:top w:val="single" w:sz="5" w:space="0" w:color="auto"/>
              <w:left w:val="single" w:sz="5" w:space="0" w:color="auto"/>
              <w:bottom w:val="single" w:sz="5" w:space="0" w:color="auto"/>
              <w:right w:val="single" w:sz="5" w:space="0" w:color="auto"/>
            </w:tcBorders>
            <w:vAlign w:val="center"/>
          </w:tcPr>
          <w:p w:rsidR="00B87EB7" w:rsidRPr="00265FED" w:rsidRDefault="00B87EB7" w:rsidP="00265FED">
            <w:pPr>
              <w:spacing w:before="40" w:after="40" w:line="240" w:lineRule="auto"/>
              <w:jc w:val="center"/>
              <w:rPr>
                <w:rFonts w:ascii="Arial" w:hAnsi="Arial" w:cs="Arial"/>
                <w:spacing w:val="-10"/>
                <w:w w:val="110"/>
                <w:sz w:val="20"/>
                <w:szCs w:val="20"/>
              </w:rPr>
            </w:pPr>
            <w:r w:rsidRPr="00265FED">
              <w:rPr>
                <w:rFonts w:ascii="Arial" w:hAnsi="Arial" w:cs="Arial"/>
                <w:spacing w:val="-10"/>
                <w:w w:val="110"/>
                <w:sz w:val="20"/>
                <w:szCs w:val="20"/>
              </w:rPr>
              <w:t xml:space="preserve">Sec. </w:t>
            </w:r>
            <w:fldSimple w:instr=" REF _Ref303239418 \n \h  \* MERGEFORMAT ">
              <w:r w:rsidR="00265FED" w:rsidRPr="00265FED">
                <w:rPr>
                  <w:rFonts w:ascii="Arial" w:hAnsi="Arial" w:cs="Arial"/>
                  <w:color w:val="548DD4" w:themeColor="text2" w:themeTint="99"/>
                  <w:spacing w:val="-10"/>
                  <w:w w:val="110"/>
                  <w:sz w:val="20"/>
                  <w:szCs w:val="20"/>
                </w:rPr>
                <w:t>5.2.2.1</w:t>
              </w:r>
            </w:fldSimple>
          </w:p>
        </w:tc>
        <w:tc>
          <w:tcPr>
            <w:tcW w:w="878" w:type="dxa"/>
            <w:tcBorders>
              <w:top w:val="single" w:sz="5" w:space="0" w:color="auto"/>
              <w:left w:val="single" w:sz="5" w:space="0" w:color="auto"/>
              <w:bottom w:val="single" w:sz="5" w:space="0" w:color="auto"/>
              <w:right w:val="single" w:sz="5" w:space="0" w:color="auto"/>
            </w:tcBorders>
            <w:vAlign w:val="center"/>
          </w:tcPr>
          <w:p w:rsidR="00B87EB7" w:rsidRPr="00B87EB7" w:rsidRDefault="00B87EB7" w:rsidP="00B87EB7">
            <w:pPr>
              <w:spacing w:before="40" w:after="40" w:line="240" w:lineRule="auto"/>
              <w:jc w:val="center"/>
              <w:rPr>
                <w:rFonts w:ascii="Arial" w:hAnsi="Arial" w:cs="Arial"/>
                <w:w w:val="105"/>
                <w:sz w:val="20"/>
                <w:szCs w:val="20"/>
              </w:rPr>
            </w:pPr>
            <w:r w:rsidRPr="00B87EB7">
              <w:rPr>
                <w:rFonts w:ascii="Arial" w:hAnsi="Arial" w:cs="Arial"/>
                <w:w w:val="105"/>
                <w:sz w:val="20"/>
                <w:szCs w:val="20"/>
              </w:rPr>
              <w:t>n</w:t>
            </w:r>
          </w:p>
        </w:tc>
        <w:tc>
          <w:tcPr>
            <w:tcW w:w="1157" w:type="dxa"/>
            <w:tcBorders>
              <w:top w:val="single" w:sz="5" w:space="0" w:color="auto"/>
              <w:left w:val="single" w:sz="5" w:space="0" w:color="auto"/>
              <w:bottom w:val="single" w:sz="5" w:space="0" w:color="auto"/>
              <w:right w:val="single" w:sz="5" w:space="0" w:color="auto"/>
            </w:tcBorders>
            <w:vAlign w:val="center"/>
          </w:tcPr>
          <w:p w:rsidR="00B87EB7" w:rsidRPr="00B87EB7" w:rsidRDefault="00B87EB7" w:rsidP="00B87EB7">
            <w:pPr>
              <w:spacing w:before="40" w:after="40" w:line="240" w:lineRule="auto"/>
              <w:jc w:val="center"/>
              <w:rPr>
                <w:rFonts w:ascii="Arial" w:hAnsi="Arial" w:cs="Arial"/>
                <w:w w:val="105"/>
                <w:sz w:val="20"/>
                <w:szCs w:val="20"/>
              </w:rPr>
            </w:pPr>
            <w:r w:rsidRPr="00B87EB7">
              <w:rPr>
                <w:rFonts w:ascii="Arial" w:hAnsi="Arial" w:cs="Arial"/>
                <w:w w:val="105"/>
                <w:sz w:val="20"/>
                <w:szCs w:val="20"/>
              </w:rPr>
              <w:t>25</w:t>
            </w:r>
          </w:p>
        </w:tc>
        <w:tc>
          <w:tcPr>
            <w:tcW w:w="1017" w:type="dxa"/>
            <w:tcBorders>
              <w:top w:val="single" w:sz="5" w:space="0" w:color="auto"/>
              <w:left w:val="single" w:sz="5" w:space="0" w:color="auto"/>
              <w:bottom w:val="single" w:sz="5" w:space="0" w:color="auto"/>
              <w:right w:val="single" w:sz="5" w:space="0" w:color="auto"/>
            </w:tcBorders>
            <w:vAlign w:val="center"/>
          </w:tcPr>
          <w:p w:rsidR="00B87EB7" w:rsidRPr="00B87EB7" w:rsidRDefault="00B87EB7" w:rsidP="00B87EB7">
            <w:pPr>
              <w:spacing w:before="40" w:after="40" w:line="240" w:lineRule="auto"/>
              <w:jc w:val="center"/>
              <w:rPr>
                <w:rFonts w:ascii="Arial" w:hAnsi="Arial" w:cs="Arial"/>
                <w:w w:val="105"/>
                <w:sz w:val="20"/>
                <w:szCs w:val="20"/>
              </w:rPr>
            </w:pPr>
            <w:r w:rsidRPr="00B87EB7">
              <w:rPr>
                <w:rFonts w:ascii="Arial" w:hAnsi="Arial" w:cs="Arial"/>
                <w:w w:val="105"/>
                <w:sz w:val="20"/>
                <w:szCs w:val="20"/>
              </w:rPr>
              <w:t>1.1</w:t>
            </w:r>
          </w:p>
        </w:tc>
        <w:tc>
          <w:tcPr>
            <w:tcW w:w="1797" w:type="dxa"/>
            <w:tcBorders>
              <w:top w:val="single" w:sz="5" w:space="0" w:color="auto"/>
              <w:left w:val="single" w:sz="5" w:space="0" w:color="auto"/>
              <w:bottom w:val="single" w:sz="5" w:space="0" w:color="auto"/>
              <w:right w:val="single" w:sz="5" w:space="0" w:color="auto"/>
            </w:tcBorders>
            <w:vAlign w:val="center"/>
          </w:tcPr>
          <w:p w:rsidR="00B87EB7" w:rsidRPr="00B87EB7" w:rsidRDefault="00B87EB7" w:rsidP="00B87EB7">
            <w:pPr>
              <w:spacing w:before="40" w:after="40" w:line="240" w:lineRule="auto"/>
              <w:jc w:val="center"/>
              <w:rPr>
                <w:rFonts w:ascii="Arial" w:hAnsi="Arial" w:cs="Arial"/>
                <w:spacing w:val="-6"/>
                <w:w w:val="105"/>
                <w:sz w:val="20"/>
                <w:szCs w:val="20"/>
              </w:rPr>
            </w:pPr>
            <w:r w:rsidRPr="00B87EB7">
              <w:rPr>
                <w:rFonts w:ascii="Arial" w:hAnsi="Arial" w:cs="Arial"/>
                <w:spacing w:val="-6"/>
                <w:w w:val="105"/>
                <w:sz w:val="20"/>
                <w:szCs w:val="20"/>
              </w:rPr>
              <w:t>A, S, D, F, G, M, P</w:t>
            </w:r>
          </w:p>
        </w:tc>
      </w:tr>
      <w:tr w:rsidR="00B87EB7" w:rsidTr="00B87EB7">
        <w:trPr>
          <w:trHeight w:hRule="exact" w:val="341"/>
        </w:trPr>
        <w:tc>
          <w:tcPr>
            <w:tcW w:w="3413" w:type="dxa"/>
            <w:tcBorders>
              <w:top w:val="single" w:sz="5" w:space="0" w:color="auto"/>
              <w:left w:val="single" w:sz="5" w:space="0" w:color="auto"/>
              <w:bottom w:val="single" w:sz="5" w:space="0" w:color="auto"/>
              <w:right w:val="single" w:sz="5" w:space="0" w:color="auto"/>
            </w:tcBorders>
            <w:vAlign w:val="center"/>
          </w:tcPr>
          <w:p w:rsidR="00B87EB7" w:rsidRPr="00B87EB7" w:rsidRDefault="00B87EB7" w:rsidP="00B87EB7">
            <w:pPr>
              <w:spacing w:before="40" w:after="40" w:line="240" w:lineRule="auto"/>
              <w:ind w:right="875"/>
              <w:jc w:val="right"/>
              <w:rPr>
                <w:rFonts w:ascii="Arial" w:hAnsi="Arial" w:cs="Arial"/>
                <w:b/>
                <w:bCs/>
                <w:spacing w:val="-4"/>
                <w:w w:val="105"/>
                <w:sz w:val="20"/>
                <w:szCs w:val="20"/>
              </w:rPr>
            </w:pPr>
            <w:proofErr w:type="spellStart"/>
            <w:r w:rsidRPr="00B87EB7">
              <w:rPr>
                <w:rFonts w:ascii="Arial" w:hAnsi="Arial" w:cs="Arial"/>
                <w:b/>
                <w:bCs/>
                <w:spacing w:val="-4"/>
                <w:w w:val="105"/>
                <w:sz w:val="20"/>
                <w:szCs w:val="20"/>
              </w:rPr>
              <w:t>Vdata</w:t>
            </w:r>
            <w:proofErr w:type="spellEnd"/>
            <w:r w:rsidRPr="00B87EB7">
              <w:rPr>
                <w:rFonts w:ascii="Arial" w:hAnsi="Arial" w:cs="Arial"/>
                <w:b/>
                <w:bCs/>
                <w:spacing w:val="-4"/>
                <w:w w:val="105"/>
                <w:sz w:val="20"/>
                <w:szCs w:val="20"/>
              </w:rPr>
              <w:t xml:space="preserve"> Total Size</w:t>
            </w:r>
          </w:p>
        </w:tc>
        <w:tc>
          <w:tcPr>
            <w:tcW w:w="1373" w:type="dxa"/>
            <w:tcBorders>
              <w:top w:val="single" w:sz="5" w:space="0" w:color="auto"/>
              <w:left w:val="single" w:sz="5" w:space="0" w:color="auto"/>
              <w:bottom w:val="single" w:sz="5" w:space="0" w:color="auto"/>
              <w:right w:val="single" w:sz="5" w:space="0" w:color="auto"/>
            </w:tcBorders>
          </w:tcPr>
          <w:p w:rsidR="00B87EB7" w:rsidRPr="00B87EB7" w:rsidRDefault="00B87EB7" w:rsidP="00B87EB7">
            <w:pPr>
              <w:spacing w:before="40" w:after="40" w:line="240" w:lineRule="auto"/>
              <w:rPr>
                <w:sz w:val="20"/>
                <w:szCs w:val="20"/>
              </w:rPr>
            </w:pPr>
          </w:p>
        </w:tc>
        <w:tc>
          <w:tcPr>
            <w:tcW w:w="878" w:type="dxa"/>
            <w:tcBorders>
              <w:top w:val="single" w:sz="5" w:space="0" w:color="auto"/>
              <w:left w:val="single" w:sz="5" w:space="0" w:color="auto"/>
              <w:bottom w:val="single" w:sz="5" w:space="0" w:color="auto"/>
              <w:right w:val="single" w:sz="5" w:space="0" w:color="auto"/>
            </w:tcBorders>
          </w:tcPr>
          <w:p w:rsidR="00B87EB7" w:rsidRPr="00B87EB7" w:rsidRDefault="00B87EB7" w:rsidP="00B87EB7">
            <w:pPr>
              <w:spacing w:before="40" w:after="40" w:line="240" w:lineRule="auto"/>
              <w:rPr>
                <w:sz w:val="20"/>
                <w:szCs w:val="20"/>
              </w:rPr>
            </w:pPr>
          </w:p>
        </w:tc>
        <w:tc>
          <w:tcPr>
            <w:tcW w:w="1157" w:type="dxa"/>
            <w:tcBorders>
              <w:top w:val="single" w:sz="5" w:space="0" w:color="auto"/>
              <w:left w:val="single" w:sz="5" w:space="0" w:color="auto"/>
              <w:bottom w:val="single" w:sz="5" w:space="0" w:color="auto"/>
              <w:right w:val="single" w:sz="5" w:space="0" w:color="auto"/>
            </w:tcBorders>
          </w:tcPr>
          <w:p w:rsidR="00B87EB7" w:rsidRPr="00B87EB7" w:rsidRDefault="00B87EB7" w:rsidP="00B87EB7">
            <w:pPr>
              <w:spacing w:before="40" w:after="40" w:line="240" w:lineRule="auto"/>
              <w:rPr>
                <w:sz w:val="20"/>
                <w:szCs w:val="20"/>
              </w:rPr>
            </w:pPr>
          </w:p>
        </w:tc>
        <w:tc>
          <w:tcPr>
            <w:tcW w:w="1017" w:type="dxa"/>
            <w:tcBorders>
              <w:top w:val="single" w:sz="5" w:space="0" w:color="auto"/>
              <w:left w:val="single" w:sz="5" w:space="0" w:color="auto"/>
              <w:bottom w:val="single" w:sz="5" w:space="0" w:color="auto"/>
              <w:right w:val="single" w:sz="5" w:space="0" w:color="auto"/>
            </w:tcBorders>
            <w:vAlign w:val="center"/>
          </w:tcPr>
          <w:p w:rsidR="00B87EB7" w:rsidRPr="00B87EB7" w:rsidRDefault="00B87EB7" w:rsidP="00B87EB7">
            <w:pPr>
              <w:spacing w:before="40" w:after="40" w:line="240" w:lineRule="auto"/>
              <w:jc w:val="center"/>
              <w:rPr>
                <w:rFonts w:ascii="Arial" w:hAnsi="Arial" w:cs="Arial"/>
                <w:w w:val="105"/>
                <w:sz w:val="20"/>
                <w:szCs w:val="20"/>
              </w:rPr>
            </w:pPr>
            <w:r w:rsidRPr="00B87EB7">
              <w:rPr>
                <w:rFonts w:ascii="Arial" w:hAnsi="Arial" w:cs="Arial"/>
                <w:w w:val="105"/>
                <w:sz w:val="20"/>
                <w:szCs w:val="20"/>
              </w:rPr>
              <w:t>30.36</w:t>
            </w:r>
          </w:p>
        </w:tc>
        <w:tc>
          <w:tcPr>
            <w:tcW w:w="1797" w:type="dxa"/>
            <w:tcBorders>
              <w:top w:val="single" w:sz="5" w:space="0" w:color="auto"/>
              <w:left w:val="single" w:sz="5" w:space="0" w:color="auto"/>
              <w:bottom w:val="single" w:sz="5" w:space="0" w:color="auto"/>
              <w:right w:val="single" w:sz="5" w:space="0" w:color="auto"/>
            </w:tcBorders>
          </w:tcPr>
          <w:p w:rsidR="00B87EB7" w:rsidRPr="00B87EB7" w:rsidRDefault="00B87EB7" w:rsidP="00B87EB7">
            <w:pPr>
              <w:spacing w:before="40" w:after="40" w:line="240" w:lineRule="auto"/>
              <w:rPr>
                <w:sz w:val="20"/>
                <w:szCs w:val="20"/>
              </w:rPr>
            </w:pPr>
          </w:p>
        </w:tc>
      </w:tr>
      <w:tr w:rsidR="00B87EB7" w:rsidTr="00B87EB7">
        <w:trPr>
          <w:trHeight w:hRule="exact" w:val="345"/>
        </w:trPr>
        <w:tc>
          <w:tcPr>
            <w:tcW w:w="9635" w:type="dxa"/>
            <w:gridSpan w:val="6"/>
            <w:tcBorders>
              <w:top w:val="single" w:sz="5" w:space="0" w:color="auto"/>
              <w:left w:val="single" w:sz="5" w:space="0" w:color="auto"/>
              <w:bottom w:val="single" w:sz="5" w:space="0" w:color="auto"/>
              <w:right w:val="single" w:sz="5" w:space="0" w:color="auto"/>
            </w:tcBorders>
            <w:vAlign w:val="center"/>
          </w:tcPr>
          <w:p w:rsidR="00B87EB7" w:rsidRPr="00B87EB7" w:rsidRDefault="00B87EB7" w:rsidP="00B87EB7">
            <w:pPr>
              <w:spacing w:before="40" w:after="40" w:line="240" w:lineRule="auto"/>
              <w:ind w:left="101"/>
              <w:rPr>
                <w:rFonts w:ascii="Arial" w:hAnsi="Arial" w:cs="Arial"/>
                <w:spacing w:val="-5"/>
                <w:w w:val="105"/>
                <w:sz w:val="20"/>
                <w:szCs w:val="20"/>
              </w:rPr>
            </w:pPr>
            <w:r w:rsidRPr="00B87EB7">
              <w:rPr>
                <w:rFonts w:ascii="Arial" w:hAnsi="Arial" w:cs="Arial"/>
                <w:spacing w:val="-5"/>
                <w:w w:val="105"/>
                <w:sz w:val="20"/>
                <w:szCs w:val="20"/>
              </w:rPr>
              <w:t>(*) A=</w:t>
            </w:r>
            <w:proofErr w:type="spellStart"/>
            <w:r w:rsidRPr="00B87EB7">
              <w:rPr>
                <w:rFonts w:ascii="Arial" w:hAnsi="Arial" w:cs="Arial"/>
                <w:spacing w:val="-5"/>
                <w:w w:val="105"/>
                <w:sz w:val="20"/>
                <w:szCs w:val="20"/>
              </w:rPr>
              <w:t>BDS</w:t>
            </w:r>
            <w:proofErr w:type="spellEnd"/>
            <w:r w:rsidRPr="00B87EB7">
              <w:rPr>
                <w:rFonts w:ascii="Arial" w:hAnsi="Arial" w:cs="Arial"/>
                <w:spacing w:val="-5"/>
                <w:w w:val="105"/>
                <w:sz w:val="20"/>
                <w:szCs w:val="20"/>
              </w:rPr>
              <w:t>, S=</w:t>
            </w:r>
            <w:proofErr w:type="spellStart"/>
            <w:r w:rsidRPr="00B87EB7">
              <w:rPr>
                <w:rFonts w:ascii="Arial" w:hAnsi="Arial" w:cs="Arial"/>
                <w:spacing w:val="-5"/>
                <w:w w:val="105"/>
                <w:sz w:val="20"/>
                <w:szCs w:val="20"/>
              </w:rPr>
              <w:t>BDSS</w:t>
            </w:r>
            <w:proofErr w:type="spellEnd"/>
            <w:r w:rsidRPr="00B87EB7">
              <w:rPr>
                <w:rFonts w:ascii="Arial" w:hAnsi="Arial" w:cs="Arial"/>
                <w:spacing w:val="-5"/>
                <w:w w:val="105"/>
                <w:sz w:val="20"/>
                <w:szCs w:val="20"/>
              </w:rPr>
              <w:t>, D=</w:t>
            </w:r>
            <w:proofErr w:type="spellStart"/>
            <w:r w:rsidRPr="00B87EB7">
              <w:rPr>
                <w:rFonts w:ascii="Arial" w:hAnsi="Arial" w:cs="Arial"/>
                <w:spacing w:val="-5"/>
                <w:w w:val="105"/>
                <w:sz w:val="20"/>
                <w:szCs w:val="20"/>
              </w:rPr>
              <w:t>BDSD</w:t>
            </w:r>
            <w:proofErr w:type="spellEnd"/>
            <w:r w:rsidRPr="00B87EB7">
              <w:rPr>
                <w:rFonts w:ascii="Arial" w:hAnsi="Arial" w:cs="Arial"/>
                <w:spacing w:val="-5"/>
                <w:w w:val="105"/>
                <w:sz w:val="20"/>
                <w:szCs w:val="20"/>
              </w:rPr>
              <w:t>, F=</w:t>
            </w:r>
            <w:proofErr w:type="spellStart"/>
            <w:r w:rsidRPr="00B87EB7">
              <w:rPr>
                <w:rFonts w:ascii="Arial" w:hAnsi="Arial" w:cs="Arial"/>
                <w:spacing w:val="-5"/>
                <w:w w:val="105"/>
                <w:sz w:val="20"/>
                <w:szCs w:val="20"/>
              </w:rPr>
              <w:t>BDSF</w:t>
            </w:r>
            <w:proofErr w:type="spellEnd"/>
            <w:r w:rsidRPr="00B87EB7">
              <w:rPr>
                <w:rFonts w:ascii="Arial" w:hAnsi="Arial" w:cs="Arial"/>
                <w:spacing w:val="-5"/>
                <w:w w:val="105"/>
                <w:sz w:val="20"/>
                <w:szCs w:val="20"/>
              </w:rPr>
              <w:t>, G=</w:t>
            </w:r>
            <w:proofErr w:type="spellStart"/>
            <w:r w:rsidRPr="00B87EB7">
              <w:rPr>
                <w:rFonts w:ascii="Arial" w:hAnsi="Arial" w:cs="Arial"/>
                <w:spacing w:val="-5"/>
                <w:w w:val="105"/>
                <w:sz w:val="20"/>
                <w:szCs w:val="20"/>
              </w:rPr>
              <w:t>BDSG</w:t>
            </w:r>
            <w:proofErr w:type="spellEnd"/>
            <w:r w:rsidRPr="00B87EB7">
              <w:rPr>
                <w:rFonts w:ascii="Arial" w:hAnsi="Arial" w:cs="Arial"/>
                <w:spacing w:val="-5"/>
                <w:w w:val="105"/>
                <w:sz w:val="20"/>
                <w:szCs w:val="20"/>
              </w:rPr>
              <w:t>, M=</w:t>
            </w:r>
            <w:proofErr w:type="spellStart"/>
            <w:r w:rsidRPr="00B87EB7">
              <w:rPr>
                <w:rFonts w:ascii="Arial" w:hAnsi="Arial" w:cs="Arial"/>
                <w:spacing w:val="-5"/>
                <w:w w:val="105"/>
                <w:sz w:val="20"/>
                <w:szCs w:val="20"/>
              </w:rPr>
              <w:t>BDSM</w:t>
            </w:r>
            <w:proofErr w:type="spellEnd"/>
            <w:r w:rsidRPr="00B87EB7">
              <w:rPr>
                <w:rFonts w:ascii="Arial" w:hAnsi="Arial" w:cs="Arial"/>
                <w:spacing w:val="-5"/>
                <w:w w:val="105"/>
                <w:sz w:val="20"/>
                <w:szCs w:val="20"/>
              </w:rPr>
              <w:t>, P=</w:t>
            </w:r>
            <w:proofErr w:type="spellStart"/>
            <w:r w:rsidRPr="00B87EB7">
              <w:rPr>
                <w:rFonts w:ascii="Arial" w:hAnsi="Arial" w:cs="Arial"/>
                <w:spacing w:val="-5"/>
                <w:w w:val="105"/>
                <w:sz w:val="20"/>
                <w:szCs w:val="20"/>
              </w:rPr>
              <w:t>BDSP</w:t>
            </w:r>
            <w:proofErr w:type="spellEnd"/>
          </w:p>
        </w:tc>
      </w:tr>
    </w:tbl>
    <w:p w:rsidR="00B869D3" w:rsidRDefault="00B869D3" w:rsidP="00F43D4E">
      <w:pPr>
        <w:pStyle w:val="Body"/>
      </w:pPr>
    </w:p>
    <w:p w:rsidR="0057744B" w:rsidRPr="0057744B" w:rsidRDefault="0057744B" w:rsidP="0057744B">
      <w:pPr>
        <w:pStyle w:val="Heading4"/>
      </w:pPr>
      <w:bookmarkStart w:id="72" w:name="_Toc303172998"/>
      <w:bookmarkStart w:id="73" w:name="_Ref303239296"/>
      <w:bookmarkStart w:id="74" w:name="_Ref303239418"/>
      <w:r w:rsidRPr="0057744B">
        <w:t>Converted Instrument Status Data</w:t>
      </w:r>
      <w:bookmarkEnd w:id="72"/>
      <w:bookmarkEnd w:id="73"/>
      <w:bookmarkEnd w:id="74"/>
    </w:p>
    <w:p w:rsidR="0057744B" w:rsidRPr="0057744B" w:rsidRDefault="0057744B" w:rsidP="00D32A3C">
      <w:pPr>
        <w:pStyle w:val="Body"/>
        <w:tabs>
          <w:tab w:val="left" w:pos="1100"/>
        </w:tabs>
        <w:rPr>
          <w:b/>
        </w:rPr>
      </w:pPr>
      <w:r w:rsidRPr="0057744B">
        <w:rPr>
          <w:b/>
        </w:rPr>
        <w:t>BDS Product Types:</w:t>
      </w:r>
      <w:r w:rsidRPr="0057744B">
        <w:rPr>
          <w:b/>
        </w:rPr>
        <w:tab/>
        <w:t>BDS, BDSS, BDSD, BDSF, BDSM, BDSG, BDSP</w:t>
      </w:r>
    </w:p>
    <w:p w:rsidR="0057744B" w:rsidRPr="0057744B" w:rsidRDefault="0057744B" w:rsidP="0057744B">
      <w:pPr>
        <w:pStyle w:val="Body"/>
      </w:pPr>
      <w:r w:rsidRPr="0057744B">
        <w:t xml:space="preserve">This data set contains the converted values for instrument status parameters that have defined conversion algorithms. </w:t>
      </w:r>
      <w:r w:rsidR="00C5091A">
        <w:t xml:space="preserve"> </w:t>
      </w:r>
      <w:r w:rsidRPr="0057744B">
        <w:t>Packet status information that is not part of the raw digital status data block</w:t>
      </w:r>
      <w:r>
        <w:t xml:space="preserve"> </w:t>
      </w:r>
      <w:r w:rsidRPr="0057744B">
        <w:t>is also included in this data set.</w:t>
      </w:r>
    </w:p>
    <w:p w:rsidR="00B869D3" w:rsidRDefault="00B869D3" w:rsidP="00F43D4E">
      <w:pPr>
        <w:pStyle w:val="Body"/>
      </w:pPr>
    </w:p>
    <w:p w:rsidR="00C5091A" w:rsidRDefault="00C5091A" w:rsidP="00C5091A">
      <w:pPr>
        <w:pStyle w:val="Caption"/>
        <w:keepNext/>
      </w:pPr>
      <w:bookmarkStart w:id="75" w:name="_Toc303231582"/>
      <w:r>
        <w:t xml:space="preserve">Table </w:t>
      </w:r>
      <w:fldSimple w:instr=" STYLEREF 1 \s ">
        <w:r w:rsidR="001C1786">
          <w:rPr>
            <w:noProof/>
          </w:rPr>
          <w:t>5</w:t>
        </w:r>
      </w:fldSimple>
      <w:r w:rsidR="001C1786">
        <w:noBreakHyphen/>
      </w:r>
      <w:fldSimple w:instr=" SEQ Table \* ARABIC \s 1 ">
        <w:r w:rsidR="001C1786">
          <w:rPr>
            <w:noProof/>
          </w:rPr>
          <w:t>4</w:t>
        </w:r>
      </w:fldSimple>
      <w:r>
        <w:t>.  Converted Instrument Status Data Field Summary</w:t>
      </w:r>
      <w:bookmarkEnd w:id="75"/>
    </w:p>
    <w:tbl>
      <w:tblPr>
        <w:tblW w:w="9509" w:type="dxa"/>
        <w:tblInd w:w="41" w:type="dxa"/>
        <w:tblLayout w:type="fixed"/>
        <w:tblCellMar>
          <w:left w:w="0" w:type="dxa"/>
          <w:right w:w="0" w:type="dxa"/>
        </w:tblCellMar>
        <w:tblLook w:val="0000"/>
      </w:tblPr>
      <w:tblGrid>
        <w:gridCol w:w="888"/>
        <w:gridCol w:w="749"/>
        <w:gridCol w:w="4656"/>
        <w:gridCol w:w="883"/>
        <w:gridCol w:w="2333"/>
      </w:tblGrid>
      <w:tr w:rsidR="00C5091A" w:rsidTr="00C5091A">
        <w:trPr>
          <w:trHeight w:hRule="exact" w:val="686"/>
        </w:trPr>
        <w:tc>
          <w:tcPr>
            <w:tcW w:w="888" w:type="dxa"/>
            <w:tcBorders>
              <w:top w:val="single" w:sz="5" w:space="0" w:color="auto"/>
              <w:left w:val="single" w:sz="5" w:space="0" w:color="auto"/>
              <w:bottom w:val="single" w:sz="5" w:space="0" w:color="auto"/>
              <w:right w:val="single" w:sz="5" w:space="0" w:color="auto"/>
            </w:tcBorders>
            <w:vAlign w:val="center"/>
          </w:tcPr>
          <w:p w:rsidR="00C5091A" w:rsidRPr="00C5091A" w:rsidRDefault="00C5091A" w:rsidP="00C5091A">
            <w:pPr>
              <w:spacing w:before="40" w:after="40" w:line="240" w:lineRule="auto"/>
              <w:ind w:right="259"/>
              <w:jc w:val="right"/>
              <w:rPr>
                <w:rFonts w:ascii="Arial" w:hAnsi="Arial" w:cs="Arial"/>
                <w:b/>
                <w:bCs/>
                <w:w w:val="105"/>
                <w:sz w:val="20"/>
                <w:szCs w:val="20"/>
              </w:rPr>
            </w:pPr>
            <w:r w:rsidRPr="00C5091A">
              <w:rPr>
                <w:rFonts w:ascii="Arial" w:hAnsi="Arial" w:cs="Arial"/>
                <w:b/>
                <w:bCs/>
                <w:w w:val="105"/>
                <w:sz w:val="20"/>
                <w:szCs w:val="20"/>
              </w:rPr>
              <w:t>Link</w:t>
            </w:r>
          </w:p>
        </w:tc>
        <w:tc>
          <w:tcPr>
            <w:tcW w:w="749" w:type="dxa"/>
            <w:tcBorders>
              <w:top w:val="single" w:sz="5" w:space="0" w:color="auto"/>
              <w:left w:val="single" w:sz="5" w:space="0" w:color="auto"/>
              <w:bottom w:val="single" w:sz="5" w:space="0" w:color="auto"/>
              <w:right w:val="single" w:sz="5" w:space="0" w:color="auto"/>
            </w:tcBorders>
          </w:tcPr>
          <w:p w:rsidR="00C5091A" w:rsidRPr="00C5091A" w:rsidRDefault="00C5091A" w:rsidP="00C5091A">
            <w:pPr>
              <w:spacing w:before="40" w:after="40" w:line="240" w:lineRule="auto"/>
              <w:jc w:val="center"/>
              <w:rPr>
                <w:rFonts w:ascii="Arial" w:hAnsi="Arial" w:cs="Arial"/>
                <w:b/>
                <w:bCs/>
                <w:w w:val="105"/>
                <w:sz w:val="20"/>
                <w:szCs w:val="20"/>
              </w:rPr>
            </w:pPr>
            <w:r w:rsidRPr="00C5091A">
              <w:rPr>
                <w:rFonts w:ascii="Arial" w:hAnsi="Arial" w:cs="Arial"/>
                <w:b/>
                <w:bCs/>
                <w:w w:val="105"/>
                <w:sz w:val="20"/>
                <w:szCs w:val="20"/>
              </w:rPr>
              <w:t>Field</w:t>
            </w:r>
            <w:r w:rsidRPr="00C5091A">
              <w:rPr>
                <w:rFonts w:ascii="Arial" w:hAnsi="Arial" w:cs="Arial"/>
                <w:b/>
                <w:bCs/>
                <w:w w:val="105"/>
                <w:sz w:val="20"/>
                <w:szCs w:val="20"/>
              </w:rPr>
              <w:br/>
              <w:t>Num</w:t>
            </w:r>
          </w:p>
        </w:tc>
        <w:tc>
          <w:tcPr>
            <w:tcW w:w="4656" w:type="dxa"/>
            <w:tcBorders>
              <w:top w:val="single" w:sz="5" w:space="0" w:color="auto"/>
              <w:left w:val="single" w:sz="5" w:space="0" w:color="auto"/>
              <w:bottom w:val="single" w:sz="5" w:space="0" w:color="auto"/>
              <w:right w:val="single" w:sz="5" w:space="0" w:color="auto"/>
            </w:tcBorders>
            <w:vAlign w:val="center"/>
          </w:tcPr>
          <w:p w:rsidR="00C5091A" w:rsidRPr="00C5091A" w:rsidRDefault="00C5091A" w:rsidP="00C5091A">
            <w:pPr>
              <w:spacing w:before="40" w:after="40" w:line="240" w:lineRule="auto"/>
              <w:ind w:right="1622"/>
              <w:jc w:val="right"/>
              <w:rPr>
                <w:rFonts w:ascii="Arial" w:hAnsi="Arial" w:cs="Arial"/>
                <w:b/>
                <w:bCs/>
                <w:spacing w:val="-6"/>
                <w:w w:val="105"/>
                <w:sz w:val="20"/>
                <w:szCs w:val="20"/>
              </w:rPr>
            </w:pPr>
            <w:r w:rsidRPr="00C5091A">
              <w:rPr>
                <w:rFonts w:ascii="Arial" w:hAnsi="Arial" w:cs="Arial"/>
                <w:b/>
                <w:bCs/>
                <w:spacing w:val="-6"/>
                <w:w w:val="105"/>
                <w:sz w:val="20"/>
                <w:szCs w:val="20"/>
              </w:rPr>
              <w:t>Parameter Name</w:t>
            </w:r>
          </w:p>
        </w:tc>
        <w:tc>
          <w:tcPr>
            <w:tcW w:w="883" w:type="dxa"/>
            <w:tcBorders>
              <w:top w:val="single" w:sz="5" w:space="0" w:color="auto"/>
              <w:left w:val="single" w:sz="5" w:space="0" w:color="auto"/>
              <w:bottom w:val="single" w:sz="5" w:space="0" w:color="auto"/>
              <w:right w:val="single" w:sz="5" w:space="0" w:color="auto"/>
            </w:tcBorders>
            <w:vAlign w:val="center"/>
          </w:tcPr>
          <w:p w:rsidR="00C5091A" w:rsidRPr="00C5091A" w:rsidRDefault="00C5091A" w:rsidP="00C5091A">
            <w:pPr>
              <w:spacing w:before="40" w:after="40" w:line="240" w:lineRule="auto"/>
              <w:jc w:val="center"/>
              <w:rPr>
                <w:rFonts w:ascii="Arial" w:hAnsi="Arial" w:cs="Arial"/>
                <w:b/>
                <w:bCs/>
                <w:w w:val="105"/>
                <w:sz w:val="20"/>
                <w:szCs w:val="20"/>
              </w:rPr>
            </w:pPr>
            <w:r w:rsidRPr="00C5091A">
              <w:rPr>
                <w:rFonts w:ascii="Arial" w:hAnsi="Arial" w:cs="Arial"/>
                <w:b/>
                <w:bCs/>
                <w:w w:val="105"/>
                <w:sz w:val="20"/>
                <w:szCs w:val="20"/>
              </w:rPr>
              <w:t>Order</w:t>
            </w:r>
          </w:p>
        </w:tc>
        <w:tc>
          <w:tcPr>
            <w:tcW w:w="2333" w:type="dxa"/>
            <w:tcBorders>
              <w:top w:val="single" w:sz="5" w:space="0" w:color="auto"/>
              <w:left w:val="single" w:sz="5" w:space="0" w:color="auto"/>
              <w:bottom w:val="single" w:sz="5" w:space="0" w:color="auto"/>
              <w:right w:val="single" w:sz="5" w:space="0" w:color="auto"/>
            </w:tcBorders>
            <w:vAlign w:val="center"/>
          </w:tcPr>
          <w:p w:rsidR="00C5091A" w:rsidRPr="00C5091A" w:rsidRDefault="00C5091A" w:rsidP="00C5091A">
            <w:pPr>
              <w:spacing w:before="40" w:after="40" w:line="240" w:lineRule="auto"/>
              <w:jc w:val="center"/>
              <w:rPr>
                <w:rFonts w:ascii="Arial" w:hAnsi="Arial" w:cs="Arial"/>
                <w:b/>
                <w:bCs/>
                <w:w w:val="105"/>
                <w:sz w:val="20"/>
                <w:szCs w:val="20"/>
              </w:rPr>
            </w:pPr>
            <w:r w:rsidRPr="00C5091A">
              <w:rPr>
                <w:rFonts w:ascii="Arial" w:hAnsi="Arial" w:cs="Arial"/>
                <w:b/>
                <w:bCs/>
                <w:w w:val="105"/>
                <w:sz w:val="20"/>
                <w:szCs w:val="20"/>
              </w:rPr>
              <w:t>Data Type</w:t>
            </w:r>
          </w:p>
        </w:tc>
      </w:tr>
      <w:tr w:rsidR="00C5091A" w:rsidTr="00C5091A">
        <w:trPr>
          <w:trHeight w:hRule="exact" w:val="380"/>
        </w:trPr>
        <w:tc>
          <w:tcPr>
            <w:tcW w:w="888" w:type="dxa"/>
            <w:tcBorders>
              <w:top w:val="single" w:sz="5" w:space="0" w:color="auto"/>
              <w:left w:val="single" w:sz="5" w:space="0" w:color="auto"/>
              <w:bottom w:val="single" w:sz="5" w:space="0" w:color="auto"/>
              <w:right w:val="single" w:sz="5" w:space="0" w:color="auto"/>
            </w:tcBorders>
            <w:vAlign w:val="center"/>
          </w:tcPr>
          <w:p w:rsidR="00C5091A" w:rsidRPr="00C5091A" w:rsidRDefault="00C5091A" w:rsidP="00C5091A">
            <w:pPr>
              <w:spacing w:before="40" w:after="40" w:line="240" w:lineRule="auto"/>
              <w:ind w:right="259"/>
              <w:jc w:val="right"/>
              <w:rPr>
                <w:rFonts w:ascii="Arial" w:hAnsi="Arial" w:cs="Arial"/>
                <w:color w:val="C00000"/>
                <w:sz w:val="20"/>
                <w:szCs w:val="20"/>
              </w:rPr>
            </w:pPr>
            <w:r w:rsidRPr="00C5091A">
              <w:rPr>
                <w:rFonts w:ascii="Arial" w:hAnsi="Arial" w:cs="Arial"/>
                <w:color w:val="C00000"/>
                <w:sz w:val="20"/>
                <w:szCs w:val="20"/>
              </w:rPr>
              <w:t>INS-1</w:t>
            </w:r>
          </w:p>
        </w:tc>
        <w:tc>
          <w:tcPr>
            <w:tcW w:w="749" w:type="dxa"/>
            <w:tcBorders>
              <w:top w:val="single" w:sz="5" w:space="0" w:color="auto"/>
              <w:left w:val="single" w:sz="5" w:space="0" w:color="auto"/>
              <w:bottom w:val="single" w:sz="5" w:space="0" w:color="auto"/>
              <w:right w:val="single" w:sz="5" w:space="0" w:color="auto"/>
            </w:tcBorders>
            <w:vAlign w:val="center"/>
          </w:tcPr>
          <w:p w:rsidR="00C5091A" w:rsidRPr="00C5091A" w:rsidRDefault="00C5091A" w:rsidP="00C5091A">
            <w:pPr>
              <w:spacing w:before="40" w:after="40" w:line="240" w:lineRule="auto"/>
              <w:jc w:val="center"/>
              <w:rPr>
                <w:rFonts w:ascii="Arial" w:hAnsi="Arial" w:cs="Arial"/>
                <w:sz w:val="20"/>
                <w:szCs w:val="20"/>
              </w:rPr>
            </w:pPr>
            <w:r w:rsidRPr="00C5091A">
              <w:rPr>
                <w:rFonts w:ascii="Arial" w:hAnsi="Arial" w:cs="Arial"/>
                <w:sz w:val="20"/>
                <w:szCs w:val="20"/>
              </w:rPr>
              <w:t>1</w:t>
            </w:r>
          </w:p>
        </w:tc>
        <w:tc>
          <w:tcPr>
            <w:tcW w:w="4656" w:type="dxa"/>
            <w:tcBorders>
              <w:top w:val="single" w:sz="5" w:space="0" w:color="auto"/>
              <w:left w:val="single" w:sz="5" w:space="0" w:color="auto"/>
              <w:bottom w:val="single" w:sz="5" w:space="0" w:color="auto"/>
              <w:right w:val="single" w:sz="5" w:space="0" w:color="auto"/>
            </w:tcBorders>
            <w:vAlign w:val="center"/>
          </w:tcPr>
          <w:p w:rsidR="00C5091A" w:rsidRPr="00C5091A" w:rsidRDefault="00C5091A" w:rsidP="00C5091A">
            <w:pPr>
              <w:spacing w:before="40" w:after="40" w:line="240" w:lineRule="auto"/>
              <w:ind w:left="130"/>
              <w:rPr>
                <w:rFonts w:ascii="Arial" w:hAnsi="Arial" w:cs="Arial"/>
                <w:sz w:val="20"/>
                <w:szCs w:val="20"/>
              </w:rPr>
            </w:pPr>
            <w:r w:rsidRPr="00C5091A">
              <w:rPr>
                <w:rFonts w:ascii="Arial" w:hAnsi="Arial" w:cs="Arial"/>
                <w:sz w:val="20"/>
                <w:szCs w:val="20"/>
              </w:rPr>
              <w:t>Elevation Offset Correction</w:t>
            </w:r>
          </w:p>
        </w:tc>
        <w:tc>
          <w:tcPr>
            <w:tcW w:w="883" w:type="dxa"/>
            <w:tcBorders>
              <w:top w:val="single" w:sz="5" w:space="0" w:color="auto"/>
              <w:left w:val="single" w:sz="5" w:space="0" w:color="auto"/>
              <w:bottom w:val="single" w:sz="5" w:space="0" w:color="auto"/>
              <w:right w:val="single" w:sz="5" w:space="0" w:color="auto"/>
            </w:tcBorders>
            <w:vAlign w:val="center"/>
          </w:tcPr>
          <w:p w:rsidR="00C5091A" w:rsidRPr="00C5091A" w:rsidRDefault="00C5091A" w:rsidP="00C5091A">
            <w:pPr>
              <w:spacing w:before="40" w:after="40" w:line="240" w:lineRule="auto"/>
              <w:jc w:val="center"/>
              <w:rPr>
                <w:rFonts w:ascii="Arial" w:hAnsi="Arial" w:cs="Arial"/>
                <w:sz w:val="20"/>
                <w:szCs w:val="20"/>
              </w:rPr>
            </w:pPr>
            <w:r w:rsidRPr="00C5091A">
              <w:rPr>
                <w:rFonts w:ascii="Arial" w:hAnsi="Arial" w:cs="Arial"/>
                <w:sz w:val="20"/>
                <w:szCs w:val="20"/>
              </w:rPr>
              <w:t>1</w:t>
            </w:r>
          </w:p>
        </w:tc>
        <w:tc>
          <w:tcPr>
            <w:tcW w:w="2333" w:type="dxa"/>
            <w:tcBorders>
              <w:top w:val="single" w:sz="5" w:space="0" w:color="auto"/>
              <w:left w:val="single" w:sz="5" w:space="0" w:color="auto"/>
              <w:bottom w:val="single" w:sz="5" w:space="0" w:color="auto"/>
              <w:right w:val="single" w:sz="5" w:space="0" w:color="auto"/>
            </w:tcBorders>
            <w:vAlign w:val="center"/>
          </w:tcPr>
          <w:p w:rsidR="00C5091A" w:rsidRPr="00C5091A" w:rsidRDefault="00C5091A" w:rsidP="00C5091A">
            <w:pPr>
              <w:spacing w:before="40" w:after="40" w:line="240" w:lineRule="auto"/>
              <w:jc w:val="center"/>
              <w:rPr>
                <w:rFonts w:ascii="Arial" w:hAnsi="Arial" w:cs="Arial"/>
                <w:sz w:val="20"/>
                <w:szCs w:val="20"/>
              </w:rPr>
            </w:pPr>
            <w:r w:rsidRPr="00C5091A">
              <w:rPr>
                <w:rFonts w:ascii="Arial" w:hAnsi="Arial" w:cs="Arial"/>
                <w:sz w:val="20"/>
                <w:szCs w:val="20"/>
              </w:rPr>
              <w:t>32 bit float</w:t>
            </w:r>
          </w:p>
        </w:tc>
      </w:tr>
      <w:tr w:rsidR="00C5091A" w:rsidTr="00C5091A">
        <w:trPr>
          <w:trHeight w:hRule="exact" w:val="379"/>
        </w:trPr>
        <w:tc>
          <w:tcPr>
            <w:tcW w:w="888" w:type="dxa"/>
            <w:tcBorders>
              <w:top w:val="single" w:sz="5" w:space="0" w:color="auto"/>
              <w:left w:val="single" w:sz="5" w:space="0" w:color="auto"/>
              <w:bottom w:val="single" w:sz="5" w:space="0" w:color="auto"/>
              <w:right w:val="single" w:sz="5" w:space="0" w:color="auto"/>
            </w:tcBorders>
            <w:vAlign w:val="center"/>
          </w:tcPr>
          <w:p w:rsidR="00C5091A" w:rsidRPr="00C5091A" w:rsidRDefault="00C5091A" w:rsidP="00C5091A">
            <w:pPr>
              <w:spacing w:before="40" w:after="40" w:line="240" w:lineRule="auto"/>
              <w:ind w:right="259"/>
              <w:jc w:val="right"/>
              <w:rPr>
                <w:rFonts w:ascii="Arial" w:hAnsi="Arial" w:cs="Arial"/>
                <w:color w:val="C00000"/>
                <w:sz w:val="20"/>
                <w:szCs w:val="20"/>
              </w:rPr>
            </w:pPr>
            <w:r w:rsidRPr="00C5091A">
              <w:rPr>
                <w:rFonts w:ascii="Arial" w:hAnsi="Arial" w:cs="Arial"/>
                <w:color w:val="C00000"/>
                <w:sz w:val="20"/>
                <w:szCs w:val="20"/>
              </w:rPr>
              <w:t>INS-2</w:t>
            </w:r>
          </w:p>
        </w:tc>
        <w:tc>
          <w:tcPr>
            <w:tcW w:w="749" w:type="dxa"/>
            <w:tcBorders>
              <w:top w:val="single" w:sz="5" w:space="0" w:color="auto"/>
              <w:left w:val="single" w:sz="5" w:space="0" w:color="auto"/>
              <w:bottom w:val="single" w:sz="5" w:space="0" w:color="auto"/>
              <w:right w:val="single" w:sz="5" w:space="0" w:color="auto"/>
            </w:tcBorders>
            <w:vAlign w:val="center"/>
          </w:tcPr>
          <w:p w:rsidR="00C5091A" w:rsidRPr="00C5091A" w:rsidRDefault="00C5091A" w:rsidP="00C5091A">
            <w:pPr>
              <w:spacing w:before="40" w:after="40" w:line="240" w:lineRule="auto"/>
              <w:jc w:val="center"/>
              <w:rPr>
                <w:rFonts w:ascii="Arial" w:hAnsi="Arial" w:cs="Arial"/>
                <w:sz w:val="20"/>
                <w:szCs w:val="20"/>
              </w:rPr>
            </w:pPr>
            <w:r w:rsidRPr="00C5091A">
              <w:rPr>
                <w:rFonts w:ascii="Arial" w:hAnsi="Arial" w:cs="Arial"/>
                <w:sz w:val="20"/>
                <w:szCs w:val="20"/>
              </w:rPr>
              <w:t>21</w:t>
            </w:r>
          </w:p>
        </w:tc>
        <w:tc>
          <w:tcPr>
            <w:tcW w:w="4656" w:type="dxa"/>
            <w:tcBorders>
              <w:top w:val="single" w:sz="5" w:space="0" w:color="auto"/>
              <w:left w:val="single" w:sz="5" w:space="0" w:color="auto"/>
              <w:bottom w:val="single" w:sz="5" w:space="0" w:color="auto"/>
              <w:right w:val="single" w:sz="5" w:space="0" w:color="auto"/>
            </w:tcBorders>
            <w:vAlign w:val="center"/>
          </w:tcPr>
          <w:p w:rsidR="00C5091A" w:rsidRPr="00C5091A" w:rsidRDefault="00C5091A" w:rsidP="00C5091A">
            <w:pPr>
              <w:spacing w:before="40" w:after="40" w:line="240" w:lineRule="auto"/>
              <w:ind w:left="130"/>
              <w:rPr>
                <w:rFonts w:ascii="Arial" w:hAnsi="Arial" w:cs="Arial"/>
                <w:sz w:val="20"/>
                <w:szCs w:val="20"/>
              </w:rPr>
            </w:pPr>
            <w:r w:rsidRPr="00C5091A">
              <w:rPr>
                <w:rFonts w:ascii="Arial" w:hAnsi="Arial" w:cs="Arial"/>
                <w:sz w:val="20"/>
                <w:szCs w:val="20"/>
              </w:rPr>
              <w:t>Packet Data Version</w:t>
            </w:r>
          </w:p>
        </w:tc>
        <w:tc>
          <w:tcPr>
            <w:tcW w:w="883" w:type="dxa"/>
            <w:tcBorders>
              <w:top w:val="single" w:sz="5" w:space="0" w:color="auto"/>
              <w:left w:val="single" w:sz="5" w:space="0" w:color="auto"/>
              <w:bottom w:val="single" w:sz="5" w:space="0" w:color="auto"/>
              <w:right w:val="single" w:sz="5" w:space="0" w:color="auto"/>
            </w:tcBorders>
            <w:vAlign w:val="center"/>
          </w:tcPr>
          <w:p w:rsidR="00C5091A" w:rsidRPr="00C5091A" w:rsidRDefault="00C5091A" w:rsidP="00C5091A">
            <w:pPr>
              <w:spacing w:before="40" w:after="40" w:line="240" w:lineRule="auto"/>
              <w:jc w:val="center"/>
              <w:rPr>
                <w:rFonts w:ascii="Arial" w:hAnsi="Arial" w:cs="Arial"/>
                <w:sz w:val="20"/>
                <w:szCs w:val="20"/>
              </w:rPr>
            </w:pPr>
            <w:r w:rsidRPr="00C5091A">
              <w:rPr>
                <w:rFonts w:ascii="Arial" w:hAnsi="Arial" w:cs="Arial"/>
                <w:sz w:val="20"/>
                <w:szCs w:val="20"/>
              </w:rPr>
              <w:t>1</w:t>
            </w:r>
          </w:p>
        </w:tc>
        <w:tc>
          <w:tcPr>
            <w:tcW w:w="2333" w:type="dxa"/>
            <w:tcBorders>
              <w:top w:val="single" w:sz="5" w:space="0" w:color="auto"/>
              <w:left w:val="single" w:sz="5" w:space="0" w:color="auto"/>
              <w:bottom w:val="single" w:sz="5" w:space="0" w:color="auto"/>
              <w:right w:val="single" w:sz="5" w:space="0" w:color="auto"/>
            </w:tcBorders>
            <w:vAlign w:val="center"/>
          </w:tcPr>
          <w:p w:rsidR="00C5091A" w:rsidRPr="00C5091A" w:rsidRDefault="00C5091A" w:rsidP="00C5091A">
            <w:pPr>
              <w:spacing w:before="40" w:after="40" w:line="240" w:lineRule="auto"/>
              <w:jc w:val="center"/>
              <w:rPr>
                <w:rFonts w:ascii="Arial" w:hAnsi="Arial" w:cs="Arial"/>
                <w:sz w:val="20"/>
                <w:szCs w:val="20"/>
              </w:rPr>
            </w:pPr>
            <w:r w:rsidRPr="00C5091A">
              <w:rPr>
                <w:rFonts w:ascii="Arial" w:hAnsi="Arial" w:cs="Arial"/>
                <w:sz w:val="20"/>
                <w:szCs w:val="20"/>
              </w:rPr>
              <w:t>Unsigned 16 bit integer</w:t>
            </w:r>
          </w:p>
        </w:tc>
      </w:tr>
      <w:tr w:rsidR="00C5091A" w:rsidTr="00C5091A">
        <w:trPr>
          <w:trHeight w:hRule="exact" w:val="383"/>
        </w:trPr>
        <w:tc>
          <w:tcPr>
            <w:tcW w:w="888" w:type="dxa"/>
            <w:tcBorders>
              <w:top w:val="single" w:sz="5" w:space="0" w:color="auto"/>
              <w:left w:val="single" w:sz="5" w:space="0" w:color="auto"/>
              <w:bottom w:val="single" w:sz="5" w:space="0" w:color="auto"/>
              <w:right w:val="single" w:sz="5" w:space="0" w:color="auto"/>
            </w:tcBorders>
          </w:tcPr>
          <w:p w:rsidR="00C5091A" w:rsidRPr="00C5091A" w:rsidRDefault="00C5091A" w:rsidP="00C5091A">
            <w:pPr>
              <w:spacing w:before="40" w:after="40" w:line="240" w:lineRule="auto"/>
              <w:rPr>
                <w:rFonts w:ascii="Arial" w:hAnsi="Arial" w:cs="Arial"/>
                <w:sz w:val="20"/>
                <w:szCs w:val="20"/>
              </w:rPr>
            </w:pPr>
          </w:p>
        </w:tc>
        <w:tc>
          <w:tcPr>
            <w:tcW w:w="6288" w:type="dxa"/>
            <w:gridSpan w:val="3"/>
            <w:tcBorders>
              <w:top w:val="single" w:sz="5" w:space="0" w:color="auto"/>
              <w:left w:val="single" w:sz="5" w:space="0" w:color="auto"/>
              <w:bottom w:val="single" w:sz="5" w:space="0" w:color="auto"/>
              <w:right w:val="single" w:sz="5" w:space="0" w:color="auto"/>
            </w:tcBorders>
            <w:vAlign w:val="center"/>
          </w:tcPr>
          <w:p w:rsidR="00C5091A" w:rsidRPr="00C5091A" w:rsidRDefault="00C5091A" w:rsidP="00C5091A">
            <w:pPr>
              <w:spacing w:before="40" w:after="40" w:line="240" w:lineRule="auto"/>
              <w:jc w:val="center"/>
              <w:rPr>
                <w:rFonts w:ascii="Arial" w:hAnsi="Arial" w:cs="Arial"/>
                <w:sz w:val="20"/>
                <w:szCs w:val="20"/>
              </w:rPr>
            </w:pPr>
            <w:r w:rsidRPr="00C5091A">
              <w:rPr>
                <w:rFonts w:ascii="Arial" w:hAnsi="Arial" w:cs="Arial"/>
                <w:sz w:val="20"/>
                <w:szCs w:val="20"/>
              </w:rPr>
              <w:t>Record Size (bytes)</w:t>
            </w:r>
          </w:p>
        </w:tc>
        <w:tc>
          <w:tcPr>
            <w:tcW w:w="2333" w:type="dxa"/>
            <w:tcBorders>
              <w:top w:val="single" w:sz="5" w:space="0" w:color="auto"/>
              <w:left w:val="single" w:sz="5" w:space="0" w:color="auto"/>
              <w:bottom w:val="single" w:sz="5" w:space="0" w:color="auto"/>
              <w:right w:val="single" w:sz="5" w:space="0" w:color="auto"/>
            </w:tcBorders>
            <w:vAlign w:val="center"/>
          </w:tcPr>
          <w:p w:rsidR="00C5091A" w:rsidRPr="00C5091A" w:rsidRDefault="00C5091A" w:rsidP="00C5091A">
            <w:pPr>
              <w:spacing w:before="40" w:after="40" w:line="240" w:lineRule="auto"/>
              <w:jc w:val="center"/>
              <w:rPr>
                <w:rFonts w:ascii="Arial" w:hAnsi="Arial" w:cs="Arial"/>
                <w:sz w:val="20"/>
                <w:szCs w:val="20"/>
              </w:rPr>
            </w:pPr>
            <w:r w:rsidRPr="00C5091A">
              <w:rPr>
                <w:rFonts w:ascii="Arial" w:hAnsi="Arial" w:cs="Arial"/>
                <w:sz w:val="20"/>
                <w:szCs w:val="20"/>
              </w:rPr>
              <w:t>92</w:t>
            </w:r>
          </w:p>
        </w:tc>
      </w:tr>
    </w:tbl>
    <w:p w:rsidR="00A870B2" w:rsidRPr="00A870B2" w:rsidRDefault="00C5091A" w:rsidP="00C5091A">
      <w:pPr>
        <w:pStyle w:val="Heading1"/>
        <w:rPr>
          <w:spacing w:val="-4"/>
          <w:w w:val="105"/>
        </w:rPr>
      </w:pPr>
      <w:bookmarkStart w:id="76" w:name="_Toc303172999"/>
      <w:r>
        <w:rPr>
          <w:w w:val="105"/>
        </w:rPr>
        <w:lastRenderedPageBreak/>
        <w:t>Theory of Meas</w:t>
      </w:r>
      <w:r w:rsidR="00A870B2">
        <w:rPr>
          <w:w w:val="105"/>
        </w:rPr>
        <w:t>urements and Data Manipulations</w:t>
      </w:r>
      <w:bookmarkEnd w:id="76"/>
    </w:p>
    <w:p w:rsidR="00C5091A" w:rsidRDefault="00C5091A" w:rsidP="00A870B2">
      <w:pPr>
        <w:pStyle w:val="Heading2"/>
        <w:rPr>
          <w:w w:val="105"/>
        </w:rPr>
      </w:pPr>
      <w:bookmarkStart w:id="77" w:name="_Toc303173000"/>
      <w:r>
        <w:rPr>
          <w:w w:val="105"/>
        </w:rPr>
        <w:t>Theory of Measurements</w:t>
      </w:r>
      <w:bookmarkEnd w:id="77"/>
    </w:p>
    <w:p w:rsidR="00C5091A" w:rsidRDefault="00C5091A" w:rsidP="00C5091A">
      <w:pPr>
        <w:pStyle w:val="Body"/>
        <w:rPr>
          <w:spacing w:val="-4"/>
          <w:w w:val="105"/>
        </w:rPr>
      </w:pPr>
      <w:r>
        <w:rPr>
          <w:spacing w:val="-4"/>
          <w:w w:val="105"/>
        </w:rPr>
        <w:t>See</w:t>
      </w:r>
      <w:r>
        <w:rPr>
          <w:color w:val="0000FF"/>
          <w:spacing w:val="-4"/>
          <w:w w:val="105"/>
        </w:rPr>
        <w:t xml:space="preserve"> </w:t>
      </w:r>
      <w:r w:rsidRPr="007C7B31">
        <w:rPr>
          <w:color w:val="auto"/>
          <w:spacing w:val="-4"/>
          <w:w w:val="105"/>
        </w:rPr>
        <w:t xml:space="preserve">Reference </w:t>
      </w:r>
      <w:r w:rsidRPr="007C7B31">
        <w:rPr>
          <w:color w:val="548DD4" w:themeColor="text2" w:themeTint="99"/>
          <w:spacing w:val="-4"/>
          <w:w w:val="105"/>
        </w:rPr>
        <w:t>3</w:t>
      </w:r>
      <w:r>
        <w:rPr>
          <w:spacing w:val="-4"/>
          <w:w w:val="105"/>
        </w:rPr>
        <w:t xml:space="preserve"> for the basic theory of measurements.</w:t>
      </w:r>
    </w:p>
    <w:p w:rsidR="00C5091A" w:rsidRDefault="00C5091A" w:rsidP="00A870B2">
      <w:pPr>
        <w:pStyle w:val="Heading2"/>
        <w:rPr>
          <w:w w:val="105"/>
        </w:rPr>
      </w:pPr>
      <w:bookmarkStart w:id="78" w:name="_Toc303173001"/>
      <w:r>
        <w:rPr>
          <w:w w:val="105"/>
        </w:rPr>
        <w:t>Data Processing Sequence</w:t>
      </w:r>
      <w:bookmarkEnd w:id="78"/>
    </w:p>
    <w:p w:rsidR="00C5091A" w:rsidRDefault="00C5091A" w:rsidP="00C5091A">
      <w:pPr>
        <w:pStyle w:val="Body"/>
        <w:rPr>
          <w:i/>
          <w:iCs/>
          <w:spacing w:val="-4"/>
          <w:w w:val="105"/>
        </w:rPr>
      </w:pPr>
      <w:r>
        <w:rPr>
          <w:i/>
          <w:iCs/>
          <w:spacing w:val="-4"/>
          <w:w w:val="105"/>
        </w:rPr>
        <w:t>[Product Specific Information]</w:t>
      </w:r>
    </w:p>
    <w:p w:rsidR="00C5091A" w:rsidRPr="007C7B31" w:rsidRDefault="00C5091A" w:rsidP="00C5091A">
      <w:pPr>
        <w:pStyle w:val="Body"/>
        <w:rPr>
          <w:color w:val="auto"/>
          <w:spacing w:val="-5"/>
          <w:w w:val="105"/>
        </w:rPr>
      </w:pPr>
      <w:r>
        <w:rPr>
          <w:spacing w:val="-5"/>
          <w:w w:val="105"/>
        </w:rPr>
        <w:t>For detailed information see the Subsystem Architectural Design Document.</w:t>
      </w:r>
      <w:r>
        <w:rPr>
          <w:color w:val="0000FF"/>
          <w:spacing w:val="-5"/>
          <w:w w:val="105"/>
        </w:rPr>
        <w:t xml:space="preserve"> </w:t>
      </w:r>
      <w:r w:rsidR="007C7B31" w:rsidRPr="007C7B31">
        <w:rPr>
          <w:color w:val="auto"/>
          <w:spacing w:val="-5"/>
          <w:w w:val="105"/>
        </w:rPr>
        <w:t xml:space="preserve"> </w:t>
      </w:r>
      <w:r w:rsidRPr="007C7B31">
        <w:rPr>
          <w:color w:val="auto"/>
          <w:spacing w:val="-5"/>
          <w:w w:val="105"/>
        </w:rPr>
        <w:t xml:space="preserve">(Reference </w:t>
      </w:r>
      <w:fldSimple w:instr=" REF _Ref303239686 \n \h  \* MERGEFORMAT ">
        <w:r w:rsidR="007C7B31" w:rsidRPr="007C7B31">
          <w:rPr>
            <w:color w:val="548DD4" w:themeColor="text2" w:themeTint="99"/>
            <w:spacing w:val="-5"/>
            <w:w w:val="105"/>
          </w:rPr>
          <w:t>7</w:t>
        </w:r>
      </w:fldSimple>
      <w:r w:rsidRPr="007C7B31">
        <w:rPr>
          <w:color w:val="auto"/>
          <w:spacing w:val="-5"/>
          <w:w w:val="105"/>
        </w:rPr>
        <w:t>)</w:t>
      </w:r>
    </w:p>
    <w:p w:rsidR="00C5091A" w:rsidRDefault="00C5091A" w:rsidP="00A870B2">
      <w:pPr>
        <w:pStyle w:val="Heading2"/>
        <w:rPr>
          <w:w w:val="105"/>
        </w:rPr>
      </w:pPr>
      <w:bookmarkStart w:id="79" w:name="_Toc303173002"/>
      <w:r>
        <w:rPr>
          <w:w w:val="105"/>
        </w:rPr>
        <w:t>Special Corrections/Adjustments</w:t>
      </w:r>
      <w:bookmarkEnd w:id="79"/>
    </w:p>
    <w:p w:rsidR="00B869D3" w:rsidRDefault="00C5091A" w:rsidP="00C5091A">
      <w:pPr>
        <w:pStyle w:val="Body"/>
      </w:pPr>
      <w:r>
        <w:rPr>
          <w:spacing w:val="-5"/>
          <w:w w:val="105"/>
        </w:rPr>
        <w:t>Algorithms not discussed in the ATBD are discussed in this section.</w:t>
      </w:r>
    </w:p>
    <w:p w:rsidR="00B869D3" w:rsidRDefault="00B869D3" w:rsidP="00C5091A">
      <w:pPr>
        <w:pStyle w:val="Body"/>
      </w:pPr>
    </w:p>
    <w:p w:rsidR="00BD720A" w:rsidRPr="00BD720A" w:rsidRDefault="00BD720A" w:rsidP="00BD720A">
      <w:pPr>
        <w:pStyle w:val="Heading1"/>
      </w:pPr>
      <w:bookmarkStart w:id="80" w:name="_Toc303173003"/>
      <w:r w:rsidRPr="00BD720A">
        <w:lastRenderedPageBreak/>
        <w:t>Errors</w:t>
      </w:r>
      <w:bookmarkEnd w:id="80"/>
    </w:p>
    <w:p w:rsidR="00BD720A" w:rsidRDefault="00BD720A" w:rsidP="00BD720A">
      <w:pPr>
        <w:pStyle w:val="Body"/>
      </w:pPr>
      <w:r w:rsidRPr="00BD720A">
        <w:t>See CERES ATBD Subsystem Number.</w:t>
      </w:r>
      <w:r w:rsidR="007C7B31">
        <w:t xml:space="preserve">  </w:t>
      </w:r>
      <w:r w:rsidRPr="00BD720A">
        <w:t>(</w:t>
      </w:r>
      <w:r w:rsidRPr="007C7B31">
        <w:rPr>
          <w:color w:val="auto"/>
        </w:rPr>
        <w:t xml:space="preserve">Reference </w:t>
      </w:r>
      <w:fldSimple w:instr=" REF _Ref303239575 \n \h  \* MERGEFORMAT ">
        <w:r w:rsidR="007C7B31" w:rsidRPr="007C7B31">
          <w:rPr>
            <w:color w:val="548DD4" w:themeColor="text2" w:themeTint="99"/>
          </w:rPr>
          <w:t>4</w:t>
        </w:r>
      </w:fldSimple>
      <w:r>
        <w:t>)</w:t>
      </w:r>
    </w:p>
    <w:p w:rsidR="00BD720A" w:rsidRPr="00BD720A" w:rsidRDefault="00BD720A" w:rsidP="00BD720A">
      <w:pPr>
        <w:pStyle w:val="Body"/>
        <w:rPr>
          <w:i/>
        </w:rPr>
      </w:pPr>
      <w:r w:rsidRPr="00BD720A">
        <w:rPr>
          <w:i/>
        </w:rPr>
        <w:t>[may wish to include high level accuracy goals]</w:t>
      </w:r>
    </w:p>
    <w:p w:rsidR="00BD720A" w:rsidRPr="00BD720A" w:rsidRDefault="00BD720A" w:rsidP="00BD720A">
      <w:pPr>
        <w:pStyle w:val="Heading2"/>
      </w:pPr>
      <w:bookmarkStart w:id="81" w:name="_Toc303173004"/>
      <w:r w:rsidRPr="00BD720A">
        <w:t>Quality Assessment</w:t>
      </w:r>
      <w:bookmarkEnd w:id="81"/>
    </w:p>
    <w:p w:rsidR="00BD720A" w:rsidRPr="00BD720A" w:rsidRDefault="00BD720A" w:rsidP="00BD720A">
      <w:pPr>
        <w:pStyle w:val="Body"/>
      </w:pPr>
      <w:r w:rsidRPr="00BD720A">
        <w:t xml:space="preserve">Quality Assessment (QA) activities are performed at the Science Computing Facility (SCF) by the Data Management Team. </w:t>
      </w:r>
      <w:r>
        <w:t xml:space="preserve"> </w:t>
      </w:r>
      <w:r w:rsidRPr="00BD720A">
        <w:t>Processing reports containing statistics and processing results are examined for anomalies.</w:t>
      </w:r>
      <w:r>
        <w:t xml:space="preserve"> </w:t>
      </w:r>
      <w:r w:rsidRPr="00BD720A">
        <w:t xml:space="preserve"> If the reports show anomalies, data visualization tools are used to examine those products in greater detail to begin the anomaly investigation.</w:t>
      </w:r>
      <w:r>
        <w:t xml:space="preserve"> </w:t>
      </w:r>
      <w:r w:rsidRPr="00BD720A">
        <w:t xml:space="preserve"> (See the QA flag description for this product.)</w:t>
      </w:r>
    </w:p>
    <w:p w:rsidR="00BD720A" w:rsidRPr="00BD720A" w:rsidRDefault="00BD720A" w:rsidP="00BD720A">
      <w:pPr>
        <w:pStyle w:val="Heading2"/>
      </w:pPr>
      <w:bookmarkStart w:id="82" w:name="_Toc303173005"/>
      <w:r w:rsidRPr="00BD720A">
        <w:t>Data Validation by Source</w:t>
      </w:r>
      <w:bookmarkEnd w:id="82"/>
    </w:p>
    <w:p w:rsidR="00B869D3" w:rsidRPr="00BD720A" w:rsidRDefault="00BD720A" w:rsidP="00BD720A">
      <w:pPr>
        <w:pStyle w:val="Body"/>
      </w:pPr>
      <w:r w:rsidRPr="00BD720A">
        <w:t>See Subsystem</w:t>
      </w:r>
      <w:r w:rsidRPr="00FC7B87">
        <w:rPr>
          <w:i/>
        </w:rPr>
        <w:t xml:space="preserve"> Subsystem Number</w:t>
      </w:r>
      <w:r w:rsidRPr="00BD720A">
        <w:t xml:space="preserve"> Validation Document. (</w:t>
      </w:r>
      <w:r w:rsidRPr="007C7B31">
        <w:rPr>
          <w:color w:val="auto"/>
        </w:rPr>
        <w:t xml:space="preserve">Reference </w:t>
      </w:r>
      <w:fldSimple w:instr=" REF _Ref303239723 \n \h  \* MERGEFORMAT ">
        <w:r w:rsidR="007C7B31" w:rsidRPr="007C7B31">
          <w:rPr>
            <w:color w:val="548DD4" w:themeColor="text2" w:themeTint="99"/>
          </w:rPr>
          <w:t>8</w:t>
        </w:r>
      </w:fldSimple>
      <w:r w:rsidRPr="00BD720A">
        <w:t>) for details on the data validation plans.</w:t>
      </w:r>
    </w:p>
    <w:p w:rsidR="00B869D3" w:rsidRPr="00BD720A" w:rsidRDefault="00B869D3" w:rsidP="00BD720A">
      <w:pPr>
        <w:pStyle w:val="Body"/>
      </w:pPr>
    </w:p>
    <w:p w:rsidR="00B869D3" w:rsidRPr="00F43D4E" w:rsidRDefault="00B869D3" w:rsidP="00F43D4E">
      <w:pPr>
        <w:pStyle w:val="Body"/>
      </w:pPr>
    </w:p>
    <w:p w:rsidR="002A1F60" w:rsidRDefault="002A1F60" w:rsidP="005C088D">
      <w:pPr>
        <w:widowControl w:val="0"/>
        <w:autoSpaceDE w:val="0"/>
        <w:autoSpaceDN w:val="0"/>
        <w:adjustRightInd w:val="0"/>
        <w:spacing w:after="0" w:line="240" w:lineRule="exact"/>
        <w:rPr>
          <w:rFonts w:ascii="Times New Roman" w:hAnsi="Times New Roman"/>
          <w:noProof/>
          <w:sz w:val="24"/>
          <w:szCs w:val="24"/>
        </w:rPr>
      </w:pPr>
    </w:p>
    <w:p w:rsidR="002A1F60" w:rsidRDefault="002A1F60" w:rsidP="005C088D">
      <w:pPr>
        <w:widowControl w:val="0"/>
        <w:autoSpaceDE w:val="0"/>
        <w:autoSpaceDN w:val="0"/>
        <w:adjustRightInd w:val="0"/>
        <w:spacing w:after="0" w:line="240" w:lineRule="exact"/>
        <w:rPr>
          <w:rFonts w:ascii="Times New Roman" w:hAnsi="Times New Roman"/>
          <w:noProof/>
          <w:sz w:val="24"/>
          <w:szCs w:val="24"/>
        </w:rPr>
      </w:pPr>
    </w:p>
    <w:p w:rsidR="00185C23" w:rsidRPr="00185C23" w:rsidRDefault="00185C23" w:rsidP="00185C23">
      <w:pPr>
        <w:pStyle w:val="Body"/>
      </w:pPr>
    </w:p>
    <w:p w:rsidR="00185C23" w:rsidRPr="00185C23" w:rsidRDefault="00185C23" w:rsidP="00185C23">
      <w:pPr>
        <w:pStyle w:val="Body"/>
      </w:pPr>
    </w:p>
    <w:p w:rsidR="00185C23" w:rsidRPr="00185C23" w:rsidRDefault="00185C23" w:rsidP="00185C23">
      <w:pPr>
        <w:pStyle w:val="Body"/>
      </w:pPr>
    </w:p>
    <w:p w:rsidR="00185C23" w:rsidRPr="00185C23" w:rsidRDefault="00185C23" w:rsidP="00185C23">
      <w:pPr>
        <w:pStyle w:val="Body"/>
      </w:pPr>
    </w:p>
    <w:p w:rsidR="005D7064" w:rsidRDefault="005D7064" w:rsidP="005D7064">
      <w:pPr>
        <w:pStyle w:val="Body"/>
        <w:spacing w:line="280" w:lineRule="exact"/>
      </w:pPr>
    </w:p>
    <w:p w:rsidR="005D7064" w:rsidRDefault="005D7064" w:rsidP="005D7064">
      <w:pPr>
        <w:pStyle w:val="Body"/>
        <w:spacing w:line="280" w:lineRule="exact"/>
      </w:pPr>
    </w:p>
    <w:p w:rsidR="005C088D" w:rsidRDefault="005C088D" w:rsidP="00503897">
      <w:pPr>
        <w:pStyle w:val="Heading1"/>
      </w:pPr>
      <w:bookmarkStart w:id="83" w:name="_Ref201722909"/>
      <w:bookmarkStart w:id="84" w:name="_Toc303173006"/>
      <w:r>
        <w:lastRenderedPageBreak/>
        <w:t>Notes</w:t>
      </w:r>
      <w:bookmarkEnd w:id="83"/>
      <w:bookmarkEnd w:id="84"/>
    </w:p>
    <w:p w:rsidR="00CF4F74" w:rsidRPr="00CF4F74" w:rsidRDefault="00CF4F74" w:rsidP="00CF4F74">
      <w:pPr>
        <w:pStyle w:val="Body"/>
      </w:pPr>
    </w:p>
    <w:p w:rsidR="00CF4F74" w:rsidRPr="000D4A7A" w:rsidRDefault="00CF4F74" w:rsidP="004942BB">
      <w:pPr>
        <w:pStyle w:val="Body"/>
        <w:tabs>
          <w:tab w:val="left" w:pos="1071"/>
        </w:tabs>
        <w:rPr>
          <w:b/>
          <w:sz w:val="28"/>
          <w:szCs w:val="28"/>
        </w:rPr>
      </w:pPr>
      <w:bookmarkStart w:id="85" w:name="Note_1"/>
      <w:r w:rsidRPr="000D4A7A">
        <w:rPr>
          <w:b/>
          <w:sz w:val="28"/>
          <w:szCs w:val="28"/>
        </w:rPr>
        <w:t>Note-1</w:t>
      </w:r>
      <w:bookmarkEnd w:id="85"/>
      <w:r w:rsidR="004942BB">
        <w:rPr>
          <w:b/>
          <w:sz w:val="28"/>
          <w:szCs w:val="28"/>
        </w:rPr>
        <w:tab/>
      </w:r>
      <w:r w:rsidRPr="000D4A7A">
        <w:rPr>
          <w:b/>
          <w:sz w:val="28"/>
          <w:szCs w:val="28"/>
        </w:rPr>
        <w:t>Field-of-View (FOV)</w:t>
      </w:r>
    </w:p>
    <w:p w:rsidR="00CF4F74" w:rsidRPr="00CF4F74" w:rsidRDefault="00CF4F74" w:rsidP="00CF4F74">
      <w:pPr>
        <w:pStyle w:val="Body"/>
        <w:rPr>
          <w:szCs w:val="28"/>
        </w:rPr>
      </w:pPr>
    </w:p>
    <w:p w:rsidR="00CF4F74" w:rsidRDefault="00CF4F74" w:rsidP="00CF4F74">
      <w:pPr>
        <w:pStyle w:val="Body"/>
      </w:pPr>
      <w:r w:rsidRPr="00CF4F74">
        <w:t xml:space="preserve">Field-of-View and footprint are synonymous. </w:t>
      </w:r>
      <w:r>
        <w:t xml:space="preserve"> </w:t>
      </w:r>
      <w:r w:rsidRPr="00CF4F74">
        <w:t xml:space="preserve">The CERES FOV is determined by its PSF (See </w:t>
      </w:r>
      <w:fldSimple w:instr=" REF Note_1 \h  \* MERGEFORMAT ">
        <w:r w:rsidR="006B4A8B" w:rsidRPr="006B4A8B">
          <w:rPr>
            <w:color w:val="548DD4" w:themeColor="text2" w:themeTint="99"/>
          </w:rPr>
          <w:t>Note-1</w:t>
        </w:r>
      </w:fldSimple>
      <w:r w:rsidRPr="00CF4F74">
        <w:t xml:space="preserve"> and </w:t>
      </w:r>
      <w:fldSimple w:instr=" REF Term_1 \h  \* MERGEFORMAT ">
        <w:r w:rsidR="0073744A" w:rsidRPr="0073744A">
          <w:rPr>
            <w:color w:val="548DD4" w:themeColor="text2" w:themeTint="99"/>
          </w:rPr>
          <w:t>Term-1</w:t>
        </w:r>
      </w:fldSimple>
      <w:r w:rsidRPr="00CF4F74">
        <w:t>) which is a two-dimensional, bell-shaped function that defines the CERES instrument response to the viewed radiation field.</w:t>
      </w:r>
    </w:p>
    <w:p w:rsidR="00CF4F74" w:rsidRPr="00CF4F74" w:rsidRDefault="00CF4F74" w:rsidP="00CF4F74">
      <w:pPr>
        <w:pStyle w:val="Body"/>
      </w:pPr>
    </w:p>
    <w:p w:rsidR="00CF4F74" w:rsidRDefault="00CF4F74" w:rsidP="00CF4F74">
      <w:pPr>
        <w:pStyle w:val="Body"/>
      </w:pPr>
      <w:r w:rsidRPr="00CF4F74">
        <w:t>The resolution of the CERES radiometers is usually referenced to the optical FOV which is 1.3</w:t>
      </w:r>
      <w:r w:rsidRPr="00CF4F74">
        <w:rPr>
          <w:vertAlign w:val="superscript"/>
        </w:rPr>
        <w:t>o</w:t>
      </w:r>
      <w:r>
        <w:rPr>
          <w:szCs w:val="19"/>
        </w:rPr>
        <w:t xml:space="preserve"> </w:t>
      </w:r>
      <w:r w:rsidRPr="00CF4F74">
        <w:t>in the along-track direction and 2.6</w:t>
      </w:r>
      <w:r w:rsidRPr="00CF4F74">
        <w:rPr>
          <w:vertAlign w:val="superscript"/>
        </w:rPr>
        <w:t>o</w:t>
      </w:r>
      <w:r w:rsidRPr="00CF4F74">
        <w:t xml:space="preserve"> in the cross-track direction. </w:t>
      </w:r>
      <w:r>
        <w:t xml:space="preserve"> </w:t>
      </w:r>
      <w:r w:rsidRPr="00CF4F74">
        <w:t>For example, on TRMM with a satellite altitude of 350 km, the optical FOV at nadir is 8 × 16 km which is frequently referred to as an equivalent circle with a 10 km diameter, or simply as 10 km resolution.</w:t>
      </w:r>
      <w:r>
        <w:t xml:space="preserve"> </w:t>
      </w:r>
      <w:r w:rsidRPr="00CF4F74">
        <w:t xml:space="preserve"> On EOS-AM with a satellite altitude of 705 km, the optical FOV at nadir is 16 × 32 km or 20 km resolution.</w:t>
      </w:r>
    </w:p>
    <w:p w:rsidR="00CF4F74" w:rsidRPr="00CF4F74" w:rsidRDefault="00CF4F74" w:rsidP="00CF4F74">
      <w:pPr>
        <w:pStyle w:val="Body"/>
      </w:pPr>
    </w:p>
    <w:p w:rsidR="00AB0A4C" w:rsidRPr="00CF4F74" w:rsidRDefault="00CF4F74" w:rsidP="00CF4F74">
      <w:pPr>
        <w:pStyle w:val="Body"/>
      </w:pPr>
      <w:r w:rsidRPr="00CF4F74">
        <w:t xml:space="preserve">The CERES FOV or footprint size is referenced to an oval area that represents approximately 95% of the PSF response (See </w:t>
      </w:r>
      <w:fldSimple w:instr=" REF Note_2 \h  \* MERGEFORMAT ">
        <w:r w:rsidR="006B4A8B" w:rsidRPr="00FD53C5">
          <w:rPr>
            <w:color w:val="548DD4" w:themeColor="text2" w:themeTint="99"/>
          </w:rPr>
          <w:t>Note-2</w:t>
        </w:r>
      </w:fldSimple>
      <w:r w:rsidRPr="00CF4F74">
        <w:t xml:space="preserve"> and </w:t>
      </w:r>
      <w:fldSimple w:instr=" REF Term_1 \h  \* MERGEFORMAT ">
        <w:r w:rsidR="0073744A" w:rsidRPr="0073744A">
          <w:rPr>
            <w:color w:val="548DD4" w:themeColor="text2" w:themeTint="99"/>
          </w:rPr>
          <w:t>Term-1</w:t>
        </w:r>
      </w:fldSimple>
      <w:r w:rsidRPr="00CF4F74">
        <w:t xml:space="preserve">) for numerical representation of FOV). </w:t>
      </w:r>
      <w:r>
        <w:t xml:space="preserve"> </w:t>
      </w:r>
      <w:r w:rsidRPr="00CF4F74">
        <w:t xml:space="preserve">Since the PSF is defined in angular space at the instrument, the CERES FOV is a constant in angular space, but grows in surface area from a minimum at nadir to a larger area at shallow viewing angles (See </w:t>
      </w:r>
      <w:fldSimple w:instr=" REF sci_7 \h  \* MERGEFORMAT ">
        <w:r w:rsidR="00BC0A4B" w:rsidRPr="00BC0A4B">
          <w:rPr>
            <w:color w:val="548DD4" w:themeColor="text2" w:themeTint="99"/>
          </w:rPr>
          <w:t>SCI-7</w:t>
        </w:r>
      </w:fldSimple>
      <w:r w:rsidRPr="00CF4F74">
        <w:t xml:space="preserve">). </w:t>
      </w:r>
      <w:r>
        <w:t xml:space="preserve"> </w:t>
      </w:r>
      <w:r w:rsidRPr="00CF4F74">
        <w:t>For TRMM, the length and width of this oval at nadir is 19 × 15 km and grows to 138 ×</w:t>
      </w:r>
      <w:r>
        <w:t xml:space="preserve"> </w:t>
      </w:r>
      <w:r w:rsidRPr="00CF4F74">
        <w:t xml:space="preserve">38 km at a viewing zenith angle (See </w:t>
      </w:r>
      <w:fldSimple w:instr=" REF sci_7 \h  \* MERGEFORMAT ">
        <w:r w:rsidR="00BC0A4B" w:rsidRPr="00BC0A4B">
          <w:rPr>
            <w:color w:val="548DD4" w:themeColor="text2" w:themeTint="99"/>
          </w:rPr>
          <w:t>SCI-7</w:t>
        </w:r>
      </w:fldSimple>
      <w:r w:rsidRPr="00CF4F74">
        <w:t>) of 70</w:t>
      </w:r>
      <w:r w:rsidRPr="00CF4F74">
        <w:rPr>
          <w:vertAlign w:val="superscript"/>
        </w:rPr>
        <w:t>o</w:t>
      </w:r>
      <w:r w:rsidRPr="00CF4F74">
        <w:t xml:space="preserve">. </w:t>
      </w:r>
      <w:r>
        <w:t xml:space="preserve"> </w:t>
      </w:r>
      <w:r w:rsidRPr="00CF4F74">
        <w:t>For EOS-AM/PM, the length and width at nadir is 38 × 31 km and grows to 253 × 70 km at a viewing zenith angle of 70</w:t>
      </w:r>
      <w:r w:rsidRPr="00CF4F74">
        <w:rPr>
          <w:vertAlign w:val="superscript"/>
        </w:rPr>
        <w:t>o</w:t>
      </w:r>
      <w:r w:rsidRPr="00CF4F74">
        <w:t>.</w:t>
      </w:r>
    </w:p>
    <w:p w:rsidR="00A85BBF" w:rsidRDefault="00A85BBF" w:rsidP="00F512FD">
      <w:pPr>
        <w:pStyle w:val="Body"/>
      </w:pPr>
    </w:p>
    <w:p w:rsidR="004942BB" w:rsidRDefault="004942BB">
      <w:pPr>
        <w:spacing w:after="0" w:line="240" w:lineRule="auto"/>
        <w:rPr>
          <w:rFonts w:ascii="Times New Roman" w:hAnsi="Times New Roman"/>
          <w:b/>
          <w:noProof/>
          <w:color w:val="000000"/>
          <w:sz w:val="28"/>
          <w:szCs w:val="28"/>
        </w:rPr>
      </w:pPr>
      <w:r>
        <w:rPr>
          <w:b/>
          <w:sz w:val="28"/>
          <w:szCs w:val="28"/>
        </w:rPr>
        <w:br w:type="page"/>
      </w:r>
    </w:p>
    <w:p w:rsidR="004942BB" w:rsidRPr="000D4A7A" w:rsidRDefault="004942BB" w:rsidP="004942BB">
      <w:pPr>
        <w:pStyle w:val="Body"/>
        <w:tabs>
          <w:tab w:val="clear" w:pos="1440"/>
          <w:tab w:val="left" w:pos="1100"/>
        </w:tabs>
        <w:rPr>
          <w:b/>
          <w:sz w:val="28"/>
          <w:szCs w:val="28"/>
        </w:rPr>
      </w:pPr>
      <w:bookmarkStart w:id="86" w:name="Note_2"/>
      <w:r w:rsidRPr="000D4A7A">
        <w:rPr>
          <w:b/>
          <w:sz w:val="28"/>
          <w:szCs w:val="28"/>
        </w:rPr>
        <w:lastRenderedPageBreak/>
        <w:t>Note-2</w:t>
      </w:r>
      <w:bookmarkEnd w:id="86"/>
      <w:r>
        <w:rPr>
          <w:b/>
          <w:sz w:val="28"/>
          <w:szCs w:val="28"/>
        </w:rPr>
        <w:tab/>
      </w:r>
      <w:r w:rsidRPr="000D4A7A">
        <w:rPr>
          <w:b/>
          <w:sz w:val="28"/>
          <w:szCs w:val="28"/>
        </w:rPr>
        <w:t>CERES Point Spread Function</w:t>
      </w:r>
    </w:p>
    <w:p w:rsidR="004942BB" w:rsidRDefault="004942BB" w:rsidP="004942BB">
      <w:pPr>
        <w:pStyle w:val="Body"/>
        <w:rPr>
          <w:b/>
          <w:szCs w:val="28"/>
        </w:rPr>
      </w:pPr>
    </w:p>
    <w:p w:rsidR="004942BB" w:rsidRDefault="004942BB" w:rsidP="004942BB">
      <w:pPr>
        <w:pStyle w:val="Body"/>
        <w:tabs>
          <w:tab w:val="clear" w:pos="1440"/>
          <w:tab w:val="left" w:pos="1100"/>
        </w:tabs>
        <w:rPr>
          <w:b/>
        </w:rPr>
      </w:pPr>
      <w:bookmarkStart w:id="87" w:name="Note_2_1"/>
      <w:r w:rsidRPr="00A85BBF">
        <w:rPr>
          <w:b/>
        </w:rPr>
        <w:t>Note-2.1</w:t>
      </w:r>
      <w:bookmarkEnd w:id="87"/>
      <w:r>
        <w:rPr>
          <w:b/>
        </w:rPr>
        <w:tab/>
      </w:r>
      <w:r w:rsidRPr="00A85BBF">
        <w:rPr>
          <w:b/>
        </w:rPr>
        <w:t>CERES Point Spread Function</w:t>
      </w:r>
    </w:p>
    <w:p w:rsidR="004942BB" w:rsidRPr="00A85BBF" w:rsidRDefault="004942BB" w:rsidP="004942BB">
      <w:pPr>
        <w:pStyle w:val="Body"/>
        <w:rPr>
          <w:b/>
        </w:rPr>
      </w:pPr>
    </w:p>
    <w:p w:rsidR="004942BB" w:rsidRDefault="00F36D8E" w:rsidP="004942BB">
      <w:pPr>
        <w:pStyle w:val="Body"/>
      </w:pPr>
      <w:r>
        <w:pict>
          <v:shape id="_x0000_s84204" type="#_x0000_t202" style="position:absolute;margin-left:548.05pt;margin-top:94.9pt;width:2.15pt;height:12pt;z-index:252047360;mso-wrap-edited:f;mso-wrap-distance-left:0;mso-wrap-distance-right:0;mso-position-horizontal-relative:page;mso-position-vertical-relative:page" wrapcoords="-62 0 -62 21600 21662 21600 21662 0 -62 0" o:allowincell="f" stroked="f">
            <v:fill opacity="0"/>
            <v:textbox style="mso-next-textbox:#_x0000_s84204" inset="0,0,0,0">
              <w:txbxContent>
                <w:p w:rsidR="004942BB" w:rsidRDefault="004942BB" w:rsidP="004942BB">
                  <w:pPr>
                    <w:spacing w:line="240" w:lineRule="atLeast"/>
                    <w:jc w:val="center"/>
                  </w:pPr>
                  <w:r>
                    <w:rPr>
                      <w:noProof/>
                    </w:rPr>
                    <w:drawing>
                      <wp:inline distT="0" distB="0" distL="0" distR="0">
                        <wp:extent cx="29210" cy="155575"/>
                        <wp:effectExtent l="19050" t="0" r="8890" b="0"/>
                        <wp:docPr id="14" name="Picture 73" descr="_Pic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_Pic214"/>
                                <pic:cNvPicPr>
                                  <a:picLocks noChangeAspect="1" noChangeArrowheads="1"/>
                                </pic:cNvPicPr>
                              </pic:nvPicPr>
                              <pic:blipFill>
                                <a:blip r:embed="rId23"/>
                                <a:srcRect/>
                                <a:stretch>
                                  <a:fillRect/>
                                </a:stretch>
                              </pic:blipFill>
                              <pic:spPr bwMode="auto">
                                <a:xfrm>
                                  <a:off x="0" y="0"/>
                                  <a:ext cx="29210" cy="155575"/>
                                </a:xfrm>
                                <a:prstGeom prst="rect">
                                  <a:avLst/>
                                </a:prstGeom>
                                <a:noFill/>
                                <a:ln w="9525">
                                  <a:noFill/>
                                  <a:miter lim="800000"/>
                                  <a:headEnd/>
                                  <a:tailEnd/>
                                </a:ln>
                              </pic:spPr>
                            </pic:pic>
                          </a:graphicData>
                        </a:graphic>
                      </wp:inline>
                    </w:drawing>
                  </w:r>
                </w:p>
              </w:txbxContent>
            </v:textbox>
            <w10:wrap type="square" anchorx="page" anchory="page"/>
          </v:shape>
        </w:pict>
      </w:r>
      <w:r w:rsidR="004942BB" w:rsidRPr="00A85BBF">
        <w:t xml:space="preserve">The CERES scanning radiometer is an evolutionary development of the ERBE scanning radiometer. </w:t>
      </w:r>
      <w:r w:rsidR="004942BB">
        <w:t xml:space="preserve"> </w:t>
      </w:r>
      <w:r w:rsidR="004942BB" w:rsidRPr="00A85BBF">
        <w:t xml:space="preserve">It is desired to increase the resolution as much as possible, using a thermistor bolometer as the detector. </w:t>
      </w:r>
      <w:r w:rsidR="004942BB">
        <w:t xml:space="preserve"> </w:t>
      </w:r>
      <w:r w:rsidR="004942BB" w:rsidRPr="00A85BBF">
        <w:t xml:space="preserve">As the resolution is increased, the sampling rate must increase to achieve spatial coverage. </w:t>
      </w:r>
      <w:r w:rsidR="004942BB">
        <w:t xml:space="preserve"> </w:t>
      </w:r>
      <w:r w:rsidR="004942BB" w:rsidRPr="00A85BBF">
        <w:t xml:space="preserve">When the sampling rate becomes comparable to the response time of the detector, the effect of the time response of the detector on the PSF must be considered. </w:t>
      </w:r>
      <w:r w:rsidR="004942BB">
        <w:t xml:space="preserve"> </w:t>
      </w:r>
      <w:r w:rsidR="004942BB" w:rsidRPr="00A85BBF">
        <w:t xml:space="preserve">Also, the signal is usually filtered electronically prior to sampling in order to attenuate electronic noises and to remove high frequency components of the signal which would cause aliasing errors. </w:t>
      </w:r>
      <w:r w:rsidR="004942BB">
        <w:t xml:space="preserve"> </w:t>
      </w:r>
      <w:r w:rsidR="004942BB" w:rsidRPr="00A85BBF">
        <w:t xml:space="preserve">The time response of the filter, together with that of the detector causes a lag in the output relative to the input radiance. </w:t>
      </w:r>
      <w:r w:rsidR="004942BB">
        <w:t xml:space="preserve"> </w:t>
      </w:r>
      <w:r w:rsidR="004942BB" w:rsidRPr="00A85BBF">
        <w:t xml:space="preserve">This time lag causes the centroid of the PSF to be displaced from the centroid of the optical FOV. </w:t>
      </w:r>
      <w:r w:rsidR="004942BB">
        <w:t xml:space="preserve"> </w:t>
      </w:r>
      <w:r w:rsidR="004942BB" w:rsidRPr="00A85BBF">
        <w:t xml:space="preserve">Thus, the signal as sampled comes not only from where the radiometer is pointed, but includes a “memory” of the input from where it had been looking. </w:t>
      </w:r>
      <w:r w:rsidR="004942BB">
        <w:t xml:space="preserve"> </w:t>
      </w:r>
      <w:r w:rsidR="004942BB" w:rsidRPr="00A85BBF">
        <w:t>Another effect of the time response is to broaden the PSF, which will reduce the resolution of the measurement, increase blurring errors, and decrease aliasing errors.</w:t>
      </w:r>
    </w:p>
    <w:p w:rsidR="004942BB" w:rsidRDefault="004942BB" w:rsidP="004942BB">
      <w:pPr>
        <w:pStyle w:val="Body"/>
      </w:pPr>
    </w:p>
    <w:p w:rsidR="004942BB" w:rsidRPr="00A85BBF" w:rsidRDefault="004942BB" w:rsidP="00CE0337">
      <w:pPr>
        <w:pStyle w:val="Body"/>
        <w:tabs>
          <w:tab w:val="clear" w:pos="1440"/>
          <w:tab w:val="left" w:pos="1100"/>
        </w:tabs>
        <w:rPr>
          <w:b/>
        </w:rPr>
      </w:pPr>
      <w:bookmarkStart w:id="88" w:name="Note_2_2"/>
      <w:r w:rsidRPr="00A85BBF">
        <w:rPr>
          <w:b/>
        </w:rPr>
        <w:t>Note-2.2</w:t>
      </w:r>
      <w:bookmarkEnd w:id="88"/>
      <w:r w:rsidR="00CE0337">
        <w:rPr>
          <w:b/>
        </w:rPr>
        <w:tab/>
      </w:r>
      <w:r w:rsidRPr="00A85BBF">
        <w:rPr>
          <w:b/>
        </w:rPr>
        <w:t>Geometry of the Point Spread Function</w:t>
      </w:r>
    </w:p>
    <w:p w:rsidR="004942BB" w:rsidRPr="00A85BBF" w:rsidRDefault="004942BB" w:rsidP="004942BB">
      <w:pPr>
        <w:pStyle w:val="Body"/>
      </w:pPr>
    </w:p>
    <w:p w:rsidR="00A85BBF" w:rsidRDefault="004942BB" w:rsidP="004942BB">
      <w:pPr>
        <w:pStyle w:val="Body"/>
      </w:pPr>
      <w:r w:rsidRPr="00A85BBF">
        <w:t xml:space="preserve">The scanner footprint geometry is given in </w:t>
      </w:r>
      <w:fldSimple w:instr=" REF _Ref303240109 \h  \* MERGEFORMAT ">
        <w:r w:rsidR="001B263D" w:rsidRPr="001B263D">
          <w:rPr>
            <w:color w:val="548DD4" w:themeColor="text2" w:themeTint="99"/>
          </w:rPr>
          <w:t>Figure 8</w:t>
        </w:r>
        <w:r w:rsidR="001B263D" w:rsidRPr="001B263D">
          <w:rPr>
            <w:color w:val="548DD4" w:themeColor="text2" w:themeTint="99"/>
          </w:rPr>
          <w:noBreakHyphen/>
          <w:t>1</w:t>
        </w:r>
      </w:fldSimple>
      <w:r w:rsidRPr="00A85BBF">
        <w:t xml:space="preserve">. </w:t>
      </w:r>
      <w:r w:rsidR="00CE0337">
        <w:t xml:space="preserve"> </w:t>
      </w:r>
      <w:r w:rsidRPr="00A85BBF">
        <w:t>The optical FOV is a truncated diamond</w:t>
      </w:r>
      <w:r>
        <w:t xml:space="preserve"> </w:t>
      </w:r>
      <w:r w:rsidRPr="00A85BBF">
        <w:t>(or hexagon) and is 1.3</w:t>
      </w:r>
      <w:r w:rsidRPr="00A85BBF">
        <w:rPr>
          <w:vertAlign w:val="superscript"/>
        </w:rPr>
        <w:t>o</w:t>
      </w:r>
      <w:r w:rsidRPr="00A85BBF">
        <w:t xml:space="preserve"> in the along-scan direction and 2.6</w:t>
      </w:r>
      <w:r w:rsidRPr="00A85BBF">
        <w:rPr>
          <w:vertAlign w:val="superscript"/>
        </w:rPr>
        <w:t>o</w:t>
      </w:r>
      <w:r w:rsidRPr="00A85BBF">
        <w:t xml:space="preserve"> in the across-scan direction. </w:t>
      </w:r>
      <w:r>
        <w:t xml:space="preserve"> </w:t>
      </w:r>
      <w:r w:rsidRPr="00A85BBF">
        <w:t xml:space="preserve">The </w:t>
      </w:r>
    </w:p>
    <w:p w:rsidR="004942BB" w:rsidRDefault="004942BB" w:rsidP="004942BB">
      <w:pPr>
        <w:pStyle w:val="Body"/>
      </w:pPr>
    </w:p>
    <w:p w:rsidR="00A85BBF" w:rsidRDefault="00F36D8E" w:rsidP="00F512FD">
      <w:pPr>
        <w:pStyle w:val="Body"/>
      </w:pPr>
      <w:r>
        <w:pict>
          <v:group id="_x0000_s84043" editas="canvas" style="width:478.5pt;height:282.35pt;mso-position-horizontal-relative:char;mso-position-vertical-relative:line" coordorigin="2374,1613" coordsize="7318,4353">
            <o:lock v:ext="edit" aspectratio="t"/>
            <v:shape id="_x0000_s84044" type="#_x0000_t75" style="position:absolute;left:2374;top:1613;width:7318;height:4353" o:preferrelative="f">
              <v:fill o:detectmouseclick="t"/>
              <v:path o:extrusionok="t" o:connecttype="none"/>
              <o:lock v:ext="edit" text="t"/>
            </v:shape>
            <v:shape id="_x0000_s84045" type="#_x0000_t75" style="position:absolute;left:3840;top:1613;width:4553;height:4353">
              <v:imagedata r:id="rId24" o:title=""/>
            </v:shape>
            <w10:wrap type="none"/>
            <w10:anchorlock/>
          </v:group>
        </w:pict>
      </w:r>
    </w:p>
    <w:p w:rsidR="00A85BBF" w:rsidRDefault="00A85BBF" w:rsidP="00F512FD">
      <w:pPr>
        <w:pStyle w:val="Body"/>
      </w:pPr>
    </w:p>
    <w:p w:rsidR="00800A80" w:rsidRDefault="00800A80" w:rsidP="00800A80">
      <w:pPr>
        <w:pStyle w:val="Caption"/>
      </w:pPr>
      <w:bookmarkStart w:id="89" w:name="_Ref303240109"/>
      <w:bookmarkStart w:id="90" w:name="_Toc303173028"/>
      <w:r>
        <w:t xml:space="preserve">Figure </w:t>
      </w:r>
      <w:fldSimple w:instr=" STYLEREF 1 \s ">
        <w:r w:rsidR="00D313B6">
          <w:rPr>
            <w:noProof/>
          </w:rPr>
          <w:t>8</w:t>
        </w:r>
      </w:fldSimple>
      <w:r w:rsidR="00D313B6">
        <w:noBreakHyphen/>
      </w:r>
      <w:fldSimple w:instr=" SEQ Figure \* ARABIC \s 1 ">
        <w:r w:rsidR="00D313B6">
          <w:rPr>
            <w:noProof/>
          </w:rPr>
          <w:t>1</w:t>
        </w:r>
      </w:fldSimple>
      <w:bookmarkEnd w:id="89"/>
      <w:r>
        <w:t>.  Scanner Footprint</w:t>
      </w:r>
      <w:bookmarkEnd w:id="90"/>
    </w:p>
    <w:p w:rsidR="001F2B99" w:rsidRDefault="001F2B99" w:rsidP="001F2B99">
      <w:pPr>
        <w:pStyle w:val="Body"/>
      </w:pPr>
      <w:r w:rsidRPr="00A85BBF">
        <w:lastRenderedPageBreak/>
        <w:t xml:space="preserve">effective FOV (or footprint) is given by the PSF and is shown as an ellipse. </w:t>
      </w:r>
      <w:r>
        <w:t xml:space="preserve"> </w:t>
      </w:r>
      <w:r w:rsidRPr="00A85BBF">
        <w:t>A point within the</w:t>
      </w:r>
      <w:r>
        <w:t xml:space="preserve"> </w:t>
      </w:r>
      <w:r w:rsidRPr="00A85BBF">
        <w:t xml:space="preserve">footprint is located by </w:t>
      </w:r>
      <w:r w:rsidR="00CE0337">
        <w:rPr>
          <w:rFonts w:ascii="Symbol" w:hAnsi="Symbol"/>
        </w:rPr>
        <w:t></w:t>
      </w:r>
      <w:r w:rsidRPr="00A85BBF">
        <w:t xml:space="preserve"> and </w:t>
      </w:r>
      <w:r w:rsidR="00CE0337">
        <w:rPr>
          <w:rFonts w:ascii="Symbol" w:hAnsi="Symbol"/>
        </w:rPr>
        <w:t></w:t>
      </w:r>
      <w:r w:rsidRPr="00A85BBF">
        <w:t>.</w:t>
      </w:r>
      <w:r>
        <w:t xml:space="preserve"> </w:t>
      </w:r>
      <w:r w:rsidRPr="00A85BBF">
        <w:t xml:space="preserve"> The cone angle </w:t>
      </w:r>
      <w:r w:rsidR="00AA5A9B" w:rsidRPr="00AA5A9B">
        <w:rPr>
          <w:rFonts w:ascii="Symbol" w:hAnsi="Symbol"/>
        </w:rPr>
        <w:t></w:t>
      </w:r>
      <w:r w:rsidRPr="00A85BBF">
        <w:t xml:space="preserve"> (or nadir angle) determines the location of the footprint centroid on the Earth.</w:t>
      </w:r>
      <w:r>
        <w:t xml:space="preserve"> </w:t>
      </w:r>
      <w:r w:rsidRPr="00A85BBF">
        <w:t xml:space="preserve"> If </w:t>
      </w:r>
      <w:r w:rsidR="00AA5A9B" w:rsidRPr="00AA5A9B">
        <w:rPr>
          <w:rFonts w:ascii="Symbol" w:hAnsi="Symbol"/>
        </w:rPr>
        <w:t></w:t>
      </w:r>
      <w:r w:rsidRPr="00A85BBF">
        <w:t xml:space="preserve"> = 0, the footprint is at nadir. </w:t>
      </w:r>
      <w:r>
        <w:t xml:space="preserve"> </w:t>
      </w:r>
      <w:r w:rsidRPr="00A85BBF">
        <w:t xml:space="preserve">The viewing zenith angle </w:t>
      </w:r>
      <w:r w:rsidR="00AA5A9B" w:rsidRPr="00AA5A9B">
        <w:rPr>
          <w:rFonts w:ascii="Symbol" w:hAnsi="Symbol"/>
        </w:rPr>
        <w:t></w:t>
      </w:r>
      <w:r w:rsidRPr="00A85BBF">
        <w:t xml:space="preserve"> is a direct result of the satellite altitude h, the Earth radius r</w:t>
      </w:r>
      <w:r w:rsidRPr="00CE0337">
        <w:rPr>
          <w:szCs w:val="19"/>
          <w:vertAlign w:val="subscript"/>
        </w:rPr>
        <w:t>E</w:t>
      </w:r>
      <w:r w:rsidRPr="00A85BBF">
        <w:t xml:space="preserve">, and the cone angle </w:t>
      </w:r>
      <w:r w:rsidR="00AA5A9B" w:rsidRPr="00AA5A9B">
        <w:rPr>
          <w:rFonts w:ascii="Symbol" w:hAnsi="Symbol"/>
        </w:rPr>
        <w:t></w:t>
      </w:r>
      <w:r w:rsidRPr="00A85BBF">
        <w:t xml:space="preserve">. </w:t>
      </w:r>
      <w:r>
        <w:t xml:space="preserve"> </w:t>
      </w:r>
      <w:r w:rsidRPr="00A85BBF">
        <w:t>The surface</w:t>
      </w:r>
      <w:r>
        <w:t xml:space="preserve"> </w:t>
      </w:r>
      <w:r w:rsidRPr="00A85BBF">
        <w:t xml:space="preserve">distance </w:t>
      </w:r>
      <w:r w:rsidRPr="00A85BBF">
        <w:rPr>
          <w:i/>
        </w:rPr>
        <w:t>l</w:t>
      </w:r>
      <w:r w:rsidRPr="00A85BBF">
        <w:t xml:space="preserve"> and the Earth central angle </w:t>
      </w:r>
      <w:r w:rsidR="00AA5A9B">
        <w:rPr>
          <w:rFonts w:ascii="Symbol" w:hAnsi="Symbol"/>
        </w:rPr>
        <w:t></w:t>
      </w:r>
      <w:r w:rsidRPr="00A85BBF">
        <w:t xml:space="preserve"> between nadir and the centroid are also a result of the viewing geometry. </w:t>
      </w:r>
      <w:r>
        <w:t xml:space="preserve"> </w:t>
      </w:r>
      <w:r w:rsidRPr="00A85BBF">
        <w:t xml:space="preserve">In </w:t>
      </w:r>
      <w:fldSimple w:instr=" REF _Ref303240109 \h  \* MERGEFORMAT ">
        <w:r w:rsidR="001B263D" w:rsidRPr="001B263D">
          <w:rPr>
            <w:color w:val="548DD4" w:themeColor="text2" w:themeTint="99"/>
          </w:rPr>
          <w:t>Figure 8</w:t>
        </w:r>
        <w:r w:rsidR="001B263D" w:rsidRPr="001B263D">
          <w:rPr>
            <w:color w:val="548DD4" w:themeColor="text2" w:themeTint="99"/>
          </w:rPr>
          <w:noBreakHyphen/>
          <w:t>1</w:t>
        </w:r>
      </w:fldSimple>
      <w:r w:rsidRPr="00A85BBF">
        <w:t xml:space="preserve"> we have denoted the length of the FOV by Δ</w:t>
      </w:r>
      <w:r w:rsidRPr="00CE0337">
        <w:rPr>
          <w:i/>
        </w:rPr>
        <w:t>l</w:t>
      </w:r>
      <w:r>
        <w:t>.</w:t>
      </w:r>
    </w:p>
    <w:p w:rsidR="001F2B99" w:rsidRPr="00A85BBF" w:rsidRDefault="001F2B99" w:rsidP="001F2B99">
      <w:pPr>
        <w:pStyle w:val="Body"/>
      </w:pPr>
    </w:p>
    <w:p w:rsidR="001F2B99" w:rsidRPr="00A85BBF" w:rsidRDefault="00F36D8E" w:rsidP="001F2B99">
      <w:pPr>
        <w:pStyle w:val="Body"/>
      </w:pPr>
      <w:fldSimple w:instr=" REF _Ref303240133 \h  \* MERGEFORMAT ">
        <w:r w:rsidR="001B263D" w:rsidRPr="001B263D">
          <w:rPr>
            <w:color w:val="548DD4" w:themeColor="text2" w:themeTint="99"/>
          </w:rPr>
          <w:t>Figure 8</w:t>
        </w:r>
        <w:r w:rsidR="001B263D" w:rsidRPr="001B263D">
          <w:rPr>
            <w:color w:val="548DD4" w:themeColor="text2" w:themeTint="99"/>
          </w:rPr>
          <w:noBreakHyphen/>
          <w:t>3</w:t>
        </w:r>
      </w:fldSimple>
      <w:r w:rsidR="001F2B99" w:rsidRPr="00A85BBF">
        <w:t xml:space="preserve"> gives three CERES FOVs. </w:t>
      </w:r>
      <w:r w:rsidR="001F2B99">
        <w:t xml:space="preserve"> </w:t>
      </w:r>
      <w:r w:rsidR="001F2B99" w:rsidRPr="00A85BBF">
        <w:t xml:space="preserve">The shaded area is the optical FOV. </w:t>
      </w:r>
      <w:r w:rsidR="001F2B99">
        <w:t xml:space="preserve"> </w:t>
      </w:r>
      <w:r w:rsidR="001F2B99" w:rsidRPr="00A85BBF">
        <w:t xml:space="preserve">Note that only half of the FOV is given since it is symmetrical about the scan line. </w:t>
      </w:r>
      <w:r w:rsidR="001F2B99">
        <w:t xml:space="preserve"> </w:t>
      </w:r>
      <w:r w:rsidR="001F2B99" w:rsidRPr="00A85BBF">
        <w:t xml:space="preserve">The origin has been placed at the centroid of the PSF which trails the optical axis by about 1.5 degree. </w:t>
      </w:r>
      <w:r w:rsidR="001F2B99">
        <w:t xml:space="preserve"> </w:t>
      </w:r>
      <w:r w:rsidR="001F2B99" w:rsidRPr="00A85BBF">
        <w:t xml:space="preserve">This is the lag that is inherent in the system. </w:t>
      </w:r>
      <w:r w:rsidR="001F2B99">
        <w:t xml:space="preserve"> </w:t>
      </w:r>
      <w:r w:rsidR="001F2B99" w:rsidRPr="00A85BBF">
        <w:t xml:space="preserve">About the PSF centroid, the outline has been drawn on the 95-percent energy boundary. </w:t>
      </w:r>
      <w:r w:rsidR="001F2B99">
        <w:t xml:space="preserve"> </w:t>
      </w:r>
      <w:r w:rsidR="001F2B99" w:rsidRPr="00A85BBF">
        <w:t xml:space="preserve">An angular grid, also has been drawn over the 95% energy FOV for weighting cloud parameters in a later process. </w:t>
      </w:r>
      <w:r w:rsidR="001F2B99">
        <w:t xml:space="preserve"> </w:t>
      </w:r>
      <w:r w:rsidR="001F2B99" w:rsidRPr="00A85BBF">
        <w:t>All of the pertinent dimensions are given.</w:t>
      </w:r>
    </w:p>
    <w:p w:rsidR="001F2B99" w:rsidRPr="00A85BBF" w:rsidRDefault="001F2B99" w:rsidP="001F2B99">
      <w:pPr>
        <w:pStyle w:val="Body"/>
      </w:pPr>
    </w:p>
    <w:p w:rsidR="001F2B99" w:rsidRDefault="001F2B99" w:rsidP="00B40303">
      <w:pPr>
        <w:pStyle w:val="Body"/>
        <w:tabs>
          <w:tab w:val="clear" w:pos="1440"/>
          <w:tab w:val="left" w:pos="1100"/>
        </w:tabs>
        <w:rPr>
          <w:b/>
        </w:rPr>
      </w:pPr>
      <w:bookmarkStart w:id="91" w:name="Note_2_3"/>
      <w:r w:rsidRPr="00023076">
        <w:rPr>
          <w:b/>
        </w:rPr>
        <w:t>Note-2.3</w:t>
      </w:r>
      <w:bookmarkEnd w:id="91"/>
      <w:r w:rsidR="00B40303">
        <w:rPr>
          <w:b/>
        </w:rPr>
        <w:tab/>
      </w:r>
      <w:r w:rsidRPr="00023076">
        <w:rPr>
          <w:b/>
        </w:rPr>
        <w:t>Analytic form of the Point Spread Function</w:t>
      </w:r>
    </w:p>
    <w:p w:rsidR="001F2B99" w:rsidRPr="00023076" w:rsidRDefault="001F2B99" w:rsidP="001F2B99">
      <w:pPr>
        <w:pStyle w:val="Body"/>
        <w:rPr>
          <w:b/>
        </w:rPr>
      </w:pPr>
    </w:p>
    <w:p w:rsidR="001F2B99" w:rsidRDefault="001F2B99" w:rsidP="001F2B99">
      <w:pPr>
        <w:pStyle w:val="Body"/>
      </w:pPr>
      <w:r w:rsidRPr="00023076">
        <w:t xml:space="preserve">A full discussion of an analytic model of the point spread function and its development are given in Smith (See </w:t>
      </w:r>
      <w:r w:rsidRPr="007C7B31">
        <w:rPr>
          <w:color w:val="auto"/>
        </w:rPr>
        <w:t xml:space="preserve">Reference </w:t>
      </w:r>
      <w:fldSimple w:instr=" REF _Ref303239743 \n \h  \* MERGEFORMAT ">
        <w:r w:rsidR="007C7B31" w:rsidRPr="007C7B31">
          <w:rPr>
            <w:color w:val="548DD4" w:themeColor="text2" w:themeTint="99"/>
          </w:rPr>
          <w:t>9</w:t>
        </w:r>
      </w:fldSimple>
      <w:r w:rsidRPr="00023076">
        <w:t xml:space="preserve">). </w:t>
      </w:r>
      <w:r>
        <w:t xml:space="preserve"> </w:t>
      </w:r>
      <w:r w:rsidRPr="00023076">
        <w:t xml:space="preserve">From </w:t>
      </w:r>
      <w:fldSimple w:instr=" REF _Ref303240109 \h  \* MERGEFORMAT ">
        <w:r w:rsidR="001B263D" w:rsidRPr="001B263D">
          <w:rPr>
            <w:color w:val="548DD4" w:themeColor="text2" w:themeTint="99"/>
          </w:rPr>
          <w:t>Figure 8</w:t>
        </w:r>
        <w:r w:rsidR="001B263D" w:rsidRPr="001B263D">
          <w:rPr>
            <w:color w:val="548DD4" w:themeColor="text2" w:themeTint="99"/>
          </w:rPr>
          <w:noBreakHyphen/>
          <w:t>1</w:t>
        </w:r>
      </w:fldSimple>
      <w:r w:rsidRPr="00023076">
        <w:t xml:space="preserve">, we redraw half of the optical FOV in </w:t>
      </w:r>
      <w:fldSimple w:instr=" REF _Ref303240167 \h  \* MERGEFORMAT ">
        <w:r w:rsidR="001B263D" w:rsidRPr="001B263D">
          <w:rPr>
            <w:color w:val="548DD4" w:themeColor="text2" w:themeTint="99"/>
          </w:rPr>
          <w:t>Figure 8</w:t>
        </w:r>
        <w:r w:rsidR="001B263D" w:rsidRPr="001B263D">
          <w:rPr>
            <w:color w:val="548DD4" w:themeColor="text2" w:themeTint="99"/>
          </w:rPr>
          <w:noBreakHyphen/>
          <w:t>2</w:t>
        </w:r>
      </w:fldSimple>
      <w:r>
        <w:t xml:space="preserve"> </w:t>
      </w:r>
    </w:p>
    <w:p w:rsidR="001F2B99" w:rsidRDefault="001F2B99" w:rsidP="001F2B99">
      <w:pPr>
        <w:pStyle w:val="Body"/>
      </w:pPr>
    </w:p>
    <w:p w:rsidR="001F2B99" w:rsidRDefault="00F36D8E" w:rsidP="001F2B99">
      <w:pPr>
        <w:pStyle w:val="Body"/>
      </w:pPr>
      <w:r>
        <w:pict>
          <v:group id="_x0000_s84076" editas="canvas" style="width:467.5pt;height:276pt;mso-position-horizontal-relative:char;mso-position-vertical-relative:line" coordorigin="2542,7700" coordsize="7150,4255">
            <o:lock v:ext="edit" aspectratio="t"/>
            <v:shape id="_x0000_s84075" type="#_x0000_t75" style="position:absolute;left:2542;top:7700;width:7150;height:4255" o:preferrelative="f">
              <v:fill o:detectmouseclick="t"/>
              <v:path o:extrusionok="t" o:connecttype="none"/>
              <o:lock v:ext="edit" text="t"/>
            </v:shape>
            <v:group id="_x0000_s84077" style="position:absolute;left:6144;top:8028;width:3067;height:3555" coordorigin="4350,5015" coordsize="4011,4612">
              <v:shape id="_x0000_s84078" style="position:absolute;left:4668;top:6346;width:1433;height:1600;mso-position-horizontal-relative:text;mso-position-vertical-relative:text" coordsize="20000,20000" o:allowincell="f" path="m19986,l,19988e" strokeweight=".5pt">
                <v:fill color2="black"/>
                <v:path arrowok="t"/>
              </v:shape>
              <v:shape id="_x0000_s84079" style="position:absolute;left:4381;top:9256;width:3600;height:7;mso-position-horizontal-relative:text;mso-position-vertical-relative:text" coordsize="20000,20000" o:allowincell="f" path="m19994,l,17143e" strokeweight="1pt">
                <v:fill color2="black"/>
                <v:stroke startarrow="block"/>
                <v:path arrowok="t"/>
              </v:shape>
              <v:oval id="_x0000_s84080" style="position:absolute;left:4617;top:9196;width:151;height:151" o:allowincell="f" fillcolor="black" strokeweight=".5pt">
                <v:fill color2="black"/>
              </v:oval>
              <v:oval id="_x0000_s84081" style="position:absolute;left:4607;top:7896;width:151;height:151" o:allowincell="f" fillcolor="black" strokeweight=".5pt">
                <v:fill color2="black"/>
              </v:oval>
              <v:oval id="_x0000_s84082" style="position:absolute;left:6037;top:6346;width:151;height:151" o:allowincell="f" fillcolor="black" strokeweight=".5pt">
                <v:fill color2="black"/>
              </v:oval>
              <v:oval id="_x0000_s84083" style="position:absolute;left:7447;top:7876;width:151;height:151" o:allowincell="f" fillcolor="black" strokeweight=".5pt">
                <v:fill color2="black"/>
              </v:oval>
              <v:oval id="_x0000_s84084" style="position:absolute;left:7453;top:9143;width:151;height:151" o:allowincell="f" fillcolor="black" strokeweight=".5pt">
                <v:fill color2="black"/>
              </v:oval>
              <v:rect id="_x0000_s84085" style="position:absolute;left:7240;top:9346;width:641;height:281" o:allowincell="f" filled="f" stroked="f" strokeweight="0">
                <v:textbox style="mso-next-textbox:#_x0000_s84085" inset="0,0,0,0">
                  <w:txbxContent>
                    <w:p w:rsidR="00AD2B23" w:rsidRPr="000D3D04" w:rsidRDefault="00AD2B23" w:rsidP="000C4606">
                      <w:pPr>
                        <w:widowControl w:val="0"/>
                        <w:autoSpaceDE w:val="0"/>
                        <w:autoSpaceDN w:val="0"/>
                        <w:adjustRightInd w:val="0"/>
                        <w:spacing w:after="0" w:line="200" w:lineRule="exact"/>
                        <w:rPr>
                          <w:rFonts w:ascii="Times New Roman" w:eastAsia="Mincho" w:hAnsi="Times New Roman"/>
                          <w:noProof/>
                          <w:sz w:val="20"/>
                          <w:szCs w:val="20"/>
                        </w:rPr>
                      </w:pPr>
                      <w:r w:rsidRPr="000D3D04">
                        <w:rPr>
                          <w:rFonts w:ascii="Times New Roman" w:eastAsia="Mincho" w:hAnsi="Times New Roman"/>
                          <w:noProof/>
                          <w:sz w:val="20"/>
                          <w:szCs w:val="20"/>
                        </w:rPr>
                        <w:t>(a,0)</w:t>
                      </w:r>
                    </w:p>
                  </w:txbxContent>
                </v:textbox>
              </v:rect>
              <v:rect id="_x0000_s84086" style="position:absolute;left:4450;top:9346;width:761;height:281" o:allowincell="f" filled="f" stroked="f" strokeweight="0">
                <v:textbox style="mso-next-textbox:#_x0000_s84086" inset="0,0,0,0">
                  <w:txbxContent>
                    <w:p w:rsidR="00AD2B23" w:rsidRPr="000D3D04" w:rsidRDefault="00AD2B23" w:rsidP="000C4606">
                      <w:pPr>
                        <w:widowControl w:val="0"/>
                        <w:autoSpaceDE w:val="0"/>
                        <w:autoSpaceDN w:val="0"/>
                        <w:adjustRightInd w:val="0"/>
                        <w:spacing w:after="0" w:line="200" w:lineRule="exact"/>
                        <w:rPr>
                          <w:rFonts w:ascii="Times New Roman" w:eastAsia="Mincho" w:hAnsi="Times New Roman"/>
                          <w:noProof/>
                          <w:sz w:val="20"/>
                          <w:szCs w:val="20"/>
                        </w:rPr>
                      </w:pPr>
                      <w:r w:rsidRPr="000D3D04">
                        <w:rPr>
                          <w:rFonts w:ascii="Times New Roman" w:eastAsia="Mincho" w:hAnsi="Times New Roman"/>
                          <w:noProof/>
                          <w:sz w:val="20"/>
                          <w:szCs w:val="20"/>
                        </w:rPr>
                        <w:t>(-a,0)</w:t>
                      </w:r>
                    </w:p>
                  </w:txbxContent>
                </v:textbox>
              </v:rect>
              <v:rect id="_x0000_s84087" style="position:absolute;left:7720;top:7766;width:641;height:281" o:allowincell="f" filled="f" stroked="f" strokeweight="0">
                <v:textbox style="mso-next-textbox:#_x0000_s84087" inset="0,0,0,0">
                  <w:txbxContent>
                    <w:p w:rsidR="00AD2B23" w:rsidRPr="000D3D04" w:rsidRDefault="00AD2B23" w:rsidP="000C4606">
                      <w:pPr>
                        <w:widowControl w:val="0"/>
                        <w:autoSpaceDE w:val="0"/>
                        <w:autoSpaceDN w:val="0"/>
                        <w:adjustRightInd w:val="0"/>
                        <w:spacing w:after="0" w:line="200" w:lineRule="exact"/>
                        <w:rPr>
                          <w:rFonts w:ascii="Times New Roman" w:eastAsia="Mincho" w:hAnsi="Times New Roman"/>
                          <w:noProof/>
                          <w:sz w:val="20"/>
                          <w:szCs w:val="20"/>
                        </w:rPr>
                      </w:pPr>
                      <w:r w:rsidRPr="000D3D04">
                        <w:rPr>
                          <w:rFonts w:ascii="Times New Roman" w:eastAsia="Mincho" w:hAnsi="Times New Roman"/>
                          <w:noProof/>
                          <w:sz w:val="20"/>
                          <w:szCs w:val="20"/>
                        </w:rPr>
                        <w:t>(a,a)</w:t>
                      </w:r>
                    </w:p>
                  </w:txbxContent>
                </v:textbox>
              </v:rect>
              <v:rect id="_x0000_s84088" style="position:absolute;left:6290;top:6156;width:761;height:281" o:allowincell="f" filled="f" stroked="f" strokeweight="0">
                <v:textbox style="mso-next-textbox:#_x0000_s84088" inset="0,0,0,0">
                  <w:txbxContent>
                    <w:p w:rsidR="00AD2B23" w:rsidRPr="000D3D04" w:rsidRDefault="00AD2B23" w:rsidP="000C4606">
                      <w:pPr>
                        <w:widowControl w:val="0"/>
                        <w:autoSpaceDE w:val="0"/>
                        <w:autoSpaceDN w:val="0"/>
                        <w:adjustRightInd w:val="0"/>
                        <w:spacing w:after="0" w:line="200" w:lineRule="exact"/>
                        <w:rPr>
                          <w:rFonts w:ascii="Times New Roman" w:eastAsia="Mincho" w:hAnsi="Times New Roman"/>
                          <w:noProof/>
                          <w:sz w:val="20"/>
                          <w:szCs w:val="20"/>
                        </w:rPr>
                      </w:pPr>
                      <w:r w:rsidRPr="000D3D04">
                        <w:rPr>
                          <w:rFonts w:ascii="Times New Roman" w:eastAsia="Mincho" w:hAnsi="Times New Roman"/>
                          <w:noProof/>
                          <w:sz w:val="20"/>
                          <w:szCs w:val="20"/>
                        </w:rPr>
                        <w:t>(0,2a)</w:t>
                      </w:r>
                    </w:p>
                  </w:txbxContent>
                </v:textbox>
              </v:rect>
              <v:rect id="_x0000_s84089" style="position:absolute;left:6040;top:5586;width:209;height:361" o:allowincell="f" filled="f" stroked="f" strokeweight="0">
                <v:textbox style="mso-next-textbox:#_x0000_s84089" inset="0,0,0,0">
                  <w:txbxContent>
                    <w:p w:rsidR="00AD2B23" w:rsidRPr="000D3D04" w:rsidRDefault="00AD2B23" w:rsidP="000C4606">
                      <w:pPr>
                        <w:widowControl w:val="0"/>
                        <w:autoSpaceDE w:val="0"/>
                        <w:autoSpaceDN w:val="0"/>
                        <w:adjustRightInd w:val="0"/>
                        <w:spacing w:after="0" w:line="280" w:lineRule="exact"/>
                        <w:rPr>
                          <w:rStyle w:val="greek"/>
                          <w:noProof/>
                          <w:sz w:val="24"/>
                          <w:szCs w:val="24"/>
                        </w:rPr>
                      </w:pPr>
                      <w:r w:rsidRPr="000D3D04">
                        <w:rPr>
                          <w:rStyle w:val="greek"/>
                          <w:noProof/>
                          <w:sz w:val="24"/>
                          <w:szCs w:val="24"/>
                        </w:rPr>
                        <w:t></w:t>
                      </w:r>
                    </w:p>
                  </w:txbxContent>
                </v:textbox>
              </v:rect>
              <v:shape id="_x0000_s84090" style="position:absolute;left:4711;top:7676;width:510;height:880;mso-position-horizontal-relative:text;mso-position-vertical-relative:text" coordsize="20000,20000" o:allowincell="f" path="m,19977l19961,15205,9020,e" filled="f" strokeweight=".5pt">
                <v:stroke startarrow="block" endarrow="block"/>
                <v:path arrowok="t"/>
              </v:shape>
              <v:shape id="_x0000_s84091" style="position:absolute;left:7001;top:7646;width:510;height:880;mso-position-horizontal-relative:text;mso-position-vertical-relative:text" coordsize="20000,20000" o:allowincell="f" path="m19961,19977l,15205,10941,e" filled="f" strokeweight=".5pt">
                <v:stroke startarrow="block" endarrow="block"/>
                <v:path arrowok="t"/>
              </v:shape>
              <v:shape id="_x0000_s84092" style="position:absolute;left:6124;top:6402;width:1400;height:1560;mso-position-horizontal-relative:text;mso-position-vertical-relative:text" coordsize="20000,20000" o:allowincell="f" path="m19986,19987l,e" filled="f" strokeweight=".5pt">
                <v:path arrowok="t"/>
              </v:shape>
              <v:shape id="_x0000_s84093" style="position:absolute;left:4683;top:7971;width:10;height:1300;mso-position-horizontal-relative:text;mso-position-vertical-relative:text" coordsize="20000,20000" o:allowincell="f" path="m18000,19985l,e" filled="f" strokeweight=".5pt">
                <v:path arrowok="t"/>
              </v:shape>
              <v:shape id="_x0000_s84094" style="position:absolute;left:7523;top:7962;width:1;height:1248;mso-position-horizontal-relative:text;mso-position-vertical-relative:text" coordsize="20000,20000" o:allowincell="f" path="m,19984l,e" filled="f" strokeweight=".5pt">
                <v:path arrowok="t"/>
              </v:shape>
              <v:shape id="_x0000_s84095" style="position:absolute;left:6100;top:6006;width:1;height:3257;mso-position-horizontal-relative:text;mso-position-vertical-relative:text" coordsize="20000,20000" o:allowincell="f" path="m,19994l,e" filled="f" strokeweight="1pt">
                <v:stroke endarrow="block"/>
                <v:path arrowok="t"/>
              </v:shape>
              <v:rect id="_x0000_s84096" style="position:absolute;left:7095;top:6740;width:761;height:281" o:allowincell="f" filled="f" stroked="f" strokeweight="0">
                <v:textbox style="mso-next-textbox:#_x0000_s84096" inset="0,0,0,0">
                  <w:txbxContent>
                    <w:p w:rsidR="00AD2B23" w:rsidRPr="000D3D04" w:rsidRDefault="00AD2B23" w:rsidP="000C4606">
                      <w:pPr>
                        <w:widowControl w:val="0"/>
                        <w:autoSpaceDE w:val="0"/>
                        <w:autoSpaceDN w:val="0"/>
                        <w:adjustRightInd w:val="0"/>
                        <w:spacing w:after="0" w:line="200" w:lineRule="exact"/>
                        <w:rPr>
                          <w:rFonts w:ascii="Times New Roman" w:eastAsia="Mincho" w:hAnsi="Times New Roman"/>
                          <w:noProof/>
                          <w:sz w:val="20"/>
                          <w:szCs w:val="20"/>
                        </w:rPr>
                      </w:pPr>
                      <w:r w:rsidRPr="000D3D04">
                        <w:rPr>
                          <w:rFonts w:ascii="Times New Roman" w:eastAsia="Mincho" w:hAnsi="Times New Roman"/>
                          <w:noProof/>
                          <w:sz w:val="20"/>
                          <w:szCs w:val="20"/>
                        </w:rPr>
                        <w:t>a=0.65</w:t>
                      </w:r>
                    </w:p>
                  </w:txbxContent>
                </v:textbox>
              </v:rect>
              <v:rect id="_x0000_s84097" style="position:absolute;left:4350;top:8445;width:461;height:656" o:allowincell="f" filled="f" stroked="f" strokeweight="0">
                <v:textbox style="layout-flow:vertical;mso-layout-flow-alt:bottom-to-top;mso-next-textbox:#_x0000_s84097" inset="0,0,0,0">
                  <w:txbxContent>
                    <w:p w:rsidR="00AD2B23" w:rsidRPr="003D525F" w:rsidRDefault="00AD2B23" w:rsidP="000C4606">
                      <w:pPr>
                        <w:widowControl w:val="0"/>
                        <w:autoSpaceDE w:val="0"/>
                        <w:autoSpaceDN w:val="0"/>
                        <w:adjustRightInd w:val="0"/>
                        <w:spacing w:after="0" w:line="200" w:lineRule="exact"/>
                        <w:rPr>
                          <w:rFonts w:ascii="Times New Roman" w:eastAsia="Mincho" w:hAnsi="Times New Roman"/>
                          <w:noProof/>
                          <w:sz w:val="20"/>
                          <w:szCs w:val="20"/>
                        </w:rPr>
                      </w:pPr>
                      <w:r w:rsidRPr="003D525F">
                        <w:rPr>
                          <w:rFonts w:ascii="Times New Roman" w:eastAsia="Mincho" w:hAnsi="Times New Roman"/>
                          <w:noProof/>
                          <w:sz w:val="20"/>
                          <w:szCs w:val="20"/>
                        </w:rPr>
                        <w:t>PSF=0</w:t>
                      </w:r>
                    </w:p>
                  </w:txbxContent>
                </v:textbox>
              </v:rect>
              <v:rect id="_x0000_s84098" style="position:absolute;left:7680;top:8340;width:359;height:741" o:allowincell="f" filled="f" stroked="f" strokeweight="0">
                <v:textbox style="layout-flow:vertical;mso-layout-flow-alt:bottom-to-top;mso-next-textbox:#_x0000_s84098" inset="0,0,0,0">
                  <w:txbxContent>
                    <w:p w:rsidR="00AD2B23" w:rsidRPr="000D3D04" w:rsidRDefault="00AD2B23" w:rsidP="000C4606">
                      <w:pPr>
                        <w:widowControl w:val="0"/>
                        <w:autoSpaceDE w:val="0"/>
                        <w:autoSpaceDN w:val="0"/>
                        <w:adjustRightInd w:val="0"/>
                        <w:spacing w:after="0" w:line="240" w:lineRule="exact"/>
                        <w:rPr>
                          <w:rStyle w:val="greek"/>
                          <w:rFonts w:ascii="Times New Roman" w:eastAsia="Mincho" w:hAnsi="Times New Roman" w:cs="Times New Roman"/>
                          <w:noProof/>
                          <w:sz w:val="24"/>
                          <w:szCs w:val="24"/>
                        </w:rPr>
                      </w:pPr>
                      <w:r>
                        <w:rPr>
                          <w:rFonts w:ascii="Times New Roman" w:eastAsia="Mincho" w:hAnsi="Times New Roman"/>
                          <w:noProof/>
                          <w:sz w:val="20"/>
                          <w:szCs w:val="20"/>
                        </w:rPr>
                        <w:t>PSF≠0</w:t>
                      </w:r>
                    </w:p>
                  </w:txbxContent>
                </v:textbox>
              </v:rect>
              <v:shape id="_x0000_s84099" style="position:absolute;left:4806;top:5501;width:2560;height:1" coordsize="20000,20000" path="m19992,l,e" strokeweight="4pt">
                <v:fill color2="black"/>
                <v:stroke endarrow="block" endarrowlength="long"/>
                <v:path arrowok="t"/>
              </v:shape>
              <v:rect id="_x0000_s84100" style="position:absolute;left:5374;top:5015;width:2082;height:468" filled="f" stroked="f" strokeweight="0">
                <v:textbox style="mso-next-textbox:#_x0000_s84100" inset="0,0,0,0">
                  <w:txbxContent>
                    <w:p w:rsidR="00AD2B23" w:rsidRDefault="00AD2B23" w:rsidP="000C4606">
                      <w:pPr>
                        <w:pStyle w:val="Body"/>
                        <w:spacing w:before="160" w:line="280" w:lineRule="atLeast"/>
                      </w:pPr>
                      <w:r>
                        <w:t>Scan Direction</w:t>
                      </w:r>
                    </w:p>
                  </w:txbxContent>
                </v:textbox>
              </v:rect>
              <v:shape id="_x0000_s84101" type="#_x0000_t202" style="position:absolute;left:6165;top:8115;width:795;height:510" stroked="f">
                <v:textbox style="mso-next-textbox:#_x0000_s84101">
                  <w:txbxContent>
                    <w:p w:rsidR="00AD2B23" w:rsidRDefault="00F36D8E" w:rsidP="000C4606">
                      <w:pPr>
                        <w:pStyle w:val="Body"/>
                      </w:pPr>
                      <m:oMathPara>
                        <m:oMath>
                          <m:sSubSup>
                            <m:sSubSupPr>
                              <m:ctrlPr>
                                <w:rPr>
                                  <w:rFonts w:ascii="Cambria Math" w:hAnsi="Cambria Math"/>
                                  <w:i/>
                                </w:rPr>
                              </m:ctrlPr>
                            </m:sSubSupPr>
                            <m:e>
                              <m:r>
                                <w:rPr>
                                  <w:rFonts w:ascii="Cambria Math" w:hAnsi="Cambria Math"/>
                                </w:rPr>
                                <m:t>δ</m:t>
                              </m:r>
                            </m:e>
                            <m:sub>
                              <m:r>
                                <w:rPr>
                                  <w:rFonts w:ascii="Cambria Math" w:hAnsi="Cambria Math"/>
                                </w:rPr>
                                <m:t>b</m:t>
                              </m:r>
                            </m:sub>
                            <m:sup>
                              <m:r>
                                <w:rPr>
                                  <w:rFonts w:ascii="Cambria Math" w:hAnsi="Cambria Math"/>
                                </w:rPr>
                                <m:t>'</m:t>
                              </m:r>
                            </m:sup>
                          </m:sSubSup>
                          <m:r>
                            <w:rPr>
                              <w:rFonts w:ascii="Cambria Math" w:hAnsi="Cambria Math"/>
                            </w:rPr>
                            <m:t>(β)</m:t>
                          </m:r>
                        </m:oMath>
                      </m:oMathPara>
                    </w:p>
                  </w:txbxContent>
                </v:textbox>
              </v:shape>
              <v:shape id="_x0000_s84102" type="#_x0000_t202" style="position:absolute;left:5295;top:8100;width:765;height:510" stroked="f">
                <v:textbox style="mso-next-textbox:#_x0000_s84102">
                  <w:txbxContent>
                    <w:p w:rsidR="00AD2B23" w:rsidRDefault="00F36D8E" w:rsidP="000C4606">
                      <w:pPr>
                        <w:pStyle w:val="Body"/>
                      </w:pPr>
                      <m:oMathPara>
                        <m:oMath>
                          <m:sSubSup>
                            <m:sSubSupPr>
                              <m:ctrlPr>
                                <w:rPr>
                                  <w:rFonts w:ascii="Cambria Math" w:hAnsi="Cambria Math"/>
                                  <w:i/>
                                </w:rPr>
                              </m:ctrlPr>
                            </m:sSubSupPr>
                            <m:e>
                              <m:r>
                                <w:rPr>
                                  <w:rFonts w:ascii="Cambria Math" w:hAnsi="Cambria Math"/>
                                </w:rPr>
                                <m:t>δ</m:t>
                              </m:r>
                            </m:e>
                            <m:sub>
                              <m:r>
                                <w:rPr>
                                  <w:rFonts w:ascii="Cambria Math" w:hAnsi="Cambria Math"/>
                                </w:rPr>
                                <m:t>f</m:t>
                              </m:r>
                            </m:sub>
                            <m:sup>
                              <m:r>
                                <w:rPr>
                                  <w:rFonts w:ascii="Cambria Math" w:hAnsi="Cambria Math"/>
                                </w:rPr>
                                <m:t>'</m:t>
                              </m:r>
                            </m:sup>
                          </m:sSubSup>
                          <m:r>
                            <w:rPr>
                              <w:rFonts w:ascii="Cambria Math" w:hAnsi="Cambria Math"/>
                            </w:rPr>
                            <m:t>(β)</m:t>
                          </m:r>
                        </m:oMath>
                      </m:oMathPara>
                    </w:p>
                    <w:p w:rsidR="00AD2B23" w:rsidRDefault="00AD2B23" w:rsidP="000C4606"/>
                  </w:txbxContent>
                </v:textbox>
              </v:shape>
            </v:group>
            <v:shape id="_x0000_s84103" type="#_x0000_t202" style="position:absolute;left:2737;top:9516;width:3304;height:798" stroked="f">
              <v:textbox style="mso-next-textbox:#_x0000_s84103">
                <w:txbxContent>
                  <w:p w:rsidR="00AD2B23" w:rsidRDefault="00F36D8E" w:rsidP="000C4606">
                    <m:oMathPara>
                      <m:oMath>
                        <m:sSubSup>
                          <m:sSubSupPr>
                            <m:ctrlPr>
                              <w:rPr>
                                <w:rFonts w:ascii="Cambria Math" w:hAnsi="Cambria Math"/>
                                <w:i/>
                                <w:noProof/>
                                <w:color w:val="000000"/>
                                <w:sz w:val="24"/>
                                <w:szCs w:val="24"/>
                              </w:rPr>
                            </m:ctrlPr>
                          </m:sSubSupPr>
                          <m:e>
                            <m:r>
                              <w:rPr>
                                <w:rFonts w:ascii="Cambria Math" w:hAnsi="Cambria Math"/>
                              </w:rPr>
                              <m:t>δ</m:t>
                            </m:r>
                          </m:e>
                          <m:sub>
                            <m:r>
                              <w:rPr>
                                <w:rFonts w:ascii="Cambria Math" w:hAnsi="Cambria Math"/>
                              </w:rPr>
                              <m:t>f</m:t>
                            </m:r>
                          </m:sub>
                          <m:sup>
                            <m:r>
                              <w:rPr>
                                <w:rFonts w:ascii="Cambria Math" w:hAnsi="Cambria Math"/>
                              </w:rPr>
                              <m:t>'</m:t>
                            </m:r>
                          </m:sup>
                        </m:sSubSup>
                        <m:d>
                          <m:dPr>
                            <m:ctrlPr>
                              <w:rPr>
                                <w:rFonts w:ascii="Cambria Math" w:hAnsi="Cambria Math"/>
                                <w:i/>
                              </w:rPr>
                            </m:ctrlPr>
                          </m:dPr>
                          <m:e>
                            <m:r>
                              <w:rPr>
                                <w:rFonts w:ascii="Cambria Math" w:hAnsi="Cambria Math"/>
                              </w:rPr>
                              <m:t>β</m:t>
                            </m:r>
                          </m:e>
                        </m:d>
                        <m:r>
                          <w:rPr>
                            <w:rFonts w:ascii="Cambria Math" w:hAnsi="Cambria Math"/>
                          </w:rPr>
                          <m:t xml:space="preserve">= </m:t>
                        </m:r>
                        <m:d>
                          <m:dPr>
                            <m:begChr m:val="{"/>
                            <m:endChr m:val=""/>
                            <m:ctrlPr>
                              <w:rPr>
                                <w:rFonts w:ascii="Cambria Math" w:hAnsi="Cambria Math"/>
                                <w:i/>
                                <w:noProof/>
                                <w:color w:val="000000"/>
                                <w:sz w:val="24"/>
                                <w:szCs w:val="24"/>
                              </w:rPr>
                            </m:ctrlPr>
                          </m:dPr>
                          <m:e>
                            <m:m>
                              <m:mPr>
                                <m:mcs>
                                  <m:mc>
                                    <m:mcPr>
                                      <m:count m:val="1"/>
                                      <m:mcJc m:val="center"/>
                                    </m:mcPr>
                                  </m:mc>
                                </m:mcs>
                                <m:ctrlPr>
                                  <w:rPr>
                                    <w:rFonts w:ascii="Cambria Math" w:hAnsi="Cambria Math"/>
                                    <w:i/>
                                    <w:noProof/>
                                    <w:color w:val="000000"/>
                                    <w:sz w:val="24"/>
                                    <w:szCs w:val="24"/>
                                  </w:rPr>
                                </m:ctrlPr>
                              </m:mPr>
                              <m:mr>
                                <m:e>
                                  <m:r>
                                    <w:rPr>
                                      <w:rFonts w:ascii="Cambria Math" w:hAnsi="Cambria Math"/>
                                    </w:rPr>
                                    <m:t>-α</m:t>
                                  </m:r>
                                </m:e>
                              </m:mr>
                              <m:mr>
                                <m:e>
                                  <m:r>
                                    <w:rPr>
                                      <w:rFonts w:ascii="Cambria Math" w:hAnsi="Cambria Math"/>
                                    </w:rPr>
                                    <m:t>-2α+ β</m:t>
                                  </m:r>
                                </m:e>
                              </m:mr>
                            </m:m>
                          </m:e>
                        </m:d>
                        <m:r>
                          <w:rPr>
                            <w:rFonts w:ascii="Cambria Math" w:hAnsi="Cambria Math"/>
                          </w:rPr>
                          <m:t xml:space="preserve">   </m:t>
                        </m:r>
                        <m:m>
                          <m:mPr>
                            <m:mcs>
                              <m:mc>
                                <m:mcPr>
                                  <m:count m:val="1"/>
                                  <m:mcJc m:val="center"/>
                                </m:mcPr>
                              </m:mc>
                            </m:mcs>
                            <m:ctrlPr>
                              <w:rPr>
                                <w:rFonts w:ascii="Cambria Math" w:hAnsi="Cambria Math"/>
                                <w:i/>
                                <w:noProof/>
                                <w:color w:val="000000"/>
                                <w:sz w:val="24"/>
                                <w:szCs w:val="24"/>
                              </w:rPr>
                            </m:ctrlPr>
                          </m:mPr>
                          <m:mr>
                            <m:e>
                              <m:r>
                                <w:rPr>
                                  <w:rFonts w:ascii="Cambria Math" w:hAnsi="Cambria Math"/>
                                </w:rPr>
                                <m:t>0 ≤ β&lt; α</m:t>
                              </m:r>
                            </m:e>
                          </m:mr>
                          <m:mr>
                            <m:e>
                              <m:r>
                                <w:rPr>
                                  <w:rFonts w:ascii="Cambria Math" w:hAnsi="Cambria Math"/>
                                </w:rPr>
                                <m:t>α ≤ β &lt;2a</m:t>
                              </m:r>
                            </m:e>
                          </m:mr>
                        </m:m>
                      </m:oMath>
                    </m:oMathPara>
                  </w:p>
                </w:txbxContent>
              </v:textbox>
            </v:shape>
            <v:shape id="_x0000_s84104" type="#_x0000_t202" style="position:absolute;left:2737;top:10534;width:3304;height:797" stroked="f">
              <v:textbox style="mso-next-textbox:#_x0000_s84104">
                <w:txbxContent>
                  <w:p w:rsidR="00AD2B23" w:rsidRDefault="00F36D8E" w:rsidP="000C4606">
                    <m:oMathPara>
                      <m:oMath>
                        <m:sSubSup>
                          <m:sSubSupPr>
                            <m:ctrlPr>
                              <w:rPr>
                                <w:rFonts w:ascii="Cambria Math" w:hAnsi="Cambria Math"/>
                                <w:i/>
                                <w:noProof/>
                                <w:color w:val="000000"/>
                                <w:sz w:val="24"/>
                                <w:szCs w:val="24"/>
                              </w:rPr>
                            </m:ctrlPr>
                          </m:sSubSupPr>
                          <m:e>
                            <m:r>
                              <w:rPr>
                                <w:rFonts w:ascii="Cambria Math" w:hAnsi="Cambria Math"/>
                              </w:rPr>
                              <m:t>δ</m:t>
                            </m:r>
                          </m:e>
                          <m:sub>
                            <m:r>
                              <w:rPr>
                                <w:rFonts w:ascii="Cambria Math" w:hAnsi="Cambria Math"/>
                              </w:rPr>
                              <m:t>b</m:t>
                            </m:r>
                          </m:sub>
                          <m:sup>
                            <m:r>
                              <w:rPr>
                                <w:rFonts w:ascii="Cambria Math" w:hAnsi="Cambria Math"/>
                              </w:rPr>
                              <m:t>'</m:t>
                            </m:r>
                          </m:sup>
                        </m:sSubSup>
                        <m:d>
                          <m:dPr>
                            <m:ctrlPr>
                              <w:rPr>
                                <w:rFonts w:ascii="Cambria Math" w:hAnsi="Cambria Math"/>
                                <w:i/>
                              </w:rPr>
                            </m:ctrlPr>
                          </m:dPr>
                          <m:e>
                            <m:r>
                              <w:rPr>
                                <w:rFonts w:ascii="Cambria Math" w:hAnsi="Cambria Math"/>
                              </w:rPr>
                              <m:t>β</m:t>
                            </m:r>
                          </m:e>
                        </m:d>
                        <m:r>
                          <w:rPr>
                            <w:rFonts w:ascii="Cambria Math" w:hAnsi="Cambria Math"/>
                          </w:rPr>
                          <m:t xml:space="preserve">= </m:t>
                        </m:r>
                        <m:d>
                          <m:dPr>
                            <m:begChr m:val="{"/>
                            <m:endChr m:val=""/>
                            <m:ctrlPr>
                              <w:rPr>
                                <w:rFonts w:ascii="Cambria Math" w:hAnsi="Cambria Math"/>
                                <w:i/>
                                <w:noProof/>
                                <w:color w:val="000000"/>
                                <w:sz w:val="24"/>
                                <w:szCs w:val="24"/>
                              </w:rPr>
                            </m:ctrlPr>
                          </m:dPr>
                          <m:e>
                            <m:m>
                              <m:mPr>
                                <m:mcs>
                                  <m:mc>
                                    <m:mcPr>
                                      <m:count m:val="1"/>
                                      <m:mcJc m:val="center"/>
                                    </m:mcPr>
                                  </m:mc>
                                </m:mcs>
                                <m:ctrlPr>
                                  <w:rPr>
                                    <w:rFonts w:ascii="Cambria Math" w:hAnsi="Cambria Math"/>
                                    <w:i/>
                                    <w:noProof/>
                                    <w:color w:val="000000"/>
                                    <w:sz w:val="24"/>
                                    <w:szCs w:val="24"/>
                                  </w:rPr>
                                </m:ctrlPr>
                              </m:mPr>
                              <m:mr>
                                <m:e>
                                  <m:r>
                                    <w:rPr>
                                      <w:rFonts w:ascii="Cambria Math" w:hAnsi="Cambria Math"/>
                                    </w:rPr>
                                    <m:t>α</m:t>
                                  </m:r>
                                </m:e>
                              </m:mr>
                              <m:mr>
                                <m:e>
                                  <m:r>
                                    <w:rPr>
                                      <w:rFonts w:ascii="Cambria Math" w:hAnsi="Cambria Math"/>
                                    </w:rPr>
                                    <m:t>2α- β</m:t>
                                  </m:r>
                                </m:e>
                              </m:mr>
                            </m:m>
                          </m:e>
                        </m:d>
                        <m:r>
                          <w:rPr>
                            <w:rFonts w:ascii="Cambria Math" w:hAnsi="Cambria Math"/>
                          </w:rPr>
                          <m:t xml:space="preserve">   </m:t>
                        </m:r>
                        <m:m>
                          <m:mPr>
                            <m:mcs>
                              <m:mc>
                                <m:mcPr>
                                  <m:count m:val="1"/>
                                  <m:mcJc m:val="center"/>
                                </m:mcPr>
                              </m:mc>
                            </m:mcs>
                            <m:ctrlPr>
                              <w:rPr>
                                <w:rFonts w:ascii="Cambria Math" w:hAnsi="Cambria Math"/>
                                <w:i/>
                                <w:noProof/>
                                <w:color w:val="000000"/>
                                <w:sz w:val="24"/>
                                <w:szCs w:val="24"/>
                              </w:rPr>
                            </m:ctrlPr>
                          </m:mPr>
                          <m:mr>
                            <m:e>
                              <m:r>
                                <w:rPr>
                                  <w:rFonts w:ascii="Cambria Math" w:hAnsi="Cambria Math"/>
                                </w:rPr>
                                <m:t>0 ≤ β&lt; α</m:t>
                              </m:r>
                            </m:e>
                          </m:mr>
                          <m:mr>
                            <m:e>
                              <m:r>
                                <w:rPr>
                                  <w:rFonts w:ascii="Cambria Math" w:hAnsi="Cambria Math"/>
                                </w:rPr>
                                <m:t>α ≤ β &lt;2a</m:t>
                              </m:r>
                            </m:e>
                          </m:mr>
                        </m:m>
                      </m:oMath>
                    </m:oMathPara>
                  </w:p>
                </w:txbxContent>
              </v:textbox>
            </v:shape>
            <w10:wrap type="none"/>
            <w10:anchorlock/>
          </v:group>
        </w:pict>
      </w:r>
    </w:p>
    <w:p w:rsidR="001F2B99" w:rsidRDefault="001F2B99" w:rsidP="001F2B99">
      <w:pPr>
        <w:pStyle w:val="Body"/>
      </w:pPr>
    </w:p>
    <w:p w:rsidR="00800A80" w:rsidRDefault="00800A80" w:rsidP="00800A80">
      <w:pPr>
        <w:pStyle w:val="Caption"/>
      </w:pPr>
      <w:bookmarkStart w:id="92" w:name="_Ref303240167"/>
      <w:bookmarkStart w:id="93" w:name="_Toc303173029"/>
      <w:r>
        <w:t xml:space="preserve">Figure </w:t>
      </w:r>
      <w:fldSimple w:instr=" STYLEREF 1 \s ">
        <w:r w:rsidR="00D313B6">
          <w:rPr>
            <w:noProof/>
          </w:rPr>
          <w:t>8</w:t>
        </w:r>
      </w:fldSimple>
      <w:r w:rsidR="00D313B6">
        <w:noBreakHyphen/>
      </w:r>
      <w:fldSimple w:instr=" SEQ Figure \* ARABIC \s 1 ">
        <w:r w:rsidR="00D313B6">
          <w:rPr>
            <w:noProof/>
          </w:rPr>
          <w:t>2</w:t>
        </w:r>
      </w:fldSimple>
      <w:bookmarkEnd w:id="92"/>
      <w:r>
        <w:t xml:space="preserve">.  Optical </w:t>
      </w:r>
      <w:proofErr w:type="spellStart"/>
      <w:r>
        <w:t>FOV</w:t>
      </w:r>
      <w:bookmarkEnd w:id="93"/>
      <w:proofErr w:type="spellEnd"/>
    </w:p>
    <w:p w:rsidR="001F2B99" w:rsidRDefault="001F2B99" w:rsidP="001F2B99">
      <w:pPr>
        <w:pStyle w:val="Body"/>
      </w:pPr>
    </w:p>
    <w:p w:rsidR="001F2B99" w:rsidRPr="000A28CF" w:rsidRDefault="001F2B99" w:rsidP="001F2B99">
      <w:pPr>
        <w:pStyle w:val="Body"/>
        <w:rPr>
          <w:w w:val="105"/>
        </w:rPr>
      </w:pPr>
      <w:r>
        <w:rPr>
          <w:w w:val="105"/>
        </w:rPr>
        <w:t xml:space="preserve">where </w:t>
      </w:r>
      <w:r>
        <w:t>δ</w:t>
      </w:r>
      <w:r>
        <w:rPr>
          <w:w w:val="105"/>
        </w:rPr>
        <w:t xml:space="preserve">' is the along-scan angle and </w:t>
      </w:r>
      <w:r w:rsidRPr="000A28CF">
        <w:rPr>
          <w:rFonts w:ascii="Symbol" w:hAnsi="Symbol"/>
          <w:w w:val="105"/>
        </w:rPr>
        <w:t></w:t>
      </w:r>
      <w:r>
        <w:rPr>
          <w:w w:val="105"/>
        </w:rPr>
        <w:t xml:space="preserve"> is the cross-scan angle.  Note that </w:t>
      </w:r>
      <w:r>
        <w:t>δ</w:t>
      </w:r>
      <w:r>
        <w:rPr>
          <w:w w:val="105"/>
        </w:rPr>
        <w:t xml:space="preserve">' points opposite the </w:t>
      </w:r>
      <w:r>
        <w:rPr>
          <w:spacing w:val="-4"/>
          <w:w w:val="105"/>
        </w:rPr>
        <w:t>scan direction and increases toward the tail of the PSF (See</w:t>
      </w:r>
      <w:r>
        <w:rPr>
          <w:color w:val="0000FF"/>
          <w:spacing w:val="-4"/>
          <w:w w:val="105"/>
        </w:rPr>
        <w:t xml:space="preserve"> </w:t>
      </w:r>
      <w:fldSimple w:instr=" REF _Ref303240133 \h  \* MERGEFORMAT ">
        <w:r w:rsidR="001B263D" w:rsidRPr="001B263D">
          <w:rPr>
            <w:color w:val="548DD4" w:themeColor="text2" w:themeTint="99"/>
          </w:rPr>
          <w:t>Figure 8</w:t>
        </w:r>
        <w:r w:rsidR="001B263D" w:rsidRPr="001B263D">
          <w:rPr>
            <w:color w:val="548DD4" w:themeColor="text2" w:themeTint="99"/>
          </w:rPr>
          <w:noBreakHyphen/>
          <w:t>3</w:t>
        </w:r>
      </w:fldSimple>
      <w:r w:rsidRPr="001B263D">
        <w:rPr>
          <w:color w:val="auto"/>
          <w:spacing w:val="-4"/>
          <w:w w:val="105"/>
        </w:rPr>
        <w:t xml:space="preserve">).  </w:t>
      </w:r>
      <w:r>
        <w:rPr>
          <w:spacing w:val="-4"/>
          <w:w w:val="105"/>
        </w:rPr>
        <w:t xml:space="preserve">The forward and </w:t>
      </w:r>
      <w:r>
        <w:rPr>
          <w:spacing w:val="-4"/>
          <w:w w:val="105"/>
        </w:rPr>
        <w:lastRenderedPageBreak/>
        <w:t xml:space="preserve">back boundaries are given by </w:t>
      </w:r>
      <w:r>
        <w:t>δ</w:t>
      </w:r>
      <w:r>
        <w:rPr>
          <w:w w:val="105"/>
        </w:rPr>
        <w:t>'</w:t>
      </w:r>
      <w:r w:rsidRPr="000A28CF">
        <w:rPr>
          <w:i/>
          <w:w w:val="105"/>
          <w:vertAlign w:val="subscript"/>
        </w:rPr>
        <w:t>f</w:t>
      </w:r>
      <w:r>
        <w:rPr>
          <w:spacing w:val="-4"/>
          <w:w w:val="105"/>
        </w:rPr>
        <w:t>(</w:t>
      </w:r>
      <w:r w:rsidRPr="000A28CF">
        <w:rPr>
          <w:rFonts w:ascii="Symbol" w:hAnsi="Symbol"/>
          <w:spacing w:val="-4"/>
          <w:w w:val="105"/>
        </w:rPr>
        <w:t></w:t>
      </w:r>
      <w:r>
        <w:rPr>
          <w:spacing w:val="-4"/>
          <w:w w:val="105"/>
        </w:rPr>
        <w:t xml:space="preserve">) and </w:t>
      </w:r>
      <w:r>
        <w:t>δ</w:t>
      </w:r>
      <w:r>
        <w:rPr>
          <w:w w:val="105"/>
        </w:rPr>
        <w:t>'</w:t>
      </w:r>
      <w:r>
        <w:rPr>
          <w:i/>
          <w:w w:val="105"/>
          <w:vertAlign w:val="subscript"/>
        </w:rPr>
        <w:t>b</w:t>
      </w:r>
      <w:r>
        <w:rPr>
          <w:spacing w:val="-4"/>
          <w:w w:val="105"/>
        </w:rPr>
        <w:t>(</w:t>
      </w:r>
      <w:r w:rsidRPr="000A28CF">
        <w:rPr>
          <w:rFonts w:ascii="Symbol" w:hAnsi="Symbol"/>
          <w:spacing w:val="-4"/>
          <w:w w:val="105"/>
        </w:rPr>
        <w:t></w:t>
      </w:r>
      <w:r>
        <w:rPr>
          <w:spacing w:val="-4"/>
          <w:w w:val="105"/>
        </w:rPr>
        <w:t>), respectively.  With these definitions the CERES PSF is written as</w:t>
      </w:r>
    </w:p>
    <w:p w:rsidR="00EB1B7F" w:rsidRDefault="00EB1B7F" w:rsidP="00EB1B7F">
      <w:pPr>
        <w:pStyle w:val="Body"/>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100"/>
        <w:gridCol w:w="648"/>
      </w:tblGrid>
      <w:tr w:rsidR="00EB1B7F" w:rsidTr="00D214DC">
        <w:tc>
          <w:tcPr>
            <w:tcW w:w="8100" w:type="dxa"/>
          </w:tcPr>
          <w:p w:rsidR="00EB1B7F" w:rsidRDefault="00EB1B7F" w:rsidP="00D214DC">
            <w:pPr>
              <w:pStyle w:val="Body"/>
              <w:spacing w:before="200" w:after="200"/>
              <w:jc w:val="center"/>
            </w:pPr>
            <m:oMathPara>
              <m:oMathParaPr>
                <m:jc m:val="center"/>
              </m:oMathParaPr>
              <m:oMath>
                <m:r>
                  <m:rPr>
                    <m:sty m:val="p"/>
                  </m:rPr>
                  <w:rPr>
                    <w:rFonts w:ascii="Cambria Math" w:hAnsi="Cambria Math"/>
                  </w:rPr>
                  <m:t>P</m:t>
                </m:r>
                <m:d>
                  <m:dPr>
                    <m:ctrlPr>
                      <w:rPr>
                        <w:rFonts w:ascii="Cambria Math" w:hAnsi="Cambria Math"/>
                      </w:rPr>
                    </m:ctrlPr>
                  </m:dPr>
                  <m:e>
                    <m:sSup>
                      <m:sSupPr>
                        <m:ctrlPr>
                          <w:rPr>
                            <w:rFonts w:ascii="Cambria Math" w:hAnsi="Cambria Math"/>
                          </w:rPr>
                        </m:ctrlPr>
                      </m:sSupPr>
                      <m:e>
                        <m:r>
                          <m:rPr>
                            <m:sty m:val="p"/>
                          </m:rPr>
                          <w:rPr>
                            <w:rFonts w:ascii="Cambria Math" w:hAnsi="Cambria Math"/>
                          </w:rPr>
                          <m:t>δ</m:t>
                        </m:r>
                      </m:e>
                      <m:sup>
                        <m:r>
                          <m:rPr>
                            <m:sty m:val="p"/>
                          </m:rPr>
                          <w:rPr>
                            <w:rFonts w:ascii="Cambria Math" w:hAnsi="Cambria Math"/>
                          </w:rPr>
                          <m:t>'</m:t>
                        </m:r>
                      </m:sup>
                    </m:sSup>
                    <m:r>
                      <m:rPr>
                        <m:sty m:val="p"/>
                      </m:rPr>
                      <w:rPr>
                        <w:rFonts w:ascii="Cambria Math" w:hAnsi="Cambria Math"/>
                      </w:rPr>
                      <m:t>, β</m:t>
                    </m:r>
                  </m:e>
                </m:d>
                <m:r>
                  <m:rPr>
                    <m:sty m:val="p"/>
                  </m:rPr>
                  <w:rPr>
                    <w:rFonts w:ascii="Cambria Math" w:hAnsi="Cambria Math"/>
                  </w:rPr>
                  <m:t xml:space="preserve">= </m:t>
                </m:r>
                <m:d>
                  <m:dPr>
                    <m:begChr m:val="{"/>
                    <m:endChr m:val=""/>
                    <m:ctrlPr>
                      <w:rPr>
                        <w:rFonts w:ascii="Cambria Math" w:hAnsi="Cambria Math"/>
                      </w:rPr>
                    </m:ctrlPr>
                  </m:dPr>
                  <m:e>
                    <m:eqArr>
                      <m:eqArrPr>
                        <m:ctrlPr>
                          <w:rPr>
                            <w:rFonts w:ascii="Cambria Math" w:hAnsi="Cambria Math"/>
                          </w:rPr>
                        </m:ctrlPr>
                      </m:eqArrPr>
                      <m:e>
                        <m:m>
                          <m:mPr>
                            <m:mcs>
                              <m:mc>
                                <m:mcPr>
                                  <m:count m:val="2"/>
                                  <m:mcJc m:val="center"/>
                                </m:mcPr>
                              </m:mc>
                            </m:mcs>
                            <m:ctrlPr>
                              <w:rPr>
                                <w:rFonts w:ascii="Cambria Math" w:hAnsi="Cambria Math"/>
                              </w:rPr>
                            </m:ctrlPr>
                          </m:mPr>
                          <m:mr>
                            <m:e>
                              <m:r>
                                <m:rPr>
                                  <m:sty m:val="p"/>
                                </m:rPr>
                                <w:rPr>
                                  <w:rFonts w:ascii="Cambria Math" w:hAnsi="Cambria Math"/>
                                </w:rPr>
                                <m:t>0</m:t>
                              </m:r>
                            </m:e>
                            <m:e>
                              <m:r>
                                <m:rPr>
                                  <m:sty m:val="p"/>
                                </m:rPr>
                                <w:rPr>
                                  <w:rFonts w:ascii="Cambria Math" w:hAnsi="Cambria Math"/>
                                </w:rPr>
                                <m:t xml:space="preserve">                                                  </m:t>
                              </m:r>
                              <m:d>
                                <m:dPr>
                                  <m:begChr m:val="|"/>
                                  <m:endChr m:val="|"/>
                                  <m:ctrlPr>
                                    <w:rPr>
                                      <w:rFonts w:ascii="Cambria Math" w:hAnsi="Cambria Math"/>
                                    </w:rPr>
                                  </m:ctrlPr>
                                </m:dPr>
                                <m:e>
                                  <m:r>
                                    <m:rPr>
                                      <m:sty m:val="p"/>
                                    </m:rPr>
                                    <w:rPr>
                                      <w:rFonts w:ascii="Cambria Math" w:hAnsi="Cambria Math"/>
                                    </w:rPr>
                                    <m:t>β</m:t>
                                  </m:r>
                                </m:e>
                              </m:d>
                              <m:r>
                                <m:rPr>
                                  <m:sty m:val="p"/>
                                </m:rPr>
                                <w:rPr>
                                  <w:rFonts w:ascii="Cambria Math" w:hAnsi="Cambria Math"/>
                                </w:rPr>
                                <m:t>&gt;</m:t>
                              </m:r>
                              <m:r>
                                <w:rPr>
                                  <w:rFonts w:ascii="Cambria Math" w:hAnsi="Cambria Math"/>
                                </w:rPr>
                                <m:t>2α</m:t>
                              </m:r>
                            </m:e>
                          </m:mr>
                          <m:mr>
                            <m:e>
                              <m:r>
                                <m:rPr>
                                  <m:sty m:val="p"/>
                                </m:rPr>
                                <w:rPr>
                                  <w:rFonts w:ascii="Cambria Math" w:hAnsi="Cambria Math"/>
                                </w:rPr>
                                <m:t>0</m:t>
                              </m:r>
                            </m:e>
                            <m:e>
                              <m:r>
                                <m:rPr>
                                  <m:sty m:val="p"/>
                                </m:rPr>
                                <w:rPr>
                                  <w:rFonts w:ascii="Cambria Math" w:hAnsi="Cambria Math"/>
                                </w:rPr>
                                <m:t xml:space="preserve">                                                        </m:t>
                              </m:r>
                              <m:sSup>
                                <m:sSupPr>
                                  <m:ctrlPr>
                                    <w:rPr>
                                      <w:rFonts w:ascii="Cambria Math" w:hAnsi="Cambria Math"/>
                                    </w:rPr>
                                  </m:ctrlPr>
                                </m:sSupPr>
                                <m:e>
                                  <m:r>
                                    <m:rPr>
                                      <m:sty m:val="p"/>
                                    </m:rPr>
                                    <w:rPr>
                                      <w:rFonts w:ascii="Cambria Math" w:hAnsi="Cambria Math"/>
                                    </w:rPr>
                                    <m:t>δ</m:t>
                                  </m:r>
                                </m:e>
                                <m:sup>
                                  <m:r>
                                    <m:rPr>
                                      <m:sty m:val="p"/>
                                    </m:rPr>
                                    <w:rPr>
                                      <w:rFonts w:ascii="Cambria Math" w:hAnsi="Cambria Math"/>
                                    </w:rPr>
                                    <m:t>'</m:t>
                                  </m:r>
                                </m:sup>
                              </m:sSup>
                              <m:r>
                                <m:rPr>
                                  <m:sty m:val="p"/>
                                </m:rPr>
                                <w:rPr>
                                  <w:rFonts w:ascii="Cambria Math" w:hAnsi="Cambria Math"/>
                                </w:rPr>
                                <m:t>&lt;</m:t>
                              </m:r>
                              <m:r>
                                <w:rPr>
                                  <w:rFonts w:ascii="Cambria Math" w:hAnsi="Cambria Math"/>
                                </w:rPr>
                                <m:t xml:space="preserve"> </m:t>
                              </m:r>
                              <m:sSubSup>
                                <m:sSubSupPr>
                                  <m:ctrlPr>
                                    <w:rPr>
                                      <w:rFonts w:ascii="Cambria Math" w:hAnsi="Cambria Math"/>
                                    </w:rPr>
                                  </m:ctrlPr>
                                </m:sSubSupPr>
                                <m:e>
                                  <m:r>
                                    <m:rPr>
                                      <m:sty m:val="p"/>
                                    </m:rPr>
                                    <w:rPr>
                                      <w:rFonts w:ascii="Cambria Math" w:hAnsi="Cambria Math"/>
                                    </w:rPr>
                                    <m:t>δ</m:t>
                                  </m:r>
                                </m:e>
                                <m:sub>
                                  <m:r>
                                    <w:rPr>
                                      <w:rFonts w:ascii="Cambria Math" w:hAnsi="Cambria Math"/>
                                    </w:rPr>
                                    <m:t>f</m:t>
                                  </m:r>
                                </m:sub>
                                <m:sup>
                                  <m:r>
                                    <m:rPr>
                                      <m:sty m:val="p"/>
                                    </m:rPr>
                                    <w:rPr>
                                      <w:rFonts w:ascii="Cambria Math" w:hAnsi="Cambria Math"/>
                                    </w:rPr>
                                    <m:t>'</m:t>
                                  </m:r>
                                </m:sup>
                              </m:sSubSup>
                              <m:d>
                                <m:dPr>
                                  <m:ctrlPr>
                                    <w:rPr>
                                      <w:rFonts w:ascii="Cambria Math" w:hAnsi="Cambria Math"/>
                                    </w:rPr>
                                  </m:ctrlPr>
                                </m:dPr>
                                <m:e>
                                  <m:r>
                                    <m:rPr>
                                      <m:sty m:val="p"/>
                                    </m:rPr>
                                    <w:rPr>
                                      <w:rFonts w:ascii="Cambria Math" w:hAnsi="Cambria Math"/>
                                    </w:rPr>
                                    <m:t>β</m:t>
                                  </m:r>
                                </m:e>
                              </m:d>
                            </m:e>
                          </m:mr>
                        </m:m>
                      </m:e>
                      <m:e>
                        <m:m>
                          <m:mPr>
                            <m:mcs>
                              <m:mc>
                                <m:mcPr>
                                  <m:count m:val="2"/>
                                  <m:mcJc m:val="center"/>
                                </m:mcPr>
                              </m:mc>
                            </m:mcs>
                            <m:ctrlPr>
                              <w:rPr>
                                <w:rFonts w:ascii="Cambria Math" w:hAnsi="Cambria Math"/>
                              </w:rPr>
                            </m:ctrlPr>
                          </m:mPr>
                          <m:mr>
                            <m:e>
                              <m:r>
                                <m:rPr>
                                  <m:sty m:val="p"/>
                                </m:rPr>
                                <w:rPr>
                                  <w:rFonts w:ascii="Cambria Math" w:hAnsi="Cambria Math"/>
                                </w:rPr>
                                <m:t>F[</m:t>
                              </m:r>
                              <m:sSup>
                                <m:sSupPr>
                                  <m:ctrlPr>
                                    <w:rPr>
                                      <w:rFonts w:ascii="Cambria Math" w:hAnsi="Cambria Math"/>
                                    </w:rPr>
                                  </m:ctrlPr>
                                </m:sSupPr>
                                <m:e>
                                  <m:r>
                                    <m:rPr>
                                      <m:sty m:val="p"/>
                                    </m:rPr>
                                    <w:rPr>
                                      <w:rFonts w:ascii="Cambria Math" w:hAnsi="Cambria Math"/>
                                    </w:rPr>
                                    <m:t>δ</m:t>
                                  </m:r>
                                </m:e>
                                <m:sup>
                                  <m:r>
                                    <m:rPr>
                                      <m:sty m:val="p"/>
                                    </m:rPr>
                                    <w:rPr>
                                      <w:rFonts w:ascii="Cambria Math" w:hAnsi="Cambria Math"/>
                                    </w:rPr>
                                    <m:t>'</m:t>
                                  </m:r>
                                </m:sup>
                              </m:sSup>
                              <m:r>
                                <m:rPr>
                                  <m:sty m:val="p"/>
                                </m:rPr>
                                <w:rPr>
                                  <w:rFonts w:ascii="Cambria Math" w:hAnsi="Cambria Math"/>
                                </w:rPr>
                                <m:t xml:space="preserve">- </m:t>
                              </m:r>
                              <m:sSubSup>
                                <m:sSubSupPr>
                                  <m:ctrlPr>
                                    <w:rPr>
                                      <w:rFonts w:ascii="Cambria Math" w:hAnsi="Cambria Math"/>
                                    </w:rPr>
                                  </m:ctrlPr>
                                </m:sSubSupPr>
                                <m:e>
                                  <m:r>
                                    <m:rPr>
                                      <m:sty m:val="p"/>
                                    </m:rPr>
                                    <w:rPr>
                                      <w:rFonts w:ascii="Cambria Math" w:hAnsi="Cambria Math"/>
                                    </w:rPr>
                                    <m:t>δ</m:t>
                                  </m:r>
                                </m:e>
                                <m:sub>
                                  <m:r>
                                    <w:rPr>
                                      <w:rFonts w:ascii="Cambria Math" w:hAnsi="Cambria Math"/>
                                    </w:rPr>
                                    <m:t>f</m:t>
                                  </m:r>
                                </m:sub>
                                <m:sup>
                                  <m:r>
                                    <m:rPr>
                                      <m:sty m:val="p"/>
                                    </m:rPr>
                                    <w:rPr>
                                      <w:rFonts w:ascii="Cambria Math" w:hAnsi="Cambria Math"/>
                                    </w:rPr>
                                    <m:t>'</m:t>
                                  </m:r>
                                </m:sup>
                              </m:sSubSup>
                              <m:d>
                                <m:dPr>
                                  <m:ctrlPr>
                                    <w:rPr>
                                      <w:rFonts w:ascii="Cambria Math" w:hAnsi="Cambria Math"/>
                                    </w:rPr>
                                  </m:ctrlPr>
                                </m:dPr>
                                <m:e>
                                  <m:r>
                                    <m:rPr>
                                      <m:sty m:val="p"/>
                                    </m:rPr>
                                    <w:rPr>
                                      <w:rFonts w:ascii="Cambria Math" w:hAnsi="Cambria Math"/>
                                    </w:rPr>
                                    <m:t>β</m:t>
                                  </m:r>
                                </m:e>
                              </m:d>
                              <m:r>
                                <m:rPr>
                                  <m:sty m:val="p"/>
                                </m:rPr>
                                <w:rPr>
                                  <w:rFonts w:ascii="Cambria Math" w:hAnsi="Cambria Math"/>
                                </w:rPr>
                                <m:t>]</m:t>
                              </m:r>
                            </m:e>
                            <m:e>
                              <m:r>
                                <m:rPr>
                                  <m:sty m:val="p"/>
                                </m:rPr>
                                <w:rPr>
                                  <w:rFonts w:ascii="Cambria Math" w:hAnsi="Cambria Math"/>
                                </w:rPr>
                                <m:t xml:space="preserve">                  </m:t>
                              </m:r>
                              <m:sSubSup>
                                <m:sSubSupPr>
                                  <m:ctrlPr>
                                    <w:rPr>
                                      <w:rFonts w:ascii="Cambria Math" w:hAnsi="Cambria Math"/>
                                    </w:rPr>
                                  </m:ctrlPr>
                                </m:sSubSupPr>
                                <m:e>
                                  <m:r>
                                    <m:rPr>
                                      <m:sty m:val="p"/>
                                    </m:rPr>
                                    <w:rPr>
                                      <w:rFonts w:ascii="Cambria Math" w:hAnsi="Cambria Math"/>
                                    </w:rPr>
                                    <m:t>δ</m:t>
                                  </m:r>
                                </m:e>
                                <m:sub>
                                  <m:r>
                                    <w:rPr>
                                      <w:rFonts w:ascii="Cambria Math" w:hAnsi="Cambria Math"/>
                                    </w:rPr>
                                    <m:t>f</m:t>
                                  </m:r>
                                </m:sub>
                                <m:sup>
                                  <m:r>
                                    <m:rPr>
                                      <m:sty m:val="p"/>
                                    </m:rPr>
                                    <w:rPr>
                                      <w:rFonts w:ascii="Cambria Math" w:hAnsi="Cambria Math"/>
                                    </w:rPr>
                                    <m:t>'</m:t>
                                  </m:r>
                                </m:sup>
                              </m:sSubSup>
                              <m:d>
                                <m:dPr>
                                  <m:ctrlPr>
                                    <w:rPr>
                                      <w:rFonts w:ascii="Cambria Math" w:hAnsi="Cambria Math"/>
                                    </w:rPr>
                                  </m:ctrlPr>
                                </m:dPr>
                                <m:e>
                                  <m:r>
                                    <m:rPr>
                                      <m:sty m:val="p"/>
                                    </m:rPr>
                                    <w:rPr>
                                      <w:rFonts w:ascii="Cambria Math" w:hAnsi="Cambria Math"/>
                                    </w:rPr>
                                    <m:t>β</m:t>
                                  </m:r>
                                </m:e>
                              </m:d>
                              <m:r>
                                <m:rPr>
                                  <m:sty m:val="p"/>
                                </m:rPr>
                                <w:rPr>
                                  <w:rFonts w:ascii="Cambria Math" w:hAnsi="Cambria Math"/>
                                </w:rPr>
                                <m:t xml:space="preserve">≤ </m:t>
                              </m:r>
                              <m:sSubSup>
                                <m:sSubSupPr>
                                  <m:ctrlPr>
                                    <w:rPr>
                                      <w:rFonts w:ascii="Cambria Math" w:hAnsi="Cambria Math"/>
                                    </w:rPr>
                                  </m:ctrlPr>
                                </m:sSubSupPr>
                                <m:e>
                                  <m:sSup>
                                    <m:sSupPr>
                                      <m:ctrlPr>
                                        <w:rPr>
                                          <w:rFonts w:ascii="Cambria Math" w:hAnsi="Cambria Math"/>
                                        </w:rPr>
                                      </m:ctrlPr>
                                    </m:sSupPr>
                                    <m:e>
                                      <m:r>
                                        <m:rPr>
                                          <m:sty m:val="p"/>
                                        </m:rPr>
                                        <w:rPr>
                                          <w:rFonts w:ascii="Cambria Math" w:hAnsi="Cambria Math"/>
                                        </w:rPr>
                                        <m:t>δ</m:t>
                                      </m:r>
                                    </m:e>
                                    <m:sup>
                                      <m:r>
                                        <m:rPr>
                                          <m:sty m:val="p"/>
                                        </m:rPr>
                                        <w:rPr>
                                          <w:rFonts w:ascii="Cambria Math" w:hAnsi="Cambria Math"/>
                                        </w:rPr>
                                        <m:t>'</m:t>
                                      </m:r>
                                    </m:sup>
                                  </m:sSup>
                                  <m:r>
                                    <m:rPr>
                                      <m:sty m:val="p"/>
                                    </m:rPr>
                                    <w:rPr>
                                      <w:rFonts w:ascii="Cambria Math" w:hAnsi="Cambria Math"/>
                                    </w:rPr>
                                    <m:t>&lt;</m:t>
                                  </m:r>
                                  <m:r>
                                    <w:rPr>
                                      <w:rFonts w:ascii="Cambria Math" w:hAnsi="Cambria Math"/>
                                    </w:rPr>
                                    <m:t xml:space="preserve"> δ</m:t>
                                  </m:r>
                                </m:e>
                                <m:sub>
                                  <m:r>
                                    <w:rPr>
                                      <w:rFonts w:ascii="Cambria Math" w:hAnsi="Cambria Math"/>
                                    </w:rPr>
                                    <m:t>b</m:t>
                                  </m:r>
                                </m:sub>
                                <m:sup>
                                  <m:r>
                                    <m:rPr>
                                      <m:sty m:val="p"/>
                                    </m:rPr>
                                    <w:rPr>
                                      <w:rFonts w:ascii="Cambria Math" w:hAnsi="Cambria Math"/>
                                    </w:rPr>
                                    <m:t>'</m:t>
                                  </m:r>
                                </m:sup>
                              </m:sSubSup>
                              <m:d>
                                <m:dPr>
                                  <m:ctrlPr>
                                    <w:rPr>
                                      <w:rFonts w:ascii="Cambria Math" w:hAnsi="Cambria Math"/>
                                    </w:rPr>
                                  </m:ctrlPr>
                                </m:dPr>
                                <m:e>
                                  <m:r>
                                    <m:rPr>
                                      <m:sty m:val="p"/>
                                    </m:rPr>
                                    <w:rPr>
                                      <w:rFonts w:ascii="Cambria Math" w:hAnsi="Cambria Math"/>
                                    </w:rPr>
                                    <m:t>β</m:t>
                                  </m:r>
                                </m:e>
                              </m:d>
                            </m:e>
                          </m:mr>
                          <m:mr>
                            <m:e>
                              <m:r>
                                <m:rPr>
                                  <m:sty m:val="p"/>
                                </m:rPr>
                                <w:rPr>
                                  <w:rFonts w:ascii="Cambria Math" w:hAnsi="Cambria Math"/>
                                </w:rPr>
                                <m:t>F</m:t>
                              </m:r>
                              <m:d>
                                <m:dPr>
                                  <m:begChr m:val="["/>
                                  <m:endChr m:val="]"/>
                                  <m:ctrlPr>
                                    <w:rPr>
                                      <w:rFonts w:ascii="Cambria Math" w:hAnsi="Cambria Math"/>
                                    </w:rPr>
                                  </m:ctrlPr>
                                </m:dPr>
                                <m:e>
                                  <m:sSup>
                                    <m:sSupPr>
                                      <m:ctrlPr>
                                        <w:rPr>
                                          <w:rFonts w:ascii="Cambria Math" w:hAnsi="Cambria Math"/>
                                        </w:rPr>
                                      </m:ctrlPr>
                                    </m:sSupPr>
                                    <m:e>
                                      <m:r>
                                        <m:rPr>
                                          <m:sty m:val="p"/>
                                        </m:rPr>
                                        <w:rPr>
                                          <w:rFonts w:ascii="Cambria Math" w:hAnsi="Cambria Math"/>
                                        </w:rPr>
                                        <m:t>δ</m:t>
                                      </m:r>
                                    </m:e>
                                    <m:sup>
                                      <m:r>
                                        <m:rPr>
                                          <m:sty m:val="p"/>
                                        </m:rPr>
                                        <w:rPr>
                                          <w:rFonts w:ascii="Cambria Math" w:hAnsi="Cambria Math"/>
                                        </w:rPr>
                                        <m:t>'</m:t>
                                      </m:r>
                                    </m:sup>
                                  </m:sSup>
                                  <m:r>
                                    <m:rPr>
                                      <m:sty m:val="p"/>
                                    </m:rPr>
                                    <w:rPr>
                                      <w:rFonts w:ascii="Cambria Math" w:hAnsi="Cambria Math"/>
                                    </w:rPr>
                                    <m:t xml:space="preserve">- </m:t>
                                  </m:r>
                                  <m:sSubSup>
                                    <m:sSubSupPr>
                                      <m:ctrlPr>
                                        <w:rPr>
                                          <w:rFonts w:ascii="Cambria Math" w:hAnsi="Cambria Math"/>
                                        </w:rPr>
                                      </m:ctrlPr>
                                    </m:sSubSupPr>
                                    <m:e>
                                      <m:r>
                                        <m:rPr>
                                          <m:sty m:val="p"/>
                                        </m:rPr>
                                        <w:rPr>
                                          <w:rFonts w:ascii="Cambria Math" w:hAnsi="Cambria Math"/>
                                        </w:rPr>
                                        <m:t>δ</m:t>
                                      </m:r>
                                    </m:e>
                                    <m:sub>
                                      <m:r>
                                        <w:rPr>
                                          <w:rFonts w:ascii="Cambria Math" w:hAnsi="Cambria Math"/>
                                        </w:rPr>
                                        <m:t>f</m:t>
                                      </m:r>
                                    </m:sub>
                                    <m:sup>
                                      <m:r>
                                        <m:rPr>
                                          <m:sty m:val="p"/>
                                        </m:rPr>
                                        <w:rPr>
                                          <w:rFonts w:ascii="Cambria Math" w:hAnsi="Cambria Math"/>
                                        </w:rPr>
                                        <m:t>'</m:t>
                                      </m:r>
                                    </m:sup>
                                  </m:sSubSup>
                                  <m:d>
                                    <m:dPr>
                                      <m:ctrlPr>
                                        <w:rPr>
                                          <w:rFonts w:ascii="Cambria Math" w:hAnsi="Cambria Math"/>
                                        </w:rPr>
                                      </m:ctrlPr>
                                    </m:dPr>
                                    <m:e>
                                      <m:r>
                                        <m:rPr>
                                          <m:sty m:val="p"/>
                                        </m:rPr>
                                        <w:rPr>
                                          <w:rFonts w:ascii="Cambria Math" w:hAnsi="Cambria Math"/>
                                        </w:rPr>
                                        <m:t>β</m:t>
                                      </m:r>
                                    </m:e>
                                  </m:d>
                                </m:e>
                              </m:d>
                              <m:r>
                                <m:rPr>
                                  <m:sty m:val="p"/>
                                </m:rPr>
                                <w:rPr>
                                  <w:rFonts w:ascii="Cambria Math" w:hAnsi="Cambria Math"/>
                                </w:rPr>
                                <m:t>- F[</m:t>
                              </m:r>
                              <m:sSup>
                                <m:sSupPr>
                                  <m:ctrlPr>
                                    <w:rPr>
                                      <w:rFonts w:ascii="Cambria Math" w:hAnsi="Cambria Math"/>
                                    </w:rPr>
                                  </m:ctrlPr>
                                </m:sSupPr>
                                <m:e>
                                  <m:r>
                                    <m:rPr>
                                      <m:sty m:val="p"/>
                                    </m:rPr>
                                    <w:rPr>
                                      <w:rFonts w:ascii="Cambria Math" w:hAnsi="Cambria Math"/>
                                    </w:rPr>
                                    <m:t>δ</m:t>
                                  </m:r>
                                </m:e>
                                <m:sup>
                                  <m:r>
                                    <m:rPr>
                                      <m:sty m:val="p"/>
                                    </m:rPr>
                                    <w:rPr>
                                      <w:rFonts w:ascii="Cambria Math" w:hAnsi="Cambria Math"/>
                                    </w:rPr>
                                    <m:t>'</m:t>
                                  </m:r>
                                </m:sup>
                              </m:sSup>
                              <m:r>
                                <m:rPr>
                                  <m:sty m:val="p"/>
                                </m:rPr>
                                <w:rPr>
                                  <w:rFonts w:ascii="Cambria Math" w:hAnsi="Cambria Math"/>
                                </w:rPr>
                                <m:t xml:space="preserve">- </m:t>
                              </m:r>
                              <m:sSubSup>
                                <m:sSubSupPr>
                                  <m:ctrlPr>
                                    <w:rPr>
                                      <w:rFonts w:ascii="Cambria Math" w:hAnsi="Cambria Math"/>
                                    </w:rPr>
                                  </m:ctrlPr>
                                </m:sSubSupPr>
                                <m:e>
                                  <m:r>
                                    <m:rPr>
                                      <m:sty m:val="p"/>
                                    </m:rPr>
                                    <w:rPr>
                                      <w:rFonts w:ascii="Cambria Math" w:hAnsi="Cambria Math"/>
                                    </w:rPr>
                                    <m:t>δ</m:t>
                                  </m:r>
                                </m:e>
                                <m:sub>
                                  <m:r>
                                    <w:rPr>
                                      <w:rFonts w:ascii="Cambria Math" w:hAnsi="Cambria Math"/>
                                    </w:rPr>
                                    <m:t>b</m:t>
                                  </m:r>
                                </m:sub>
                                <m:sup>
                                  <m:r>
                                    <m:rPr>
                                      <m:sty m:val="p"/>
                                    </m:rPr>
                                    <w:rPr>
                                      <w:rFonts w:ascii="Cambria Math" w:hAnsi="Cambria Math"/>
                                    </w:rPr>
                                    <m:t>'</m:t>
                                  </m:r>
                                </m:sup>
                              </m:sSubSup>
                              <m:d>
                                <m:dPr>
                                  <m:ctrlPr>
                                    <w:rPr>
                                      <w:rFonts w:ascii="Cambria Math" w:hAnsi="Cambria Math"/>
                                    </w:rPr>
                                  </m:ctrlPr>
                                </m:dPr>
                                <m:e>
                                  <m:r>
                                    <m:rPr>
                                      <m:sty m:val="p"/>
                                    </m:rPr>
                                    <w:rPr>
                                      <w:rFonts w:ascii="Cambria Math" w:hAnsi="Cambria Math"/>
                                    </w:rPr>
                                    <m:t>β</m:t>
                                  </m:r>
                                </m:e>
                              </m:d>
                              <m:r>
                                <m:rPr>
                                  <m:sty m:val="p"/>
                                </m:rPr>
                                <w:rPr>
                                  <w:rFonts w:ascii="Cambria Math" w:hAnsi="Cambria Math"/>
                                </w:rPr>
                                <m:t>]</m:t>
                              </m:r>
                            </m:e>
                            <m:e>
                              <m:r>
                                <w:rPr>
                                  <w:rFonts w:ascii="Cambria Math" w:hAnsi="Cambria Math"/>
                                </w:rPr>
                                <m:t xml:space="preserve">  (otherwise)</m:t>
                              </m:r>
                            </m:e>
                          </m:mr>
                        </m:m>
                      </m:e>
                    </m:eqArr>
                  </m:e>
                </m:d>
              </m:oMath>
            </m:oMathPara>
          </w:p>
        </w:tc>
        <w:tc>
          <w:tcPr>
            <w:tcW w:w="648" w:type="dxa"/>
          </w:tcPr>
          <w:p w:rsidR="00EB1B7F" w:rsidRDefault="00EB1B7F" w:rsidP="00D214DC">
            <w:pPr>
              <w:pStyle w:val="Body"/>
              <w:spacing w:before="200" w:after="200"/>
              <w:jc w:val="right"/>
            </w:pPr>
          </w:p>
          <w:p w:rsidR="00EB1B7F" w:rsidRDefault="00EB1B7F" w:rsidP="00D214DC">
            <w:pPr>
              <w:pStyle w:val="Body"/>
              <w:spacing w:before="200" w:after="200"/>
              <w:jc w:val="right"/>
            </w:pPr>
            <w:r>
              <w:t>(1)</w:t>
            </w:r>
          </w:p>
        </w:tc>
      </w:tr>
    </w:tbl>
    <w:p w:rsidR="00EB1B7F" w:rsidRDefault="00EB1B7F" w:rsidP="00EB1B7F">
      <w:pPr>
        <w:pStyle w:val="Body"/>
      </w:pPr>
    </w:p>
    <w:p w:rsidR="00EB1B7F" w:rsidRPr="00AB0A4C" w:rsidRDefault="00EB1B7F" w:rsidP="00EB1B7F">
      <w:pPr>
        <w:pStyle w:val="Body"/>
      </w:pPr>
      <w:r>
        <w:t>where</w:t>
      </w:r>
    </w:p>
    <w:p w:rsidR="00EB1B7F" w:rsidRDefault="00EB1B7F" w:rsidP="00EB1B7F">
      <w:pPr>
        <w:pStyle w:val="Body"/>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100"/>
        <w:gridCol w:w="648"/>
      </w:tblGrid>
      <w:tr w:rsidR="00EB1B7F" w:rsidTr="00D214DC">
        <w:tc>
          <w:tcPr>
            <w:tcW w:w="8100" w:type="dxa"/>
          </w:tcPr>
          <w:p w:rsidR="00EB1B7F" w:rsidRDefault="00EB1B7F" w:rsidP="00D214DC">
            <w:pPr>
              <w:pStyle w:val="Body"/>
              <w:spacing w:before="200" w:after="200"/>
              <w:jc w:val="center"/>
            </w:pPr>
            <m:oMathPara>
              <m:oMath>
                <m:r>
                  <w:rPr>
                    <w:rFonts w:ascii="Cambria Math" w:hAnsi="Cambria Math"/>
                  </w:rPr>
                  <m:t>F</m:t>
                </m:r>
                <m:d>
                  <m:dPr>
                    <m:ctrlPr>
                      <w:rPr>
                        <w:rFonts w:ascii="Cambria Math" w:hAnsi="Cambria Math"/>
                        <w:i/>
                      </w:rPr>
                    </m:ctrlPr>
                  </m:dPr>
                  <m:e>
                    <m:r>
                      <w:rPr>
                        <w:rFonts w:ascii="Cambria Math" w:hAnsi="Cambria Math"/>
                        <w:i/>
                      </w:rPr>
                      <w:sym w:font="Symbol" w:char="F078"/>
                    </m:r>
                  </m:e>
                </m:d>
                <m:r>
                  <w:rPr>
                    <w:rFonts w:ascii="Cambria Math" w:hAnsi="Cambria Math"/>
                  </w:rPr>
                  <m:t>= 1-</m:t>
                </m:r>
                <m:d>
                  <m:dPr>
                    <m:ctrlPr>
                      <w:rPr>
                        <w:rFonts w:ascii="Cambria Math" w:hAnsi="Cambria Math"/>
                        <w:i/>
                      </w:rPr>
                    </m:ctrlPr>
                  </m:dPr>
                  <m:e>
                    <m:r>
                      <w:rPr>
                        <w:rFonts w:ascii="Cambria Math" w:hAnsi="Cambria Math"/>
                      </w:rPr>
                      <m:t xml:space="preserve">1+ </m:t>
                    </m:r>
                    <m:sSub>
                      <m:sSubPr>
                        <m:ctrlPr>
                          <w:rPr>
                            <w:rFonts w:ascii="Cambria Math" w:hAnsi="Cambria Math"/>
                            <w:i/>
                          </w:rPr>
                        </m:ctrlPr>
                      </m:sSubPr>
                      <m:e>
                        <m:r>
                          <w:rPr>
                            <w:rFonts w:ascii="Cambria Math" w:hAnsi="Cambria Math"/>
                          </w:rPr>
                          <m:t>a</m:t>
                        </m:r>
                      </m:e>
                      <m:sub>
                        <m:r>
                          <w:rPr>
                            <w:rFonts w:ascii="Cambria Math" w:hAnsi="Cambria Math"/>
                          </w:rPr>
                          <m:t>1</m:t>
                        </m:r>
                      </m:sub>
                    </m:sSub>
                    <m:r>
                      <w:rPr>
                        <w:rFonts w:ascii="Cambria Math" w:hAnsi="Cambria Math"/>
                      </w:rPr>
                      <m:t xml:space="preserve">+ </m:t>
                    </m:r>
                    <m:sSub>
                      <m:sSubPr>
                        <m:ctrlPr>
                          <w:rPr>
                            <w:rFonts w:ascii="Cambria Math" w:hAnsi="Cambria Math"/>
                            <w:i/>
                          </w:rPr>
                        </m:ctrlPr>
                      </m:sSubPr>
                      <m:e>
                        <m:r>
                          <w:rPr>
                            <w:rFonts w:ascii="Cambria Math" w:hAnsi="Cambria Math"/>
                          </w:rPr>
                          <m:t>a</m:t>
                        </m:r>
                      </m:e>
                      <m:sub>
                        <m:r>
                          <w:rPr>
                            <w:rFonts w:ascii="Cambria Math" w:hAnsi="Cambria Math"/>
                          </w:rPr>
                          <m:t>2</m:t>
                        </m:r>
                      </m:sub>
                    </m:sSub>
                  </m:e>
                </m:d>
                <m:sSup>
                  <m:sSupPr>
                    <m:ctrlPr>
                      <w:rPr>
                        <w:rFonts w:ascii="Cambria Math" w:hAnsi="Cambria Math"/>
                        <w:i/>
                      </w:rPr>
                    </m:ctrlPr>
                  </m:sSupPr>
                  <m:e>
                    <m:r>
                      <w:rPr>
                        <w:rFonts w:ascii="Cambria Math" w:hAnsi="Cambria Math"/>
                      </w:rPr>
                      <m:t>e</m:t>
                    </m:r>
                  </m:e>
                  <m:sup>
                    <m:r>
                      <w:rPr>
                        <w:rFonts w:ascii="Cambria Math" w:hAnsi="Cambria Math"/>
                      </w:rPr>
                      <m:t>-1.78348ξ</m:t>
                    </m:r>
                  </m:sup>
                </m:sSup>
              </m:oMath>
            </m:oMathPara>
          </w:p>
          <w:p w:rsidR="00EB1B7F" w:rsidRPr="00861C3E" w:rsidRDefault="00EB1B7F" w:rsidP="00D214DC">
            <w:pPr>
              <w:pStyle w:val="Body"/>
              <w:spacing w:before="200" w:after="200"/>
              <w:jc w:val="center"/>
            </w:pPr>
            <w:r>
              <w:t xml:space="preserve">+ </w:t>
            </w:r>
            <m:oMath>
              <m:sSup>
                <m:sSupPr>
                  <m:ctrlPr>
                    <w:rPr>
                      <w:rFonts w:ascii="Cambria Math" w:hAnsi="Cambria Math"/>
                      <w:i/>
                    </w:rPr>
                  </m:ctrlPr>
                </m:sSupPr>
                <m:e>
                  <m:r>
                    <w:rPr>
                      <w:rFonts w:ascii="Cambria Math" w:hAnsi="Cambria Math"/>
                    </w:rPr>
                    <m:t>e</m:t>
                  </m:r>
                </m:e>
                <m:sup>
                  <m:r>
                    <w:rPr>
                      <w:rFonts w:ascii="Cambria Math" w:hAnsi="Cambria Math"/>
                    </w:rPr>
                    <m:t>-3.04050</m:t>
                  </m:r>
                  <m:r>
                    <w:rPr>
                      <w:rFonts w:ascii="Cambria Math" w:hAnsi="Cambria Math"/>
                      <w:i/>
                    </w:rPr>
                    <w:sym w:font="Symbol" w:char="F078"/>
                  </m:r>
                </m:sup>
              </m:sSup>
              <m:d>
                <m:dPr>
                  <m:begChr m:val="["/>
                  <m:endChr m:val="]"/>
                  <m:ctrlPr>
                    <w:rPr>
                      <w:rFonts w:ascii="Cambria Math" w:hAnsi="Cambria Math"/>
                      <w:i/>
                    </w:rPr>
                  </m:ctrlPr>
                </m:dPr>
                <m:e>
                  <m:sSub>
                    <m:sSubPr>
                      <m:ctrlPr>
                        <w:rPr>
                          <w:rFonts w:ascii="Cambria Math" w:hAnsi="Cambria Math"/>
                          <w:i/>
                        </w:rPr>
                      </m:ctrlPr>
                    </m:sSubPr>
                    <m:e>
                      <m:r>
                        <w:rPr>
                          <w:rFonts w:ascii="Cambria Math" w:hAnsi="Cambria Math"/>
                        </w:rPr>
                        <m:t>a</m:t>
                      </m:r>
                    </m:e>
                    <m:sub>
                      <m:r>
                        <w:rPr>
                          <w:rFonts w:ascii="Cambria Math" w:hAnsi="Cambria Math"/>
                        </w:rPr>
                        <m:t>1</m:t>
                      </m:r>
                    </m:sub>
                  </m:sSub>
                  <m:func>
                    <m:funcPr>
                      <m:ctrlPr>
                        <w:rPr>
                          <w:rFonts w:ascii="Cambria Math" w:hAnsi="Cambria Math"/>
                          <w:i/>
                        </w:rPr>
                      </m:ctrlPr>
                    </m:funcPr>
                    <m:fName>
                      <m:r>
                        <m:rPr>
                          <m:sty m:val="p"/>
                        </m:rPr>
                        <w:rPr>
                          <w:rFonts w:ascii="Cambria Math" w:hAnsi="Cambria Math"/>
                        </w:rPr>
                        <m:t>cos</m:t>
                      </m:r>
                    </m:fName>
                    <m:e>
                      <m:d>
                        <m:dPr>
                          <m:ctrlPr>
                            <w:rPr>
                              <w:rFonts w:ascii="Cambria Math" w:hAnsi="Cambria Math"/>
                              <w:i/>
                            </w:rPr>
                          </m:ctrlPr>
                        </m:dPr>
                        <m:e>
                          <m:r>
                            <w:rPr>
                              <w:rFonts w:ascii="Cambria Math" w:hAnsi="Cambria Math"/>
                            </w:rPr>
                            <m:t>0.91043ξ</m:t>
                          </m:r>
                        </m:e>
                      </m:d>
                      <m:r>
                        <w:rPr>
                          <w:rFonts w:ascii="Cambria Math" w:hAnsi="Cambria Math"/>
                        </w:rPr>
                        <m:t xml:space="preserve">+ </m:t>
                      </m:r>
                      <m:sSub>
                        <m:sSubPr>
                          <m:ctrlPr>
                            <w:rPr>
                              <w:rFonts w:ascii="Cambria Math" w:hAnsi="Cambria Math"/>
                              <w:i/>
                            </w:rPr>
                          </m:ctrlPr>
                        </m:sSubPr>
                        <m:e>
                          <m:r>
                            <w:rPr>
                              <w:rFonts w:ascii="Cambria Math" w:hAnsi="Cambria Math"/>
                            </w:rPr>
                            <m:t>b</m:t>
                          </m:r>
                        </m:e>
                        <m:sub>
                          <m:r>
                            <w:rPr>
                              <w:rFonts w:ascii="Cambria Math" w:hAnsi="Cambria Math"/>
                            </w:rPr>
                            <m:t>1</m:t>
                          </m:r>
                        </m:sub>
                      </m:sSub>
                    </m:e>
                  </m:func>
                  <m:func>
                    <m:funcPr>
                      <m:ctrlPr>
                        <w:rPr>
                          <w:rFonts w:ascii="Cambria Math" w:hAnsi="Cambria Math"/>
                        </w:rPr>
                      </m:ctrlPr>
                    </m:funcPr>
                    <m:fName>
                      <m:r>
                        <m:rPr>
                          <m:sty m:val="p"/>
                        </m:rPr>
                        <w:rPr>
                          <w:rFonts w:ascii="Cambria Math" w:hAnsi="Cambria Math"/>
                        </w:rPr>
                        <m:t>sin</m:t>
                      </m:r>
                    </m:fName>
                    <m:e>
                      <m:d>
                        <m:dPr>
                          <m:ctrlPr>
                            <w:rPr>
                              <w:rFonts w:ascii="Cambria Math" w:hAnsi="Cambria Math"/>
                              <w:i/>
                            </w:rPr>
                          </m:ctrlPr>
                        </m:dPr>
                        <m:e>
                          <m:r>
                            <w:rPr>
                              <w:rFonts w:ascii="Cambria Math" w:hAnsi="Cambria Math"/>
                            </w:rPr>
                            <m:t>0.91043ξ</m:t>
                          </m:r>
                        </m:e>
                      </m:d>
                      <m:ctrlPr>
                        <w:rPr>
                          <w:rFonts w:ascii="Cambria Math" w:hAnsi="Cambria Math"/>
                          <w:i/>
                        </w:rPr>
                      </m:ctrlPr>
                    </m:e>
                  </m:func>
                </m:e>
              </m:d>
            </m:oMath>
          </w:p>
          <w:p w:rsidR="00EB1B7F" w:rsidRPr="00861C3E" w:rsidRDefault="00EB1B7F" w:rsidP="00D214DC">
            <w:pPr>
              <w:pStyle w:val="Body"/>
              <w:spacing w:before="200" w:after="200"/>
              <w:jc w:val="center"/>
            </w:pPr>
            <w:r>
              <w:t xml:space="preserve">+ </w:t>
            </w:r>
            <m:oMath>
              <m:sSup>
                <m:sSupPr>
                  <m:ctrlPr>
                    <w:rPr>
                      <w:rFonts w:ascii="Cambria Math" w:hAnsi="Cambria Math"/>
                      <w:i/>
                    </w:rPr>
                  </m:ctrlPr>
                </m:sSupPr>
                <m:e>
                  <m:r>
                    <w:rPr>
                      <w:rFonts w:ascii="Cambria Math" w:hAnsi="Cambria Math"/>
                    </w:rPr>
                    <m:t>e</m:t>
                  </m:r>
                </m:e>
                <m:sup>
                  <m:r>
                    <w:rPr>
                      <w:rFonts w:ascii="Cambria Math" w:hAnsi="Cambria Math"/>
                    </w:rPr>
                    <m:t>-2.20860</m:t>
                  </m:r>
                  <m:r>
                    <w:rPr>
                      <w:rFonts w:ascii="Cambria Math" w:hAnsi="Cambria Math"/>
                      <w:i/>
                    </w:rPr>
                    <w:sym w:font="Symbol" w:char="F078"/>
                  </m:r>
                </m:sup>
              </m:sSup>
              <m:d>
                <m:dPr>
                  <m:begChr m:val="["/>
                  <m:endChr m:val="]"/>
                  <m:ctrlPr>
                    <w:rPr>
                      <w:rFonts w:ascii="Cambria Math" w:hAnsi="Cambria Math"/>
                      <w:i/>
                    </w:rPr>
                  </m:ctrlPr>
                </m:dPr>
                <m:e>
                  <m:sSub>
                    <m:sSubPr>
                      <m:ctrlPr>
                        <w:rPr>
                          <w:rFonts w:ascii="Cambria Math" w:hAnsi="Cambria Math"/>
                          <w:i/>
                        </w:rPr>
                      </m:ctrlPr>
                    </m:sSubPr>
                    <m:e>
                      <m:r>
                        <w:rPr>
                          <w:rFonts w:ascii="Cambria Math" w:hAnsi="Cambria Math"/>
                        </w:rPr>
                        <m:t>a</m:t>
                      </m:r>
                    </m:e>
                    <m:sub>
                      <m:r>
                        <w:rPr>
                          <w:rFonts w:ascii="Cambria Math" w:hAnsi="Cambria Math"/>
                        </w:rPr>
                        <m:t>2</m:t>
                      </m:r>
                    </m:sub>
                  </m:sSub>
                  <m:func>
                    <m:funcPr>
                      <m:ctrlPr>
                        <w:rPr>
                          <w:rFonts w:ascii="Cambria Math" w:hAnsi="Cambria Math"/>
                          <w:i/>
                        </w:rPr>
                      </m:ctrlPr>
                    </m:funcPr>
                    <m:fName>
                      <m:r>
                        <m:rPr>
                          <m:sty m:val="p"/>
                        </m:rPr>
                        <w:rPr>
                          <w:rFonts w:ascii="Cambria Math" w:hAnsi="Cambria Math"/>
                        </w:rPr>
                        <m:t>cos</m:t>
                      </m:r>
                    </m:fName>
                    <m:e>
                      <m:d>
                        <m:dPr>
                          <m:ctrlPr>
                            <w:rPr>
                              <w:rFonts w:ascii="Cambria Math" w:hAnsi="Cambria Math"/>
                              <w:i/>
                            </w:rPr>
                          </m:ctrlPr>
                        </m:dPr>
                        <m:e>
                          <m:r>
                            <w:rPr>
                              <w:rFonts w:ascii="Cambria Math" w:hAnsi="Cambria Math"/>
                            </w:rPr>
                            <m:t>2.78981ξ</m:t>
                          </m:r>
                        </m:e>
                      </m:d>
                      <m:r>
                        <w:rPr>
                          <w:rFonts w:ascii="Cambria Math" w:hAnsi="Cambria Math"/>
                        </w:rPr>
                        <m:t xml:space="preserve">+ </m:t>
                      </m:r>
                      <m:sSub>
                        <m:sSubPr>
                          <m:ctrlPr>
                            <w:rPr>
                              <w:rFonts w:ascii="Cambria Math" w:hAnsi="Cambria Math"/>
                              <w:i/>
                            </w:rPr>
                          </m:ctrlPr>
                        </m:sSubPr>
                        <m:e>
                          <m:r>
                            <w:rPr>
                              <w:rFonts w:ascii="Cambria Math" w:hAnsi="Cambria Math"/>
                            </w:rPr>
                            <m:t>b</m:t>
                          </m:r>
                        </m:e>
                        <m:sub>
                          <m:r>
                            <w:rPr>
                              <w:rFonts w:ascii="Cambria Math" w:hAnsi="Cambria Math"/>
                            </w:rPr>
                            <m:t>2</m:t>
                          </m:r>
                        </m:sub>
                      </m:sSub>
                    </m:e>
                  </m:func>
                  <m:func>
                    <m:funcPr>
                      <m:ctrlPr>
                        <w:rPr>
                          <w:rFonts w:ascii="Cambria Math" w:hAnsi="Cambria Math"/>
                        </w:rPr>
                      </m:ctrlPr>
                    </m:funcPr>
                    <m:fName>
                      <m:r>
                        <m:rPr>
                          <m:sty m:val="p"/>
                        </m:rPr>
                        <w:rPr>
                          <w:rFonts w:ascii="Cambria Math" w:hAnsi="Cambria Math"/>
                        </w:rPr>
                        <m:t>sin</m:t>
                      </m:r>
                    </m:fName>
                    <m:e>
                      <m:d>
                        <m:dPr>
                          <m:ctrlPr>
                            <w:rPr>
                              <w:rFonts w:ascii="Cambria Math" w:hAnsi="Cambria Math"/>
                              <w:i/>
                            </w:rPr>
                          </m:ctrlPr>
                        </m:dPr>
                        <m:e>
                          <m:r>
                            <w:rPr>
                              <w:rFonts w:ascii="Cambria Math" w:hAnsi="Cambria Math"/>
                            </w:rPr>
                            <m:t>2.78981ξ</m:t>
                          </m:r>
                        </m:e>
                      </m:d>
                      <m:ctrlPr>
                        <w:rPr>
                          <w:rFonts w:ascii="Cambria Math" w:hAnsi="Cambria Math"/>
                          <w:i/>
                        </w:rPr>
                      </m:ctrlPr>
                    </m:e>
                  </m:func>
                </m:e>
              </m:d>
            </m:oMath>
          </w:p>
          <w:p w:rsidR="00EB1B7F" w:rsidRPr="00861C3E" w:rsidRDefault="00EB1B7F" w:rsidP="00D214DC">
            <w:pPr>
              <w:pStyle w:val="Body"/>
              <w:spacing w:before="200" w:after="200"/>
              <w:jc w:val="center"/>
            </w:pPr>
          </w:p>
        </w:tc>
        <w:tc>
          <w:tcPr>
            <w:tcW w:w="648" w:type="dxa"/>
          </w:tcPr>
          <w:p w:rsidR="00EB1B7F" w:rsidRDefault="00EB1B7F" w:rsidP="00D214DC">
            <w:pPr>
              <w:pStyle w:val="Body"/>
              <w:spacing w:before="200" w:after="200"/>
              <w:jc w:val="right"/>
            </w:pPr>
          </w:p>
          <w:p w:rsidR="00EB1B7F" w:rsidRDefault="00EB1B7F" w:rsidP="00D214DC">
            <w:pPr>
              <w:pStyle w:val="Body"/>
              <w:spacing w:before="200" w:after="200"/>
              <w:jc w:val="right"/>
            </w:pPr>
            <w:r>
              <w:t>(2)</w:t>
            </w:r>
          </w:p>
        </w:tc>
      </w:tr>
    </w:tbl>
    <w:p w:rsidR="00EB1B7F" w:rsidRDefault="00EB1B7F" w:rsidP="00EB1B7F">
      <w:pPr>
        <w:pStyle w:val="Body"/>
      </w:pPr>
    </w:p>
    <w:p w:rsidR="00EB1B7F" w:rsidRDefault="00EB1B7F" w:rsidP="00EB1B7F">
      <w:pPr>
        <w:pStyle w:val="Body"/>
      </w:pPr>
      <w:r>
        <w:t>and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100"/>
        <w:gridCol w:w="648"/>
      </w:tblGrid>
      <w:tr w:rsidR="00EB1B7F" w:rsidTr="00D214DC">
        <w:tc>
          <w:tcPr>
            <w:tcW w:w="8100" w:type="dxa"/>
          </w:tcPr>
          <w:p w:rsidR="00EB1B7F" w:rsidRDefault="00F36D8E" w:rsidP="00D214DC">
            <w:pPr>
              <w:pStyle w:val="Body"/>
              <w:spacing w:before="200" w:after="200"/>
              <w:jc w:val="center"/>
            </w:pPr>
            <m:oMath>
              <m:sSub>
                <m:sSubPr>
                  <m:ctrlPr>
                    <w:rPr>
                      <w:rFonts w:ascii="Cambria Math" w:hAnsi="Cambria Math"/>
                      <w:i/>
                    </w:rPr>
                  </m:ctrlPr>
                </m:sSubPr>
                <m:e>
                  <m:r>
                    <w:rPr>
                      <w:rFonts w:ascii="Cambria Math" w:hAnsi="Cambria Math"/>
                    </w:rPr>
                    <m:t>a</m:t>
                  </m:r>
                </m:e>
                <m:sub>
                  <m:r>
                    <w:rPr>
                      <w:rFonts w:ascii="Cambria Math" w:hAnsi="Cambria Math"/>
                    </w:rPr>
                    <m:t>1</m:t>
                  </m:r>
                </m:sub>
              </m:sSub>
              <m:r>
                <w:rPr>
                  <w:rFonts w:ascii="Cambria Math" w:hAnsi="Cambria Math"/>
                </w:rPr>
                <m:t xml:space="preserve">=5.83761     </m:t>
              </m:r>
              <m:sSub>
                <m:sSubPr>
                  <m:ctrlPr>
                    <w:rPr>
                      <w:rFonts w:ascii="Cambria Math" w:hAnsi="Cambria Math"/>
                      <w:i/>
                    </w:rPr>
                  </m:ctrlPr>
                </m:sSubPr>
                <m:e>
                  <m:r>
                    <w:rPr>
                      <w:rFonts w:ascii="Cambria Math" w:hAnsi="Cambria Math"/>
                    </w:rPr>
                    <m:t>a</m:t>
                  </m:r>
                </m:e>
                <m:sub>
                  <m:r>
                    <w:rPr>
                      <w:rFonts w:ascii="Cambria Math" w:hAnsi="Cambria Math"/>
                    </w:rPr>
                    <m:t>2</m:t>
                  </m:r>
                </m:sub>
              </m:sSub>
            </m:oMath>
            <w:r w:rsidR="00EB1B7F">
              <w:t xml:space="preserve"> = -0.18956</w:t>
            </w:r>
          </w:p>
          <w:p w:rsidR="00EB1B7F" w:rsidRPr="00861C3E" w:rsidRDefault="00F36D8E" w:rsidP="00D214DC">
            <w:pPr>
              <w:pStyle w:val="Body"/>
              <w:spacing w:before="200" w:after="200"/>
              <w:jc w:val="center"/>
            </w:pPr>
            <m:oMath>
              <m:sSub>
                <m:sSubPr>
                  <m:ctrlPr>
                    <w:rPr>
                      <w:rFonts w:ascii="Cambria Math" w:hAnsi="Cambria Math"/>
                      <w:i/>
                    </w:rPr>
                  </m:ctrlPr>
                </m:sSubPr>
                <m:e>
                  <m:r>
                    <w:rPr>
                      <w:rFonts w:ascii="Cambria Math" w:hAnsi="Cambria Math"/>
                    </w:rPr>
                    <m:t>b</m:t>
                  </m:r>
                </m:e>
                <m:sub>
                  <m:r>
                    <w:rPr>
                      <w:rFonts w:ascii="Cambria Math" w:hAnsi="Cambria Math"/>
                    </w:rPr>
                    <m:t>1</m:t>
                  </m:r>
                </m:sub>
              </m:sSub>
              <m:r>
                <w:rPr>
                  <w:rFonts w:ascii="Cambria Math" w:hAnsi="Cambria Math"/>
                </w:rPr>
                <m:t xml:space="preserve">=2.87362     </m:t>
              </m:r>
              <m:sSub>
                <m:sSubPr>
                  <m:ctrlPr>
                    <w:rPr>
                      <w:rFonts w:ascii="Cambria Math" w:hAnsi="Cambria Math"/>
                      <w:i/>
                    </w:rPr>
                  </m:ctrlPr>
                </m:sSubPr>
                <m:e>
                  <m:r>
                    <w:rPr>
                      <w:rFonts w:ascii="Cambria Math" w:hAnsi="Cambria Math"/>
                    </w:rPr>
                    <m:t>b</m:t>
                  </m:r>
                </m:e>
                <m:sub>
                  <m:r>
                    <w:rPr>
                      <w:rFonts w:ascii="Cambria Math" w:hAnsi="Cambria Math"/>
                    </w:rPr>
                    <m:t>2</m:t>
                  </m:r>
                </m:sub>
              </m:sSub>
            </m:oMath>
            <w:r w:rsidR="00EB1B7F">
              <w:t xml:space="preserve"> = 1.02431</w:t>
            </w:r>
          </w:p>
        </w:tc>
        <w:tc>
          <w:tcPr>
            <w:tcW w:w="648" w:type="dxa"/>
          </w:tcPr>
          <w:p w:rsidR="00EB1B7F" w:rsidRDefault="00EB1B7F" w:rsidP="00D214DC">
            <w:pPr>
              <w:pStyle w:val="Body"/>
              <w:spacing w:before="200" w:after="200"/>
              <w:jc w:val="right"/>
            </w:pPr>
          </w:p>
        </w:tc>
      </w:tr>
    </w:tbl>
    <w:p w:rsidR="00EB1B7F" w:rsidRDefault="00EB1B7F" w:rsidP="00EB1B7F">
      <w:pPr>
        <w:pStyle w:val="Body"/>
      </w:pPr>
    </w:p>
    <w:p w:rsidR="00EB1B7F" w:rsidRDefault="00EB1B7F" w:rsidP="00EB1B7F">
      <w:pPr>
        <w:pStyle w:val="Body"/>
      </w:pPr>
      <w:r>
        <w:t xml:space="preserve">where </w:t>
      </w:r>
      <w:r>
        <w:sym w:font="Symbol" w:char="F078"/>
      </w:r>
      <w:r>
        <w:t xml:space="preserve"> is in degrees and (0.91043</w:t>
      </w:r>
      <w:r>
        <w:sym w:font="Symbol" w:char="F078"/>
      </w:r>
      <w:r>
        <w:t>) and (2.78981</w:t>
      </w:r>
      <w:r>
        <w:sym w:font="Symbol" w:char="F078"/>
      </w:r>
      <w:r>
        <w:t>) are in radians.  The centroid of th</w:t>
      </w:r>
      <w:r w:rsidRPr="00F65318">
        <w:rPr>
          <w:color w:val="auto"/>
        </w:rPr>
        <w:t>e PSF is</w:t>
      </w:r>
      <w:r>
        <w:t xml:space="preserve"> derived in Smith (See </w:t>
      </w:r>
      <w:r w:rsidRPr="007C7B31">
        <w:rPr>
          <w:color w:val="auto"/>
        </w:rPr>
        <w:t xml:space="preserve">Reference </w:t>
      </w:r>
      <w:fldSimple w:instr=" REF _Ref303239762 \n \h  \* MERGEFORMAT ">
        <w:r w:rsidR="007C7B31" w:rsidRPr="007C7B31">
          <w:rPr>
            <w:color w:val="548DD4" w:themeColor="text2" w:themeTint="99"/>
          </w:rPr>
          <w:t>10</w:t>
        </w:r>
      </w:fldSimple>
      <w:r>
        <w:t>)</w:t>
      </w:r>
      <w:r>
        <w:rPr>
          <w:b/>
          <w:bCs/>
        </w:rPr>
        <w:t xml:space="preserve"> </w:t>
      </w:r>
      <w:r>
        <w:t>and is 1.51</w:t>
      </w:r>
      <w:r>
        <w:rPr>
          <w:vertAlign w:val="superscript"/>
        </w:rPr>
        <w:t>o</w:t>
      </w:r>
      <w:r>
        <w:t xml:space="preserve"> from the optical axis.  This shift is denoted in </w:t>
      </w:r>
      <w:fldSimple w:instr=" REF _Ref303240133 \h  \* MERGEFORMAT ">
        <w:r w:rsidR="001B263D" w:rsidRPr="001B263D">
          <w:rPr>
            <w:color w:val="548DD4" w:themeColor="text2" w:themeTint="99"/>
          </w:rPr>
          <w:t>Figure 8</w:t>
        </w:r>
        <w:r w:rsidR="001B263D" w:rsidRPr="001B263D">
          <w:rPr>
            <w:color w:val="548DD4" w:themeColor="text2" w:themeTint="99"/>
          </w:rPr>
          <w:noBreakHyphen/>
          <w:t>3</w:t>
        </w:r>
      </w:fldSimple>
      <w:r>
        <w:rPr>
          <w:color w:val="0000FF"/>
        </w:rPr>
        <w:t xml:space="preserve"> </w:t>
      </w:r>
      <w:r>
        <w:t xml:space="preserve">and a new angle </w:t>
      </w:r>
      <w:r>
        <w:sym w:font="Symbol" w:char="F064"/>
      </w:r>
      <w:r>
        <w:t xml:space="preserve"> is defined relative to the centroid.  To evaluate the PSF</w:t>
      </w:r>
      <w:r w:rsidR="0037379B">
        <w:t>,</w:t>
      </w:r>
      <w:r>
        <w:t xml:space="preserve"> determine </w:t>
      </w:r>
      <w:r>
        <w:sym w:font="Symbol" w:char="F064"/>
      </w:r>
      <w:r>
        <w:t xml:space="preserve"> and then set </w:t>
      </w:r>
      <m:oMath>
        <m:sSup>
          <m:sSupPr>
            <m:ctrlPr>
              <w:rPr>
                <w:rFonts w:ascii="Cambria Math" w:hAnsi="Cambria Math"/>
                <w:i/>
              </w:rPr>
            </m:ctrlPr>
          </m:sSupPr>
          <m:e>
            <m:r>
              <w:rPr>
                <w:rFonts w:ascii="Cambria Math" w:hAnsi="Cambria Math"/>
              </w:rPr>
              <m:t>δ</m:t>
            </m:r>
          </m:e>
          <m:sup>
            <m:r>
              <w:rPr>
                <w:rFonts w:ascii="Cambria Math" w:hAnsi="Cambria Math"/>
              </w:rPr>
              <m:t>'</m:t>
            </m:r>
          </m:sup>
        </m:sSup>
        <m:r>
          <w:rPr>
            <w:rFonts w:ascii="Cambria Math" w:hAnsi="Cambria Math"/>
          </w:rPr>
          <m:t xml:space="preserve">= </m:t>
        </m:r>
        <m:r>
          <w:rPr>
            <w:rFonts w:ascii="Cambria Math" w:hAnsi="Cambria Math"/>
            <w:i/>
          </w:rPr>
          <w:sym w:font="Symbol" w:char="F064"/>
        </m:r>
        <m:r>
          <w:rPr>
            <w:rFonts w:ascii="Cambria Math" w:hAnsi="Cambria Math"/>
          </w:rPr>
          <m:t xml:space="preserve"> + </m:t>
        </m:r>
        <m:sSub>
          <m:sSubPr>
            <m:ctrlPr>
              <w:rPr>
                <w:rFonts w:ascii="Cambria Math" w:hAnsi="Cambria Math"/>
                <w:i/>
              </w:rPr>
            </m:ctrlPr>
          </m:sSubPr>
          <m:e>
            <m:r>
              <w:rPr>
                <w:rFonts w:ascii="Cambria Math" w:hAnsi="Cambria Math"/>
              </w:rPr>
              <m:t>δ</m:t>
            </m:r>
          </m:e>
          <m:sub>
            <m:r>
              <w:rPr>
                <w:rFonts w:ascii="Cambria Math" w:hAnsi="Cambria Math"/>
              </w:rPr>
              <m:t>0</m:t>
            </m:r>
          </m:sub>
        </m:sSub>
      </m:oMath>
      <w:r>
        <w:t xml:space="preserve"> where </w:t>
      </w:r>
      <m:oMath>
        <m:sSub>
          <m:sSubPr>
            <m:ctrlPr>
              <w:rPr>
                <w:rFonts w:ascii="Cambria Math" w:hAnsi="Cambria Math"/>
                <w:i/>
              </w:rPr>
            </m:ctrlPr>
          </m:sSubPr>
          <m:e>
            <m:r>
              <w:rPr>
                <w:rFonts w:ascii="Cambria Math" w:hAnsi="Cambria Math"/>
              </w:rPr>
              <m:t>δ</m:t>
            </m:r>
          </m:e>
          <m:sub>
            <m:r>
              <w:rPr>
                <w:rFonts w:ascii="Cambria Math" w:hAnsi="Cambria Math"/>
              </w:rPr>
              <m:t>0</m:t>
            </m:r>
          </m:sub>
        </m:sSub>
      </m:oMath>
      <w:r>
        <w:t xml:space="preserve"> is the shift (or offset) from the optical axis to the centroid.</w:t>
      </w:r>
    </w:p>
    <w:p w:rsidR="00EB1B7F" w:rsidRDefault="00EB1B7F" w:rsidP="00EB1B7F">
      <w:pPr>
        <w:pStyle w:val="Body"/>
      </w:pPr>
    </w:p>
    <w:p w:rsidR="00EB1B7F" w:rsidRDefault="00EB1B7F" w:rsidP="00EB1B7F">
      <w:pPr>
        <w:pStyle w:val="Body"/>
      </w:pPr>
      <w:r>
        <w:t xml:space="preserve">The numerical values given in equation </w:t>
      </w:r>
      <w:fldSimple w:instr=" REF equation_1 \h  \* MERGEFORMAT ">
        <w:r w:rsidRPr="00126C6A">
          <w:rPr>
            <w:color w:val="548DD4" w:themeColor="text2" w:themeTint="99"/>
          </w:rPr>
          <w:t>(1)</w:t>
        </w:r>
      </w:fldSimple>
      <w:r>
        <w:t xml:space="preserve"> are based on the following prelaunch calibration constants:</w:t>
      </w:r>
    </w:p>
    <w:p w:rsidR="00EB1B7F" w:rsidRDefault="00EB1B7F" w:rsidP="00EB1B7F">
      <w:pPr>
        <w:pStyle w:val="Body"/>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78"/>
        <w:gridCol w:w="4698"/>
      </w:tblGrid>
      <w:tr w:rsidR="00EB1B7F" w:rsidTr="00D214DC">
        <w:tc>
          <w:tcPr>
            <w:tcW w:w="4878" w:type="dxa"/>
          </w:tcPr>
          <w:p w:rsidR="00EB1B7F" w:rsidRPr="00861C3E" w:rsidRDefault="00F36D8E" w:rsidP="00D214DC">
            <w:pPr>
              <w:pStyle w:val="Body"/>
              <w:tabs>
                <w:tab w:val="left" w:pos="690"/>
              </w:tabs>
              <w:spacing w:before="200" w:after="200"/>
              <w:jc w:val="center"/>
            </w:pPr>
            <m:oMathPara>
              <m:oMathParaPr>
                <m:jc m:val="center"/>
              </m:oMathParaPr>
              <m:oMath>
                <m:sSub>
                  <m:sSubPr>
                    <m:ctrlPr>
                      <w:rPr>
                        <w:rFonts w:ascii="Cambria Math" w:hAnsi="Cambria Math"/>
                        <w:i/>
                      </w:rPr>
                    </m:ctrlPr>
                  </m:sSubPr>
                  <m:e>
                    <m:r>
                      <w:rPr>
                        <w:rFonts w:ascii="Cambria Math" w:hAnsi="Cambria Math"/>
                      </w:rPr>
                      <m:t>f</m:t>
                    </m:r>
                  </m:e>
                  <m:sub>
                    <m:r>
                      <w:rPr>
                        <w:rFonts w:ascii="Cambria Math" w:hAnsi="Cambria Math"/>
                      </w:rPr>
                      <m:t>c</m:t>
                    </m:r>
                  </m:sub>
                </m:sSub>
                <m:r>
                  <w:rPr>
                    <w:rFonts w:ascii="Cambria Math" w:hAnsi="Cambria Math"/>
                  </w:rPr>
                  <m:t xml:space="preserve">=10.5263 </m:t>
                </m:r>
                <m:r>
                  <m:rPr>
                    <m:sty m:val="p"/>
                  </m:rPr>
                  <w:rPr>
                    <w:rFonts w:ascii="Cambria Math" w:hAnsi="Cambria Math"/>
                  </w:rPr>
                  <m:t>hertz</m:t>
                </m:r>
              </m:oMath>
            </m:oMathPara>
          </w:p>
        </w:tc>
        <w:tc>
          <w:tcPr>
            <w:tcW w:w="4698" w:type="dxa"/>
          </w:tcPr>
          <w:p w:rsidR="00EB1B7F" w:rsidRDefault="00EB1B7F" w:rsidP="00D214DC">
            <w:pPr>
              <w:pStyle w:val="Body"/>
              <w:spacing w:before="200" w:after="200"/>
            </w:pPr>
            <w:r>
              <w:t>Characteristic frequency of the Bessel Filter</w:t>
            </w:r>
          </w:p>
        </w:tc>
      </w:tr>
    </w:tbl>
    <w:p w:rsidR="00EB1B7F" w:rsidRDefault="00EB1B7F" w:rsidP="00EB1B7F">
      <w:pPr>
        <w:pStyle w:val="Body"/>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78"/>
        <w:gridCol w:w="4698"/>
      </w:tblGrid>
      <w:tr w:rsidR="00EB1B7F" w:rsidTr="00D214DC">
        <w:tc>
          <w:tcPr>
            <w:tcW w:w="4878" w:type="dxa"/>
          </w:tcPr>
          <w:p w:rsidR="00EB1B7F" w:rsidRPr="00861C3E" w:rsidRDefault="00F36D8E" w:rsidP="00D214DC">
            <w:pPr>
              <w:pStyle w:val="Body"/>
              <w:tabs>
                <w:tab w:val="left" w:pos="690"/>
              </w:tabs>
              <w:spacing w:before="200" w:after="200"/>
              <w:jc w:val="center"/>
            </w:pPr>
            <m:oMathPara>
              <m:oMathParaPr>
                <m:jc m:val="center"/>
              </m:oMathParaPr>
              <m:oMath>
                <m:acc>
                  <m:accPr>
                    <m:chr m:val="̇"/>
                    <m:ctrlPr>
                      <w:rPr>
                        <w:rFonts w:ascii="Cambria Math" w:hAnsi="Cambria Math"/>
                        <w:i/>
                      </w:rPr>
                    </m:ctrlPr>
                  </m:accPr>
                  <m:e>
                    <m:r>
                      <w:rPr>
                        <w:rFonts w:ascii="Cambria Math" w:hAnsi="Cambria Math"/>
                      </w:rPr>
                      <m:t>α</m:t>
                    </m:r>
                  </m:e>
                </m:acc>
                <m:r>
                  <w:rPr>
                    <w:rFonts w:ascii="Cambria Math" w:hAnsi="Cambria Math"/>
                  </w:rPr>
                  <m:t xml:space="preserve">=63.0 </m:t>
                </m:r>
                <m:r>
                  <m:rPr>
                    <m:sty m:val="p"/>
                  </m:rPr>
                  <w:rPr>
                    <w:rFonts w:ascii="Cambria Math" w:hAnsi="Cambria Math"/>
                  </w:rPr>
                  <m:t>deg/sec</m:t>
                </m:r>
              </m:oMath>
            </m:oMathPara>
          </w:p>
        </w:tc>
        <w:tc>
          <w:tcPr>
            <w:tcW w:w="4698" w:type="dxa"/>
          </w:tcPr>
          <w:p w:rsidR="00EB1B7F" w:rsidRDefault="00EB1B7F" w:rsidP="00D214DC">
            <w:pPr>
              <w:pStyle w:val="Body"/>
              <w:spacing w:before="200" w:after="200"/>
            </w:pPr>
            <w:r>
              <w:t>Scan rate</w:t>
            </w:r>
          </w:p>
        </w:tc>
      </w:tr>
    </w:tbl>
    <w:p w:rsidR="00A85BBF" w:rsidRDefault="00A85BBF" w:rsidP="00F512FD">
      <w:pPr>
        <w:pStyle w:val="Body"/>
      </w:pPr>
    </w:p>
    <w:p w:rsidR="00BB6616" w:rsidRDefault="00BB6616" w:rsidP="00BB6616">
      <w:pPr>
        <w:pStyle w:val="Caption"/>
        <w:keepNext/>
      </w:pPr>
      <w:bookmarkStart w:id="94" w:name="_Toc303231583"/>
      <w:r>
        <w:lastRenderedPageBreak/>
        <w:t xml:space="preserve">Table </w:t>
      </w:r>
      <w:fldSimple w:instr=" STYLEREF 1 \s ">
        <w:r w:rsidR="001C1786">
          <w:rPr>
            <w:noProof/>
          </w:rPr>
          <w:t>8</w:t>
        </w:r>
      </w:fldSimple>
      <w:r w:rsidR="001C1786">
        <w:noBreakHyphen/>
      </w:r>
      <w:fldSimple w:instr=" SEQ Table \* ARABIC \s 1 ">
        <w:r w:rsidR="001C1786">
          <w:rPr>
            <w:noProof/>
          </w:rPr>
          <w:t>1</w:t>
        </w:r>
      </w:fldSimple>
      <w:r>
        <w:t>.  Detector Constant (</w:t>
      </w:r>
      <w:r w:rsidR="00CE0337">
        <w:rPr>
          <w:rFonts w:ascii="Symbol" w:hAnsi="Symbol"/>
        </w:rPr>
        <w:t></w:t>
      </w:r>
      <w:r>
        <w:t xml:space="preserve"> seconds)</w:t>
      </w:r>
      <w:bookmarkEnd w:id="94"/>
    </w:p>
    <w:tbl>
      <w:tblPr>
        <w:tblW w:w="0" w:type="auto"/>
        <w:tblInd w:w="1928" w:type="dxa"/>
        <w:tblLayout w:type="fixed"/>
        <w:tblCellMar>
          <w:left w:w="0" w:type="dxa"/>
          <w:right w:w="0" w:type="dxa"/>
        </w:tblCellMar>
        <w:tblLook w:val="0000"/>
      </w:tblPr>
      <w:tblGrid>
        <w:gridCol w:w="1454"/>
        <w:gridCol w:w="1440"/>
        <w:gridCol w:w="1440"/>
        <w:gridCol w:w="1450"/>
      </w:tblGrid>
      <w:tr w:rsidR="00703758" w:rsidTr="00D214DC">
        <w:trPr>
          <w:cantSplit/>
          <w:trHeight w:hRule="exact" w:val="446"/>
        </w:trPr>
        <w:tc>
          <w:tcPr>
            <w:tcW w:w="1454" w:type="dxa"/>
            <w:vMerge w:val="restart"/>
            <w:tcBorders>
              <w:top w:val="single" w:sz="5" w:space="0" w:color="auto"/>
              <w:left w:val="single" w:sz="5" w:space="0" w:color="auto"/>
              <w:bottom w:val="nil"/>
              <w:right w:val="single" w:sz="5" w:space="0" w:color="auto"/>
            </w:tcBorders>
            <w:vAlign w:val="center"/>
          </w:tcPr>
          <w:p w:rsidR="00703758" w:rsidRPr="00703758" w:rsidRDefault="00703758" w:rsidP="00703758">
            <w:pPr>
              <w:spacing w:before="40" w:after="40" w:line="240" w:lineRule="auto"/>
              <w:ind w:right="206"/>
              <w:jc w:val="right"/>
              <w:rPr>
                <w:rFonts w:ascii="Arial" w:hAnsi="Arial" w:cs="Arial"/>
                <w:b/>
                <w:w w:val="105"/>
                <w:sz w:val="20"/>
                <w:szCs w:val="20"/>
              </w:rPr>
            </w:pPr>
            <w:r w:rsidRPr="00703758">
              <w:rPr>
                <w:rFonts w:ascii="Arial" w:hAnsi="Arial" w:cs="Arial"/>
                <w:b/>
                <w:w w:val="105"/>
                <w:sz w:val="20"/>
                <w:szCs w:val="20"/>
              </w:rPr>
              <w:t>Instrument</w:t>
            </w:r>
          </w:p>
        </w:tc>
        <w:tc>
          <w:tcPr>
            <w:tcW w:w="4330" w:type="dxa"/>
            <w:gridSpan w:val="3"/>
            <w:tcBorders>
              <w:top w:val="single" w:sz="5" w:space="0" w:color="auto"/>
              <w:left w:val="single" w:sz="5" w:space="0" w:color="auto"/>
              <w:bottom w:val="single" w:sz="5" w:space="0" w:color="auto"/>
              <w:right w:val="single" w:sz="5" w:space="0" w:color="auto"/>
            </w:tcBorders>
            <w:vAlign w:val="center"/>
          </w:tcPr>
          <w:p w:rsidR="00703758" w:rsidRPr="00703758" w:rsidRDefault="00703758" w:rsidP="00703758">
            <w:pPr>
              <w:spacing w:before="40" w:after="40" w:line="240" w:lineRule="auto"/>
              <w:jc w:val="center"/>
              <w:rPr>
                <w:rFonts w:ascii="Arial" w:hAnsi="Arial" w:cs="Arial"/>
                <w:b/>
                <w:spacing w:val="-6"/>
                <w:w w:val="105"/>
                <w:sz w:val="20"/>
                <w:szCs w:val="20"/>
              </w:rPr>
            </w:pPr>
            <w:r w:rsidRPr="00703758">
              <w:rPr>
                <w:rFonts w:ascii="Arial" w:hAnsi="Arial" w:cs="Arial"/>
                <w:b/>
                <w:spacing w:val="-6"/>
                <w:w w:val="105"/>
                <w:sz w:val="20"/>
                <w:szCs w:val="20"/>
              </w:rPr>
              <w:t>Detector Channel</w:t>
            </w:r>
          </w:p>
        </w:tc>
      </w:tr>
      <w:tr w:rsidR="00703758" w:rsidTr="00D214DC">
        <w:trPr>
          <w:cantSplit/>
          <w:trHeight w:hRule="exact" w:val="437"/>
        </w:trPr>
        <w:tc>
          <w:tcPr>
            <w:tcW w:w="1454" w:type="dxa"/>
            <w:vMerge/>
            <w:tcBorders>
              <w:top w:val="nil"/>
              <w:left w:val="single" w:sz="5" w:space="0" w:color="auto"/>
              <w:bottom w:val="single" w:sz="5" w:space="0" w:color="auto"/>
              <w:right w:val="single" w:sz="5" w:space="0" w:color="auto"/>
            </w:tcBorders>
            <w:vAlign w:val="center"/>
          </w:tcPr>
          <w:p w:rsidR="00703758" w:rsidRPr="00703758" w:rsidRDefault="00703758" w:rsidP="00703758">
            <w:pPr>
              <w:spacing w:before="40" w:after="40" w:line="240" w:lineRule="auto"/>
              <w:rPr>
                <w:rFonts w:ascii="Arial" w:hAnsi="Arial" w:cs="Arial"/>
                <w:b/>
                <w:spacing w:val="-6"/>
                <w:w w:val="105"/>
                <w:sz w:val="20"/>
                <w:szCs w:val="20"/>
              </w:rPr>
            </w:pPr>
          </w:p>
        </w:tc>
        <w:tc>
          <w:tcPr>
            <w:tcW w:w="1440" w:type="dxa"/>
            <w:tcBorders>
              <w:top w:val="single" w:sz="5" w:space="0" w:color="auto"/>
              <w:left w:val="single" w:sz="5" w:space="0" w:color="auto"/>
              <w:bottom w:val="single" w:sz="5" w:space="0" w:color="auto"/>
              <w:right w:val="single" w:sz="5" w:space="0" w:color="auto"/>
            </w:tcBorders>
            <w:vAlign w:val="center"/>
          </w:tcPr>
          <w:p w:rsidR="00703758" w:rsidRPr="00703758" w:rsidRDefault="00703758" w:rsidP="00703758">
            <w:pPr>
              <w:spacing w:before="40" w:after="40" w:line="240" w:lineRule="auto"/>
              <w:jc w:val="center"/>
              <w:rPr>
                <w:rFonts w:ascii="Arial" w:hAnsi="Arial" w:cs="Arial"/>
                <w:b/>
                <w:w w:val="105"/>
                <w:sz w:val="20"/>
                <w:szCs w:val="20"/>
              </w:rPr>
            </w:pPr>
            <w:r w:rsidRPr="00703758">
              <w:rPr>
                <w:rFonts w:ascii="Arial" w:hAnsi="Arial" w:cs="Arial"/>
                <w:b/>
                <w:w w:val="105"/>
                <w:sz w:val="20"/>
                <w:szCs w:val="20"/>
              </w:rPr>
              <w:t>Total</w:t>
            </w:r>
          </w:p>
        </w:tc>
        <w:tc>
          <w:tcPr>
            <w:tcW w:w="1440" w:type="dxa"/>
            <w:tcBorders>
              <w:top w:val="single" w:sz="5" w:space="0" w:color="auto"/>
              <w:left w:val="single" w:sz="5" w:space="0" w:color="auto"/>
              <w:bottom w:val="single" w:sz="5" w:space="0" w:color="auto"/>
              <w:right w:val="single" w:sz="5" w:space="0" w:color="auto"/>
            </w:tcBorders>
            <w:vAlign w:val="center"/>
          </w:tcPr>
          <w:p w:rsidR="00703758" w:rsidRPr="00703758" w:rsidRDefault="00703758" w:rsidP="00703758">
            <w:pPr>
              <w:spacing w:before="40" w:after="40" w:line="240" w:lineRule="auto"/>
              <w:jc w:val="center"/>
              <w:rPr>
                <w:rFonts w:ascii="Arial" w:hAnsi="Arial" w:cs="Arial"/>
                <w:b/>
                <w:w w:val="105"/>
                <w:sz w:val="20"/>
                <w:szCs w:val="20"/>
              </w:rPr>
            </w:pPr>
            <w:r w:rsidRPr="00703758">
              <w:rPr>
                <w:rFonts w:ascii="Arial" w:hAnsi="Arial" w:cs="Arial"/>
                <w:b/>
                <w:w w:val="105"/>
                <w:sz w:val="20"/>
                <w:szCs w:val="20"/>
              </w:rPr>
              <w:t>Window</w:t>
            </w:r>
          </w:p>
        </w:tc>
        <w:tc>
          <w:tcPr>
            <w:tcW w:w="1450" w:type="dxa"/>
            <w:tcBorders>
              <w:top w:val="single" w:sz="5" w:space="0" w:color="auto"/>
              <w:left w:val="single" w:sz="5" w:space="0" w:color="auto"/>
              <w:bottom w:val="single" w:sz="5" w:space="0" w:color="auto"/>
              <w:right w:val="single" w:sz="5" w:space="0" w:color="auto"/>
            </w:tcBorders>
            <w:vAlign w:val="center"/>
          </w:tcPr>
          <w:p w:rsidR="00703758" w:rsidRPr="00703758" w:rsidRDefault="00703758" w:rsidP="00703758">
            <w:pPr>
              <w:spacing w:before="40" w:after="40" w:line="240" w:lineRule="auto"/>
              <w:jc w:val="center"/>
              <w:rPr>
                <w:rFonts w:ascii="Arial" w:hAnsi="Arial" w:cs="Arial"/>
                <w:b/>
                <w:w w:val="105"/>
                <w:sz w:val="20"/>
                <w:szCs w:val="20"/>
              </w:rPr>
            </w:pPr>
            <w:r w:rsidRPr="00703758">
              <w:rPr>
                <w:rFonts w:ascii="Arial" w:hAnsi="Arial" w:cs="Arial"/>
                <w:b/>
                <w:w w:val="105"/>
                <w:sz w:val="20"/>
                <w:szCs w:val="20"/>
              </w:rPr>
              <w:t>Shortwave</w:t>
            </w:r>
          </w:p>
        </w:tc>
      </w:tr>
      <w:tr w:rsidR="00703758" w:rsidTr="00D214DC">
        <w:trPr>
          <w:trHeight w:hRule="exact" w:val="365"/>
        </w:trPr>
        <w:tc>
          <w:tcPr>
            <w:tcW w:w="1454" w:type="dxa"/>
            <w:tcBorders>
              <w:top w:val="single" w:sz="5" w:space="0" w:color="auto"/>
              <w:left w:val="single" w:sz="5" w:space="0" w:color="auto"/>
              <w:bottom w:val="single" w:sz="5" w:space="0" w:color="auto"/>
              <w:right w:val="single" w:sz="5" w:space="0" w:color="auto"/>
            </w:tcBorders>
            <w:vAlign w:val="center"/>
          </w:tcPr>
          <w:p w:rsidR="00703758" w:rsidRPr="00BB6616" w:rsidRDefault="00703758" w:rsidP="00703758">
            <w:pPr>
              <w:spacing w:before="40" w:after="40" w:line="240" w:lineRule="auto"/>
              <w:ind w:right="926"/>
              <w:jc w:val="right"/>
              <w:rPr>
                <w:rFonts w:ascii="Arial" w:hAnsi="Arial" w:cs="Arial"/>
                <w:w w:val="105"/>
                <w:sz w:val="20"/>
                <w:szCs w:val="20"/>
              </w:rPr>
            </w:pPr>
            <w:proofErr w:type="spellStart"/>
            <w:r w:rsidRPr="00BB6616">
              <w:rPr>
                <w:rFonts w:ascii="Arial" w:hAnsi="Arial" w:cs="Arial"/>
                <w:w w:val="105"/>
                <w:sz w:val="20"/>
                <w:szCs w:val="20"/>
              </w:rPr>
              <w:t>PFM</w:t>
            </w:r>
            <w:proofErr w:type="spellEnd"/>
          </w:p>
        </w:tc>
        <w:tc>
          <w:tcPr>
            <w:tcW w:w="1440" w:type="dxa"/>
            <w:tcBorders>
              <w:top w:val="single" w:sz="5" w:space="0" w:color="auto"/>
              <w:left w:val="single" w:sz="5" w:space="0" w:color="auto"/>
              <w:bottom w:val="single" w:sz="5" w:space="0" w:color="auto"/>
              <w:right w:val="single" w:sz="5" w:space="0" w:color="auto"/>
            </w:tcBorders>
            <w:vAlign w:val="center"/>
          </w:tcPr>
          <w:p w:rsidR="00703758" w:rsidRDefault="00703758" w:rsidP="00703758">
            <w:pPr>
              <w:tabs>
                <w:tab w:val="decimal" w:pos="536"/>
              </w:tabs>
              <w:spacing w:before="40" w:after="40" w:line="240" w:lineRule="auto"/>
              <w:rPr>
                <w:rFonts w:ascii="Arial" w:hAnsi="Arial" w:cs="Arial"/>
                <w:w w:val="105"/>
                <w:sz w:val="20"/>
                <w:szCs w:val="20"/>
              </w:rPr>
            </w:pPr>
            <w:r>
              <w:rPr>
                <w:rFonts w:ascii="Arial" w:hAnsi="Arial" w:cs="Arial"/>
                <w:w w:val="105"/>
                <w:sz w:val="20"/>
                <w:szCs w:val="20"/>
              </w:rPr>
              <w:t>0.00860</w:t>
            </w:r>
          </w:p>
        </w:tc>
        <w:tc>
          <w:tcPr>
            <w:tcW w:w="1440" w:type="dxa"/>
            <w:tcBorders>
              <w:top w:val="single" w:sz="5" w:space="0" w:color="auto"/>
              <w:left w:val="single" w:sz="5" w:space="0" w:color="auto"/>
              <w:bottom w:val="single" w:sz="5" w:space="0" w:color="auto"/>
              <w:right w:val="single" w:sz="5" w:space="0" w:color="auto"/>
            </w:tcBorders>
            <w:vAlign w:val="center"/>
          </w:tcPr>
          <w:p w:rsidR="00703758" w:rsidRDefault="00703758" w:rsidP="00703758">
            <w:pPr>
              <w:tabs>
                <w:tab w:val="decimal" w:pos="540"/>
              </w:tabs>
              <w:spacing w:before="40" w:after="40" w:line="240" w:lineRule="auto"/>
              <w:rPr>
                <w:rFonts w:ascii="Arial" w:hAnsi="Arial" w:cs="Arial"/>
                <w:w w:val="105"/>
                <w:sz w:val="20"/>
                <w:szCs w:val="20"/>
              </w:rPr>
            </w:pPr>
            <w:r>
              <w:rPr>
                <w:rFonts w:ascii="Arial" w:hAnsi="Arial" w:cs="Arial"/>
                <w:w w:val="105"/>
                <w:sz w:val="20"/>
                <w:szCs w:val="20"/>
              </w:rPr>
              <w:t>0.00830</w:t>
            </w:r>
          </w:p>
        </w:tc>
        <w:tc>
          <w:tcPr>
            <w:tcW w:w="1450" w:type="dxa"/>
            <w:tcBorders>
              <w:top w:val="single" w:sz="5" w:space="0" w:color="auto"/>
              <w:left w:val="single" w:sz="5" w:space="0" w:color="auto"/>
              <w:bottom w:val="single" w:sz="5" w:space="0" w:color="auto"/>
              <w:right w:val="single" w:sz="5" w:space="0" w:color="auto"/>
            </w:tcBorders>
            <w:vAlign w:val="center"/>
          </w:tcPr>
          <w:p w:rsidR="00703758" w:rsidRDefault="00703758" w:rsidP="00703758">
            <w:pPr>
              <w:tabs>
                <w:tab w:val="decimal" w:pos="540"/>
              </w:tabs>
              <w:spacing w:before="40" w:after="40" w:line="240" w:lineRule="auto"/>
              <w:rPr>
                <w:rFonts w:ascii="Arial" w:hAnsi="Arial" w:cs="Arial"/>
                <w:w w:val="105"/>
                <w:sz w:val="20"/>
                <w:szCs w:val="20"/>
              </w:rPr>
            </w:pPr>
            <w:r>
              <w:rPr>
                <w:rFonts w:ascii="Arial" w:hAnsi="Arial" w:cs="Arial"/>
                <w:w w:val="105"/>
                <w:sz w:val="20"/>
                <w:szCs w:val="20"/>
              </w:rPr>
              <w:t>0.00815</w:t>
            </w:r>
          </w:p>
        </w:tc>
      </w:tr>
      <w:tr w:rsidR="00703758" w:rsidTr="00D214DC">
        <w:trPr>
          <w:trHeight w:hRule="exact" w:val="360"/>
        </w:trPr>
        <w:tc>
          <w:tcPr>
            <w:tcW w:w="1454" w:type="dxa"/>
            <w:tcBorders>
              <w:top w:val="single" w:sz="5" w:space="0" w:color="auto"/>
              <w:left w:val="single" w:sz="5" w:space="0" w:color="auto"/>
              <w:bottom w:val="single" w:sz="5" w:space="0" w:color="auto"/>
              <w:right w:val="single" w:sz="5" w:space="0" w:color="auto"/>
            </w:tcBorders>
            <w:vAlign w:val="center"/>
          </w:tcPr>
          <w:p w:rsidR="00703758" w:rsidRPr="00BB6616" w:rsidRDefault="00703758" w:rsidP="00703758">
            <w:pPr>
              <w:spacing w:before="40" w:after="40" w:line="240" w:lineRule="auto"/>
              <w:ind w:right="926"/>
              <w:jc w:val="right"/>
              <w:rPr>
                <w:rFonts w:ascii="Arial" w:hAnsi="Arial" w:cs="Arial"/>
                <w:w w:val="110"/>
                <w:sz w:val="20"/>
                <w:szCs w:val="20"/>
              </w:rPr>
            </w:pPr>
            <w:proofErr w:type="spellStart"/>
            <w:r w:rsidRPr="00BB6616">
              <w:rPr>
                <w:rFonts w:ascii="Arial" w:hAnsi="Arial" w:cs="Arial"/>
                <w:w w:val="110"/>
                <w:sz w:val="20"/>
                <w:szCs w:val="20"/>
              </w:rPr>
              <w:t>FM1</w:t>
            </w:r>
            <w:proofErr w:type="spellEnd"/>
          </w:p>
        </w:tc>
        <w:tc>
          <w:tcPr>
            <w:tcW w:w="1440" w:type="dxa"/>
            <w:tcBorders>
              <w:top w:val="single" w:sz="5" w:space="0" w:color="auto"/>
              <w:left w:val="single" w:sz="5" w:space="0" w:color="auto"/>
              <w:bottom w:val="single" w:sz="5" w:space="0" w:color="auto"/>
              <w:right w:val="single" w:sz="5" w:space="0" w:color="auto"/>
            </w:tcBorders>
            <w:vAlign w:val="center"/>
          </w:tcPr>
          <w:p w:rsidR="00703758" w:rsidRDefault="00703758" w:rsidP="00703758">
            <w:pPr>
              <w:tabs>
                <w:tab w:val="decimal" w:pos="536"/>
              </w:tabs>
              <w:spacing w:before="40" w:after="40" w:line="240" w:lineRule="auto"/>
              <w:rPr>
                <w:rFonts w:ascii="Arial" w:hAnsi="Arial" w:cs="Arial"/>
                <w:w w:val="105"/>
                <w:sz w:val="20"/>
                <w:szCs w:val="20"/>
              </w:rPr>
            </w:pPr>
            <w:r>
              <w:rPr>
                <w:rFonts w:ascii="Arial" w:hAnsi="Arial" w:cs="Arial"/>
                <w:w w:val="105"/>
                <w:sz w:val="20"/>
                <w:szCs w:val="20"/>
              </w:rPr>
              <w:t>0.00850</w:t>
            </w:r>
          </w:p>
        </w:tc>
        <w:tc>
          <w:tcPr>
            <w:tcW w:w="1440" w:type="dxa"/>
            <w:tcBorders>
              <w:top w:val="single" w:sz="5" w:space="0" w:color="auto"/>
              <w:left w:val="single" w:sz="5" w:space="0" w:color="auto"/>
              <w:bottom w:val="single" w:sz="5" w:space="0" w:color="auto"/>
              <w:right w:val="single" w:sz="5" w:space="0" w:color="auto"/>
            </w:tcBorders>
            <w:vAlign w:val="center"/>
          </w:tcPr>
          <w:p w:rsidR="00703758" w:rsidRDefault="00703758" w:rsidP="00703758">
            <w:pPr>
              <w:tabs>
                <w:tab w:val="decimal" w:pos="540"/>
              </w:tabs>
              <w:spacing w:before="40" w:after="40" w:line="240" w:lineRule="auto"/>
              <w:rPr>
                <w:rFonts w:ascii="Arial" w:hAnsi="Arial" w:cs="Arial"/>
                <w:w w:val="105"/>
                <w:sz w:val="20"/>
                <w:szCs w:val="20"/>
              </w:rPr>
            </w:pPr>
            <w:r>
              <w:rPr>
                <w:rFonts w:ascii="Arial" w:hAnsi="Arial" w:cs="Arial"/>
                <w:w w:val="105"/>
                <w:sz w:val="20"/>
                <w:szCs w:val="20"/>
              </w:rPr>
              <w:t>0.00795</w:t>
            </w:r>
          </w:p>
        </w:tc>
        <w:tc>
          <w:tcPr>
            <w:tcW w:w="1450" w:type="dxa"/>
            <w:tcBorders>
              <w:top w:val="single" w:sz="5" w:space="0" w:color="auto"/>
              <w:left w:val="single" w:sz="5" w:space="0" w:color="auto"/>
              <w:bottom w:val="single" w:sz="5" w:space="0" w:color="auto"/>
              <w:right w:val="single" w:sz="5" w:space="0" w:color="auto"/>
            </w:tcBorders>
            <w:vAlign w:val="center"/>
          </w:tcPr>
          <w:p w:rsidR="00703758" w:rsidRDefault="00703758" w:rsidP="00703758">
            <w:pPr>
              <w:tabs>
                <w:tab w:val="decimal" w:pos="540"/>
              </w:tabs>
              <w:spacing w:before="40" w:after="40" w:line="240" w:lineRule="auto"/>
              <w:rPr>
                <w:rFonts w:ascii="Arial" w:hAnsi="Arial" w:cs="Arial"/>
                <w:w w:val="105"/>
                <w:sz w:val="20"/>
                <w:szCs w:val="20"/>
              </w:rPr>
            </w:pPr>
            <w:r>
              <w:rPr>
                <w:rFonts w:ascii="Arial" w:hAnsi="Arial" w:cs="Arial"/>
                <w:w w:val="105"/>
                <w:sz w:val="20"/>
                <w:szCs w:val="20"/>
              </w:rPr>
              <w:t>0.00825</w:t>
            </w:r>
          </w:p>
        </w:tc>
      </w:tr>
      <w:tr w:rsidR="00703758" w:rsidTr="00D214DC">
        <w:trPr>
          <w:trHeight w:hRule="exact" w:val="369"/>
        </w:trPr>
        <w:tc>
          <w:tcPr>
            <w:tcW w:w="1454" w:type="dxa"/>
            <w:tcBorders>
              <w:top w:val="single" w:sz="5" w:space="0" w:color="auto"/>
              <w:left w:val="single" w:sz="5" w:space="0" w:color="auto"/>
              <w:bottom w:val="single" w:sz="5" w:space="0" w:color="auto"/>
              <w:right w:val="single" w:sz="5" w:space="0" w:color="auto"/>
            </w:tcBorders>
            <w:vAlign w:val="center"/>
          </w:tcPr>
          <w:p w:rsidR="00703758" w:rsidRPr="00BB6616" w:rsidRDefault="00703758" w:rsidP="00703758">
            <w:pPr>
              <w:spacing w:before="40" w:after="40" w:line="240" w:lineRule="auto"/>
              <w:ind w:right="926"/>
              <w:jc w:val="right"/>
              <w:rPr>
                <w:rFonts w:ascii="Arial" w:hAnsi="Arial" w:cs="Arial"/>
                <w:w w:val="105"/>
                <w:sz w:val="20"/>
                <w:szCs w:val="20"/>
              </w:rPr>
            </w:pPr>
            <w:proofErr w:type="spellStart"/>
            <w:r w:rsidRPr="00BB6616">
              <w:rPr>
                <w:rFonts w:ascii="Arial" w:hAnsi="Arial" w:cs="Arial"/>
                <w:w w:val="105"/>
                <w:sz w:val="20"/>
                <w:szCs w:val="20"/>
              </w:rPr>
              <w:t>FM2</w:t>
            </w:r>
            <w:proofErr w:type="spellEnd"/>
          </w:p>
        </w:tc>
        <w:tc>
          <w:tcPr>
            <w:tcW w:w="1440" w:type="dxa"/>
            <w:tcBorders>
              <w:top w:val="single" w:sz="5" w:space="0" w:color="auto"/>
              <w:left w:val="single" w:sz="5" w:space="0" w:color="auto"/>
              <w:bottom w:val="single" w:sz="5" w:space="0" w:color="auto"/>
              <w:right w:val="single" w:sz="5" w:space="0" w:color="auto"/>
            </w:tcBorders>
            <w:vAlign w:val="center"/>
          </w:tcPr>
          <w:p w:rsidR="00703758" w:rsidRDefault="00703758" w:rsidP="00703758">
            <w:pPr>
              <w:tabs>
                <w:tab w:val="decimal" w:pos="536"/>
              </w:tabs>
              <w:spacing w:before="40" w:after="40" w:line="240" w:lineRule="auto"/>
              <w:rPr>
                <w:rFonts w:ascii="Arial" w:hAnsi="Arial" w:cs="Arial"/>
                <w:w w:val="105"/>
                <w:sz w:val="20"/>
                <w:szCs w:val="20"/>
              </w:rPr>
            </w:pPr>
            <w:r>
              <w:rPr>
                <w:rFonts w:ascii="Arial" w:hAnsi="Arial" w:cs="Arial"/>
                <w:w w:val="105"/>
                <w:sz w:val="20"/>
                <w:szCs w:val="20"/>
              </w:rPr>
              <w:t>0.00800</w:t>
            </w:r>
          </w:p>
        </w:tc>
        <w:tc>
          <w:tcPr>
            <w:tcW w:w="1440" w:type="dxa"/>
            <w:tcBorders>
              <w:top w:val="single" w:sz="5" w:space="0" w:color="auto"/>
              <w:left w:val="single" w:sz="5" w:space="0" w:color="auto"/>
              <w:bottom w:val="single" w:sz="5" w:space="0" w:color="auto"/>
              <w:right w:val="single" w:sz="5" w:space="0" w:color="auto"/>
            </w:tcBorders>
            <w:vAlign w:val="center"/>
          </w:tcPr>
          <w:p w:rsidR="00703758" w:rsidRDefault="00703758" w:rsidP="00703758">
            <w:pPr>
              <w:tabs>
                <w:tab w:val="decimal" w:pos="540"/>
              </w:tabs>
              <w:spacing w:before="40" w:after="40" w:line="240" w:lineRule="auto"/>
              <w:rPr>
                <w:rFonts w:ascii="Arial" w:hAnsi="Arial" w:cs="Arial"/>
                <w:w w:val="105"/>
                <w:sz w:val="20"/>
                <w:szCs w:val="20"/>
              </w:rPr>
            </w:pPr>
            <w:r>
              <w:rPr>
                <w:rFonts w:ascii="Arial" w:hAnsi="Arial" w:cs="Arial"/>
                <w:w w:val="105"/>
                <w:sz w:val="20"/>
                <w:szCs w:val="20"/>
              </w:rPr>
              <w:t>0.00820</w:t>
            </w:r>
          </w:p>
        </w:tc>
        <w:tc>
          <w:tcPr>
            <w:tcW w:w="1450" w:type="dxa"/>
            <w:tcBorders>
              <w:top w:val="single" w:sz="5" w:space="0" w:color="auto"/>
              <w:left w:val="single" w:sz="5" w:space="0" w:color="auto"/>
              <w:bottom w:val="single" w:sz="5" w:space="0" w:color="auto"/>
              <w:right w:val="single" w:sz="5" w:space="0" w:color="auto"/>
            </w:tcBorders>
            <w:vAlign w:val="center"/>
          </w:tcPr>
          <w:p w:rsidR="00703758" w:rsidRDefault="00703758" w:rsidP="00703758">
            <w:pPr>
              <w:tabs>
                <w:tab w:val="decimal" w:pos="540"/>
              </w:tabs>
              <w:spacing w:before="40" w:after="40" w:line="240" w:lineRule="auto"/>
              <w:rPr>
                <w:rFonts w:ascii="Arial" w:hAnsi="Arial" w:cs="Arial"/>
                <w:w w:val="105"/>
                <w:sz w:val="20"/>
                <w:szCs w:val="20"/>
              </w:rPr>
            </w:pPr>
            <w:r>
              <w:rPr>
                <w:rFonts w:ascii="Arial" w:hAnsi="Arial" w:cs="Arial"/>
                <w:w w:val="105"/>
                <w:sz w:val="20"/>
                <w:szCs w:val="20"/>
              </w:rPr>
              <w:t>0.00820</w:t>
            </w:r>
          </w:p>
        </w:tc>
      </w:tr>
      <w:tr w:rsidR="00703758" w:rsidTr="00D214DC">
        <w:trPr>
          <w:trHeight w:hRule="exact" w:val="369"/>
        </w:trPr>
        <w:tc>
          <w:tcPr>
            <w:tcW w:w="1454" w:type="dxa"/>
            <w:tcBorders>
              <w:top w:val="single" w:sz="5" w:space="0" w:color="auto"/>
              <w:left w:val="single" w:sz="5" w:space="0" w:color="auto"/>
              <w:bottom w:val="single" w:sz="5" w:space="0" w:color="auto"/>
              <w:right w:val="single" w:sz="5" w:space="0" w:color="auto"/>
            </w:tcBorders>
            <w:vAlign w:val="center"/>
          </w:tcPr>
          <w:p w:rsidR="00703758" w:rsidRPr="00BB6616" w:rsidRDefault="00703758" w:rsidP="00703758">
            <w:pPr>
              <w:spacing w:before="40" w:after="40" w:line="240" w:lineRule="auto"/>
              <w:ind w:right="926"/>
              <w:jc w:val="right"/>
              <w:rPr>
                <w:rFonts w:ascii="Arial" w:hAnsi="Arial" w:cs="Arial"/>
                <w:b/>
                <w:bCs/>
                <w:sz w:val="6"/>
                <w:szCs w:val="6"/>
              </w:rPr>
            </w:pPr>
            <w:proofErr w:type="spellStart"/>
            <w:r w:rsidRPr="00BB6616">
              <w:rPr>
                <w:rFonts w:ascii="Arial" w:hAnsi="Arial" w:cs="Arial"/>
                <w:w w:val="110"/>
                <w:sz w:val="20"/>
                <w:szCs w:val="20"/>
              </w:rPr>
              <w:t>FM3</w:t>
            </w:r>
            <w:proofErr w:type="spellEnd"/>
          </w:p>
        </w:tc>
        <w:tc>
          <w:tcPr>
            <w:tcW w:w="1440" w:type="dxa"/>
            <w:tcBorders>
              <w:top w:val="single" w:sz="5" w:space="0" w:color="auto"/>
              <w:left w:val="single" w:sz="5" w:space="0" w:color="auto"/>
              <w:bottom w:val="single" w:sz="5" w:space="0" w:color="auto"/>
              <w:right w:val="single" w:sz="5" w:space="0" w:color="auto"/>
            </w:tcBorders>
            <w:vAlign w:val="center"/>
          </w:tcPr>
          <w:p w:rsidR="00703758" w:rsidRDefault="00703758" w:rsidP="00703758">
            <w:pPr>
              <w:spacing w:before="40" w:after="40" w:line="240" w:lineRule="auto"/>
              <w:jc w:val="center"/>
              <w:rPr>
                <w:rFonts w:ascii="Arial" w:hAnsi="Arial" w:cs="Arial"/>
                <w:b/>
                <w:bCs/>
                <w:sz w:val="6"/>
                <w:szCs w:val="6"/>
              </w:rPr>
            </w:pPr>
            <w:r>
              <w:rPr>
                <w:rFonts w:ascii="Arial" w:hAnsi="Arial" w:cs="Arial"/>
                <w:w w:val="110"/>
                <w:sz w:val="20"/>
                <w:szCs w:val="20"/>
              </w:rPr>
              <w:t>N/A</w:t>
            </w:r>
          </w:p>
        </w:tc>
        <w:tc>
          <w:tcPr>
            <w:tcW w:w="1440" w:type="dxa"/>
            <w:tcBorders>
              <w:top w:val="single" w:sz="5" w:space="0" w:color="auto"/>
              <w:left w:val="single" w:sz="5" w:space="0" w:color="auto"/>
              <w:bottom w:val="single" w:sz="5" w:space="0" w:color="auto"/>
              <w:right w:val="single" w:sz="5" w:space="0" w:color="auto"/>
            </w:tcBorders>
            <w:vAlign w:val="center"/>
          </w:tcPr>
          <w:p w:rsidR="00703758" w:rsidRDefault="00703758" w:rsidP="00703758">
            <w:pPr>
              <w:spacing w:before="40" w:after="40" w:line="240" w:lineRule="auto"/>
              <w:jc w:val="center"/>
              <w:rPr>
                <w:rFonts w:ascii="Arial" w:hAnsi="Arial" w:cs="Arial"/>
                <w:b/>
                <w:bCs/>
                <w:sz w:val="6"/>
                <w:szCs w:val="6"/>
              </w:rPr>
            </w:pPr>
            <w:r>
              <w:rPr>
                <w:rFonts w:ascii="Arial" w:hAnsi="Arial" w:cs="Arial"/>
                <w:w w:val="110"/>
                <w:sz w:val="20"/>
                <w:szCs w:val="20"/>
              </w:rPr>
              <w:t>N/A</w:t>
            </w:r>
          </w:p>
        </w:tc>
        <w:tc>
          <w:tcPr>
            <w:tcW w:w="1450" w:type="dxa"/>
            <w:tcBorders>
              <w:top w:val="single" w:sz="5" w:space="0" w:color="auto"/>
              <w:left w:val="single" w:sz="5" w:space="0" w:color="auto"/>
              <w:bottom w:val="single" w:sz="5" w:space="0" w:color="auto"/>
              <w:right w:val="single" w:sz="5" w:space="0" w:color="auto"/>
            </w:tcBorders>
            <w:vAlign w:val="center"/>
          </w:tcPr>
          <w:p w:rsidR="00703758" w:rsidRDefault="00703758" w:rsidP="00703758">
            <w:pPr>
              <w:spacing w:before="40" w:after="40" w:line="240" w:lineRule="auto"/>
              <w:jc w:val="center"/>
              <w:rPr>
                <w:rFonts w:ascii="Arial" w:hAnsi="Arial" w:cs="Arial"/>
                <w:b/>
                <w:bCs/>
                <w:sz w:val="6"/>
                <w:szCs w:val="6"/>
              </w:rPr>
            </w:pPr>
            <w:r>
              <w:rPr>
                <w:rFonts w:ascii="Arial" w:hAnsi="Arial" w:cs="Arial"/>
                <w:w w:val="110"/>
                <w:sz w:val="20"/>
                <w:szCs w:val="20"/>
              </w:rPr>
              <w:t>N/A</w:t>
            </w:r>
          </w:p>
        </w:tc>
      </w:tr>
      <w:tr w:rsidR="00703758" w:rsidTr="00D214DC">
        <w:trPr>
          <w:trHeight w:hRule="exact" w:val="369"/>
        </w:trPr>
        <w:tc>
          <w:tcPr>
            <w:tcW w:w="1454" w:type="dxa"/>
            <w:tcBorders>
              <w:top w:val="single" w:sz="5" w:space="0" w:color="auto"/>
              <w:left w:val="single" w:sz="5" w:space="0" w:color="auto"/>
              <w:bottom w:val="single" w:sz="5" w:space="0" w:color="auto"/>
              <w:right w:val="single" w:sz="5" w:space="0" w:color="auto"/>
            </w:tcBorders>
            <w:vAlign w:val="center"/>
          </w:tcPr>
          <w:p w:rsidR="00703758" w:rsidRPr="00BB6616" w:rsidRDefault="00703758" w:rsidP="00703758">
            <w:pPr>
              <w:spacing w:before="40" w:after="40" w:line="240" w:lineRule="auto"/>
              <w:ind w:right="926"/>
              <w:jc w:val="right"/>
              <w:rPr>
                <w:rFonts w:ascii="Arial" w:hAnsi="Arial" w:cs="Arial"/>
                <w:b/>
                <w:bCs/>
                <w:sz w:val="6"/>
                <w:szCs w:val="6"/>
              </w:rPr>
            </w:pPr>
            <w:proofErr w:type="spellStart"/>
            <w:r w:rsidRPr="00BB6616">
              <w:rPr>
                <w:rFonts w:ascii="Arial" w:hAnsi="Arial" w:cs="Arial"/>
                <w:w w:val="110"/>
                <w:sz w:val="20"/>
                <w:szCs w:val="20"/>
              </w:rPr>
              <w:t>FM4</w:t>
            </w:r>
            <w:proofErr w:type="spellEnd"/>
          </w:p>
        </w:tc>
        <w:tc>
          <w:tcPr>
            <w:tcW w:w="1440" w:type="dxa"/>
            <w:tcBorders>
              <w:top w:val="single" w:sz="5" w:space="0" w:color="auto"/>
              <w:left w:val="single" w:sz="5" w:space="0" w:color="auto"/>
              <w:bottom w:val="single" w:sz="5" w:space="0" w:color="auto"/>
              <w:right w:val="single" w:sz="5" w:space="0" w:color="auto"/>
            </w:tcBorders>
            <w:vAlign w:val="center"/>
          </w:tcPr>
          <w:p w:rsidR="00703758" w:rsidRDefault="00703758" w:rsidP="00703758">
            <w:pPr>
              <w:spacing w:before="40" w:after="40" w:line="240" w:lineRule="auto"/>
              <w:jc w:val="center"/>
              <w:rPr>
                <w:rFonts w:ascii="Arial" w:hAnsi="Arial" w:cs="Arial"/>
                <w:b/>
                <w:bCs/>
                <w:sz w:val="6"/>
                <w:szCs w:val="6"/>
              </w:rPr>
            </w:pPr>
            <w:r>
              <w:rPr>
                <w:rFonts w:ascii="Arial" w:hAnsi="Arial" w:cs="Arial"/>
                <w:w w:val="110"/>
                <w:sz w:val="20"/>
                <w:szCs w:val="20"/>
              </w:rPr>
              <w:t>N/A</w:t>
            </w:r>
          </w:p>
        </w:tc>
        <w:tc>
          <w:tcPr>
            <w:tcW w:w="1440" w:type="dxa"/>
            <w:tcBorders>
              <w:top w:val="single" w:sz="5" w:space="0" w:color="auto"/>
              <w:left w:val="single" w:sz="5" w:space="0" w:color="auto"/>
              <w:bottom w:val="single" w:sz="5" w:space="0" w:color="auto"/>
              <w:right w:val="single" w:sz="5" w:space="0" w:color="auto"/>
            </w:tcBorders>
            <w:vAlign w:val="center"/>
          </w:tcPr>
          <w:p w:rsidR="00703758" w:rsidRDefault="00703758" w:rsidP="00703758">
            <w:pPr>
              <w:spacing w:before="40" w:after="40" w:line="240" w:lineRule="auto"/>
              <w:jc w:val="center"/>
              <w:rPr>
                <w:rFonts w:ascii="Arial" w:hAnsi="Arial" w:cs="Arial"/>
                <w:b/>
                <w:bCs/>
                <w:sz w:val="6"/>
                <w:szCs w:val="6"/>
              </w:rPr>
            </w:pPr>
            <w:r>
              <w:rPr>
                <w:rFonts w:ascii="Arial" w:hAnsi="Arial" w:cs="Arial"/>
                <w:w w:val="110"/>
                <w:sz w:val="20"/>
                <w:szCs w:val="20"/>
              </w:rPr>
              <w:t>N/A</w:t>
            </w:r>
          </w:p>
        </w:tc>
        <w:tc>
          <w:tcPr>
            <w:tcW w:w="1450" w:type="dxa"/>
            <w:tcBorders>
              <w:top w:val="single" w:sz="5" w:space="0" w:color="auto"/>
              <w:left w:val="single" w:sz="5" w:space="0" w:color="auto"/>
              <w:bottom w:val="single" w:sz="5" w:space="0" w:color="auto"/>
              <w:right w:val="single" w:sz="5" w:space="0" w:color="auto"/>
            </w:tcBorders>
            <w:vAlign w:val="center"/>
          </w:tcPr>
          <w:p w:rsidR="00703758" w:rsidRDefault="00703758" w:rsidP="00703758">
            <w:pPr>
              <w:spacing w:before="40" w:after="40" w:line="240" w:lineRule="auto"/>
              <w:jc w:val="center"/>
              <w:rPr>
                <w:rFonts w:ascii="Arial" w:hAnsi="Arial" w:cs="Arial"/>
                <w:b/>
                <w:bCs/>
                <w:sz w:val="6"/>
                <w:szCs w:val="6"/>
              </w:rPr>
            </w:pPr>
            <w:r>
              <w:rPr>
                <w:rFonts w:ascii="Arial" w:hAnsi="Arial" w:cs="Arial"/>
                <w:w w:val="110"/>
                <w:sz w:val="20"/>
                <w:szCs w:val="20"/>
              </w:rPr>
              <w:t>N/A</w:t>
            </w:r>
          </w:p>
        </w:tc>
      </w:tr>
    </w:tbl>
    <w:p w:rsidR="00A85BBF" w:rsidRDefault="00A85BBF" w:rsidP="00F512FD">
      <w:pPr>
        <w:pStyle w:val="Body"/>
      </w:pPr>
    </w:p>
    <w:p w:rsidR="00705CC5" w:rsidRDefault="00705CC5" w:rsidP="00705CC5">
      <w:pPr>
        <w:pStyle w:val="Body"/>
      </w:pPr>
      <w:r>
        <w:t xml:space="preserve">The general form of equation </w:t>
      </w:r>
      <w:fldSimple w:instr=" REF equation_1 \h  \* MERGEFORMAT ">
        <w:r w:rsidRPr="00126C6A">
          <w:rPr>
            <w:color w:val="548DD4" w:themeColor="text2" w:themeTint="99"/>
          </w:rPr>
          <w:t>(1)</w:t>
        </w:r>
      </w:fldSimple>
      <w:r>
        <w:t xml:space="preserve"> is given by</w:t>
      </w:r>
    </w:p>
    <w:p w:rsidR="00705CC5" w:rsidRDefault="00705CC5" w:rsidP="00705CC5">
      <w:pPr>
        <w:pStyle w:val="Body"/>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100"/>
        <w:gridCol w:w="648"/>
      </w:tblGrid>
      <w:tr w:rsidR="00705CC5" w:rsidTr="00D214DC">
        <w:tc>
          <w:tcPr>
            <w:tcW w:w="8100" w:type="dxa"/>
          </w:tcPr>
          <w:p w:rsidR="00705CC5" w:rsidRPr="003B66A9" w:rsidRDefault="00705CC5" w:rsidP="00D214DC">
            <w:pPr>
              <w:pStyle w:val="Body"/>
              <w:spacing w:before="200" w:after="200"/>
              <w:jc w:val="center"/>
            </w:pPr>
            <m:oMathPara>
              <m:oMath>
                <m:r>
                  <w:rPr>
                    <w:rFonts w:ascii="Cambria Math" w:hAnsi="Cambria Math"/>
                  </w:rPr>
                  <m:t>F</m:t>
                </m:r>
                <m:d>
                  <m:dPr>
                    <m:ctrlPr>
                      <w:rPr>
                        <w:rFonts w:ascii="Cambria Math" w:hAnsi="Cambria Math"/>
                        <w:i/>
                      </w:rPr>
                    </m:ctrlPr>
                  </m:dPr>
                  <m:e>
                    <m:r>
                      <w:rPr>
                        <w:rFonts w:ascii="Cambria Math" w:hAnsi="Cambria Math"/>
                      </w:rPr>
                      <m:t>ξ</m:t>
                    </m:r>
                  </m:e>
                </m:d>
                <m:r>
                  <w:rPr>
                    <w:rFonts w:ascii="Cambria Math" w:hAnsi="Cambria Math"/>
                  </w:rPr>
                  <m:t>= 1-</m:t>
                </m:r>
                <m:d>
                  <m:dPr>
                    <m:ctrlPr>
                      <w:rPr>
                        <w:rFonts w:ascii="Cambria Math" w:hAnsi="Cambria Math"/>
                        <w:i/>
                      </w:rPr>
                    </m:ctrlPr>
                  </m:dPr>
                  <m:e>
                    <m:r>
                      <w:rPr>
                        <w:rFonts w:ascii="Cambria Math" w:hAnsi="Cambria Math"/>
                      </w:rPr>
                      <m:t xml:space="preserve">1+ </m:t>
                    </m:r>
                    <m:sSub>
                      <m:sSubPr>
                        <m:ctrlPr>
                          <w:rPr>
                            <w:rFonts w:ascii="Cambria Math" w:hAnsi="Cambria Math"/>
                            <w:i/>
                          </w:rPr>
                        </m:ctrlPr>
                      </m:sSubPr>
                      <m:e>
                        <m:r>
                          <w:rPr>
                            <w:rFonts w:ascii="Cambria Math" w:hAnsi="Cambria Math"/>
                          </w:rPr>
                          <m:t>a</m:t>
                        </m:r>
                      </m:e>
                      <m:sub>
                        <m:r>
                          <w:rPr>
                            <w:rFonts w:ascii="Cambria Math" w:hAnsi="Cambria Math"/>
                          </w:rPr>
                          <m:t>1</m:t>
                        </m:r>
                      </m:sub>
                    </m:sSub>
                    <m:r>
                      <w:rPr>
                        <w:rFonts w:ascii="Cambria Math" w:hAnsi="Cambria Math"/>
                      </w:rPr>
                      <m:t xml:space="preserve">+ </m:t>
                    </m:r>
                    <m:sSub>
                      <m:sSubPr>
                        <m:ctrlPr>
                          <w:rPr>
                            <w:rFonts w:ascii="Cambria Math" w:hAnsi="Cambria Math"/>
                            <w:i/>
                          </w:rPr>
                        </m:ctrlPr>
                      </m:sSubPr>
                      <m:e>
                        <m:r>
                          <w:rPr>
                            <w:rFonts w:ascii="Cambria Math" w:hAnsi="Cambria Math"/>
                          </w:rPr>
                          <m:t>a</m:t>
                        </m:r>
                      </m:e>
                      <m:sub>
                        <m:r>
                          <w:rPr>
                            <w:rFonts w:ascii="Cambria Math" w:hAnsi="Cambria Math"/>
                          </w:rPr>
                          <m:t>2</m:t>
                        </m:r>
                      </m:sub>
                    </m:sSub>
                  </m:e>
                </m:d>
                <m:sSup>
                  <m:sSupPr>
                    <m:ctrlPr>
                      <w:rPr>
                        <w:rFonts w:ascii="Cambria Math" w:hAnsi="Cambria Math"/>
                        <w:i/>
                      </w:rPr>
                    </m:ctrlPr>
                  </m:sSupPr>
                  <m:e>
                    <m:r>
                      <w:rPr>
                        <w:rFonts w:ascii="Cambria Math" w:hAnsi="Cambria Math"/>
                      </w:rPr>
                      <m:t>e</m:t>
                    </m:r>
                  </m:e>
                  <m:sup>
                    <m:r>
                      <w:rPr>
                        <w:rFonts w:ascii="Cambria Math" w:hAnsi="Cambria Math"/>
                      </w:rPr>
                      <m:t>-ηt</m:t>
                    </m:r>
                  </m:sup>
                </m:sSup>
              </m:oMath>
            </m:oMathPara>
          </w:p>
          <w:p w:rsidR="00705CC5" w:rsidRPr="00081DD8" w:rsidRDefault="00705CC5" w:rsidP="00D214DC">
            <w:pPr>
              <w:pStyle w:val="Body"/>
              <w:spacing w:before="200" w:after="200"/>
              <w:jc w:val="center"/>
            </w:pPr>
            <w:r>
              <w:t xml:space="preserve">+ </w:t>
            </w:r>
            <m:oMath>
              <m:sSup>
                <m:sSupPr>
                  <m:ctrlPr>
                    <w:rPr>
                      <w:rFonts w:ascii="Cambria Math" w:hAnsi="Cambria Math"/>
                      <w:i/>
                    </w:rPr>
                  </m:ctrlPr>
                </m:sSupPr>
                <m:e>
                  <m:r>
                    <w:rPr>
                      <w:rFonts w:ascii="Cambria Math" w:hAnsi="Cambria Math"/>
                    </w:rPr>
                    <m:t>e</m:t>
                  </m:r>
                </m:e>
                <m:sup>
                  <m:sSub>
                    <m:sSubPr>
                      <m:ctrlPr>
                        <w:rPr>
                          <w:rFonts w:ascii="Cambria Math" w:hAnsi="Cambria Math"/>
                          <w:i/>
                        </w:rPr>
                      </m:ctrlPr>
                    </m:sSubPr>
                    <m:e>
                      <m:r>
                        <w:rPr>
                          <w:rFonts w:ascii="Cambria Math" w:hAnsi="Cambria Math"/>
                        </w:rPr>
                        <m:t>μ</m:t>
                      </m:r>
                    </m:e>
                    <m:sub>
                      <m:r>
                        <w:rPr>
                          <w:rFonts w:ascii="Cambria Math" w:hAnsi="Cambria Math"/>
                        </w:rPr>
                        <m:t>1</m:t>
                      </m:r>
                    </m:sub>
                  </m:sSub>
                  <m:r>
                    <w:rPr>
                      <w:rFonts w:ascii="Cambria Math" w:hAnsi="Cambria Math"/>
                    </w:rPr>
                    <m:t>t</m:t>
                  </m:r>
                </m:sup>
              </m:sSup>
              <m:r>
                <w:rPr>
                  <w:rFonts w:ascii="Cambria Math" w:hAnsi="Cambria Math"/>
                </w:rPr>
                <m:t xml:space="preserve"> </m:t>
              </m:r>
              <m:d>
                <m:dPr>
                  <m:begChr m:val="["/>
                  <m:endChr m:val="]"/>
                  <m:ctrlPr>
                    <w:rPr>
                      <w:rFonts w:ascii="Cambria Math" w:hAnsi="Cambria Math"/>
                      <w:i/>
                    </w:rPr>
                  </m:ctrlPr>
                </m:dPr>
                <m:e>
                  <m:sSub>
                    <m:sSubPr>
                      <m:ctrlPr>
                        <w:rPr>
                          <w:rFonts w:ascii="Cambria Math" w:hAnsi="Cambria Math"/>
                          <w:i/>
                        </w:rPr>
                      </m:ctrlPr>
                    </m:sSubPr>
                    <m:e>
                      <m:r>
                        <w:rPr>
                          <w:rFonts w:ascii="Cambria Math" w:hAnsi="Cambria Math"/>
                        </w:rPr>
                        <m:t>a</m:t>
                      </m:r>
                    </m:e>
                    <m:sub>
                      <m:r>
                        <w:rPr>
                          <w:rFonts w:ascii="Cambria Math" w:hAnsi="Cambria Math"/>
                        </w:rPr>
                        <m:t>1</m:t>
                      </m:r>
                    </m:sub>
                  </m:sSub>
                  <m:func>
                    <m:funcPr>
                      <m:ctrlPr>
                        <w:rPr>
                          <w:rFonts w:ascii="Cambria Math" w:hAnsi="Cambria Math"/>
                          <w:i/>
                        </w:rPr>
                      </m:ctrlPr>
                    </m:funcPr>
                    <m:fName>
                      <m:r>
                        <m:rPr>
                          <m:sty m:val="p"/>
                        </m:rPr>
                        <w:rPr>
                          <w:rFonts w:ascii="Cambria Math" w:hAnsi="Cambria Math"/>
                        </w:rPr>
                        <m:t>cos</m:t>
                      </m:r>
                    </m:fName>
                    <m:e>
                      <m:d>
                        <m:dPr>
                          <m:ctrlPr>
                            <w:rPr>
                              <w:rFonts w:ascii="Cambria Math" w:hAnsi="Cambria Math"/>
                              <w:i/>
                            </w:rPr>
                          </m:ctrlPr>
                        </m:dPr>
                        <m:e>
                          <m:sSub>
                            <m:sSubPr>
                              <m:ctrlPr>
                                <w:rPr>
                                  <w:rFonts w:ascii="Cambria Math" w:hAnsi="Cambria Math"/>
                                  <w:i/>
                                </w:rPr>
                              </m:ctrlPr>
                            </m:sSubPr>
                            <m:e>
                              <m:r>
                                <w:rPr>
                                  <w:rFonts w:ascii="Cambria Math" w:hAnsi="Cambria Math"/>
                                </w:rPr>
                                <m:t>ω</m:t>
                              </m:r>
                            </m:e>
                            <m:sub>
                              <m:r>
                                <w:rPr>
                                  <w:rFonts w:ascii="Cambria Math" w:hAnsi="Cambria Math"/>
                                </w:rPr>
                                <m:t>1</m:t>
                              </m:r>
                            </m:sub>
                          </m:sSub>
                          <m:r>
                            <w:rPr>
                              <w:rFonts w:ascii="Cambria Math" w:hAnsi="Cambria Math"/>
                            </w:rPr>
                            <m:t>t</m:t>
                          </m:r>
                        </m:e>
                      </m:d>
                    </m:e>
                  </m:func>
                  <m:r>
                    <w:rPr>
                      <w:rFonts w:ascii="Cambria Math" w:hAnsi="Cambria Math"/>
                    </w:rPr>
                    <m:t xml:space="preserve">+ </m:t>
                  </m:r>
                  <m:sSub>
                    <m:sSubPr>
                      <m:ctrlPr>
                        <w:rPr>
                          <w:rFonts w:ascii="Cambria Math" w:hAnsi="Cambria Math"/>
                          <w:i/>
                        </w:rPr>
                      </m:ctrlPr>
                    </m:sSubPr>
                    <m:e>
                      <m:r>
                        <w:rPr>
                          <w:rFonts w:ascii="Cambria Math" w:hAnsi="Cambria Math"/>
                        </w:rPr>
                        <m:t>b</m:t>
                      </m:r>
                    </m:e>
                    <m:sub>
                      <m:r>
                        <w:rPr>
                          <w:rFonts w:ascii="Cambria Math" w:hAnsi="Cambria Math"/>
                        </w:rPr>
                        <m:t>1</m:t>
                      </m:r>
                    </m:sub>
                  </m:sSub>
                  <m:func>
                    <m:funcPr>
                      <m:ctrlPr>
                        <w:rPr>
                          <w:rFonts w:ascii="Cambria Math" w:hAnsi="Cambria Math"/>
                        </w:rPr>
                      </m:ctrlPr>
                    </m:funcPr>
                    <m:fName>
                      <m:r>
                        <m:rPr>
                          <m:sty m:val="p"/>
                        </m:rPr>
                        <w:rPr>
                          <w:rFonts w:ascii="Cambria Math" w:hAnsi="Cambria Math"/>
                        </w:rPr>
                        <m:t>sin</m:t>
                      </m:r>
                    </m:fName>
                    <m:e>
                      <m:d>
                        <m:dPr>
                          <m:ctrlPr>
                            <w:rPr>
                              <w:rFonts w:ascii="Cambria Math" w:hAnsi="Cambria Math"/>
                              <w:i/>
                            </w:rPr>
                          </m:ctrlPr>
                        </m:dPr>
                        <m:e>
                          <m:sSub>
                            <m:sSubPr>
                              <m:ctrlPr>
                                <w:rPr>
                                  <w:rFonts w:ascii="Cambria Math" w:hAnsi="Cambria Math"/>
                                  <w:i/>
                                </w:rPr>
                              </m:ctrlPr>
                            </m:sSubPr>
                            <m:e>
                              <m:r>
                                <w:rPr>
                                  <w:rFonts w:ascii="Cambria Math" w:hAnsi="Cambria Math"/>
                                </w:rPr>
                                <m:t>ω</m:t>
                              </m:r>
                            </m:e>
                            <m:sub>
                              <m:r>
                                <w:rPr>
                                  <w:rFonts w:ascii="Cambria Math" w:hAnsi="Cambria Math"/>
                                </w:rPr>
                                <m:t>1</m:t>
                              </m:r>
                            </m:sub>
                          </m:sSub>
                          <m:r>
                            <w:rPr>
                              <w:rFonts w:ascii="Cambria Math" w:hAnsi="Cambria Math"/>
                            </w:rPr>
                            <m:t>t</m:t>
                          </m:r>
                        </m:e>
                      </m:d>
                      <m:ctrlPr>
                        <w:rPr>
                          <w:rFonts w:ascii="Cambria Math" w:hAnsi="Cambria Math"/>
                          <w:i/>
                        </w:rPr>
                      </m:ctrlPr>
                    </m:e>
                  </m:func>
                </m:e>
              </m:d>
            </m:oMath>
          </w:p>
          <w:p w:rsidR="00705CC5" w:rsidRPr="00081DD8" w:rsidRDefault="00F36D8E" w:rsidP="00D214DC">
            <w:pPr>
              <w:pStyle w:val="Body"/>
              <w:spacing w:before="200" w:after="200"/>
              <w:jc w:val="center"/>
            </w:pPr>
            <m:oMathPara>
              <m:oMath>
                <m:sSup>
                  <m:sSupPr>
                    <m:ctrlPr>
                      <w:rPr>
                        <w:rFonts w:ascii="Cambria Math" w:hAnsi="Cambria Math"/>
                        <w:i/>
                      </w:rPr>
                    </m:ctrlPr>
                  </m:sSupPr>
                  <m:e>
                    <m:r>
                      <w:rPr>
                        <w:rFonts w:ascii="Cambria Math" w:hAnsi="Cambria Math"/>
                      </w:rPr>
                      <m:t>+ e</m:t>
                    </m:r>
                  </m:e>
                  <m:sup>
                    <m:sSub>
                      <m:sSubPr>
                        <m:ctrlPr>
                          <w:rPr>
                            <w:rFonts w:ascii="Cambria Math" w:hAnsi="Cambria Math"/>
                            <w:i/>
                          </w:rPr>
                        </m:ctrlPr>
                      </m:sSubPr>
                      <m:e>
                        <m:r>
                          <w:rPr>
                            <w:rFonts w:ascii="Cambria Math" w:hAnsi="Cambria Math"/>
                          </w:rPr>
                          <m:t>μ</m:t>
                        </m:r>
                      </m:e>
                      <m:sub>
                        <m:r>
                          <w:rPr>
                            <w:rFonts w:ascii="Cambria Math" w:hAnsi="Cambria Math"/>
                          </w:rPr>
                          <m:t>2</m:t>
                        </m:r>
                      </m:sub>
                    </m:sSub>
                    <m:r>
                      <w:rPr>
                        <w:rFonts w:ascii="Cambria Math" w:hAnsi="Cambria Math"/>
                      </w:rPr>
                      <m:t>t</m:t>
                    </m:r>
                  </m:sup>
                </m:sSup>
                <m:r>
                  <w:rPr>
                    <w:rFonts w:ascii="Cambria Math" w:hAnsi="Cambria Math"/>
                  </w:rPr>
                  <m:t xml:space="preserve"> [</m:t>
                </m:r>
                <m:sSub>
                  <m:sSubPr>
                    <m:ctrlPr>
                      <w:rPr>
                        <w:rFonts w:ascii="Cambria Math" w:hAnsi="Cambria Math"/>
                        <w:i/>
                      </w:rPr>
                    </m:ctrlPr>
                  </m:sSubPr>
                  <m:e>
                    <m:r>
                      <w:rPr>
                        <w:rFonts w:ascii="Cambria Math" w:hAnsi="Cambria Math"/>
                      </w:rPr>
                      <m:t>a</m:t>
                    </m:r>
                  </m:e>
                  <m:sub>
                    <m:r>
                      <w:rPr>
                        <w:rFonts w:ascii="Cambria Math" w:hAnsi="Cambria Math"/>
                      </w:rPr>
                      <m:t>2</m:t>
                    </m:r>
                  </m:sub>
                </m:sSub>
                <m:func>
                  <m:funcPr>
                    <m:ctrlPr>
                      <w:rPr>
                        <w:rFonts w:ascii="Cambria Math" w:hAnsi="Cambria Math"/>
                        <w:i/>
                      </w:rPr>
                    </m:ctrlPr>
                  </m:funcPr>
                  <m:fName>
                    <m:r>
                      <m:rPr>
                        <m:sty m:val="p"/>
                      </m:rPr>
                      <w:rPr>
                        <w:rFonts w:ascii="Cambria Math" w:hAnsi="Cambria Math"/>
                      </w:rPr>
                      <m:t>cos</m:t>
                    </m:r>
                  </m:fName>
                  <m:e>
                    <m:d>
                      <m:dPr>
                        <m:ctrlPr>
                          <w:rPr>
                            <w:rFonts w:ascii="Cambria Math" w:hAnsi="Cambria Math"/>
                            <w:i/>
                          </w:rPr>
                        </m:ctrlPr>
                      </m:dPr>
                      <m:e>
                        <m:sSub>
                          <m:sSubPr>
                            <m:ctrlPr>
                              <w:rPr>
                                <w:rFonts w:ascii="Cambria Math" w:hAnsi="Cambria Math"/>
                                <w:i/>
                              </w:rPr>
                            </m:ctrlPr>
                          </m:sSubPr>
                          <m:e>
                            <m:r>
                              <w:rPr>
                                <w:rFonts w:ascii="Cambria Math" w:hAnsi="Cambria Math"/>
                              </w:rPr>
                              <m:t>ω</m:t>
                            </m:r>
                          </m:e>
                          <m:sub>
                            <m:r>
                              <w:rPr>
                                <w:rFonts w:ascii="Cambria Math" w:hAnsi="Cambria Math"/>
                              </w:rPr>
                              <m:t>2</m:t>
                            </m:r>
                          </m:sub>
                        </m:sSub>
                        <m:r>
                          <w:rPr>
                            <w:rFonts w:ascii="Cambria Math" w:hAnsi="Cambria Math"/>
                          </w:rPr>
                          <m:t>t</m:t>
                        </m:r>
                      </m:e>
                    </m:d>
                  </m:e>
                </m:func>
                <m:r>
                  <w:rPr>
                    <w:rFonts w:ascii="Cambria Math" w:hAnsi="Cambria Math"/>
                  </w:rPr>
                  <m:t xml:space="preserve">+ </m:t>
                </m:r>
                <m:sSub>
                  <m:sSubPr>
                    <m:ctrlPr>
                      <w:rPr>
                        <w:rFonts w:ascii="Cambria Math" w:hAnsi="Cambria Math"/>
                        <w:i/>
                      </w:rPr>
                    </m:ctrlPr>
                  </m:sSubPr>
                  <m:e>
                    <m:r>
                      <w:rPr>
                        <w:rFonts w:ascii="Cambria Math" w:hAnsi="Cambria Math"/>
                      </w:rPr>
                      <m:t>b</m:t>
                    </m:r>
                  </m:e>
                  <m:sub>
                    <m:r>
                      <w:rPr>
                        <w:rFonts w:ascii="Cambria Math" w:hAnsi="Cambria Math"/>
                      </w:rPr>
                      <m:t>2</m:t>
                    </m:r>
                  </m:sub>
                </m:sSub>
                <m:func>
                  <m:funcPr>
                    <m:ctrlPr>
                      <w:rPr>
                        <w:rFonts w:ascii="Cambria Math" w:hAnsi="Cambria Math"/>
                      </w:rPr>
                    </m:ctrlPr>
                  </m:funcPr>
                  <m:fName>
                    <m:r>
                      <m:rPr>
                        <m:sty m:val="p"/>
                      </m:rPr>
                      <w:rPr>
                        <w:rFonts w:ascii="Cambria Math" w:hAnsi="Cambria Math"/>
                      </w:rPr>
                      <m:t>sin</m:t>
                    </m:r>
                  </m:fName>
                  <m:e>
                    <m:d>
                      <m:dPr>
                        <m:ctrlPr>
                          <w:rPr>
                            <w:rFonts w:ascii="Cambria Math" w:hAnsi="Cambria Math"/>
                            <w:i/>
                          </w:rPr>
                        </m:ctrlPr>
                      </m:dPr>
                      <m:e>
                        <m:sSub>
                          <m:sSubPr>
                            <m:ctrlPr>
                              <w:rPr>
                                <w:rFonts w:ascii="Cambria Math" w:hAnsi="Cambria Math"/>
                                <w:i/>
                              </w:rPr>
                            </m:ctrlPr>
                          </m:sSubPr>
                          <m:e>
                            <m:r>
                              <w:rPr>
                                <w:rFonts w:ascii="Cambria Math" w:hAnsi="Cambria Math"/>
                              </w:rPr>
                              <m:t>ω</m:t>
                            </m:r>
                          </m:e>
                          <m:sub>
                            <m:r>
                              <w:rPr>
                                <w:rFonts w:ascii="Cambria Math" w:hAnsi="Cambria Math"/>
                              </w:rPr>
                              <m:t>2</m:t>
                            </m:r>
                          </m:sub>
                        </m:sSub>
                        <m:r>
                          <w:rPr>
                            <w:rFonts w:ascii="Cambria Math" w:hAnsi="Cambria Math"/>
                          </w:rPr>
                          <m:t>t</m:t>
                        </m:r>
                      </m:e>
                    </m:d>
                    <m:ctrlPr>
                      <w:rPr>
                        <w:rFonts w:ascii="Cambria Math" w:hAnsi="Cambria Math"/>
                        <w:i/>
                      </w:rPr>
                    </m:ctrlPr>
                  </m:e>
                </m:func>
                <m:r>
                  <w:rPr>
                    <w:rFonts w:ascii="Cambria Math" w:hAnsi="Cambria Math"/>
                  </w:rPr>
                  <m:t>]</m:t>
                </m:r>
              </m:oMath>
            </m:oMathPara>
          </w:p>
        </w:tc>
        <w:tc>
          <w:tcPr>
            <w:tcW w:w="648" w:type="dxa"/>
          </w:tcPr>
          <w:p w:rsidR="00705CC5" w:rsidRDefault="00705CC5" w:rsidP="00D214DC">
            <w:pPr>
              <w:pStyle w:val="Body"/>
              <w:spacing w:before="200" w:after="200"/>
              <w:jc w:val="right"/>
            </w:pPr>
          </w:p>
          <w:p w:rsidR="00705CC5" w:rsidRDefault="00705CC5" w:rsidP="00D214DC">
            <w:pPr>
              <w:pStyle w:val="Body"/>
              <w:spacing w:before="200" w:after="200"/>
              <w:jc w:val="right"/>
            </w:pPr>
            <w:r>
              <w:t>(3)</w:t>
            </w:r>
          </w:p>
        </w:tc>
      </w:tr>
    </w:tbl>
    <w:p w:rsidR="00705CC5" w:rsidRDefault="00705CC5" w:rsidP="00705CC5">
      <w:pPr>
        <w:pStyle w:val="Body"/>
      </w:pPr>
    </w:p>
    <w:p w:rsidR="00705CC5" w:rsidRDefault="00705CC5" w:rsidP="00705CC5">
      <w:pPr>
        <w:pStyle w:val="Body"/>
      </w:pPr>
      <w:r>
        <w:t>where</w:t>
      </w:r>
    </w:p>
    <w:p w:rsidR="00705CC5" w:rsidRDefault="00705CC5" w:rsidP="00705CC5">
      <w:pPr>
        <w:pStyle w:val="Body"/>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100"/>
        <w:gridCol w:w="648"/>
      </w:tblGrid>
      <w:tr w:rsidR="00705CC5" w:rsidTr="00D214DC">
        <w:tc>
          <w:tcPr>
            <w:tcW w:w="8100" w:type="dxa"/>
          </w:tcPr>
          <w:p w:rsidR="00705CC5" w:rsidRPr="00081DD8" w:rsidRDefault="00705CC5" w:rsidP="00D214DC">
            <w:pPr>
              <w:pStyle w:val="Body"/>
              <w:spacing w:before="200" w:after="200"/>
              <w:jc w:val="center"/>
            </w:pPr>
            <m:oMathPara>
              <m:oMath>
                <m:r>
                  <w:rPr>
                    <w:rFonts w:ascii="Cambria Math" w:hAnsi="Cambria Math"/>
                  </w:rPr>
                  <m:t xml:space="preserve">t= </m:t>
                </m:r>
                <m:f>
                  <m:fPr>
                    <m:ctrlPr>
                      <w:rPr>
                        <w:rFonts w:ascii="Cambria Math" w:hAnsi="Cambria Math"/>
                        <w:i/>
                      </w:rPr>
                    </m:ctrlPr>
                  </m:fPr>
                  <m:num>
                    <m:sSub>
                      <m:sSubPr>
                        <m:ctrlPr>
                          <w:rPr>
                            <w:rFonts w:ascii="Cambria Math" w:hAnsi="Cambria Math"/>
                            <w:i/>
                          </w:rPr>
                        </m:ctrlPr>
                      </m:sSubPr>
                      <m:e>
                        <m:r>
                          <w:rPr>
                            <w:rFonts w:ascii="Cambria Math" w:hAnsi="Cambria Math"/>
                          </w:rPr>
                          <m:t>2πf</m:t>
                        </m:r>
                      </m:e>
                      <m:sub>
                        <m:r>
                          <w:rPr>
                            <w:rFonts w:ascii="Cambria Math" w:hAnsi="Cambria Math"/>
                          </w:rPr>
                          <m:t>c</m:t>
                        </m:r>
                      </m:sub>
                    </m:sSub>
                  </m:num>
                  <m:den>
                    <m:acc>
                      <m:accPr>
                        <m:chr m:val="̇"/>
                        <m:ctrlPr>
                          <w:rPr>
                            <w:rFonts w:ascii="Cambria Math" w:hAnsi="Cambria Math"/>
                            <w:i/>
                          </w:rPr>
                        </m:ctrlPr>
                      </m:accPr>
                      <m:e>
                        <m:r>
                          <w:rPr>
                            <w:rFonts w:ascii="Cambria Math" w:hAnsi="Cambria Math"/>
                          </w:rPr>
                          <m:t>α</m:t>
                        </m:r>
                      </m:e>
                    </m:acc>
                  </m:den>
                </m:f>
                <m:r>
                  <w:rPr>
                    <w:rFonts w:ascii="Cambria Math" w:hAnsi="Cambria Math"/>
                  </w:rPr>
                  <m:t xml:space="preserve"> ξ</m:t>
                </m:r>
              </m:oMath>
            </m:oMathPara>
          </w:p>
        </w:tc>
        <w:tc>
          <w:tcPr>
            <w:tcW w:w="648" w:type="dxa"/>
          </w:tcPr>
          <w:p w:rsidR="00705CC5" w:rsidRDefault="00705CC5" w:rsidP="00D214DC">
            <w:pPr>
              <w:pStyle w:val="Body"/>
              <w:spacing w:before="200" w:after="200"/>
              <w:jc w:val="right"/>
            </w:pPr>
          </w:p>
        </w:tc>
      </w:tr>
    </w:tbl>
    <w:p w:rsidR="00705CC5" w:rsidRDefault="00705CC5" w:rsidP="00705CC5">
      <w:pPr>
        <w:pStyle w:val="Body"/>
      </w:pPr>
    </w:p>
    <w:p w:rsidR="00705CC5" w:rsidRDefault="00705CC5" w:rsidP="00705CC5">
      <w:pPr>
        <w:pStyle w:val="Body"/>
      </w:pPr>
      <w:r>
        <w:t>and where the complex roots of the 4-pole Besssel filter are</w:t>
      </w:r>
    </w:p>
    <w:p w:rsidR="00705CC5" w:rsidRDefault="00705CC5" w:rsidP="00705CC5">
      <w:pPr>
        <w:pStyle w:val="Body"/>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100"/>
        <w:gridCol w:w="648"/>
      </w:tblGrid>
      <w:tr w:rsidR="00705CC5" w:rsidTr="00D214DC">
        <w:trPr>
          <w:jc w:val="center"/>
        </w:trPr>
        <w:tc>
          <w:tcPr>
            <w:tcW w:w="8100" w:type="dxa"/>
          </w:tcPr>
          <w:p w:rsidR="00705CC5" w:rsidRPr="003B66A9" w:rsidRDefault="00F36D8E" w:rsidP="00D214DC">
            <w:pPr>
              <w:pStyle w:val="Body"/>
              <w:spacing w:before="200" w:after="200"/>
              <w:jc w:val="center"/>
            </w:pPr>
            <m:oMathPara>
              <m:oMath>
                <m:sSub>
                  <m:sSubPr>
                    <m:ctrlPr>
                      <w:rPr>
                        <w:rFonts w:ascii="Cambria Math" w:hAnsi="Cambria Math"/>
                        <w:i/>
                      </w:rPr>
                    </m:ctrlPr>
                  </m:sSubPr>
                  <m:e>
                    <m:r>
                      <w:rPr>
                        <w:rFonts w:ascii="Cambria Math" w:hAnsi="Cambria Math"/>
                      </w:rPr>
                      <m:t>ν</m:t>
                    </m:r>
                  </m:e>
                  <m:sub>
                    <m:r>
                      <w:rPr>
                        <w:rFonts w:ascii="Cambria Math" w:hAnsi="Cambria Math"/>
                      </w:rPr>
                      <m:t>1</m:t>
                    </m:r>
                  </m:sub>
                </m:sSub>
                <m:r>
                  <w:rPr>
                    <w:rFonts w:ascii="Cambria Math" w:hAnsi="Cambria Math"/>
                  </w:rPr>
                  <m:t xml:space="preserve">= -2.89621+0.86723i= </m:t>
                </m:r>
                <m:sSub>
                  <m:sSubPr>
                    <m:ctrlPr>
                      <w:rPr>
                        <w:rFonts w:ascii="Cambria Math" w:hAnsi="Cambria Math"/>
                        <w:i/>
                      </w:rPr>
                    </m:ctrlPr>
                  </m:sSubPr>
                  <m:e>
                    <m:r>
                      <w:rPr>
                        <w:rFonts w:ascii="Cambria Math" w:hAnsi="Cambria Math"/>
                      </w:rPr>
                      <m:t>μ</m:t>
                    </m:r>
                  </m:e>
                  <m:sub>
                    <m:r>
                      <w:rPr>
                        <w:rFonts w:ascii="Cambria Math" w:hAnsi="Cambria Math"/>
                      </w:rPr>
                      <m:t>1</m:t>
                    </m:r>
                  </m:sub>
                </m:sSub>
                <m:r>
                  <w:rPr>
                    <w:rFonts w:ascii="Cambria Math" w:hAnsi="Cambria Math"/>
                  </w:rPr>
                  <m:t>+ i</m:t>
                </m:r>
                <m:sSub>
                  <m:sSubPr>
                    <m:ctrlPr>
                      <w:rPr>
                        <w:rFonts w:ascii="Cambria Math" w:hAnsi="Cambria Math"/>
                        <w:i/>
                      </w:rPr>
                    </m:ctrlPr>
                  </m:sSubPr>
                  <m:e>
                    <m:r>
                      <w:rPr>
                        <w:rFonts w:ascii="Cambria Math" w:hAnsi="Cambria Math"/>
                      </w:rPr>
                      <m:t>ω</m:t>
                    </m:r>
                  </m:e>
                  <m:sub>
                    <m:r>
                      <w:rPr>
                        <w:rFonts w:ascii="Cambria Math" w:hAnsi="Cambria Math"/>
                      </w:rPr>
                      <m:t>1</m:t>
                    </m:r>
                  </m:sub>
                </m:sSub>
              </m:oMath>
            </m:oMathPara>
          </w:p>
          <w:p w:rsidR="00705CC5" w:rsidRPr="003B66A9" w:rsidRDefault="00F36D8E" w:rsidP="00D214DC">
            <w:pPr>
              <w:pStyle w:val="Body"/>
              <w:spacing w:before="200" w:after="200"/>
              <w:jc w:val="center"/>
            </w:pPr>
            <m:oMathPara>
              <m:oMath>
                <m:sSub>
                  <m:sSubPr>
                    <m:ctrlPr>
                      <w:rPr>
                        <w:rFonts w:ascii="Cambria Math" w:hAnsi="Cambria Math"/>
                        <w:i/>
                      </w:rPr>
                    </m:ctrlPr>
                  </m:sSubPr>
                  <m:e>
                    <m:r>
                      <w:rPr>
                        <w:rFonts w:ascii="Cambria Math" w:hAnsi="Cambria Math"/>
                      </w:rPr>
                      <m:t>ν</m:t>
                    </m:r>
                  </m:e>
                  <m:sub>
                    <m:r>
                      <w:rPr>
                        <w:rFonts w:ascii="Cambria Math" w:hAnsi="Cambria Math"/>
                      </w:rPr>
                      <m:t>2</m:t>
                    </m:r>
                  </m:sub>
                </m:sSub>
                <m:r>
                  <w:rPr>
                    <w:rFonts w:ascii="Cambria Math" w:hAnsi="Cambria Math"/>
                  </w:rPr>
                  <m:t xml:space="preserve">= -2.10379+2.65742i= </m:t>
                </m:r>
                <m:sSub>
                  <m:sSubPr>
                    <m:ctrlPr>
                      <w:rPr>
                        <w:rFonts w:ascii="Cambria Math" w:hAnsi="Cambria Math"/>
                        <w:i/>
                      </w:rPr>
                    </m:ctrlPr>
                  </m:sSubPr>
                  <m:e>
                    <m:r>
                      <w:rPr>
                        <w:rFonts w:ascii="Cambria Math" w:hAnsi="Cambria Math"/>
                      </w:rPr>
                      <m:t>μ</m:t>
                    </m:r>
                  </m:e>
                  <m:sub>
                    <m:r>
                      <w:rPr>
                        <w:rFonts w:ascii="Cambria Math" w:hAnsi="Cambria Math"/>
                      </w:rPr>
                      <m:t>2</m:t>
                    </m:r>
                  </m:sub>
                </m:sSub>
                <m:r>
                  <w:rPr>
                    <w:rFonts w:ascii="Cambria Math" w:hAnsi="Cambria Math"/>
                  </w:rPr>
                  <m:t>+ i</m:t>
                </m:r>
                <m:sSub>
                  <m:sSubPr>
                    <m:ctrlPr>
                      <w:rPr>
                        <w:rFonts w:ascii="Cambria Math" w:hAnsi="Cambria Math"/>
                        <w:i/>
                      </w:rPr>
                    </m:ctrlPr>
                  </m:sSubPr>
                  <m:e>
                    <m:r>
                      <w:rPr>
                        <w:rFonts w:ascii="Cambria Math" w:hAnsi="Cambria Math"/>
                      </w:rPr>
                      <m:t>ω</m:t>
                    </m:r>
                  </m:e>
                  <m:sub>
                    <m:r>
                      <w:rPr>
                        <w:rFonts w:ascii="Cambria Math" w:hAnsi="Cambria Math"/>
                      </w:rPr>
                      <m:t>2</m:t>
                    </m:r>
                  </m:sub>
                </m:sSub>
              </m:oMath>
            </m:oMathPara>
          </w:p>
          <w:p w:rsidR="00705CC5" w:rsidRPr="00081DD8" w:rsidRDefault="00705CC5" w:rsidP="00D214DC">
            <w:pPr>
              <w:pStyle w:val="Body"/>
              <w:spacing w:before="200" w:after="200"/>
              <w:jc w:val="center"/>
            </w:pPr>
          </w:p>
        </w:tc>
        <w:tc>
          <w:tcPr>
            <w:tcW w:w="648" w:type="dxa"/>
          </w:tcPr>
          <w:p w:rsidR="00705CC5" w:rsidRDefault="00705CC5" w:rsidP="00D214DC">
            <w:pPr>
              <w:pStyle w:val="Body"/>
              <w:spacing w:before="200" w:after="200"/>
              <w:jc w:val="right"/>
            </w:pPr>
          </w:p>
        </w:tc>
      </w:tr>
    </w:tbl>
    <w:p w:rsidR="00705CC5" w:rsidRDefault="00705CC5" w:rsidP="00705CC5">
      <w:pPr>
        <w:pStyle w:val="Body"/>
      </w:pPr>
    </w:p>
    <w:p w:rsidR="00705CC5" w:rsidRDefault="00705CC5" w:rsidP="00705CC5">
      <w:pPr>
        <w:pStyle w:val="Body"/>
      </w:pPr>
      <w:r>
        <w:t>the residues of the Bessel filter are</w:t>
      </w:r>
    </w:p>
    <w:p w:rsidR="00705CC5" w:rsidRDefault="00705CC5" w:rsidP="00705CC5">
      <w:pPr>
        <w:pStyle w:val="Body"/>
      </w:pPr>
    </w:p>
    <w:p w:rsidR="00705CC5" w:rsidRPr="003B66A9" w:rsidRDefault="00F36D8E" w:rsidP="00705CC5">
      <w:pPr>
        <w:pStyle w:val="Body"/>
        <w:spacing w:before="200" w:after="200"/>
        <w:jc w:val="center"/>
      </w:pPr>
      <m:oMathPara>
        <m:oMathParaPr>
          <m:jc m:val="center"/>
        </m:oMathParaPr>
        <m:oMath>
          <m:sSub>
            <m:sSubPr>
              <m:ctrlPr>
                <w:rPr>
                  <w:rFonts w:ascii="Cambria Math" w:hAnsi="Cambria Math"/>
                  <w:i/>
                </w:rPr>
              </m:ctrlPr>
            </m:sSubPr>
            <m:e>
              <m:r>
                <w:rPr>
                  <w:rFonts w:ascii="Cambria Math" w:hAnsi="Cambria Math"/>
                </w:rPr>
                <m:t>u</m:t>
              </m:r>
            </m:e>
            <m:sub>
              <m:r>
                <w:rPr>
                  <w:rFonts w:ascii="Cambria Math" w:hAnsi="Cambria Math"/>
                </w:rPr>
                <m:t>1</m:t>
              </m:r>
            </m:sub>
          </m:sSub>
          <m:r>
            <w:rPr>
              <w:rFonts w:ascii="Cambria Math" w:hAnsi="Cambria Math"/>
            </w:rPr>
            <m:t>= +1.66339-8.39628i</m:t>
          </m:r>
        </m:oMath>
      </m:oMathPara>
    </w:p>
    <w:p w:rsidR="00705CC5" w:rsidRPr="003B66A9" w:rsidRDefault="00F36D8E" w:rsidP="00705CC5">
      <w:pPr>
        <w:pStyle w:val="Body"/>
        <w:spacing w:before="200" w:after="200"/>
        <w:jc w:val="center"/>
      </w:pPr>
      <m:oMathPara>
        <m:oMathParaPr>
          <m:jc m:val="center"/>
        </m:oMathParaPr>
        <m:oMath>
          <m:sSub>
            <m:sSubPr>
              <m:ctrlPr>
                <w:rPr>
                  <w:rFonts w:ascii="Cambria Math" w:hAnsi="Cambria Math"/>
                  <w:i/>
                </w:rPr>
              </m:ctrlPr>
            </m:sSubPr>
            <m:e>
              <m:r>
                <w:rPr>
                  <w:rFonts w:ascii="Cambria Math" w:hAnsi="Cambria Math"/>
                </w:rPr>
                <m:t>u</m:t>
              </m:r>
            </m:e>
            <m:sub>
              <m:r>
                <w:rPr>
                  <w:rFonts w:ascii="Cambria Math" w:hAnsi="Cambria Math"/>
                </w:rPr>
                <m:t>2</m:t>
              </m:r>
            </m:sub>
          </m:sSub>
          <m:r>
            <w:rPr>
              <w:rFonts w:ascii="Cambria Math" w:hAnsi="Cambria Math"/>
            </w:rPr>
            <m:t>= -1.66339+2.24408i</m:t>
          </m:r>
        </m:oMath>
      </m:oMathPara>
    </w:p>
    <w:p w:rsidR="00705CC5" w:rsidRDefault="00705CC5" w:rsidP="00705CC5">
      <w:pPr>
        <w:pStyle w:val="Body"/>
      </w:pPr>
    </w:p>
    <w:p w:rsidR="00705CC5" w:rsidRPr="00F512FD" w:rsidRDefault="00705CC5" w:rsidP="00705CC5">
      <w:pPr>
        <w:pStyle w:val="Body"/>
      </w:pPr>
      <w:r>
        <w:t>and</w:t>
      </w:r>
    </w:p>
    <w:p w:rsidR="00705CC5" w:rsidRDefault="00705CC5" w:rsidP="00705CC5">
      <w:pPr>
        <w:pStyle w:val="Body"/>
      </w:pPr>
    </w:p>
    <w:p w:rsidR="00705CC5" w:rsidRDefault="00705CC5" w:rsidP="00CE0337">
      <w:pPr>
        <w:pStyle w:val="Body"/>
        <w:spacing w:before="40" w:after="40"/>
      </w:pPr>
      <m:oMathPara>
        <m:oMathParaPr>
          <m:jc m:val="center"/>
        </m:oMathParaPr>
        <m:oMath>
          <m:r>
            <w:rPr>
              <w:rFonts w:ascii="Cambria Math" w:hAnsi="Cambria Math"/>
            </w:rPr>
            <w:lastRenderedPageBreak/>
            <m:t xml:space="preserve">η= </m:t>
          </m:r>
          <m:f>
            <m:fPr>
              <m:ctrlPr>
                <w:rPr>
                  <w:rFonts w:ascii="Cambria Math" w:hAnsi="Cambria Math"/>
                  <w:i/>
                </w:rPr>
              </m:ctrlPr>
            </m:fPr>
            <m:num>
              <m:r>
                <w:rPr>
                  <w:rFonts w:ascii="Cambria Math" w:hAnsi="Cambria Math"/>
                </w:rPr>
                <m:t>1</m:t>
              </m:r>
            </m:num>
            <m:den>
              <m:r>
                <w:rPr>
                  <w:rFonts w:ascii="Cambria Math" w:hAnsi="Cambria Math"/>
                </w:rPr>
                <m:t>2π</m:t>
              </m:r>
              <m:sSub>
                <m:sSubPr>
                  <m:ctrlPr>
                    <w:rPr>
                      <w:rFonts w:ascii="Cambria Math" w:hAnsi="Cambria Math"/>
                      <w:i/>
                    </w:rPr>
                  </m:ctrlPr>
                </m:sSubPr>
                <m:e>
                  <m:r>
                    <w:rPr>
                      <w:rFonts w:ascii="Cambria Math" w:hAnsi="Cambria Math"/>
                    </w:rPr>
                    <m:t>f</m:t>
                  </m:r>
                </m:e>
                <m:sub>
                  <m:r>
                    <w:rPr>
                      <w:rFonts w:ascii="Cambria Math" w:hAnsi="Cambria Math"/>
                    </w:rPr>
                    <m:t>c</m:t>
                  </m:r>
                </m:sub>
              </m:sSub>
              <m:r>
                <w:rPr>
                  <w:rFonts w:ascii="Cambria Math" w:hAnsi="Cambria Math"/>
                </w:rPr>
                <m:t>τ</m:t>
              </m:r>
            </m:den>
          </m:f>
        </m:oMath>
      </m:oMathPara>
    </w:p>
    <w:p w:rsidR="00705CC5" w:rsidRDefault="00705CC5" w:rsidP="00705CC5">
      <w:pPr>
        <w:pStyle w:val="Body"/>
      </w:pPr>
    </w:p>
    <w:p w:rsidR="00705CC5" w:rsidRDefault="00705CC5" w:rsidP="00705CC5">
      <w:pPr>
        <w:pStyle w:val="Body"/>
      </w:pPr>
      <w:r>
        <w:t xml:space="preserve">Note that </w:t>
      </w:r>
      <m:oMath>
        <m:sSub>
          <m:sSubPr>
            <m:ctrlPr>
              <w:rPr>
                <w:rFonts w:ascii="Cambria Math" w:hAnsi="Cambria Math"/>
                <w:i/>
              </w:rPr>
            </m:ctrlPr>
          </m:sSubPr>
          <m:e>
            <m:r>
              <w:rPr>
                <w:rFonts w:ascii="Cambria Math" w:hAnsi="Cambria Math"/>
              </w:rPr>
              <m:t>ω</m:t>
            </m:r>
          </m:e>
          <m:sub>
            <m:r>
              <w:rPr>
                <w:rFonts w:ascii="Cambria Math" w:hAnsi="Cambria Math"/>
              </w:rPr>
              <m:t>i</m:t>
            </m:r>
          </m:sub>
        </m:sSub>
        <m:r>
          <w:rPr>
            <w:rFonts w:ascii="Cambria Math" w:hAnsi="Cambria Math"/>
          </w:rPr>
          <m:t xml:space="preserve">, η, and </m:t>
        </m:r>
        <m:r>
          <m:rPr>
            <m:sty m:val="p"/>
          </m:rPr>
          <w:rPr>
            <w:rFonts w:ascii="Cambria Math" w:hAnsi="Cambria Math"/>
          </w:rPr>
          <m:t>t</m:t>
        </m:r>
      </m:oMath>
      <w:r>
        <w:t xml:space="preserve"> are non-dimensional so that </w:t>
      </w:r>
      <m:oMath>
        <m:r>
          <w:rPr>
            <w:rFonts w:ascii="Cambria Math" w:hAnsi="Cambria Math"/>
          </w:rPr>
          <m:t>(</m:t>
        </m:r>
        <m:sSub>
          <m:sSubPr>
            <m:ctrlPr>
              <w:rPr>
                <w:rFonts w:ascii="Cambria Math" w:hAnsi="Cambria Math"/>
                <w:i/>
              </w:rPr>
            </m:ctrlPr>
          </m:sSubPr>
          <m:e>
            <m:r>
              <w:rPr>
                <w:rFonts w:ascii="Cambria Math" w:hAnsi="Cambria Math"/>
              </w:rPr>
              <m:t>ω</m:t>
            </m:r>
          </m:e>
          <m:sub>
            <m:r>
              <w:rPr>
                <w:rFonts w:ascii="Cambria Math" w:hAnsi="Cambria Math"/>
              </w:rPr>
              <m:t>i</m:t>
            </m:r>
          </m:sub>
        </m:sSub>
        <m:r>
          <w:rPr>
            <w:rFonts w:ascii="Cambria Math" w:hAnsi="Cambria Math"/>
          </w:rPr>
          <m:t>t)</m:t>
        </m:r>
      </m:oMath>
      <w:r>
        <w:t xml:space="preserve"> is in radians.  The cone angle </w:t>
      </w:r>
      <w:r>
        <w:sym w:font="Symbol" w:char="F078"/>
      </w:r>
      <w:r>
        <w:t xml:space="preserve"> has units of degrees.  The complex variables </w:t>
      </w:r>
      <w:r w:rsidRPr="00270FFB">
        <w:rPr>
          <w:i/>
        </w:rPr>
        <w:t>p</w:t>
      </w:r>
      <w:r w:rsidRPr="00270FFB">
        <w:rPr>
          <w:i/>
          <w:vertAlign w:val="subscript"/>
        </w:rPr>
        <w:t>i</w:t>
      </w:r>
      <w:r>
        <w:t xml:space="preserve">, </w:t>
      </w:r>
      <w:r w:rsidRPr="00270FFB">
        <w:rPr>
          <w:i/>
        </w:rPr>
        <w:t>v</w:t>
      </w:r>
      <w:r w:rsidRPr="00270FFB">
        <w:rPr>
          <w:i/>
          <w:vertAlign w:val="subscript"/>
        </w:rPr>
        <w:t>i</w:t>
      </w:r>
      <w:r>
        <w:t xml:space="preserve">, </w:t>
      </w:r>
      <w:r w:rsidRPr="00270FFB">
        <w:rPr>
          <w:i/>
        </w:rPr>
        <w:t>u</w:t>
      </w:r>
      <w:r w:rsidRPr="00270FFB">
        <w:rPr>
          <w:i/>
          <w:vertAlign w:val="subscript"/>
        </w:rPr>
        <w:t>i</w:t>
      </w:r>
      <w:r>
        <w:t xml:space="preserve"> define </w:t>
      </w:r>
      <w:r w:rsidRPr="00270FFB">
        <w:rPr>
          <w:i/>
        </w:rPr>
        <w:t>a</w:t>
      </w:r>
      <w:r w:rsidRPr="00270FFB">
        <w:rPr>
          <w:i/>
          <w:vertAlign w:val="subscript"/>
        </w:rPr>
        <w:t>i</w:t>
      </w:r>
      <w:r>
        <w:t xml:space="preserve"> and </w:t>
      </w:r>
      <w:r w:rsidRPr="00270FFB">
        <w:rPr>
          <w:i/>
        </w:rPr>
        <w:t>b</w:t>
      </w:r>
      <w:r w:rsidRPr="00270FFB">
        <w:rPr>
          <w:i/>
          <w:vertAlign w:val="subscript"/>
        </w:rPr>
        <w:t>i</w:t>
      </w:r>
      <w:r>
        <w:t xml:space="preserve"> as</w:t>
      </w:r>
    </w:p>
    <w:p w:rsidR="00705CC5" w:rsidRDefault="00705CC5" w:rsidP="00705CC5">
      <w:pPr>
        <w:pStyle w:val="Body"/>
      </w:pPr>
    </w:p>
    <w:p w:rsidR="00705CC5" w:rsidRDefault="00F36D8E" w:rsidP="00705CC5">
      <w:pPr>
        <w:pStyle w:val="Body"/>
        <w:jc w:val="center"/>
      </w:pPr>
      <m:oMathPara>
        <m:oMath>
          <m:sSub>
            <m:sSubPr>
              <m:ctrlPr>
                <w:rPr>
                  <w:rFonts w:ascii="Cambria Math" w:hAnsi="Cambria Math"/>
                  <w:i/>
                </w:rPr>
              </m:ctrlPr>
            </m:sSubPr>
            <m:e>
              <m:r>
                <w:rPr>
                  <w:rFonts w:ascii="Cambria Math" w:hAnsi="Cambria Math"/>
                </w:rPr>
                <m:t>p</m:t>
              </m:r>
            </m:e>
            <m:sub>
              <m:r>
                <w:rPr>
                  <w:rFonts w:ascii="Cambria Math" w:hAnsi="Cambria Math"/>
                </w:rPr>
                <m:t>i</m:t>
              </m:r>
            </m:sub>
          </m:sSub>
          <m:r>
            <w:rPr>
              <w:rFonts w:ascii="Cambria Math" w:hAnsi="Cambria Math"/>
            </w:rPr>
            <m:t xml:space="preserve">= </m:t>
          </m:r>
          <m:f>
            <m:fPr>
              <m:ctrlPr>
                <w:rPr>
                  <w:rFonts w:ascii="Cambria Math" w:hAnsi="Cambria Math"/>
                  <w:i/>
                </w:rPr>
              </m:ctrlPr>
            </m:fPr>
            <m:num>
              <m:sSub>
                <m:sSubPr>
                  <m:ctrlPr>
                    <w:rPr>
                      <w:rFonts w:ascii="Cambria Math" w:hAnsi="Cambria Math"/>
                      <w:i/>
                    </w:rPr>
                  </m:ctrlPr>
                </m:sSubPr>
                <m:e>
                  <m:r>
                    <w:rPr>
                      <w:rFonts w:ascii="Cambria Math" w:hAnsi="Cambria Math"/>
                    </w:rPr>
                    <m:t>u</m:t>
                  </m:r>
                </m:e>
                <m:sub>
                  <m:r>
                    <w:rPr>
                      <w:rFonts w:ascii="Cambria Math" w:hAnsi="Cambria Math"/>
                    </w:rPr>
                    <m:t>i</m:t>
                  </m:r>
                </m:sub>
              </m:sSub>
            </m:num>
            <m:den>
              <m:r>
                <w:rPr>
                  <w:rFonts w:ascii="Cambria Math" w:hAnsi="Cambria Math"/>
                </w:rPr>
                <m:t xml:space="preserve">η+ </m:t>
              </m:r>
              <m:sSub>
                <m:sSubPr>
                  <m:ctrlPr>
                    <w:rPr>
                      <w:rFonts w:ascii="Cambria Math" w:hAnsi="Cambria Math"/>
                      <w:i/>
                    </w:rPr>
                  </m:ctrlPr>
                </m:sSubPr>
                <m:e>
                  <m:r>
                    <w:rPr>
                      <w:rFonts w:ascii="Cambria Math" w:hAnsi="Cambria Math"/>
                    </w:rPr>
                    <m:t>v</m:t>
                  </m:r>
                </m:e>
                <m:sub>
                  <m:r>
                    <w:rPr>
                      <w:rFonts w:ascii="Cambria Math" w:hAnsi="Cambria Math"/>
                    </w:rPr>
                    <m:t>i</m:t>
                  </m:r>
                </m:sub>
              </m:sSub>
            </m:den>
          </m:f>
          <m:r>
            <w:rPr>
              <w:rFonts w:ascii="Cambria Math" w:hAnsi="Cambria Math"/>
            </w:rPr>
            <m:t xml:space="preserve">, </m:t>
          </m:r>
          <m:sSub>
            <m:sSubPr>
              <m:ctrlPr>
                <w:rPr>
                  <w:rFonts w:ascii="Cambria Math" w:hAnsi="Cambria Math"/>
                  <w:i/>
                </w:rPr>
              </m:ctrlPr>
            </m:sSubPr>
            <m:e>
              <m:r>
                <w:rPr>
                  <w:rFonts w:ascii="Cambria Math" w:hAnsi="Cambria Math"/>
                </w:rPr>
                <m:t xml:space="preserve">   a</m:t>
              </m:r>
            </m:e>
            <m:sub>
              <m:r>
                <w:rPr>
                  <w:rFonts w:ascii="Cambria Math" w:hAnsi="Cambria Math"/>
                </w:rPr>
                <m:t>i</m:t>
              </m:r>
            </m:sub>
          </m:sSub>
          <m:r>
            <w:rPr>
              <w:rFonts w:ascii="Cambria Math" w:hAnsi="Cambria Math"/>
            </w:rPr>
            <m:t>=2η Re</m:t>
          </m:r>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p</m:t>
                      </m:r>
                    </m:e>
                    <m:sub>
                      <m:r>
                        <w:rPr>
                          <w:rFonts w:ascii="Cambria Math" w:hAnsi="Cambria Math"/>
                        </w:rPr>
                        <m:t>i</m:t>
                      </m:r>
                    </m:sub>
                  </m:sSub>
                </m:num>
                <m:den>
                  <m:sSub>
                    <m:sSubPr>
                      <m:ctrlPr>
                        <w:rPr>
                          <w:rFonts w:ascii="Cambria Math" w:hAnsi="Cambria Math"/>
                          <w:i/>
                        </w:rPr>
                      </m:ctrlPr>
                    </m:sSubPr>
                    <m:e>
                      <m:r>
                        <w:rPr>
                          <w:rFonts w:ascii="Cambria Math" w:hAnsi="Cambria Math"/>
                        </w:rPr>
                        <m:t>v</m:t>
                      </m:r>
                    </m:e>
                    <m:sub>
                      <m:r>
                        <w:rPr>
                          <w:rFonts w:ascii="Cambria Math" w:hAnsi="Cambria Math"/>
                        </w:rPr>
                        <m:t>i</m:t>
                      </m:r>
                    </m:sub>
                  </m:sSub>
                </m:den>
              </m:f>
            </m:e>
          </m:d>
          <m:r>
            <w:rPr>
              <w:rFonts w:ascii="Cambria Math" w:hAnsi="Cambria Math"/>
            </w:rPr>
            <m:t xml:space="preserve">, </m:t>
          </m:r>
          <m:sSub>
            <m:sSubPr>
              <m:ctrlPr>
                <w:rPr>
                  <w:rFonts w:ascii="Cambria Math" w:hAnsi="Cambria Math"/>
                  <w:i/>
                </w:rPr>
              </m:ctrlPr>
            </m:sSubPr>
            <m:e>
              <m:r>
                <w:rPr>
                  <w:rFonts w:ascii="Cambria Math" w:hAnsi="Cambria Math"/>
                </w:rPr>
                <m:t xml:space="preserve">   b</m:t>
              </m:r>
            </m:e>
            <m:sub>
              <m:r>
                <w:rPr>
                  <w:rFonts w:ascii="Cambria Math" w:hAnsi="Cambria Math"/>
                </w:rPr>
                <m:t>i</m:t>
              </m:r>
            </m:sub>
          </m:sSub>
          <m:r>
            <w:rPr>
              <w:rFonts w:ascii="Cambria Math" w:hAnsi="Cambria Math"/>
            </w:rPr>
            <m:t>= -2η Imag</m:t>
          </m:r>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p</m:t>
                      </m:r>
                    </m:e>
                    <m:sub>
                      <m:r>
                        <w:rPr>
                          <w:rFonts w:ascii="Cambria Math" w:hAnsi="Cambria Math"/>
                        </w:rPr>
                        <m:t>i</m:t>
                      </m:r>
                    </m:sub>
                  </m:sSub>
                </m:num>
                <m:den>
                  <m:sSub>
                    <m:sSubPr>
                      <m:ctrlPr>
                        <w:rPr>
                          <w:rFonts w:ascii="Cambria Math" w:hAnsi="Cambria Math"/>
                          <w:i/>
                        </w:rPr>
                      </m:ctrlPr>
                    </m:sSubPr>
                    <m:e>
                      <m:r>
                        <w:rPr>
                          <w:rFonts w:ascii="Cambria Math" w:hAnsi="Cambria Math"/>
                        </w:rPr>
                        <m:t>v</m:t>
                      </m:r>
                    </m:e>
                    <m:sub>
                      <m:r>
                        <w:rPr>
                          <w:rFonts w:ascii="Cambria Math" w:hAnsi="Cambria Math"/>
                        </w:rPr>
                        <m:t>i</m:t>
                      </m:r>
                    </m:sub>
                  </m:sSub>
                </m:den>
              </m:f>
            </m:e>
          </m:d>
          <m:r>
            <w:rPr>
              <w:rFonts w:ascii="Cambria Math" w:hAnsi="Cambria Math"/>
            </w:rPr>
            <m:t xml:space="preserve">    i=1, 2</m:t>
          </m:r>
        </m:oMath>
      </m:oMathPara>
    </w:p>
    <w:p w:rsidR="00705CC5" w:rsidRDefault="00705CC5" w:rsidP="00705CC5">
      <w:pPr>
        <w:pStyle w:val="Body"/>
      </w:pPr>
    </w:p>
    <w:p w:rsidR="00705CC5" w:rsidRDefault="00705CC5" w:rsidP="00705CC5">
      <w:pPr>
        <w:pStyle w:val="Body"/>
      </w:pPr>
      <w:r>
        <w:t>The centroid of the</w:t>
      </w:r>
      <w:r w:rsidRPr="00F65318">
        <w:rPr>
          <w:color w:val="auto"/>
        </w:rPr>
        <w:t xml:space="preserve"> PSF c</w:t>
      </w:r>
      <w:r>
        <w:t>an be derived from the analytic expression and is given by</w:t>
      </w:r>
    </w:p>
    <w:p w:rsidR="00705CC5" w:rsidRDefault="00705CC5" w:rsidP="00705CC5">
      <w:pPr>
        <w:pStyle w:val="Body"/>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100"/>
        <w:gridCol w:w="648"/>
      </w:tblGrid>
      <w:tr w:rsidR="00705CC5" w:rsidTr="00D214DC">
        <w:tc>
          <w:tcPr>
            <w:tcW w:w="8100" w:type="dxa"/>
          </w:tcPr>
          <w:p w:rsidR="00705CC5" w:rsidRPr="00081DD8" w:rsidRDefault="00F36D8E" w:rsidP="00D214DC">
            <w:pPr>
              <w:pStyle w:val="Body"/>
            </w:pPr>
            <m:oMathPara>
              <m:oMath>
                <m:sSub>
                  <m:sSubPr>
                    <m:ctrlPr>
                      <w:rPr>
                        <w:rFonts w:ascii="Cambria Math" w:hAnsi="Cambria Math"/>
                        <w:i/>
                      </w:rPr>
                    </m:ctrlPr>
                  </m:sSubPr>
                  <m:e>
                    <m:r>
                      <w:rPr>
                        <w:rFonts w:ascii="Cambria Math" w:hAnsi="Cambria Math"/>
                      </w:rPr>
                      <m:t>δ</m:t>
                    </m:r>
                  </m:e>
                  <m:sub>
                    <m:r>
                      <w:rPr>
                        <w:rFonts w:ascii="Cambria Math" w:hAnsi="Cambria Math"/>
                      </w:rPr>
                      <m:t>0</m:t>
                    </m:r>
                  </m:sub>
                </m:sSub>
                <m:r>
                  <w:rPr>
                    <w:rFonts w:ascii="Cambria Math" w:hAnsi="Cambria Math"/>
                  </w:rPr>
                  <m:t xml:space="preserve">= </m:t>
                </m:r>
                <m:acc>
                  <m:accPr>
                    <m:chr m:val="̇"/>
                    <m:ctrlPr>
                      <w:rPr>
                        <w:rFonts w:ascii="Cambria Math" w:hAnsi="Cambria Math"/>
                        <w:i/>
                      </w:rPr>
                    </m:ctrlPr>
                  </m:accPr>
                  <m:e>
                    <m:r>
                      <w:rPr>
                        <w:rFonts w:ascii="Cambria Math" w:hAnsi="Cambria Math"/>
                      </w:rPr>
                      <m:t>α</m:t>
                    </m:r>
                  </m:e>
                </m:acc>
                <m:r>
                  <w:rPr>
                    <w:rFonts w:ascii="Cambria Math" w:hAnsi="Cambria Math"/>
                  </w:rPr>
                  <m:t>τ(1+ η)</m:t>
                </m:r>
              </m:oMath>
            </m:oMathPara>
          </w:p>
        </w:tc>
        <w:tc>
          <w:tcPr>
            <w:tcW w:w="648" w:type="dxa"/>
          </w:tcPr>
          <w:p w:rsidR="00705CC5" w:rsidRDefault="00705CC5" w:rsidP="00D214DC">
            <w:pPr>
              <w:pStyle w:val="Body"/>
              <w:spacing w:before="200" w:after="200"/>
              <w:jc w:val="right"/>
            </w:pPr>
            <w:r>
              <w:t>(4)</w:t>
            </w:r>
          </w:p>
        </w:tc>
      </w:tr>
    </w:tbl>
    <w:p w:rsidR="00A85BBF" w:rsidRDefault="00A85BBF" w:rsidP="00F512FD">
      <w:pPr>
        <w:pStyle w:val="Body"/>
      </w:pPr>
    </w:p>
    <w:p w:rsidR="008C6AC8" w:rsidRDefault="00F36D8E" w:rsidP="00F512FD">
      <w:pPr>
        <w:pStyle w:val="Body"/>
      </w:pPr>
      <w:r>
        <w:pict>
          <v:group id="_x0000_s84106" editas="canvas" style="width:528pt;height:263.55pt;mso-position-horizontal-relative:char;mso-position-vertical-relative:line" coordorigin="2290,1235" coordsize="8075,4063">
            <o:lock v:ext="edit" aspectratio="t"/>
            <v:shape id="_x0000_s84105" type="#_x0000_t75" style="position:absolute;left:2290;top:1235;width:8075;height:4063" o:preferrelative="f">
              <v:fill o:detectmouseclick="t"/>
              <v:path o:extrusionok="t" o:connecttype="none"/>
              <o:lock v:ext="edit" text="t"/>
            </v:shape>
            <v:shape id="_x0000_s84107" type="#_x0000_t75" style="position:absolute;left:3271;top:1339;width:6365;height:3959">
              <v:imagedata r:id="rId25" o:title=""/>
            </v:shape>
            <w10:wrap type="none"/>
            <w10:anchorlock/>
          </v:group>
        </w:pict>
      </w:r>
    </w:p>
    <w:p w:rsidR="008C6AC8" w:rsidRDefault="008C6AC8" w:rsidP="00F512FD">
      <w:pPr>
        <w:pStyle w:val="Body"/>
      </w:pPr>
    </w:p>
    <w:p w:rsidR="008C6AC8" w:rsidRDefault="00D77C15" w:rsidP="00D77C15">
      <w:pPr>
        <w:pStyle w:val="Caption"/>
      </w:pPr>
      <w:bookmarkStart w:id="95" w:name="_Ref303240133"/>
      <w:bookmarkStart w:id="96" w:name="_Toc303173030"/>
      <w:r>
        <w:t xml:space="preserve">Figure </w:t>
      </w:r>
      <w:fldSimple w:instr=" STYLEREF 1 \s ">
        <w:r w:rsidR="00D313B6">
          <w:rPr>
            <w:noProof/>
          </w:rPr>
          <w:t>8</w:t>
        </w:r>
      </w:fldSimple>
      <w:r w:rsidR="00D313B6">
        <w:noBreakHyphen/>
      </w:r>
      <w:fldSimple w:instr=" SEQ Figure \* ARABIC \s 1 ">
        <w:r w:rsidR="00D313B6">
          <w:rPr>
            <w:noProof/>
          </w:rPr>
          <w:t>3</w:t>
        </w:r>
      </w:fldSimple>
      <w:bookmarkEnd w:id="95"/>
      <w:r>
        <w:t>.  CERES Field-of-View Angular Grid</w:t>
      </w:r>
      <w:bookmarkEnd w:id="96"/>
    </w:p>
    <w:p w:rsidR="008C6AC8" w:rsidRDefault="008C6AC8" w:rsidP="00F512FD">
      <w:pPr>
        <w:pStyle w:val="Body"/>
      </w:pPr>
    </w:p>
    <w:p w:rsidR="008C6AC8" w:rsidRDefault="008C6AC8" w:rsidP="00F512FD">
      <w:pPr>
        <w:pStyle w:val="Body"/>
      </w:pPr>
    </w:p>
    <w:p w:rsidR="000D4A7A" w:rsidRDefault="000D4A7A">
      <w:pPr>
        <w:spacing w:after="0" w:line="240" w:lineRule="auto"/>
        <w:rPr>
          <w:rFonts w:ascii="Times New Roman" w:hAnsi="Times New Roman"/>
          <w:b/>
          <w:noProof/>
          <w:color w:val="000000"/>
          <w:sz w:val="28"/>
          <w:szCs w:val="28"/>
        </w:rPr>
      </w:pPr>
      <w:r>
        <w:rPr>
          <w:b/>
          <w:sz w:val="28"/>
          <w:szCs w:val="28"/>
        </w:rPr>
        <w:br w:type="page"/>
      </w:r>
    </w:p>
    <w:p w:rsidR="000D4A7A" w:rsidRDefault="000D4A7A" w:rsidP="00B40303">
      <w:pPr>
        <w:pStyle w:val="Body"/>
        <w:tabs>
          <w:tab w:val="left" w:pos="1100"/>
        </w:tabs>
        <w:rPr>
          <w:b/>
          <w:sz w:val="28"/>
          <w:szCs w:val="28"/>
        </w:rPr>
      </w:pPr>
      <w:bookmarkStart w:id="97" w:name="Note_3"/>
      <w:r w:rsidRPr="000D4A7A">
        <w:rPr>
          <w:b/>
          <w:sz w:val="28"/>
          <w:szCs w:val="28"/>
        </w:rPr>
        <w:lastRenderedPageBreak/>
        <w:t>Note-3</w:t>
      </w:r>
      <w:bookmarkEnd w:id="97"/>
      <w:r w:rsidR="00B40303">
        <w:rPr>
          <w:b/>
          <w:sz w:val="28"/>
          <w:szCs w:val="28"/>
        </w:rPr>
        <w:tab/>
      </w:r>
      <w:r w:rsidRPr="000D4A7A">
        <w:rPr>
          <w:b/>
          <w:sz w:val="28"/>
          <w:szCs w:val="28"/>
        </w:rPr>
        <w:t>Conversion of Julian Date to Calendar Date</w:t>
      </w:r>
    </w:p>
    <w:p w:rsidR="000D4A7A" w:rsidRPr="000D4A7A" w:rsidRDefault="000D4A7A" w:rsidP="000D4A7A">
      <w:pPr>
        <w:pStyle w:val="Body"/>
        <w:rPr>
          <w:b/>
          <w:sz w:val="28"/>
          <w:szCs w:val="28"/>
        </w:rPr>
      </w:pPr>
    </w:p>
    <w:p w:rsidR="000D4A7A" w:rsidRDefault="000D4A7A" w:rsidP="000D4A7A">
      <w:pPr>
        <w:pStyle w:val="Body"/>
      </w:pPr>
      <w:r w:rsidRPr="000D4A7A">
        <w:t xml:space="preserve">The Julian Date is a time system that has been adopted by astronomers and is used in many scientific experiments. </w:t>
      </w:r>
      <w:r>
        <w:t xml:space="preserve"> </w:t>
      </w:r>
      <w:r w:rsidRPr="000D4A7A">
        <w:t xml:space="preserve">The Julian Date or Julian Day is the number of mean solar days since 1200 hours (GMT/UT/UTC/Zulu) on Monday, 24 November 4714 BCE, based on the current Gregorian calendar, or more precisely, the Gregorian Proleptic calendar. </w:t>
      </w:r>
      <w:r>
        <w:t xml:space="preserve"> </w:t>
      </w:r>
      <w:r w:rsidRPr="000D4A7A">
        <w:t xml:space="preserve">In other words, Julian day number 0 (zero) was Monday, 24 November 4714 Before Current Era (BCE), 1200 hours (noon). </w:t>
      </w:r>
      <w:r>
        <w:t xml:space="preserve"> </w:t>
      </w:r>
      <w:r w:rsidRPr="000D4A7A">
        <w:t xml:space="preserve">A new Julian day starts when the mean Sun at noon crosses the Greenwich meridian. </w:t>
      </w:r>
      <w:r>
        <w:t xml:space="preserve"> </w:t>
      </w:r>
      <w:r w:rsidRPr="000D4A7A">
        <w:t xml:space="preserve">This differs from Universal Time (UT) or Greenwich Mean Solar Time by 12 hours since UT changes day at Greenwich midnight. </w:t>
      </w:r>
      <w:r>
        <w:t xml:space="preserve"> </w:t>
      </w:r>
      <w:fldSimple w:instr=" REF _Ref303238831 \h  \* MERGEFORMAT ">
        <w:r w:rsidR="00133093" w:rsidRPr="00133093">
          <w:rPr>
            <w:color w:val="548DD4" w:themeColor="text2" w:themeTint="99"/>
          </w:rPr>
          <w:t>Table 8</w:t>
        </w:r>
        <w:r w:rsidR="00133093" w:rsidRPr="00133093">
          <w:rPr>
            <w:color w:val="548DD4" w:themeColor="text2" w:themeTint="99"/>
          </w:rPr>
          <w:noBreakHyphen/>
          <w:t>2</w:t>
        </w:r>
      </w:fldSimple>
      <w:r w:rsidRPr="000D4A7A">
        <w:t xml:space="preserve"> below provides Julian day numbers which relate Universal Time to Julian date.</w:t>
      </w:r>
    </w:p>
    <w:p w:rsidR="000D4A7A" w:rsidRPr="000D4A7A" w:rsidRDefault="000D4A7A" w:rsidP="000D4A7A">
      <w:pPr>
        <w:pStyle w:val="Body"/>
      </w:pPr>
    </w:p>
    <w:p w:rsidR="000D4A7A" w:rsidRPr="000D4A7A" w:rsidRDefault="000D4A7A" w:rsidP="000D4A7A">
      <w:pPr>
        <w:pStyle w:val="Body"/>
      </w:pPr>
      <w:r w:rsidRPr="000D4A7A">
        <w:t>Important facts related to the Gregorian calendar are:</w:t>
      </w:r>
    </w:p>
    <w:p w:rsidR="000D4A7A" w:rsidRPr="000D4A7A" w:rsidRDefault="000D4A7A" w:rsidP="00B40303">
      <w:pPr>
        <w:pStyle w:val="numberinga"/>
      </w:pPr>
      <w:r w:rsidRPr="000D4A7A">
        <w:t>There is no year zero; year -1 is immediately followed by year 1.</w:t>
      </w:r>
    </w:p>
    <w:p w:rsidR="000D4A7A" w:rsidRPr="000D4A7A" w:rsidRDefault="000D4A7A" w:rsidP="000D4A7A">
      <w:pPr>
        <w:pStyle w:val="numberinga"/>
      </w:pPr>
      <w:r w:rsidRPr="000D4A7A">
        <w:t>A leap year is any year which is divisible by 4, except for those centesimal years (years divisible by 100) which must also be divisible by 400 to be considered a leap year.</w:t>
      </w:r>
    </w:p>
    <w:p w:rsidR="000D4A7A" w:rsidRPr="000D4A7A" w:rsidRDefault="000D4A7A" w:rsidP="000D4A7A">
      <w:pPr>
        <w:pStyle w:val="numberinga"/>
      </w:pPr>
      <w:r w:rsidRPr="000D4A7A">
        <w:t>A leap year has 366 days, with the month of February containing 29 days.</w:t>
      </w:r>
    </w:p>
    <w:p w:rsidR="000D4A7A" w:rsidRPr="000D4A7A" w:rsidRDefault="000D4A7A" w:rsidP="000D4A7A">
      <w:pPr>
        <w:pStyle w:val="numberinga"/>
      </w:pPr>
      <w:r w:rsidRPr="000D4A7A">
        <w:t>Year -1 is defined as a leap year, thus being also defined as containing 366 days, and being divisible by 4, 100, and 400.</w:t>
      </w:r>
    </w:p>
    <w:p w:rsidR="000D4A7A" w:rsidRDefault="000D4A7A" w:rsidP="000D4A7A">
      <w:pPr>
        <w:pStyle w:val="Body"/>
      </w:pPr>
      <w:r w:rsidRPr="000D4A7A">
        <w:t>Information on history, calendars, and Julian day numbers can be found in Blackadar’s (</w:t>
      </w:r>
      <w:r w:rsidRPr="007C7B31">
        <w:rPr>
          <w:color w:val="auto"/>
        </w:rPr>
        <w:t xml:space="preserve">Reference </w:t>
      </w:r>
      <w:fldSimple w:instr=" REF _Ref303239762 \n \h  \* MERGEFORMAT ">
        <w:r w:rsidR="007C7B31" w:rsidRPr="007C7B31">
          <w:rPr>
            <w:color w:val="548DD4" w:themeColor="text2" w:themeTint="99"/>
          </w:rPr>
          <w:t>10</w:t>
        </w:r>
      </w:fldSimple>
      <w:r w:rsidRPr="000D4A7A">
        <w:t>) “A Computer Almanac”, and on the WWW (</w:t>
      </w:r>
      <w:r w:rsidRPr="007C7B31">
        <w:rPr>
          <w:color w:val="auto"/>
        </w:rPr>
        <w:t xml:space="preserve">Reference </w:t>
      </w:r>
      <w:fldSimple w:instr=" REF _Ref303239799 \n \h  \* MERGEFORMAT ">
        <w:r w:rsidR="007C7B31" w:rsidRPr="007C7B31">
          <w:rPr>
            <w:color w:val="548DD4" w:themeColor="text2" w:themeTint="99"/>
          </w:rPr>
          <w:t>11</w:t>
        </w:r>
      </w:fldSimple>
      <w:r w:rsidRPr="000D4A7A">
        <w:t>).</w:t>
      </w:r>
    </w:p>
    <w:p w:rsidR="00C06951" w:rsidRPr="000D4A7A" w:rsidRDefault="00C06951" w:rsidP="000D4A7A">
      <w:pPr>
        <w:pStyle w:val="Body"/>
      </w:pPr>
    </w:p>
    <w:p w:rsidR="000D4A7A" w:rsidRDefault="000D4A7A" w:rsidP="000D4A7A">
      <w:pPr>
        <w:pStyle w:val="Body"/>
      </w:pPr>
      <w:r w:rsidRPr="000D4A7A">
        <w:t xml:space="preserve">The Julian day whole number is followed by the fraction of the day that has elapsed since the preceding noon (1200 hours UTC). </w:t>
      </w:r>
      <w:r w:rsidR="00C06951">
        <w:t xml:space="preserve"> </w:t>
      </w:r>
      <w:r w:rsidRPr="000D4A7A">
        <w:t>The Julian Date JDATE can be represented as:</w:t>
      </w:r>
    </w:p>
    <w:p w:rsidR="00C06951" w:rsidRPr="000D4A7A" w:rsidRDefault="00C06951" w:rsidP="000D4A7A">
      <w:pPr>
        <w:pStyle w:val="Body"/>
      </w:pPr>
    </w:p>
    <w:p w:rsidR="000D4A7A" w:rsidRDefault="00C06951" w:rsidP="00C06951">
      <w:pPr>
        <w:pStyle w:val="Body"/>
        <w:tabs>
          <w:tab w:val="left" w:pos="2310"/>
          <w:tab w:val="left" w:pos="2640"/>
        </w:tabs>
      </w:pPr>
      <w:r>
        <w:tab/>
      </w:r>
      <w:r w:rsidR="000D4A7A" w:rsidRPr="000D4A7A">
        <w:t>JDATE</w:t>
      </w:r>
      <w:r>
        <w:tab/>
      </w:r>
      <w:r w:rsidR="000D4A7A" w:rsidRPr="000D4A7A">
        <w:t>=</w:t>
      </w:r>
      <w:r>
        <w:tab/>
      </w:r>
      <w:r w:rsidR="000D4A7A" w:rsidRPr="000D4A7A">
        <w:t>JDay + JFract</w:t>
      </w:r>
    </w:p>
    <w:p w:rsidR="00B40303" w:rsidRPr="000D4A7A" w:rsidRDefault="00B40303" w:rsidP="00C06951">
      <w:pPr>
        <w:pStyle w:val="Body"/>
        <w:tabs>
          <w:tab w:val="left" w:pos="2310"/>
          <w:tab w:val="left" w:pos="2640"/>
        </w:tabs>
      </w:pPr>
    </w:p>
    <w:p w:rsidR="000D4A7A" w:rsidRPr="000D4A7A" w:rsidRDefault="000D4A7A" w:rsidP="00C06951">
      <w:pPr>
        <w:pStyle w:val="Body"/>
        <w:tabs>
          <w:tab w:val="left" w:pos="2310"/>
          <w:tab w:val="left" w:pos="2640"/>
        </w:tabs>
      </w:pPr>
      <w:r w:rsidRPr="000D4A7A">
        <w:t>where:</w:t>
      </w:r>
    </w:p>
    <w:p w:rsidR="000D4A7A" w:rsidRPr="000D4A7A" w:rsidRDefault="00C06951" w:rsidP="00C06951">
      <w:pPr>
        <w:pStyle w:val="Body"/>
        <w:tabs>
          <w:tab w:val="left" w:pos="2310"/>
          <w:tab w:val="left" w:pos="2640"/>
        </w:tabs>
      </w:pPr>
      <w:r>
        <w:tab/>
      </w:r>
      <w:r w:rsidR="000D4A7A" w:rsidRPr="000D4A7A">
        <w:t>JDay</w:t>
      </w:r>
      <w:r>
        <w:tab/>
      </w:r>
      <w:r w:rsidR="000D4A7A" w:rsidRPr="000D4A7A">
        <w:t>=</w:t>
      </w:r>
      <w:r>
        <w:tab/>
      </w:r>
      <w:r w:rsidR="000D4A7A" w:rsidRPr="000D4A7A">
        <w:t>the integer Julian Day number and</w:t>
      </w:r>
    </w:p>
    <w:p w:rsidR="000D4A7A" w:rsidRDefault="00C06951" w:rsidP="00C06951">
      <w:pPr>
        <w:pStyle w:val="Body"/>
        <w:tabs>
          <w:tab w:val="left" w:pos="2310"/>
          <w:tab w:val="left" w:pos="2640"/>
        </w:tabs>
      </w:pPr>
      <w:r>
        <w:tab/>
      </w:r>
      <w:r w:rsidR="000D4A7A" w:rsidRPr="000D4A7A">
        <w:t>JFract</w:t>
      </w:r>
      <w:r>
        <w:tab/>
      </w:r>
      <w:r w:rsidR="000D4A7A" w:rsidRPr="000D4A7A">
        <w:t>=</w:t>
      </w:r>
      <w:r>
        <w:tab/>
      </w:r>
      <w:r w:rsidR="000D4A7A" w:rsidRPr="000D4A7A">
        <w:t>the “fractional” Julian day (0 to 0.99...9)</w:t>
      </w:r>
    </w:p>
    <w:p w:rsidR="000D4A7A" w:rsidRDefault="00C06951" w:rsidP="00C06951">
      <w:pPr>
        <w:pStyle w:val="Body"/>
        <w:tabs>
          <w:tab w:val="left" w:pos="2310"/>
          <w:tab w:val="left" w:pos="2640"/>
        </w:tabs>
      </w:pPr>
      <w:r>
        <w:tab/>
      </w:r>
      <w:r>
        <w:tab/>
      </w:r>
      <w:r>
        <w:tab/>
      </w:r>
      <w:r w:rsidR="000D4A7A" w:rsidRPr="000D4A7A">
        <w:t>(e.g. 245_0814.0 = 1200 or noon, 31 December, 1997 UT)</w:t>
      </w:r>
    </w:p>
    <w:p w:rsidR="00C06951" w:rsidRPr="000D4A7A" w:rsidRDefault="00C06951" w:rsidP="000D4A7A">
      <w:pPr>
        <w:pStyle w:val="Body"/>
      </w:pPr>
    </w:p>
    <w:p w:rsidR="000D4A7A" w:rsidRDefault="000D4A7A" w:rsidP="000D4A7A">
      <w:pPr>
        <w:pStyle w:val="Body"/>
      </w:pPr>
      <w:r w:rsidRPr="000D4A7A">
        <w:t>When the fractional part of the combined julian data is .0, it is noon or 1200 hours GMT and when the fraction part is .5, then it is midnight or 0000 hours GMT.</w:t>
      </w:r>
    </w:p>
    <w:p w:rsidR="00867936" w:rsidRPr="000D4A7A" w:rsidRDefault="00867936" w:rsidP="000D4A7A">
      <w:pPr>
        <w:pStyle w:val="Body"/>
      </w:pPr>
    </w:p>
    <w:p w:rsidR="000D4A7A" w:rsidRDefault="000D4A7A" w:rsidP="000D4A7A">
      <w:pPr>
        <w:pStyle w:val="Body"/>
      </w:pPr>
      <w:r w:rsidRPr="000D4A7A">
        <w:t>The calculation of GMT (YYYYMMDD-HH:MM:SS.SSS) from Julian date (JDATE) is performed using the following process.</w:t>
      </w:r>
    </w:p>
    <w:p w:rsidR="00867936" w:rsidRPr="000D4A7A" w:rsidRDefault="00867936" w:rsidP="000D4A7A">
      <w:pPr>
        <w:pStyle w:val="Body"/>
      </w:pPr>
    </w:p>
    <w:p w:rsidR="000D4A7A" w:rsidRPr="000D4A7A" w:rsidRDefault="000D4A7A" w:rsidP="00867936">
      <w:pPr>
        <w:pStyle w:val="NewIndentNum"/>
        <w:numPr>
          <w:ilvl w:val="0"/>
          <w:numId w:val="32"/>
        </w:numPr>
      </w:pPr>
      <w:r w:rsidRPr="000D4A7A">
        <w:t xml:space="preserve">The YYYYMMDD can be determined using </w:t>
      </w:r>
      <w:fldSimple w:instr=" REF _Ref303238831 \h  \* MERGEFORMAT ">
        <w:r w:rsidR="00133093" w:rsidRPr="00133093">
          <w:rPr>
            <w:color w:val="548DD4" w:themeColor="text2" w:themeTint="99"/>
          </w:rPr>
          <w:t>Table 8</w:t>
        </w:r>
        <w:r w:rsidR="00133093" w:rsidRPr="00133093">
          <w:rPr>
            <w:color w:val="548DD4" w:themeColor="text2" w:themeTint="99"/>
          </w:rPr>
          <w:noBreakHyphen/>
          <w:t>2</w:t>
        </w:r>
      </w:fldSimple>
      <w:r w:rsidRPr="000D4A7A">
        <w:t xml:space="preserve"> to find the year and the beginning of the month whose Julian Day occurs before the JDay integer value.</w:t>
      </w:r>
    </w:p>
    <w:p w:rsidR="000D4A7A" w:rsidRPr="000D4A7A" w:rsidRDefault="000D4A7A" w:rsidP="00867936">
      <w:pPr>
        <w:pStyle w:val="NewIndentNum"/>
      </w:pPr>
      <w:r w:rsidRPr="000D4A7A">
        <w:t xml:space="preserve">Calculate the number of days past the 0.5 day of the month via </w:t>
      </w:r>
      <w:fldSimple w:instr=" REF _Ref303238831 \h  \* MERGEFORMAT ">
        <w:r w:rsidR="00133093" w:rsidRPr="00133093">
          <w:rPr>
            <w:color w:val="548DD4" w:themeColor="text2" w:themeTint="99"/>
          </w:rPr>
          <w:t>Table 8</w:t>
        </w:r>
        <w:r w:rsidR="00133093" w:rsidRPr="00133093">
          <w:rPr>
            <w:color w:val="548DD4" w:themeColor="text2" w:themeTint="99"/>
          </w:rPr>
          <w:noBreakHyphen/>
          <w:t>2</w:t>
        </w:r>
      </w:fldSimple>
      <w:r w:rsidRPr="000D4A7A">
        <w:t xml:space="preserve"> which provides Julian day numbers which relate Universal Time to Julian date.</w:t>
      </w:r>
    </w:p>
    <w:p w:rsidR="00867936" w:rsidRDefault="00867936" w:rsidP="000D4A7A">
      <w:pPr>
        <w:pStyle w:val="Body"/>
      </w:pPr>
    </w:p>
    <w:p w:rsidR="00867936" w:rsidRDefault="000D4A7A" w:rsidP="000D4A7A">
      <w:pPr>
        <w:pStyle w:val="Body"/>
      </w:pPr>
      <w:r w:rsidRPr="000D4A7A">
        <w:lastRenderedPageBreak/>
        <w:t>The GMT is determined by first computing the number of sec</w:t>
      </w:r>
      <w:r w:rsidR="00867936">
        <w:t>onds in the day since midnight:</w:t>
      </w:r>
    </w:p>
    <w:p w:rsidR="00867936" w:rsidRDefault="00867936" w:rsidP="000D4A7A">
      <w:pPr>
        <w:pStyle w:val="Body"/>
      </w:pPr>
    </w:p>
    <w:p w:rsidR="000D4A7A" w:rsidRPr="000D4A7A" w:rsidRDefault="00867936" w:rsidP="00867936">
      <w:pPr>
        <w:pStyle w:val="Body"/>
        <w:tabs>
          <w:tab w:val="left" w:pos="2200"/>
        </w:tabs>
      </w:pPr>
      <w:r>
        <w:tab/>
      </w:r>
      <w:r w:rsidR="000D4A7A" w:rsidRPr="000D4A7A">
        <w:t>if</w:t>
      </w:r>
      <w:r w:rsidR="000D4A7A" w:rsidRPr="000D4A7A">
        <w:tab/>
        <w:t>JFract &gt; 0.5,</w:t>
      </w:r>
    </w:p>
    <w:p w:rsidR="008C6AC8" w:rsidRPr="000D4A7A" w:rsidRDefault="00867936" w:rsidP="00867936">
      <w:pPr>
        <w:pStyle w:val="Body"/>
        <w:tabs>
          <w:tab w:val="left" w:pos="2200"/>
        </w:tabs>
      </w:pPr>
      <w:r>
        <w:tab/>
      </w:r>
      <w:r w:rsidR="000D4A7A" w:rsidRPr="000D4A7A">
        <w:t>then</w:t>
      </w:r>
      <w:r>
        <w:tab/>
      </w:r>
      <w:r w:rsidR="000D4A7A" w:rsidRPr="000D4A7A">
        <w:t>Seconds = 86400.0 * (JFract-0.5)</w:t>
      </w:r>
    </w:p>
    <w:p w:rsidR="000D4A7A" w:rsidRPr="000D4A7A" w:rsidRDefault="00867936" w:rsidP="00867936">
      <w:pPr>
        <w:pStyle w:val="Body"/>
        <w:tabs>
          <w:tab w:val="left" w:pos="2200"/>
        </w:tabs>
      </w:pPr>
      <w:r>
        <w:tab/>
      </w:r>
      <w:r w:rsidR="000D4A7A" w:rsidRPr="000D4A7A">
        <w:t>if</w:t>
      </w:r>
      <w:r w:rsidR="000D4A7A" w:rsidRPr="000D4A7A">
        <w:tab/>
        <w:t>JFract &lt;= 0.5,</w:t>
      </w:r>
    </w:p>
    <w:p w:rsidR="000D4A7A" w:rsidRDefault="00867936" w:rsidP="00867936">
      <w:pPr>
        <w:pStyle w:val="Body"/>
        <w:tabs>
          <w:tab w:val="left" w:pos="2200"/>
        </w:tabs>
      </w:pPr>
      <w:r>
        <w:tab/>
        <w:t>then</w:t>
      </w:r>
      <w:r>
        <w:tab/>
      </w:r>
      <w:r w:rsidR="000D4A7A" w:rsidRPr="000D4A7A">
        <w:t>Seconds = 86400.0 * (JFract+0.5)</w:t>
      </w:r>
    </w:p>
    <w:p w:rsidR="00867936" w:rsidRPr="000D4A7A" w:rsidRDefault="00867936" w:rsidP="00867936">
      <w:pPr>
        <w:pStyle w:val="Body"/>
        <w:tabs>
          <w:tab w:val="left" w:pos="2200"/>
        </w:tabs>
      </w:pPr>
    </w:p>
    <w:p w:rsidR="000D4A7A" w:rsidRDefault="000D4A7A" w:rsidP="00867936">
      <w:pPr>
        <w:pStyle w:val="Body"/>
        <w:tabs>
          <w:tab w:val="left" w:pos="2200"/>
        </w:tabs>
      </w:pPr>
      <w:r w:rsidRPr="000D4A7A">
        <w:t>Then compute HH, MM, and SS where:</w:t>
      </w:r>
    </w:p>
    <w:p w:rsidR="00867936" w:rsidRPr="000D4A7A" w:rsidRDefault="00867936" w:rsidP="00867936">
      <w:pPr>
        <w:pStyle w:val="Body"/>
        <w:tabs>
          <w:tab w:val="left" w:pos="2200"/>
        </w:tabs>
      </w:pPr>
    </w:p>
    <w:p w:rsidR="000D4A7A" w:rsidRPr="000D4A7A" w:rsidRDefault="00867936" w:rsidP="00867936">
      <w:pPr>
        <w:pStyle w:val="Body"/>
        <w:tabs>
          <w:tab w:val="left" w:pos="2200"/>
        </w:tabs>
      </w:pPr>
      <w:r>
        <w:tab/>
      </w:r>
      <w:r w:rsidR="000D4A7A" w:rsidRPr="000D4A7A">
        <w:t>HH = Int(Seconds/3600)</w:t>
      </w:r>
    </w:p>
    <w:p w:rsidR="00867936" w:rsidRDefault="00867936" w:rsidP="00867936">
      <w:pPr>
        <w:pStyle w:val="Body"/>
        <w:tabs>
          <w:tab w:val="left" w:pos="2200"/>
        </w:tabs>
      </w:pPr>
      <w:r>
        <w:tab/>
      </w:r>
      <w:r w:rsidR="000D4A7A" w:rsidRPr="000D4A7A">
        <w:t>MM = Int(Seconds-(HH*3600.0)/60)</w:t>
      </w:r>
    </w:p>
    <w:p w:rsidR="000D4A7A" w:rsidRDefault="00867936" w:rsidP="00867936">
      <w:pPr>
        <w:pStyle w:val="Body"/>
        <w:tabs>
          <w:tab w:val="left" w:pos="2200"/>
        </w:tabs>
      </w:pPr>
      <w:r>
        <w:tab/>
      </w:r>
      <w:r w:rsidR="000D4A7A" w:rsidRPr="000D4A7A">
        <w:t>SS = Seconds-(HH*60.0 + MM)*60.0</w:t>
      </w:r>
    </w:p>
    <w:p w:rsidR="00867936" w:rsidRPr="000D4A7A" w:rsidRDefault="00867936" w:rsidP="000D4A7A">
      <w:pPr>
        <w:pStyle w:val="Body"/>
      </w:pPr>
    </w:p>
    <w:p w:rsidR="002E2997" w:rsidRDefault="000D4A7A" w:rsidP="000D4A7A">
      <w:pPr>
        <w:pStyle w:val="Body"/>
      </w:pPr>
      <w:r w:rsidRPr="000D4A7A">
        <w:t xml:space="preserve">As an example, if JD = 244_5733.5833, then the GMT date is computed using </w:t>
      </w:r>
      <w:fldSimple w:instr=" REF _Ref303238831 \h  \* MERGEFORMAT ">
        <w:r w:rsidR="00133093" w:rsidRPr="00133093">
          <w:rPr>
            <w:color w:val="548DD4" w:themeColor="text2" w:themeTint="99"/>
          </w:rPr>
          <w:t>Table 8</w:t>
        </w:r>
        <w:r w:rsidR="00133093" w:rsidRPr="00133093">
          <w:rPr>
            <w:color w:val="548DD4" w:themeColor="text2" w:themeTint="99"/>
          </w:rPr>
          <w:noBreakHyphen/>
          <w:t>2</w:t>
        </w:r>
      </w:fldSimple>
      <w:r w:rsidRPr="000D4A7A">
        <w:t xml:space="preserve"> by finding the closest beginning monthly calendar noon dat</w:t>
      </w:r>
      <w:r w:rsidR="002E2997">
        <w:t>e, which is Feb 0.5, 1984 (UT).</w:t>
      </w:r>
    </w:p>
    <w:p w:rsidR="002E2997" w:rsidRDefault="002E2997" w:rsidP="000D4A7A">
      <w:pPr>
        <w:pStyle w:val="Body"/>
      </w:pPr>
    </w:p>
    <w:p w:rsidR="000D4A7A" w:rsidRPr="000D4A7A" w:rsidRDefault="002E2997" w:rsidP="000D4A7A">
      <w:pPr>
        <w:pStyle w:val="Body"/>
      </w:pPr>
      <w:r>
        <w:tab/>
      </w:r>
      <w:r w:rsidR="000D4A7A" w:rsidRPr="000D4A7A">
        <w:t>(Feb 0.5)</w:t>
      </w:r>
      <w:r w:rsidR="000D4A7A" w:rsidRPr="000D4A7A">
        <w:tab/>
        <w:t>Jday</w:t>
      </w:r>
    </w:p>
    <w:p w:rsidR="000D4A7A" w:rsidRDefault="002E2997" w:rsidP="000D4A7A">
      <w:pPr>
        <w:pStyle w:val="Body"/>
      </w:pPr>
      <w:r>
        <w:tab/>
      </w:r>
      <w:r w:rsidR="000D4A7A" w:rsidRPr="000D4A7A">
        <w:t>244 5731 &lt; 244 5733.5833</w:t>
      </w:r>
    </w:p>
    <w:p w:rsidR="002E2997" w:rsidRPr="000D4A7A" w:rsidRDefault="002E2997" w:rsidP="000D4A7A">
      <w:pPr>
        <w:pStyle w:val="Body"/>
      </w:pPr>
    </w:p>
    <w:p w:rsidR="000D4A7A" w:rsidRDefault="000D4A7A" w:rsidP="00B40303">
      <w:pPr>
        <w:pStyle w:val="Body"/>
        <w:ind w:left="330"/>
      </w:pPr>
      <w:r w:rsidRPr="000D4A7A">
        <w:t>JD = 244_5733.5833 is 2.5833 days past Feb 0.5, 1984 UT (i.e., past 1984 Jan 31</w:t>
      </w:r>
      <w:r w:rsidRPr="002E2997">
        <w:rPr>
          <w:vertAlign w:val="superscript"/>
        </w:rPr>
        <w:t>d</w:t>
      </w:r>
      <w:r w:rsidRPr="000D4A7A">
        <w:t xml:space="preserve"> 12</w:t>
      </w:r>
      <w:r w:rsidRPr="002E2997">
        <w:rPr>
          <w:szCs w:val="19"/>
          <w:vertAlign w:val="superscript"/>
        </w:rPr>
        <w:t>h</w:t>
      </w:r>
      <w:r w:rsidRPr="000D4A7A">
        <w:t xml:space="preserve"> 0</w:t>
      </w:r>
      <w:r w:rsidRPr="002E2997">
        <w:rPr>
          <w:vertAlign w:val="superscript"/>
        </w:rPr>
        <w:t>m</w:t>
      </w:r>
      <w:r w:rsidRPr="000D4A7A">
        <w:t xml:space="preserve"> 0</w:t>
      </w:r>
      <w:r w:rsidRPr="002E2997">
        <w:rPr>
          <w:vertAlign w:val="superscript"/>
        </w:rPr>
        <w:t>s</w:t>
      </w:r>
      <w:r w:rsidRPr="000D4A7A">
        <w:t>) where 1984 Jan 31</w:t>
      </w:r>
      <w:r w:rsidRPr="002E2997">
        <w:rPr>
          <w:vertAlign w:val="superscript"/>
        </w:rPr>
        <w:t>d</w:t>
      </w:r>
      <w:r w:rsidRPr="000D4A7A">
        <w:t xml:space="preserve"> 12</w:t>
      </w:r>
      <w:r w:rsidRPr="002E2997">
        <w:rPr>
          <w:szCs w:val="19"/>
          <w:vertAlign w:val="superscript"/>
        </w:rPr>
        <w:t>h</w:t>
      </w:r>
      <w:r w:rsidRPr="000D4A7A">
        <w:rPr>
          <w:szCs w:val="19"/>
        </w:rPr>
        <w:t xml:space="preserve"> 0</w:t>
      </w:r>
      <w:r w:rsidRPr="002E2997">
        <w:rPr>
          <w:szCs w:val="19"/>
          <w:vertAlign w:val="superscript"/>
        </w:rPr>
        <w:t>m</w:t>
      </w:r>
      <w:r w:rsidRPr="000D4A7A">
        <w:t xml:space="preserve"> 0</w:t>
      </w:r>
      <w:r w:rsidRPr="002E2997">
        <w:rPr>
          <w:szCs w:val="19"/>
          <w:vertAlign w:val="superscript"/>
        </w:rPr>
        <w:t>ss</w:t>
      </w:r>
      <w:r w:rsidRPr="000D4A7A">
        <w:t xml:space="preserve"> = (244_5733-244_5731).</w:t>
      </w:r>
    </w:p>
    <w:p w:rsidR="002E2997" w:rsidRPr="000D4A7A" w:rsidRDefault="002E2997" w:rsidP="00B40303">
      <w:pPr>
        <w:pStyle w:val="Body"/>
        <w:ind w:left="330"/>
      </w:pPr>
    </w:p>
    <w:p w:rsidR="000D4A7A" w:rsidRDefault="000D4A7A" w:rsidP="00B40303">
      <w:pPr>
        <w:pStyle w:val="Body"/>
        <w:ind w:left="330"/>
      </w:pPr>
      <w:r w:rsidRPr="000D4A7A">
        <w:t>Beginning with the whole days portion of 2.5833 (i.e., 2), the GMT Date is</w:t>
      </w:r>
      <w:r w:rsidR="002E2997">
        <w:t xml:space="preserve"> </w:t>
      </w:r>
      <w:r w:rsidRPr="000D4A7A">
        <w:t>1984 Jan 31</w:t>
      </w:r>
      <w:r w:rsidRPr="002E2997">
        <w:rPr>
          <w:vertAlign w:val="superscript"/>
        </w:rPr>
        <w:t>d</w:t>
      </w:r>
      <w:r w:rsidRPr="000D4A7A">
        <w:t xml:space="preserve"> 12</w:t>
      </w:r>
      <w:r w:rsidRPr="002E2997">
        <w:rPr>
          <w:szCs w:val="19"/>
          <w:vertAlign w:val="superscript"/>
        </w:rPr>
        <w:t>h</w:t>
      </w:r>
      <w:r w:rsidRPr="000D4A7A">
        <w:rPr>
          <w:szCs w:val="19"/>
        </w:rPr>
        <w:t xml:space="preserve"> 0</w:t>
      </w:r>
      <w:r w:rsidRPr="002E2997">
        <w:rPr>
          <w:szCs w:val="19"/>
          <w:vertAlign w:val="superscript"/>
        </w:rPr>
        <w:t>m</w:t>
      </w:r>
      <w:r w:rsidRPr="000D4A7A">
        <w:t xml:space="preserve"> 0</w:t>
      </w:r>
      <w:r w:rsidRPr="002E2997">
        <w:rPr>
          <w:szCs w:val="19"/>
          <w:vertAlign w:val="superscript"/>
        </w:rPr>
        <w:t>s</w:t>
      </w:r>
      <w:r w:rsidRPr="000D4A7A">
        <w:t xml:space="preserve"> + 2 = 1984 Feb 2</w:t>
      </w:r>
      <w:r w:rsidRPr="002E2997">
        <w:rPr>
          <w:vertAlign w:val="superscript"/>
        </w:rPr>
        <w:t>d</w:t>
      </w:r>
      <w:r w:rsidRPr="000D4A7A">
        <w:t xml:space="preserve"> 12</w:t>
      </w:r>
      <w:r w:rsidRPr="002E2997">
        <w:rPr>
          <w:szCs w:val="19"/>
          <w:vertAlign w:val="superscript"/>
        </w:rPr>
        <w:t>h</w:t>
      </w:r>
      <w:r w:rsidRPr="000D4A7A">
        <w:t xml:space="preserve"> 0</w:t>
      </w:r>
      <w:r w:rsidRPr="002E2997">
        <w:rPr>
          <w:vertAlign w:val="superscript"/>
        </w:rPr>
        <w:t>m</w:t>
      </w:r>
      <w:r w:rsidRPr="000D4A7A">
        <w:t xml:space="preserve"> 0</w:t>
      </w:r>
      <w:r w:rsidRPr="002E2997">
        <w:rPr>
          <w:vertAlign w:val="superscript"/>
        </w:rPr>
        <w:t>s</w:t>
      </w:r>
      <w:r w:rsidRPr="000D4A7A">
        <w:t>.</w:t>
      </w:r>
    </w:p>
    <w:p w:rsidR="002E2997" w:rsidRPr="000D4A7A" w:rsidRDefault="002E2997" w:rsidP="00B40303">
      <w:pPr>
        <w:pStyle w:val="Body"/>
        <w:ind w:left="330"/>
      </w:pPr>
    </w:p>
    <w:p w:rsidR="000D4A7A" w:rsidRDefault="000D4A7A" w:rsidP="00B40303">
      <w:pPr>
        <w:pStyle w:val="Body"/>
        <w:ind w:left="330"/>
      </w:pPr>
      <w:r w:rsidRPr="000D4A7A">
        <w:t>Next, since JFract (0.5833) is &gt; 0.5, 12</w:t>
      </w:r>
      <w:r w:rsidRPr="00896E62">
        <w:rPr>
          <w:vertAlign w:val="superscript"/>
        </w:rPr>
        <w:t>h</w:t>
      </w:r>
      <w:r w:rsidRPr="000D4A7A">
        <w:t xml:space="preserve"> is added to the GMT Date, yielding: </w:t>
      </w:r>
      <w:r w:rsidR="00896E62">
        <w:t xml:space="preserve"> </w:t>
      </w:r>
      <w:r w:rsidRPr="000D4A7A">
        <w:t>1984 Feb 2</w:t>
      </w:r>
      <w:r w:rsidRPr="00896E62">
        <w:rPr>
          <w:vertAlign w:val="superscript"/>
        </w:rPr>
        <w:t>d</w:t>
      </w:r>
      <w:r w:rsidRPr="000D4A7A">
        <w:t xml:space="preserve"> 12</w:t>
      </w:r>
      <w:r w:rsidRPr="00896E62">
        <w:rPr>
          <w:szCs w:val="19"/>
          <w:vertAlign w:val="superscript"/>
        </w:rPr>
        <w:t>h</w:t>
      </w:r>
      <w:r w:rsidRPr="000D4A7A">
        <w:rPr>
          <w:szCs w:val="19"/>
        </w:rPr>
        <w:t xml:space="preserve"> 0</w:t>
      </w:r>
      <w:r w:rsidRPr="00896E62">
        <w:rPr>
          <w:szCs w:val="19"/>
          <w:vertAlign w:val="superscript"/>
        </w:rPr>
        <w:t>m</w:t>
      </w:r>
      <w:r w:rsidRPr="000D4A7A">
        <w:t xml:space="preserve"> 0</w:t>
      </w:r>
      <w:r w:rsidRPr="00896E62">
        <w:rPr>
          <w:szCs w:val="19"/>
          <w:vertAlign w:val="superscript"/>
        </w:rPr>
        <w:t>s</w:t>
      </w:r>
      <w:r w:rsidRPr="000D4A7A">
        <w:t xml:space="preserve"> + 12</w:t>
      </w:r>
      <w:r w:rsidRPr="00896E62">
        <w:rPr>
          <w:szCs w:val="19"/>
          <w:vertAlign w:val="superscript"/>
        </w:rPr>
        <w:t>h</w:t>
      </w:r>
      <w:r w:rsidRPr="000D4A7A">
        <w:rPr>
          <w:szCs w:val="19"/>
        </w:rPr>
        <w:t xml:space="preserve"> 0</w:t>
      </w:r>
      <w:r w:rsidRPr="00896E62">
        <w:rPr>
          <w:szCs w:val="19"/>
          <w:vertAlign w:val="superscript"/>
        </w:rPr>
        <w:t>m</w:t>
      </w:r>
      <w:r w:rsidRPr="000D4A7A">
        <w:t xml:space="preserve"> 0</w:t>
      </w:r>
      <w:r w:rsidRPr="00896E62">
        <w:rPr>
          <w:szCs w:val="19"/>
          <w:vertAlign w:val="superscript"/>
        </w:rPr>
        <w:t>s</w:t>
      </w:r>
      <w:r w:rsidRPr="000D4A7A">
        <w:rPr>
          <w:szCs w:val="19"/>
        </w:rPr>
        <w:t xml:space="preserve"> </w:t>
      </w:r>
      <w:r w:rsidRPr="000D4A7A">
        <w:t>= 1984 Feb 3</w:t>
      </w:r>
      <w:r w:rsidRPr="00896E62">
        <w:rPr>
          <w:szCs w:val="19"/>
          <w:vertAlign w:val="superscript"/>
        </w:rPr>
        <w:t>d</w:t>
      </w:r>
      <w:r w:rsidRPr="000D4A7A">
        <w:rPr>
          <w:szCs w:val="19"/>
        </w:rPr>
        <w:t xml:space="preserve"> 0</w:t>
      </w:r>
      <w:r w:rsidRPr="00896E62">
        <w:rPr>
          <w:szCs w:val="19"/>
          <w:vertAlign w:val="superscript"/>
        </w:rPr>
        <w:t>h</w:t>
      </w:r>
      <w:r w:rsidRPr="000D4A7A">
        <w:t xml:space="preserve"> 0</w:t>
      </w:r>
      <w:r w:rsidRPr="00896E62">
        <w:rPr>
          <w:szCs w:val="19"/>
          <w:vertAlign w:val="superscript"/>
        </w:rPr>
        <w:t>m</w:t>
      </w:r>
      <w:r w:rsidRPr="000D4A7A">
        <w:t xml:space="preserve"> 0</w:t>
      </w:r>
      <w:r w:rsidRPr="00896E62">
        <w:rPr>
          <w:szCs w:val="19"/>
          <w:vertAlign w:val="superscript"/>
        </w:rPr>
        <w:t>s</w:t>
      </w:r>
      <w:r w:rsidRPr="000D4A7A">
        <w:t>.</w:t>
      </w:r>
    </w:p>
    <w:p w:rsidR="00896E62" w:rsidRPr="000D4A7A" w:rsidRDefault="00896E62" w:rsidP="00B40303">
      <w:pPr>
        <w:pStyle w:val="Body"/>
        <w:ind w:left="330"/>
      </w:pPr>
    </w:p>
    <w:p w:rsidR="000D4A7A" w:rsidRDefault="000D4A7A" w:rsidP="00B40303">
      <w:pPr>
        <w:pStyle w:val="Body"/>
        <w:ind w:left="330"/>
      </w:pPr>
      <w:r w:rsidRPr="000D4A7A">
        <w:t>Finally, to get the GMT time and since JFract (0.5833) is &gt; 0.5, the number of seconds = 86400 *(0.5833 -0.5) = 7197.12 yielding:</w:t>
      </w:r>
    </w:p>
    <w:p w:rsidR="00896E62" w:rsidRPr="000D4A7A" w:rsidRDefault="00896E62" w:rsidP="000D4A7A">
      <w:pPr>
        <w:pStyle w:val="Body"/>
      </w:pPr>
    </w:p>
    <w:p w:rsidR="000D4A7A" w:rsidRPr="000D4A7A" w:rsidRDefault="00896E62" w:rsidP="000D4A7A">
      <w:pPr>
        <w:pStyle w:val="Body"/>
        <w:rPr>
          <w:szCs w:val="19"/>
        </w:rPr>
      </w:pPr>
      <w:r>
        <w:tab/>
      </w:r>
      <w:r w:rsidR="000D4A7A" w:rsidRPr="000D4A7A">
        <w:t>HH = 7197.12 / 3600 = 01.9992 = 01</w:t>
      </w:r>
      <w:r w:rsidR="000D4A7A" w:rsidRPr="00896E62">
        <w:rPr>
          <w:vertAlign w:val="superscript"/>
        </w:rPr>
        <w:t>h</w:t>
      </w:r>
    </w:p>
    <w:p w:rsidR="000D4A7A" w:rsidRPr="000D4A7A" w:rsidRDefault="00896E62" w:rsidP="000D4A7A">
      <w:pPr>
        <w:pStyle w:val="Body"/>
        <w:rPr>
          <w:szCs w:val="19"/>
        </w:rPr>
      </w:pPr>
      <w:r>
        <w:tab/>
      </w:r>
      <w:r w:rsidR="000D4A7A" w:rsidRPr="000D4A7A">
        <w:t>MM = 7197.12 - ((1*3600) / 60) = 59.952 = 59</w:t>
      </w:r>
      <w:r w:rsidR="000D4A7A" w:rsidRPr="00896E62">
        <w:rPr>
          <w:vertAlign w:val="superscript"/>
        </w:rPr>
        <w:t>m</w:t>
      </w:r>
    </w:p>
    <w:p w:rsidR="000D4A7A" w:rsidRDefault="00896E62" w:rsidP="000D4A7A">
      <w:pPr>
        <w:pStyle w:val="Body"/>
      </w:pPr>
      <w:r>
        <w:tab/>
      </w:r>
      <w:r w:rsidR="000D4A7A" w:rsidRPr="000D4A7A">
        <w:t>SS = 7197.12 - ((1*60) + 59)*60) = 57.12</w:t>
      </w:r>
      <w:r w:rsidR="000D4A7A" w:rsidRPr="00896E62">
        <w:rPr>
          <w:vertAlign w:val="superscript"/>
        </w:rPr>
        <w:t>s</w:t>
      </w:r>
    </w:p>
    <w:p w:rsidR="00896E62" w:rsidRPr="000D4A7A" w:rsidRDefault="00896E62" w:rsidP="000D4A7A">
      <w:pPr>
        <w:pStyle w:val="Body"/>
        <w:rPr>
          <w:szCs w:val="19"/>
        </w:rPr>
      </w:pPr>
    </w:p>
    <w:p w:rsidR="008C6AC8" w:rsidRDefault="000D4A7A" w:rsidP="00B40303">
      <w:pPr>
        <w:pStyle w:val="Body"/>
        <w:ind w:left="330"/>
      </w:pPr>
      <w:r w:rsidRPr="000D4A7A">
        <w:t>Therefore, the GMT Date corresponding to the Julian Date 244_5733.5833 = 1984 Feb 3</w:t>
      </w:r>
      <w:r w:rsidRPr="00896E62">
        <w:rPr>
          <w:szCs w:val="19"/>
          <w:vertAlign w:val="superscript"/>
        </w:rPr>
        <w:t>d</w:t>
      </w:r>
      <w:r w:rsidRPr="000D4A7A">
        <w:t xml:space="preserve"> 1</w:t>
      </w:r>
      <w:r w:rsidRPr="00896E62">
        <w:rPr>
          <w:szCs w:val="19"/>
          <w:vertAlign w:val="superscript"/>
        </w:rPr>
        <w:t>h</w:t>
      </w:r>
      <w:r w:rsidRPr="000D4A7A">
        <w:t xml:space="preserve"> 59</w:t>
      </w:r>
      <w:r w:rsidRPr="00896E62">
        <w:rPr>
          <w:vertAlign w:val="superscript"/>
        </w:rPr>
        <w:t>m</w:t>
      </w:r>
      <w:r w:rsidRPr="000D4A7A">
        <w:t xml:space="preserve"> 57.12</w:t>
      </w:r>
      <w:r w:rsidRPr="00896E62">
        <w:rPr>
          <w:vertAlign w:val="superscript"/>
        </w:rPr>
        <w:t>s</w:t>
      </w:r>
      <w:r w:rsidRPr="000D4A7A">
        <w:t>, which is UT = 1984 Jan 31</w:t>
      </w:r>
      <w:r w:rsidRPr="00896E62">
        <w:rPr>
          <w:vertAlign w:val="superscript"/>
        </w:rPr>
        <w:t>d</w:t>
      </w:r>
      <w:r w:rsidRPr="000D4A7A">
        <w:t xml:space="preserve"> 12</w:t>
      </w:r>
      <w:r w:rsidRPr="00896E62">
        <w:rPr>
          <w:szCs w:val="19"/>
          <w:vertAlign w:val="superscript"/>
        </w:rPr>
        <w:t>h</w:t>
      </w:r>
      <w:r w:rsidRPr="000D4A7A">
        <w:rPr>
          <w:szCs w:val="19"/>
        </w:rPr>
        <w:t xml:space="preserve"> 0</w:t>
      </w:r>
      <w:r w:rsidRPr="00896E62">
        <w:rPr>
          <w:szCs w:val="19"/>
          <w:vertAlign w:val="superscript"/>
        </w:rPr>
        <w:t>m</w:t>
      </w:r>
      <w:r w:rsidRPr="000D4A7A">
        <w:t xml:space="preserve"> 0</w:t>
      </w:r>
      <w:r w:rsidRPr="00896E62">
        <w:rPr>
          <w:szCs w:val="19"/>
          <w:vertAlign w:val="superscript"/>
        </w:rPr>
        <w:t>s</w:t>
      </w:r>
      <w:r w:rsidRPr="000D4A7A">
        <w:rPr>
          <w:szCs w:val="19"/>
        </w:rPr>
        <w:t xml:space="preserve"> </w:t>
      </w:r>
      <w:r w:rsidRPr="000D4A7A">
        <w:t>+ 2.5833 days.</w:t>
      </w:r>
    </w:p>
    <w:p w:rsidR="005F364E" w:rsidRDefault="005F364E" w:rsidP="000D4A7A">
      <w:pPr>
        <w:pStyle w:val="Body"/>
      </w:pPr>
    </w:p>
    <w:p w:rsidR="005F364E" w:rsidRDefault="005F364E" w:rsidP="000D4A7A">
      <w:pPr>
        <w:pStyle w:val="Body"/>
      </w:pPr>
    </w:p>
    <w:p w:rsidR="005F364E" w:rsidRDefault="005F364E" w:rsidP="000D4A7A">
      <w:pPr>
        <w:pStyle w:val="Body"/>
      </w:pPr>
    </w:p>
    <w:p w:rsidR="005F364E" w:rsidRPr="000D4A7A" w:rsidRDefault="005F364E" w:rsidP="000D4A7A">
      <w:pPr>
        <w:pStyle w:val="Body"/>
      </w:pPr>
    </w:p>
    <w:p w:rsidR="008C6AC8" w:rsidRDefault="008C6AC8" w:rsidP="00F512FD">
      <w:pPr>
        <w:pStyle w:val="Body"/>
      </w:pPr>
    </w:p>
    <w:p w:rsidR="00B40303" w:rsidRDefault="00B40303">
      <w:pPr>
        <w:spacing w:after="0" w:line="240" w:lineRule="auto"/>
        <w:rPr>
          <w:rFonts w:ascii="Times New Roman" w:hAnsi="Times New Roman"/>
          <w:bCs/>
          <w:sz w:val="24"/>
          <w:szCs w:val="18"/>
        </w:rPr>
      </w:pPr>
      <w:bookmarkStart w:id="98" w:name="_Toc303231584"/>
      <w:r>
        <w:br w:type="page"/>
      </w:r>
    </w:p>
    <w:p w:rsidR="005F364E" w:rsidRDefault="005F364E" w:rsidP="005F364E">
      <w:pPr>
        <w:pStyle w:val="Caption"/>
        <w:keepNext/>
      </w:pPr>
      <w:bookmarkStart w:id="99" w:name="_Ref303238831"/>
      <w:r>
        <w:lastRenderedPageBreak/>
        <w:t xml:space="preserve">Table </w:t>
      </w:r>
      <w:fldSimple w:instr=" STYLEREF 1 \s ">
        <w:r w:rsidR="001C1786">
          <w:rPr>
            <w:noProof/>
          </w:rPr>
          <w:t>8</w:t>
        </w:r>
      </w:fldSimple>
      <w:r w:rsidR="001C1786">
        <w:noBreakHyphen/>
      </w:r>
      <w:fldSimple w:instr=" SEQ Table \* ARABIC \s 1 ">
        <w:r w:rsidR="001C1786">
          <w:rPr>
            <w:noProof/>
          </w:rPr>
          <w:t>2</w:t>
        </w:r>
      </w:fldSimple>
      <w:bookmarkEnd w:id="99"/>
      <w:r>
        <w:t>.  Julian Day Number</w:t>
      </w:r>
      <w:bookmarkEnd w:id="98"/>
    </w:p>
    <w:tbl>
      <w:tblPr>
        <w:tblW w:w="9720" w:type="dxa"/>
        <w:jc w:val="center"/>
        <w:tblInd w:w="5" w:type="dxa"/>
        <w:tblLayout w:type="fixed"/>
        <w:tblCellMar>
          <w:left w:w="0" w:type="dxa"/>
          <w:right w:w="0" w:type="dxa"/>
        </w:tblCellMar>
        <w:tblLook w:val="0000"/>
      </w:tblPr>
      <w:tblGrid>
        <w:gridCol w:w="720"/>
        <w:gridCol w:w="1080"/>
        <w:gridCol w:w="720"/>
        <w:gridCol w:w="720"/>
        <w:gridCol w:w="720"/>
        <w:gridCol w:w="720"/>
        <w:gridCol w:w="720"/>
        <w:gridCol w:w="720"/>
        <w:gridCol w:w="720"/>
        <w:gridCol w:w="720"/>
        <w:gridCol w:w="720"/>
        <w:gridCol w:w="720"/>
        <w:gridCol w:w="720"/>
      </w:tblGrid>
      <w:tr w:rsidR="005F364E" w:rsidTr="00D214DC">
        <w:trPr>
          <w:cantSplit/>
          <w:jc w:val="center"/>
        </w:trPr>
        <w:tc>
          <w:tcPr>
            <w:tcW w:w="720" w:type="dxa"/>
            <w:tcBorders>
              <w:top w:val="single" w:sz="4" w:space="0" w:color="000000"/>
              <w:left w:val="single" w:sz="4" w:space="0" w:color="000000"/>
              <w:bottom w:val="double" w:sz="4" w:space="0" w:color="000000"/>
              <w:right w:val="single" w:sz="4" w:space="0" w:color="000000"/>
            </w:tcBorders>
            <w:vAlign w:val="center"/>
          </w:tcPr>
          <w:p w:rsidR="005F364E" w:rsidRPr="005F364E" w:rsidRDefault="005F364E" w:rsidP="005F364E">
            <w:pPr>
              <w:pStyle w:val="CellHeading"/>
              <w:spacing w:before="40" w:after="40"/>
              <w:ind w:left="115" w:right="115"/>
              <w:rPr>
                <w:sz w:val="16"/>
                <w:szCs w:val="16"/>
              </w:rPr>
            </w:pPr>
            <w:r w:rsidRPr="005F364E">
              <w:rPr>
                <w:sz w:val="16"/>
                <w:szCs w:val="16"/>
              </w:rPr>
              <w:t>Year</w:t>
            </w:r>
          </w:p>
        </w:tc>
        <w:tc>
          <w:tcPr>
            <w:tcW w:w="1080" w:type="dxa"/>
            <w:tcBorders>
              <w:top w:val="single" w:sz="4" w:space="0" w:color="000000"/>
              <w:left w:val="single" w:sz="4" w:space="0" w:color="000000"/>
              <w:bottom w:val="double" w:sz="4" w:space="0" w:color="000000"/>
              <w:right w:val="single" w:sz="4" w:space="0" w:color="000000"/>
            </w:tcBorders>
            <w:vAlign w:val="center"/>
          </w:tcPr>
          <w:p w:rsidR="005F364E" w:rsidRPr="005F364E" w:rsidRDefault="005F364E" w:rsidP="005F364E">
            <w:pPr>
              <w:pStyle w:val="CellHeading"/>
              <w:spacing w:before="40" w:after="40"/>
              <w:ind w:left="115" w:right="115"/>
              <w:rPr>
                <w:sz w:val="16"/>
                <w:szCs w:val="16"/>
              </w:rPr>
            </w:pPr>
            <w:r w:rsidRPr="005F364E">
              <w:rPr>
                <w:sz w:val="16"/>
                <w:szCs w:val="16"/>
              </w:rPr>
              <w:t>Jan</w:t>
            </w:r>
          </w:p>
          <w:p w:rsidR="005F364E" w:rsidRPr="005F364E" w:rsidRDefault="005F364E" w:rsidP="005F364E">
            <w:pPr>
              <w:pStyle w:val="CellHeading"/>
              <w:spacing w:before="40" w:after="40"/>
              <w:ind w:left="115" w:right="115"/>
              <w:rPr>
                <w:sz w:val="16"/>
                <w:szCs w:val="16"/>
                <w:vertAlign w:val="superscript"/>
              </w:rPr>
            </w:pPr>
            <w:r w:rsidRPr="005F364E">
              <w:rPr>
                <w:sz w:val="16"/>
                <w:szCs w:val="16"/>
              </w:rPr>
              <w:t>0.5</w:t>
            </w:r>
            <w:fldSimple w:instr=" REF Table8_1_footnote_a \h  \* MERGEFORMAT ">
              <w:r w:rsidRPr="005F364E">
                <w:rPr>
                  <w:sz w:val="16"/>
                  <w:szCs w:val="16"/>
                  <w:vertAlign w:val="superscript"/>
                </w:rPr>
                <w:t>a</w:t>
              </w:r>
            </w:fldSimple>
          </w:p>
        </w:tc>
        <w:tc>
          <w:tcPr>
            <w:tcW w:w="720" w:type="dxa"/>
            <w:tcBorders>
              <w:top w:val="single" w:sz="4" w:space="0" w:color="000000"/>
              <w:left w:val="single" w:sz="4" w:space="0" w:color="000000"/>
              <w:bottom w:val="double" w:sz="4" w:space="0" w:color="000000"/>
              <w:right w:val="single" w:sz="4" w:space="0" w:color="000000"/>
            </w:tcBorders>
            <w:vAlign w:val="center"/>
          </w:tcPr>
          <w:p w:rsidR="005F364E" w:rsidRPr="005F364E" w:rsidRDefault="005F364E" w:rsidP="005F364E">
            <w:pPr>
              <w:pStyle w:val="CellHeading"/>
              <w:spacing w:before="40" w:after="40"/>
              <w:ind w:left="115" w:right="115"/>
              <w:rPr>
                <w:sz w:val="16"/>
                <w:szCs w:val="16"/>
              </w:rPr>
            </w:pPr>
            <w:r w:rsidRPr="005F364E">
              <w:rPr>
                <w:sz w:val="16"/>
                <w:szCs w:val="16"/>
              </w:rPr>
              <w:t>Feb 0.5</w:t>
            </w:r>
          </w:p>
        </w:tc>
        <w:tc>
          <w:tcPr>
            <w:tcW w:w="720" w:type="dxa"/>
            <w:tcBorders>
              <w:top w:val="single" w:sz="4" w:space="0" w:color="000000"/>
              <w:left w:val="single" w:sz="4" w:space="0" w:color="000000"/>
              <w:bottom w:val="double" w:sz="4" w:space="0" w:color="000000"/>
              <w:right w:val="single" w:sz="4" w:space="0" w:color="000000"/>
            </w:tcBorders>
            <w:vAlign w:val="center"/>
          </w:tcPr>
          <w:p w:rsidR="005F364E" w:rsidRPr="005F364E" w:rsidRDefault="005F364E" w:rsidP="005F364E">
            <w:pPr>
              <w:pStyle w:val="CellHeading"/>
              <w:spacing w:before="40" w:after="40"/>
              <w:ind w:left="115" w:right="115"/>
              <w:rPr>
                <w:sz w:val="16"/>
                <w:szCs w:val="16"/>
              </w:rPr>
            </w:pPr>
            <w:r w:rsidRPr="005F364E">
              <w:rPr>
                <w:sz w:val="16"/>
                <w:szCs w:val="16"/>
              </w:rPr>
              <w:t>Mar 0.5</w:t>
            </w:r>
          </w:p>
        </w:tc>
        <w:tc>
          <w:tcPr>
            <w:tcW w:w="720" w:type="dxa"/>
            <w:tcBorders>
              <w:top w:val="single" w:sz="4" w:space="0" w:color="000000"/>
              <w:left w:val="single" w:sz="4" w:space="0" w:color="000000"/>
              <w:bottom w:val="double" w:sz="4" w:space="0" w:color="000000"/>
              <w:right w:val="single" w:sz="4" w:space="0" w:color="000000"/>
            </w:tcBorders>
            <w:vAlign w:val="center"/>
          </w:tcPr>
          <w:p w:rsidR="005F364E" w:rsidRPr="005F364E" w:rsidRDefault="005F364E" w:rsidP="005F364E">
            <w:pPr>
              <w:pStyle w:val="CellHeading"/>
              <w:spacing w:before="40" w:after="40"/>
              <w:ind w:left="115" w:right="115"/>
              <w:rPr>
                <w:sz w:val="16"/>
                <w:szCs w:val="16"/>
              </w:rPr>
            </w:pPr>
            <w:r w:rsidRPr="005F364E">
              <w:rPr>
                <w:sz w:val="16"/>
                <w:szCs w:val="16"/>
              </w:rPr>
              <w:t>Apr 0.5</w:t>
            </w:r>
          </w:p>
        </w:tc>
        <w:tc>
          <w:tcPr>
            <w:tcW w:w="720" w:type="dxa"/>
            <w:tcBorders>
              <w:top w:val="single" w:sz="4" w:space="0" w:color="000000"/>
              <w:left w:val="single" w:sz="4" w:space="0" w:color="000000"/>
              <w:bottom w:val="double" w:sz="4" w:space="0" w:color="000000"/>
              <w:right w:val="single" w:sz="4" w:space="0" w:color="000000"/>
            </w:tcBorders>
            <w:vAlign w:val="center"/>
          </w:tcPr>
          <w:p w:rsidR="005F364E" w:rsidRPr="005F364E" w:rsidRDefault="005F364E" w:rsidP="005F364E">
            <w:pPr>
              <w:pStyle w:val="CellHeading"/>
              <w:spacing w:before="40" w:after="40"/>
              <w:ind w:left="115" w:right="115"/>
              <w:rPr>
                <w:sz w:val="16"/>
                <w:szCs w:val="16"/>
              </w:rPr>
            </w:pPr>
            <w:r w:rsidRPr="005F364E">
              <w:rPr>
                <w:sz w:val="16"/>
                <w:szCs w:val="16"/>
              </w:rPr>
              <w:t>May 0.5</w:t>
            </w:r>
          </w:p>
        </w:tc>
        <w:tc>
          <w:tcPr>
            <w:tcW w:w="720" w:type="dxa"/>
            <w:tcBorders>
              <w:top w:val="single" w:sz="4" w:space="0" w:color="000000"/>
              <w:left w:val="single" w:sz="4" w:space="0" w:color="000000"/>
              <w:bottom w:val="double" w:sz="4" w:space="0" w:color="000000"/>
              <w:right w:val="single" w:sz="4" w:space="0" w:color="000000"/>
            </w:tcBorders>
            <w:vAlign w:val="center"/>
          </w:tcPr>
          <w:p w:rsidR="005F364E" w:rsidRPr="005F364E" w:rsidRDefault="005F364E" w:rsidP="005F364E">
            <w:pPr>
              <w:pStyle w:val="CellHeading"/>
              <w:spacing w:before="40" w:after="40"/>
              <w:ind w:left="115" w:right="115"/>
              <w:rPr>
                <w:sz w:val="16"/>
                <w:szCs w:val="16"/>
              </w:rPr>
            </w:pPr>
            <w:r w:rsidRPr="005F364E">
              <w:rPr>
                <w:sz w:val="16"/>
                <w:szCs w:val="16"/>
              </w:rPr>
              <w:t>June 0.5</w:t>
            </w:r>
          </w:p>
        </w:tc>
        <w:tc>
          <w:tcPr>
            <w:tcW w:w="720" w:type="dxa"/>
            <w:tcBorders>
              <w:top w:val="single" w:sz="4" w:space="0" w:color="000000"/>
              <w:left w:val="single" w:sz="4" w:space="0" w:color="000000"/>
              <w:bottom w:val="double" w:sz="4" w:space="0" w:color="000000"/>
              <w:right w:val="single" w:sz="4" w:space="0" w:color="000000"/>
            </w:tcBorders>
            <w:vAlign w:val="center"/>
          </w:tcPr>
          <w:p w:rsidR="005F364E" w:rsidRPr="005F364E" w:rsidRDefault="005F364E" w:rsidP="005F364E">
            <w:pPr>
              <w:pStyle w:val="CellHeading"/>
              <w:spacing w:before="40" w:after="40"/>
              <w:ind w:left="115" w:right="115"/>
              <w:rPr>
                <w:sz w:val="16"/>
                <w:szCs w:val="16"/>
              </w:rPr>
            </w:pPr>
            <w:r w:rsidRPr="005F364E">
              <w:rPr>
                <w:sz w:val="16"/>
                <w:szCs w:val="16"/>
              </w:rPr>
              <w:t>July 0.5</w:t>
            </w:r>
          </w:p>
        </w:tc>
        <w:tc>
          <w:tcPr>
            <w:tcW w:w="720" w:type="dxa"/>
            <w:tcBorders>
              <w:top w:val="single" w:sz="4" w:space="0" w:color="000000"/>
              <w:left w:val="single" w:sz="4" w:space="0" w:color="000000"/>
              <w:bottom w:val="double" w:sz="4" w:space="0" w:color="000000"/>
              <w:right w:val="single" w:sz="4" w:space="0" w:color="000000"/>
            </w:tcBorders>
            <w:vAlign w:val="center"/>
          </w:tcPr>
          <w:p w:rsidR="005F364E" w:rsidRPr="005F364E" w:rsidRDefault="005F364E" w:rsidP="005F364E">
            <w:pPr>
              <w:pStyle w:val="CellHeading"/>
              <w:spacing w:before="40" w:after="40"/>
              <w:ind w:left="115" w:right="115"/>
              <w:rPr>
                <w:sz w:val="16"/>
                <w:szCs w:val="16"/>
              </w:rPr>
            </w:pPr>
            <w:r w:rsidRPr="005F364E">
              <w:rPr>
                <w:sz w:val="16"/>
                <w:szCs w:val="16"/>
              </w:rPr>
              <w:t>Aug 0.5</w:t>
            </w:r>
          </w:p>
        </w:tc>
        <w:tc>
          <w:tcPr>
            <w:tcW w:w="720" w:type="dxa"/>
            <w:tcBorders>
              <w:top w:val="single" w:sz="4" w:space="0" w:color="000000"/>
              <w:left w:val="single" w:sz="4" w:space="0" w:color="000000"/>
              <w:bottom w:val="double" w:sz="4" w:space="0" w:color="000000"/>
              <w:right w:val="single" w:sz="4" w:space="0" w:color="000000"/>
            </w:tcBorders>
            <w:vAlign w:val="center"/>
          </w:tcPr>
          <w:p w:rsidR="005F364E" w:rsidRPr="005F364E" w:rsidRDefault="005F364E" w:rsidP="005F364E">
            <w:pPr>
              <w:pStyle w:val="CellHeading"/>
              <w:spacing w:before="40" w:after="40"/>
              <w:ind w:left="115" w:right="115"/>
              <w:rPr>
                <w:sz w:val="16"/>
                <w:szCs w:val="16"/>
              </w:rPr>
            </w:pPr>
            <w:r w:rsidRPr="005F364E">
              <w:rPr>
                <w:sz w:val="16"/>
                <w:szCs w:val="16"/>
              </w:rPr>
              <w:t>Sept 0.5</w:t>
            </w:r>
          </w:p>
        </w:tc>
        <w:tc>
          <w:tcPr>
            <w:tcW w:w="720" w:type="dxa"/>
            <w:tcBorders>
              <w:top w:val="single" w:sz="4" w:space="0" w:color="000000"/>
              <w:left w:val="single" w:sz="4" w:space="0" w:color="000000"/>
              <w:bottom w:val="double" w:sz="4" w:space="0" w:color="000000"/>
              <w:right w:val="single" w:sz="4" w:space="0" w:color="000000"/>
            </w:tcBorders>
            <w:vAlign w:val="center"/>
          </w:tcPr>
          <w:p w:rsidR="005F364E" w:rsidRPr="005F364E" w:rsidRDefault="005F364E" w:rsidP="005F364E">
            <w:pPr>
              <w:pStyle w:val="CellHeading"/>
              <w:spacing w:before="40" w:after="40"/>
              <w:ind w:left="115" w:right="115"/>
              <w:rPr>
                <w:sz w:val="16"/>
                <w:szCs w:val="16"/>
              </w:rPr>
            </w:pPr>
            <w:r w:rsidRPr="005F364E">
              <w:rPr>
                <w:sz w:val="16"/>
                <w:szCs w:val="16"/>
              </w:rPr>
              <w:t>Oct 0.5</w:t>
            </w:r>
          </w:p>
        </w:tc>
        <w:tc>
          <w:tcPr>
            <w:tcW w:w="720" w:type="dxa"/>
            <w:tcBorders>
              <w:top w:val="single" w:sz="4" w:space="0" w:color="000000"/>
              <w:left w:val="single" w:sz="4" w:space="0" w:color="000000"/>
              <w:bottom w:val="double" w:sz="4" w:space="0" w:color="000000"/>
              <w:right w:val="single" w:sz="4" w:space="0" w:color="000000"/>
            </w:tcBorders>
            <w:vAlign w:val="center"/>
          </w:tcPr>
          <w:p w:rsidR="005F364E" w:rsidRPr="005F364E" w:rsidRDefault="005F364E" w:rsidP="005F364E">
            <w:pPr>
              <w:pStyle w:val="CellHeading"/>
              <w:spacing w:before="40" w:after="40"/>
              <w:ind w:left="115" w:right="115"/>
              <w:rPr>
                <w:sz w:val="16"/>
                <w:szCs w:val="16"/>
              </w:rPr>
            </w:pPr>
            <w:r w:rsidRPr="005F364E">
              <w:rPr>
                <w:sz w:val="16"/>
                <w:szCs w:val="16"/>
              </w:rPr>
              <w:t>Nov 0.5</w:t>
            </w:r>
          </w:p>
        </w:tc>
        <w:tc>
          <w:tcPr>
            <w:tcW w:w="720" w:type="dxa"/>
            <w:tcBorders>
              <w:top w:val="single" w:sz="4" w:space="0" w:color="000000"/>
              <w:left w:val="single" w:sz="4" w:space="0" w:color="000000"/>
              <w:bottom w:val="double" w:sz="4" w:space="0" w:color="000000"/>
              <w:right w:val="single" w:sz="4" w:space="0" w:color="000000"/>
            </w:tcBorders>
            <w:vAlign w:val="center"/>
          </w:tcPr>
          <w:p w:rsidR="005F364E" w:rsidRPr="005F364E" w:rsidRDefault="005F364E" w:rsidP="005F364E">
            <w:pPr>
              <w:pStyle w:val="CellHeading"/>
              <w:spacing w:before="40" w:after="40"/>
              <w:ind w:left="115" w:right="115"/>
              <w:rPr>
                <w:sz w:val="16"/>
                <w:szCs w:val="16"/>
              </w:rPr>
            </w:pPr>
            <w:r w:rsidRPr="005F364E">
              <w:rPr>
                <w:sz w:val="16"/>
                <w:szCs w:val="16"/>
              </w:rPr>
              <w:t>Dec 0.5</w:t>
            </w:r>
          </w:p>
        </w:tc>
      </w:tr>
      <w:tr w:rsidR="005F364E" w:rsidTr="00D214DC">
        <w:trPr>
          <w:cantSplit/>
          <w:jc w:val="center"/>
        </w:trPr>
        <w:tc>
          <w:tcPr>
            <w:tcW w:w="720" w:type="dxa"/>
            <w:tcBorders>
              <w:top w:val="double" w:sz="4" w:space="0" w:color="000000"/>
              <w:left w:val="single" w:sz="4" w:space="0" w:color="000000"/>
              <w:bottom w:val="single" w:sz="4" w:space="0" w:color="000000"/>
              <w:right w:val="single" w:sz="4" w:space="0" w:color="000000"/>
            </w:tcBorders>
          </w:tcPr>
          <w:p w:rsidR="005F364E" w:rsidRPr="005F364E" w:rsidRDefault="005F364E" w:rsidP="005F364E">
            <w:pPr>
              <w:pStyle w:val="CellBody"/>
              <w:spacing w:before="40" w:after="40"/>
              <w:ind w:left="115" w:right="115"/>
              <w:rPr>
                <w:rFonts w:ascii="Arial" w:hAnsi="Arial"/>
                <w:sz w:val="16"/>
                <w:szCs w:val="16"/>
              </w:rPr>
            </w:pPr>
            <w:r w:rsidRPr="005F364E">
              <w:rPr>
                <w:rFonts w:ascii="Arial" w:hAnsi="Arial"/>
                <w:sz w:val="16"/>
                <w:szCs w:val="16"/>
              </w:rPr>
              <w:t>1980t</w:t>
            </w:r>
          </w:p>
        </w:tc>
        <w:tc>
          <w:tcPr>
            <w:tcW w:w="1080" w:type="dxa"/>
            <w:tcBorders>
              <w:top w:val="double" w:sz="4" w:space="0" w:color="000000"/>
              <w:left w:val="single" w:sz="4" w:space="0" w:color="000000"/>
              <w:bottom w:val="single" w:sz="4" w:space="0" w:color="000000"/>
              <w:right w:val="single" w:sz="4" w:space="0" w:color="000000"/>
            </w:tcBorders>
          </w:tcPr>
          <w:p w:rsidR="005F364E" w:rsidRPr="005F364E" w:rsidRDefault="005F364E" w:rsidP="005F364E">
            <w:pPr>
              <w:pStyle w:val="CellBody"/>
              <w:spacing w:before="40" w:after="40"/>
              <w:ind w:left="115" w:right="115"/>
              <w:rPr>
                <w:rFonts w:ascii="Arial" w:hAnsi="Arial"/>
                <w:sz w:val="16"/>
                <w:szCs w:val="16"/>
              </w:rPr>
            </w:pPr>
            <w:r w:rsidRPr="005F364E">
              <w:rPr>
                <w:rFonts w:ascii="Arial" w:hAnsi="Arial"/>
                <w:sz w:val="16"/>
                <w:szCs w:val="16"/>
              </w:rPr>
              <w:t>244_4239</w:t>
            </w:r>
          </w:p>
        </w:tc>
        <w:tc>
          <w:tcPr>
            <w:tcW w:w="720" w:type="dxa"/>
            <w:tcBorders>
              <w:top w:val="double" w:sz="4" w:space="0" w:color="000000"/>
              <w:left w:val="single" w:sz="4" w:space="0" w:color="000000"/>
              <w:bottom w:val="single" w:sz="4" w:space="0" w:color="000000"/>
              <w:right w:val="single" w:sz="4" w:space="0" w:color="000000"/>
            </w:tcBorders>
          </w:tcPr>
          <w:p w:rsidR="005F364E" w:rsidRPr="005F364E" w:rsidRDefault="005F364E" w:rsidP="005F364E">
            <w:pPr>
              <w:pStyle w:val="CellBody"/>
              <w:spacing w:before="40" w:after="40"/>
              <w:ind w:left="115" w:right="115"/>
              <w:rPr>
                <w:rFonts w:ascii="Arial" w:hAnsi="Arial"/>
                <w:sz w:val="16"/>
                <w:szCs w:val="16"/>
              </w:rPr>
            </w:pPr>
            <w:r w:rsidRPr="005F364E">
              <w:rPr>
                <w:rFonts w:ascii="Arial" w:hAnsi="Arial"/>
                <w:sz w:val="16"/>
                <w:szCs w:val="16"/>
              </w:rPr>
              <w:t>_4270</w:t>
            </w:r>
          </w:p>
        </w:tc>
        <w:tc>
          <w:tcPr>
            <w:tcW w:w="720" w:type="dxa"/>
            <w:tcBorders>
              <w:top w:val="double" w:sz="4" w:space="0" w:color="000000"/>
              <w:left w:val="single" w:sz="4" w:space="0" w:color="000000"/>
              <w:bottom w:val="single" w:sz="4" w:space="0" w:color="000000"/>
              <w:right w:val="single" w:sz="4" w:space="0" w:color="000000"/>
            </w:tcBorders>
          </w:tcPr>
          <w:p w:rsidR="005F364E" w:rsidRPr="005F364E" w:rsidRDefault="005F364E" w:rsidP="005F364E">
            <w:pPr>
              <w:pStyle w:val="CellBody"/>
              <w:spacing w:before="40" w:after="40"/>
              <w:ind w:left="115" w:right="115"/>
              <w:rPr>
                <w:rFonts w:ascii="Arial" w:hAnsi="Arial"/>
                <w:sz w:val="16"/>
                <w:szCs w:val="16"/>
              </w:rPr>
            </w:pPr>
            <w:r w:rsidRPr="005F364E">
              <w:rPr>
                <w:rFonts w:ascii="Arial" w:hAnsi="Arial"/>
                <w:sz w:val="16"/>
                <w:szCs w:val="16"/>
              </w:rPr>
              <w:t>_4299</w:t>
            </w:r>
          </w:p>
        </w:tc>
        <w:tc>
          <w:tcPr>
            <w:tcW w:w="720" w:type="dxa"/>
            <w:tcBorders>
              <w:top w:val="double" w:sz="4" w:space="0" w:color="000000"/>
              <w:left w:val="single" w:sz="4" w:space="0" w:color="000000"/>
              <w:bottom w:val="single" w:sz="4" w:space="0" w:color="000000"/>
              <w:right w:val="single" w:sz="4" w:space="0" w:color="000000"/>
            </w:tcBorders>
          </w:tcPr>
          <w:p w:rsidR="005F364E" w:rsidRPr="005F364E" w:rsidRDefault="005F364E" w:rsidP="005F364E">
            <w:pPr>
              <w:pStyle w:val="CellBody"/>
              <w:spacing w:before="40" w:after="40"/>
              <w:ind w:left="115" w:right="115"/>
              <w:rPr>
                <w:rFonts w:ascii="Arial" w:hAnsi="Arial"/>
                <w:sz w:val="16"/>
                <w:szCs w:val="16"/>
              </w:rPr>
            </w:pPr>
            <w:r w:rsidRPr="005F364E">
              <w:rPr>
                <w:rFonts w:ascii="Arial" w:hAnsi="Arial"/>
                <w:sz w:val="16"/>
                <w:szCs w:val="16"/>
              </w:rPr>
              <w:t>_4330</w:t>
            </w:r>
          </w:p>
        </w:tc>
        <w:tc>
          <w:tcPr>
            <w:tcW w:w="720" w:type="dxa"/>
            <w:tcBorders>
              <w:top w:val="double" w:sz="4" w:space="0" w:color="000000"/>
              <w:left w:val="single" w:sz="4" w:space="0" w:color="000000"/>
              <w:bottom w:val="single" w:sz="4" w:space="0" w:color="000000"/>
              <w:right w:val="single" w:sz="4" w:space="0" w:color="000000"/>
            </w:tcBorders>
          </w:tcPr>
          <w:p w:rsidR="005F364E" w:rsidRPr="005F364E" w:rsidRDefault="005F364E" w:rsidP="005F364E">
            <w:pPr>
              <w:pStyle w:val="CellBody"/>
              <w:spacing w:before="40" w:after="40"/>
              <w:ind w:left="115" w:right="115"/>
              <w:rPr>
                <w:rFonts w:ascii="Arial" w:hAnsi="Arial"/>
                <w:sz w:val="16"/>
                <w:szCs w:val="16"/>
              </w:rPr>
            </w:pPr>
            <w:r w:rsidRPr="005F364E">
              <w:rPr>
                <w:rFonts w:ascii="Arial" w:hAnsi="Arial"/>
                <w:sz w:val="16"/>
                <w:szCs w:val="16"/>
              </w:rPr>
              <w:t>_4360</w:t>
            </w:r>
          </w:p>
        </w:tc>
        <w:tc>
          <w:tcPr>
            <w:tcW w:w="720" w:type="dxa"/>
            <w:tcBorders>
              <w:top w:val="double" w:sz="4" w:space="0" w:color="000000"/>
              <w:left w:val="single" w:sz="4" w:space="0" w:color="000000"/>
              <w:bottom w:val="single" w:sz="4" w:space="0" w:color="000000"/>
              <w:right w:val="single" w:sz="4" w:space="0" w:color="000000"/>
            </w:tcBorders>
          </w:tcPr>
          <w:p w:rsidR="005F364E" w:rsidRPr="005F364E" w:rsidRDefault="005F364E" w:rsidP="005F364E">
            <w:pPr>
              <w:pStyle w:val="CellBody"/>
              <w:spacing w:before="40" w:after="40"/>
              <w:ind w:left="115" w:right="115"/>
              <w:rPr>
                <w:rFonts w:ascii="Arial" w:hAnsi="Arial"/>
                <w:sz w:val="16"/>
                <w:szCs w:val="16"/>
              </w:rPr>
            </w:pPr>
            <w:r w:rsidRPr="005F364E">
              <w:rPr>
                <w:rFonts w:ascii="Arial" w:hAnsi="Arial"/>
                <w:sz w:val="16"/>
                <w:szCs w:val="16"/>
              </w:rPr>
              <w:t>_4391</w:t>
            </w:r>
          </w:p>
        </w:tc>
        <w:tc>
          <w:tcPr>
            <w:tcW w:w="720" w:type="dxa"/>
            <w:tcBorders>
              <w:top w:val="double" w:sz="4" w:space="0" w:color="000000"/>
              <w:left w:val="single" w:sz="4" w:space="0" w:color="000000"/>
              <w:bottom w:val="single" w:sz="4" w:space="0" w:color="000000"/>
              <w:right w:val="single" w:sz="4" w:space="0" w:color="000000"/>
            </w:tcBorders>
          </w:tcPr>
          <w:p w:rsidR="005F364E" w:rsidRPr="005F364E" w:rsidRDefault="005F364E" w:rsidP="005F364E">
            <w:pPr>
              <w:pStyle w:val="CellBody"/>
              <w:spacing w:before="40" w:after="40"/>
              <w:ind w:left="115" w:right="115"/>
              <w:rPr>
                <w:rFonts w:ascii="Arial" w:hAnsi="Arial"/>
                <w:sz w:val="16"/>
                <w:szCs w:val="16"/>
              </w:rPr>
            </w:pPr>
            <w:r w:rsidRPr="005F364E">
              <w:rPr>
                <w:rFonts w:ascii="Arial" w:hAnsi="Arial"/>
                <w:sz w:val="16"/>
                <w:szCs w:val="16"/>
              </w:rPr>
              <w:t>_4421</w:t>
            </w:r>
          </w:p>
        </w:tc>
        <w:tc>
          <w:tcPr>
            <w:tcW w:w="720" w:type="dxa"/>
            <w:tcBorders>
              <w:top w:val="double" w:sz="4" w:space="0" w:color="000000"/>
              <w:left w:val="single" w:sz="4" w:space="0" w:color="000000"/>
              <w:bottom w:val="single" w:sz="4" w:space="0" w:color="000000"/>
              <w:right w:val="single" w:sz="4" w:space="0" w:color="000000"/>
            </w:tcBorders>
          </w:tcPr>
          <w:p w:rsidR="005F364E" w:rsidRPr="005F364E" w:rsidRDefault="005F364E" w:rsidP="005F364E">
            <w:pPr>
              <w:pStyle w:val="CellBody"/>
              <w:spacing w:before="40" w:after="40"/>
              <w:ind w:left="115" w:right="115"/>
              <w:rPr>
                <w:rFonts w:ascii="Arial" w:hAnsi="Arial"/>
                <w:sz w:val="16"/>
                <w:szCs w:val="16"/>
              </w:rPr>
            </w:pPr>
            <w:r w:rsidRPr="005F364E">
              <w:rPr>
                <w:rFonts w:ascii="Arial" w:hAnsi="Arial"/>
                <w:sz w:val="16"/>
                <w:szCs w:val="16"/>
              </w:rPr>
              <w:t>_4452</w:t>
            </w:r>
          </w:p>
        </w:tc>
        <w:tc>
          <w:tcPr>
            <w:tcW w:w="720" w:type="dxa"/>
            <w:tcBorders>
              <w:top w:val="double" w:sz="4" w:space="0" w:color="000000"/>
              <w:left w:val="single" w:sz="4" w:space="0" w:color="000000"/>
              <w:bottom w:val="single" w:sz="4" w:space="0" w:color="000000"/>
              <w:right w:val="single" w:sz="4" w:space="0" w:color="000000"/>
            </w:tcBorders>
          </w:tcPr>
          <w:p w:rsidR="005F364E" w:rsidRPr="005F364E" w:rsidRDefault="005F364E" w:rsidP="005F364E">
            <w:pPr>
              <w:pStyle w:val="CellBody"/>
              <w:spacing w:before="40" w:after="40"/>
              <w:ind w:left="115" w:right="115"/>
              <w:rPr>
                <w:rFonts w:ascii="Arial" w:hAnsi="Arial"/>
                <w:sz w:val="16"/>
                <w:szCs w:val="16"/>
              </w:rPr>
            </w:pPr>
            <w:r w:rsidRPr="005F364E">
              <w:rPr>
                <w:rFonts w:ascii="Arial" w:hAnsi="Arial"/>
                <w:sz w:val="16"/>
                <w:szCs w:val="16"/>
              </w:rPr>
              <w:t>_4483</w:t>
            </w:r>
          </w:p>
        </w:tc>
        <w:tc>
          <w:tcPr>
            <w:tcW w:w="720" w:type="dxa"/>
            <w:tcBorders>
              <w:top w:val="double" w:sz="4" w:space="0" w:color="000000"/>
              <w:left w:val="single" w:sz="4" w:space="0" w:color="000000"/>
              <w:bottom w:val="single" w:sz="4" w:space="0" w:color="000000"/>
              <w:right w:val="single" w:sz="4" w:space="0" w:color="000000"/>
            </w:tcBorders>
          </w:tcPr>
          <w:p w:rsidR="005F364E" w:rsidRPr="005F364E" w:rsidRDefault="005F364E" w:rsidP="005F364E">
            <w:pPr>
              <w:pStyle w:val="CellBody"/>
              <w:spacing w:before="40" w:after="40"/>
              <w:ind w:left="115" w:right="115"/>
              <w:rPr>
                <w:rFonts w:ascii="Arial" w:hAnsi="Arial"/>
                <w:sz w:val="16"/>
                <w:szCs w:val="16"/>
              </w:rPr>
            </w:pPr>
            <w:r w:rsidRPr="005F364E">
              <w:rPr>
                <w:rFonts w:ascii="Arial" w:hAnsi="Arial"/>
                <w:sz w:val="16"/>
                <w:szCs w:val="16"/>
              </w:rPr>
              <w:t>_4513</w:t>
            </w:r>
          </w:p>
        </w:tc>
        <w:tc>
          <w:tcPr>
            <w:tcW w:w="720" w:type="dxa"/>
            <w:tcBorders>
              <w:top w:val="double" w:sz="4" w:space="0" w:color="000000"/>
              <w:left w:val="single" w:sz="4" w:space="0" w:color="000000"/>
              <w:bottom w:val="single" w:sz="4" w:space="0" w:color="000000"/>
              <w:right w:val="single" w:sz="4" w:space="0" w:color="000000"/>
            </w:tcBorders>
          </w:tcPr>
          <w:p w:rsidR="005F364E" w:rsidRPr="005F364E" w:rsidRDefault="005F364E" w:rsidP="005F364E">
            <w:pPr>
              <w:pStyle w:val="CellBody"/>
              <w:spacing w:before="40" w:after="40"/>
              <w:ind w:left="115" w:right="115"/>
              <w:rPr>
                <w:rFonts w:ascii="Arial" w:hAnsi="Arial"/>
                <w:sz w:val="16"/>
                <w:szCs w:val="16"/>
              </w:rPr>
            </w:pPr>
            <w:r w:rsidRPr="005F364E">
              <w:rPr>
                <w:rFonts w:ascii="Arial" w:hAnsi="Arial"/>
                <w:sz w:val="16"/>
                <w:szCs w:val="16"/>
              </w:rPr>
              <w:t>_4544</w:t>
            </w:r>
          </w:p>
        </w:tc>
        <w:tc>
          <w:tcPr>
            <w:tcW w:w="720" w:type="dxa"/>
            <w:tcBorders>
              <w:top w:val="double" w:sz="4" w:space="0" w:color="000000"/>
              <w:left w:val="single" w:sz="4" w:space="0" w:color="000000"/>
              <w:bottom w:val="single" w:sz="4" w:space="0" w:color="000000"/>
              <w:right w:val="single" w:sz="4" w:space="0" w:color="000000"/>
            </w:tcBorders>
          </w:tcPr>
          <w:p w:rsidR="005F364E" w:rsidRPr="005F364E" w:rsidRDefault="005F364E" w:rsidP="005F364E">
            <w:pPr>
              <w:pStyle w:val="CellBody"/>
              <w:spacing w:before="40" w:after="40"/>
              <w:ind w:left="115" w:right="115"/>
              <w:rPr>
                <w:rFonts w:ascii="Arial" w:hAnsi="Arial"/>
                <w:sz w:val="16"/>
                <w:szCs w:val="16"/>
              </w:rPr>
            </w:pPr>
            <w:r w:rsidRPr="005F364E">
              <w:rPr>
                <w:rFonts w:ascii="Arial" w:hAnsi="Arial"/>
                <w:sz w:val="16"/>
                <w:szCs w:val="16"/>
              </w:rPr>
              <w:t>_4574</w:t>
            </w:r>
          </w:p>
        </w:tc>
      </w:tr>
      <w:tr w:rsidR="005F364E" w:rsidTr="00D214DC">
        <w:trPr>
          <w:cantSplit/>
          <w:jc w:val="center"/>
        </w:trPr>
        <w:tc>
          <w:tcPr>
            <w:tcW w:w="720" w:type="dxa"/>
            <w:tcBorders>
              <w:top w:val="single" w:sz="4" w:space="0" w:color="000000"/>
              <w:left w:val="single" w:sz="4" w:space="0" w:color="000000"/>
              <w:bottom w:val="single" w:sz="4" w:space="0" w:color="000000"/>
              <w:right w:val="single" w:sz="4" w:space="0" w:color="000000"/>
            </w:tcBorders>
          </w:tcPr>
          <w:p w:rsidR="005F364E" w:rsidRPr="005F364E" w:rsidRDefault="005F364E" w:rsidP="005F364E">
            <w:pPr>
              <w:pStyle w:val="CellBody"/>
              <w:spacing w:before="40" w:after="40"/>
              <w:ind w:left="115" w:right="115"/>
              <w:rPr>
                <w:rFonts w:ascii="Arial" w:hAnsi="Arial"/>
                <w:sz w:val="16"/>
                <w:szCs w:val="16"/>
              </w:rPr>
            </w:pPr>
            <w:r w:rsidRPr="005F364E">
              <w:rPr>
                <w:rFonts w:ascii="Arial" w:hAnsi="Arial"/>
                <w:sz w:val="16"/>
                <w:szCs w:val="16"/>
              </w:rPr>
              <w:t>1981</w:t>
            </w:r>
          </w:p>
        </w:tc>
        <w:tc>
          <w:tcPr>
            <w:tcW w:w="1080" w:type="dxa"/>
            <w:tcBorders>
              <w:top w:val="single" w:sz="4" w:space="0" w:color="000000"/>
              <w:left w:val="single" w:sz="4" w:space="0" w:color="000000"/>
              <w:bottom w:val="single" w:sz="4" w:space="0" w:color="000000"/>
              <w:right w:val="single" w:sz="4" w:space="0" w:color="000000"/>
            </w:tcBorders>
          </w:tcPr>
          <w:p w:rsidR="005F364E" w:rsidRPr="005F364E" w:rsidRDefault="005F364E" w:rsidP="005F364E">
            <w:pPr>
              <w:pStyle w:val="CellBody"/>
              <w:spacing w:before="40" w:after="40"/>
              <w:ind w:left="115" w:right="115"/>
              <w:rPr>
                <w:rFonts w:ascii="Arial" w:hAnsi="Arial"/>
                <w:sz w:val="16"/>
                <w:szCs w:val="16"/>
              </w:rPr>
            </w:pPr>
            <w:r w:rsidRPr="005F364E">
              <w:rPr>
                <w:rFonts w:ascii="Arial" w:hAnsi="Arial"/>
                <w:sz w:val="16"/>
                <w:szCs w:val="16"/>
              </w:rPr>
              <w:t>_4605</w:t>
            </w:r>
          </w:p>
        </w:tc>
        <w:tc>
          <w:tcPr>
            <w:tcW w:w="720" w:type="dxa"/>
            <w:tcBorders>
              <w:top w:val="single" w:sz="4" w:space="0" w:color="000000"/>
              <w:left w:val="single" w:sz="4" w:space="0" w:color="000000"/>
              <w:bottom w:val="single" w:sz="4" w:space="0" w:color="000000"/>
              <w:right w:val="single" w:sz="4" w:space="0" w:color="000000"/>
            </w:tcBorders>
          </w:tcPr>
          <w:p w:rsidR="005F364E" w:rsidRPr="005F364E" w:rsidRDefault="005F364E" w:rsidP="005F364E">
            <w:pPr>
              <w:pStyle w:val="CellBody"/>
              <w:spacing w:before="40" w:after="40"/>
              <w:ind w:left="115" w:right="115"/>
              <w:rPr>
                <w:rFonts w:ascii="Arial" w:hAnsi="Arial"/>
                <w:sz w:val="16"/>
                <w:szCs w:val="16"/>
              </w:rPr>
            </w:pPr>
            <w:r w:rsidRPr="005F364E">
              <w:rPr>
                <w:rFonts w:ascii="Arial" w:hAnsi="Arial"/>
                <w:sz w:val="16"/>
                <w:szCs w:val="16"/>
              </w:rPr>
              <w:t>_4636</w:t>
            </w:r>
          </w:p>
        </w:tc>
        <w:tc>
          <w:tcPr>
            <w:tcW w:w="720" w:type="dxa"/>
            <w:tcBorders>
              <w:top w:val="single" w:sz="4" w:space="0" w:color="000000"/>
              <w:left w:val="single" w:sz="4" w:space="0" w:color="000000"/>
              <w:bottom w:val="single" w:sz="4" w:space="0" w:color="000000"/>
              <w:right w:val="single" w:sz="4" w:space="0" w:color="000000"/>
            </w:tcBorders>
          </w:tcPr>
          <w:p w:rsidR="005F364E" w:rsidRPr="005F364E" w:rsidRDefault="005F364E" w:rsidP="005F364E">
            <w:pPr>
              <w:pStyle w:val="CellBody"/>
              <w:spacing w:before="40" w:after="40"/>
              <w:ind w:left="115" w:right="115"/>
              <w:rPr>
                <w:rFonts w:ascii="Arial" w:hAnsi="Arial"/>
                <w:sz w:val="16"/>
                <w:szCs w:val="16"/>
              </w:rPr>
            </w:pPr>
            <w:r w:rsidRPr="005F364E">
              <w:rPr>
                <w:rFonts w:ascii="Arial" w:hAnsi="Arial"/>
                <w:sz w:val="16"/>
                <w:szCs w:val="16"/>
              </w:rPr>
              <w:t>_4664</w:t>
            </w:r>
          </w:p>
        </w:tc>
        <w:tc>
          <w:tcPr>
            <w:tcW w:w="720" w:type="dxa"/>
            <w:tcBorders>
              <w:top w:val="single" w:sz="4" w:space="0" w:color="000000"/>
              <w:left w:val="single" w:sz="4" w:space="0" w:color="000000"/>
              <w:bottom w:val="single" w:sz="4" w:space="0" w:color="000000"/>
              <w:right w:val="single" w:sz="4" w:space="0" w:color="000000"/>
            </w:tcBorders>
          </w:tcPr>
          <w:p w:rsidR="005F364E" w:rsidRPr="005F364E" w:rsidRDefault="005F364E" w:rsidP="005F364E">
            <w:pPr>
              <w:pStyle w:val="CellBody"/>
              <w:spacing w:before="40" w:after="40"/>
              <w:ind w:left="115" w:right="115"/>
              <w:rPr>
                <w:rFonts w:ascii="Arial" w:hAnsi="Arial"/>
                <w:sz w:val="16"/>
                <w:szCs w:val="16"/>
              </w:rPr>
            </w:pPr>
            <w:r w:rsidRPr="005F364E">
              <w:rPr>
                <w:rFonts w:ascii="Arial" w:hAnsi="Arial"/>
                <w:sz w:val="16"/>
                <w:szCs w:val="16"/>
              </w:rPr>
              <w:t>_4695</w:t>
            </w:r>
          </w:p>
        </w:tc>
        <w:tc>
          <w:tcPr>
            <w:tcW w:w="720" w:type="dxa"/>
            <w:tcBorders>
              <w:top w:val="single" w:sz="4" w:space="0" w:color="000000"/>
              <w:left w:val="single" w:sz="4" w:space="0" w:color="000000"/>
              <w:bottom w:val="single" w:sz="4" w:space="0" w:color="000000"/>
              <w:right w:val="single" w:sz="4" w:space="0" w:color="000000"/>
            </w:tcBorders>
          </w:tcPr>
          <w:p w:rsidR="005F364E" w:rsidRPr="005F364E" w:rsidRDefault="005F364E" w:rsidP="005F364E">
            <w:pPr>
              <w:pStyle w:val="CellBody"/>
              <w:spacing w:before="40" w:after="40"/>
              <w:ind w:left="115" w:right="115"/>
              <w:rPr>
                <w:rFonts w:ascii="Arial" w:hAnsi="Arial"/>
                <w:sz w:val="16"/>
                <w:szCs w:val="16"/>
              </w:rPr>
            </w:pPr>
            <w:r w:rsidRPr="005F364E">
              <w:rPr>
                <w:rFonts w:ascii="Arial" w:hAnsi="Arial"/>
                <w:sz w:val="16"/>
                <w:szCs w:val="16"/>
              </w:rPr>
              <w:t>_4725</w:t>
            </w:r>
          </w:p>
        </w:tc>
        <w:tc>
          <w:tcPr>
            <w:tcW w:w="720" w:type="dxa"/>
            <w:tcBorders>
              <w:top w:val="single" w:sz="4" w:space="0" w:color="000000"/>
              <w:left w:val="single" w:sz="4" w:space="0" w:color="000000"/>
              <w:bottom w:val="single" w:sz="4" w:space="0" w:color="000000"/>
              <w:right w:val="single" w:sz="4" w:space="0" w:color="000000"/>
            </w:tcBorders>
          </w:tcPr>
          <w:p w:rsidR="005F364E" w:rsidRPr="005F364E" w:rsidRDefault="005F364E" w:rsidP="005F364E">
            <w:pPr>
              <w:pStyle w:val="CellBody"/>
              <w:spacing w:before="40" w:after="40"/>
              <w:ind w:left="115" w:right="115"/>
              <w:rPr>
                <w:rFonts w:ascii="Arial" w:hAnsi="Arial"/>
                <w:sz w:val="16"/>
                <w:szCs w:val="16"/>
              </w:rPr>
            </w:pPr>
            <w:r w:rsidRPr="005F364E">
              <w:rPr>
                <w:rFonts w:ascii="Arial" w:hAnsi="Arial"/>
                <w:sz w:val="16"/>
                <w:szCs w:val="16"/>
              </w:rPr>
              <w:t>_4756</w:t>
            </w:r>
          </w:p>
        </w:tc>
        <w:tc>
          <w:tcPr>
            <w:tcW w:w="720" w:type="dxa"/>
            <w:tcBorders>
              <w:top w:val="single" w:sz="4" w:space="0" w:color="000000"/>
              <w:left w:val="single" w:sz="4" w:space="0" w:color="000000"/>
              <w:bottom w:val="single" w:sz="4" w:space="0" w:color="000000"/>
              <w:right w:val="single" w:sz="4" w:space="0" w:color="000000"/>
            </w:tcBorders>
          </w:tcPr>
          <w:p w:rsidR="005F364E" w:rsidRPr="005F364E" w:rsidRDefault="005F364E" w:rsidP="005F364E">
            <w:pPr>
              <w:pStyle w:val="CellBody"/>
              <w:spacing w:before="40" w:after="40"/>
              <w:ind w:left="115" w:right="115"/>
              <w:rPr>
                <w:rFonts w:ascii="Arial" w:hAnsi="Arial"/>
                <w:sz w:val="16"/>
                <w:szCs w:val="16"/>
              </w:rPr>
            </w:pPr>
            <w:r w:rsidRPr="005F364E">
              <w:rPr>
                <w:rFonts w:ascii="Arial" w:hAnsi="Arial"/>
                <w:sz w:val="16"/>
                <w:szCs w:val="16"/>
              </w:rPr>
              <w:t>_4786</w:t>
            </w:r>
          </w:p>
        </w:tc>
        <w:tc>
          <w:tcPr>
            <w:tcW w:w="720" w:type="dxa"/>
            <w:tcBorders>
              <w:top w:val="single" w:sz="4" w:space="0" w:color="000000"/>
              <w:left w:val="single" w:sz="4" w:space="0" w:color="000000"/>
              <w:bottom w:val="single" w:sz="4" w:space="0" w:color="000000"/>
              <w:right w:val="single" w:sz="4" w:space="0" w:color="000000"/>
            </w:tcBorders>
          </w:tcPr>
          <w:p w:rsidR="005F364E" w:rsidRPr="005F364E" w:rsidRDefault="005F364E" w:rsidP="005F364E">
            <w:pPr>
              <w:pStyle w:val="CellBody"/>
              <w:spacing w:before="40" w:after="40"/>
              <w:ind w:left="115" w:right="115"/>
              <w:rPr>
                <w:rFonts w:ascii="Arial" w:hAnsi="Arial"/>
                <w:sz w:val="16"/>
                <w:szCs w:val="16"/>
              </w:rPr>
            </w:pPr>
            <w:r w:rsidRPr="005F364E">
              <w:rPr>
                <w:rFonts w:ascii="Arial" w:hAnsi="Arial"/>
                <w:sz w:val="16"/>
                <w:szCs w:val="16"/>
              </w:rPr>
              <w:t>_4817</w:t>
            </w:r>
          </w:p>
        </w:tc>
        <w:tc>
          <w:tcPr>
            <w:tcW w:w="720" w:type="dxa"/>
            <w:tcBorders>
              <w:top w:val="single" w:sz="4" w:space="0" w:color="000000"/>
              <w:left w:val="single" w:sz="4" w:space="0" w:color="000000"/>
              <w:bottom w:val="single" w:sz="4" w:space="0" w:color="000000"/>
              <w:right w:val="single" w:sz="4" w:space="0" w:color="000000"/>
            </w:tcBorders>
          </w:tcPr>
          <w:p w:rsidR="005F364E" w:rsidRPr="005F364E" w:rsidRDefault="005F364E" w:rsidP="005F364E">
            <w:pPr>
              <w:pStyle w:val="CellBody"/>
              <w:spacing w:before="40" w:after="40"/>
              <w:ind w:left="115" w:right="115"/>
              <w:rPr>
                <w:rFonts w:ascii="Arial" w:hAnsi="Arial"/>
                <w:sz w:val="16"/>
                <w:szCs w:val="16"/>
              </w:rPr>
            </w:pPr>
            <w:r w:rsidRPr="005F364E">
              <w:rPr>
                <w:rFonts w:ascii="Arial" w:hAnsi="Arial"/>
                <w:sz w:val="16"/>
                <w:szCs w:val="16"/>
              </w:rPr>
              <w:t>_4848</w:t>
            </w:r>
          </w:p>
        </w:tc>
        <w:tc>
          <w:tcPr>
            <w:tcW w:w="720" w:type="dxa"/>
            <w:tcBorders>
              <w:top w:val="single" w:sz="4" w:space="0" w:color="000000"/>
              <w:left w:val="single" w:sz="4" w:space="0" w:color="000000"/>
              <w:bottom w:val="single" w:sz="4" w:space="0" w:color="000000"/>
              <w:right w:val="single" w:sz="4" w:space="0" w:color="000000"/>
            </w:tcBorders>
          </w:tcPr>
          <w:p w:rsidR="005F364E" w:rsidRPr="005F364E" w:rsidRDefault="005F364E" w:rsidP="005F364E">
            <w:pPr>
              <w:pStyle w:val="CellBody"/>
              <w:spacing w:before="40" w:after="40"/>
              <w:ind w:left="115" w:right="115"/>
              <w:rPr>
                <w:rFonts w:ascii="Arial" w:hAnsi="Arial"/>
                <w:sz w:val="16"/>
                <w:szCs w:val="16"/>
              </w:rPr>
            </w:pPr>
            <w:r w:rsidRPr="005F364E">
              <w:rPr>
                <w:rFonts w:ascii="Arial" w:hAnsi="Arial"/>
                <w:sz w:val="16"/>
                <w:szCs w:val="16"/>
              </w:rPr>
              <w:t>_4878</w:t>
            </w:r>
          </w:p>
        </w:tc>
        <w:tc>
          <w:tcPr>
            <w:tcW w:w="720" w:type="dxa"/>
            <w:tcBorders>
              <w:top w:val="single" w:sz="4" w:space="0" w:color="000000"/>
              <w:left w:val="single" w:sz="4" w:space="0" w:color="000000"/>
              <w:bottom w:val="single" w:sz="4" w:space="0" w:color="000000"/>
              <w:right w:val="single" w:sz="4" w:space="0" w:color="000000"/>
            </w:tcBorders>
          </w:tcPr>
          <w:p w:rsidR="005F364E" w:rsidRPr="005F364E" w:rsidRDefault="005F364E" w:rsidP="005F364E">
            <w:pPr>
              <w:pStyle w:val="CellBody"/>
              <w:spacing w:before="40" w:after="40"/>
              <w:ind w:left="115" w:right="115"/>
              <w:rPr>
                <w:rFonts w:ascii="Arial" w:hAnsi="Arial"/>
                <w:sz w:val="16"/>
                <w:szCs w:val="16"/>
              </w:rPr>
            </w:pPr>
            <w:r w:rsidRPr="005F364E">
              <w:rPr>
                <w:rFonts w:ascii="Arial" w:hAnsi="Arial"/>
                <w:sz w:val="16"/>
                <w:szCs w:val="16"/>
              </w:rPr>
              <w:t>_4909</w:t>
            </w:r>
          </w:p>
        </w:tc>
        <w:tc>
          <w:tcPr>
            <w:tcW w:w="720" w:type="dxa"/>
            <w:tcBorders>
              <w:top w:val="single" w:sz="4" w:space="0" w:color="000000"/>
              <w:left w:val="single" w:sz="4" w:space="0" w:color="000000"/>
              <w:bottom w:val="single" w:sz="4" w:space="0" w:color="000000"/>
              <w:right w:val="single" w:sz="4" w:space="0" w:color="000000"/>
            </w:tcBorders>
          </w:tcPr>
          <w:p w:rsidR="005F364E" w:rsidRPr="005F364E" w:rsidRDefault="005F364E" w:rsidP="005F364E">
            <w:pPr>
              <w:pStyle w:val="CellBody"/>
              <w:spacing w:before="40" w:after="40"/>
              <w:ind w:left="115" w:right="115"/>
              <w:rPr>
                <w:rFonts w:ascii="Arial" w:hAnsi="Arial"/>
                <w:sz w:val="16"/>
                <w:szCs w:val="16"/>
              </w:rPr>
            </w:pPr>
            <w:r w:rsidRPr="005F364E">
              <w:rPr>
                <w:rFonts w:ascii="Arial" w:hAnsi="Arial"/>
                <w:sz w:val="16"/>
                <w:szCs w:val="16"/>
              </w:rPr>
              <w:t>_4939</w:t>
            </w:r>
          </w:p>
        </w:tc>
      </w:tr>
      <w:tr w:rsidR="005F364E" w:rsidTr="00D214DC">
        <w:trPr>
          <w:cantSplit/>
          <w:jc w:val="center"/>
        </w:trPr>
        <w:tc>
          <w:tcPr>
            <w:tcW w:w="720" w:type="dxa"/>
            <w:tcBorders>
              <w:top w:val="single" w:sz="4" w:space="0" w:color="000000"/>
              <w:left w:val="single" w:sz="4" w:space="0" w:color="000000"/>
              <w:bottom w:val="single" w:sz="4" w:space="0" w:color="000000"/>
              <w:right w:val="single" w:sz="4" w:space="0" w:color="000000"/>
            </w:tcBorders>
          </w:tcPr>
          <w:p w:rsidR="005F364E" w:rsidRPr="005F364E" w:rsidRDefault="005F364E" w:rsidP="005F364E">
            <w:pPr>
              <w:pStyle w:val="CellBody"/>
              <w:spacing w:before="40" w:after="40"/>
              <w:ind w:left="115" w:right="115"/>
              <w:rPr>
                <w:rFonts w:ascii="Arial" w:hAnsi="Arial"/>
                <w:sz w:val="16"/>
                <w:szCs w:val="16"/>
              </w:rPr>
            </w:pPr>
            <w:r w:rsidRPr="005F364E">
              <w:rPr>
                <w:rFonts w:ascii="Arial" w:hAnsi="Arial"/>
                <w:sz w:val="16"/>
                <w:szCs w:val="16"/>
              </w:rPr>
              <w:t>1982</w:t>
            </w:r>
          </w:p>
        </w:tc>
        <w:tc>
          <w:tcPr>
            <w:tcW w:w="1080" w:type="dxa"/>
            <w:tcBorders>
              <w:top w:val="single" w:sz="4" w:space="0" w:color="000000"/>
              <w:left w:val="single" w:sz="4" w:space="0" w:color="000000"/>
              <w:bottom w:val="single" w:sz="4" w:space="0" w:color="000000"/>
              <w:right w:val="single" w:sz="4" w:space="0" w:color="000000"/>
            </w:tcBorders>
          </w:tcPr>
          <w:p w:rsidR="005F364E" w:rsidRPr="005F364E" w:rsidRDefault="005F364E" w:rsidP="005F364E">
            <w:pPr>
              <w:pStyle w:val="CellBody"/>
              <w:spacing w:before="40" w:after="40"/>
              <w:ind w:left="115" w:right="115"/>
              <w:rPr>
                <w:rFonts w:ascii="Arial" w:hAnsi="Arial"/>
                <w:sz w:val="16"/>
                <w:szCs w:val="16"/>
              </w:rPr>
            </w:pPr>
            <w:r w:rsidRPr="005F364E">
              <w:rPr>
                <w:rFonts w:ascii="Arial" w:hAnsi="Arial"/>
                <w:sz w:val="16"/>
                <w:szCs w:val="16"/>
              </w:rPr>
              <w:t>_4970</w:t>
            </w:r>
          </w:p>
        </w:tc>
        <w:tc>
          <w:tcPr>
            <w:tcW w:w="720" w:type="dxa"/>
            <w:tcBorders>
              <w:top w:val="single" w:sz="4" w:space="0" w:color="000000"/>
              <w:left w:val="single" w:sz="4" w:space="0" w:color="000000"/>
              <w:bottom w:val="single" w:sz="4" w:space="0" w:color="000000"/>
              <w:right w:val="single" w:sz="4" w:space="0" w:color="000000"/>
            </w:tcBorders>
          </w:tcPr>
          <w:p w:rsidR="005F364E" w:rsidRPr="005F364E" w:rsidRDefault="005F364E" w:rsidP="005F364E">
            <w:pPr>
              <w:pStyle w:val="CellBody"/>
              <w:spacing w:before="40" w:after="40"/>
              <w:ind w:left="115" w:right="115"/>
              <w:rPr>
                <w:rFonts w:ascii="Arial" w:hAnsi="Arial"/>
                <w:sz w:val="16"/>
                <w:szCs w:val="16"/>
              </w:rPr>
            </w:pPr>
            <w:r w:rsidRPr="005F364E">
              <w:rPr>
                <w:rFonts w:ascii="Arial" w:hAnsi="Arial"/>
                <w:sz w:val="16"/>
                <w:szCs w:val="16"/>
              </w:rPr>
              <w:t>_5001</w:t>
            </w:r>
          </w:p>
        </w:tc>
        <w:tc>
          <w:tcPr>
            <w:tcW w:w="720" w:type="dxa"/>
            <w:tcBorders>
              <w:top w:val="single" w:sz="4" w:space="0" w:color="000000"/>
              <w:left w:val="single" w:sz="4" w:space="0" w:color="000000"/>
              <w:bottom w:val="single" w:sz="4" w:space="0" w:color="000000"/>
              <w:right w:val="single" w:sz="4" w:space="0" w:color="000000"/>
            </w:tcBorders>
          </w:tcPr>
          <w:p w:rsidR="005F364E" w:rsidRPr="005F364E" w:rsidRDefault="005F364E" w:rsidP="005F364E">
            <w:pPr>
              <w:pStyle w:val="CellBody"/>
              <w:spacing w:before="40" w:after="40"/>
              <w:ind w:left="115" w:right="115"/>
              <w:rPr>
                <w:rFonts w:ascii="Arial" w:hAnsi="Arial"/>
                <w:sz w:val="16"/>
                <w:szCs w:val="16"/>
              </w:rPr>
            </w:pPr>
            <w:r w:rsidRPr="005F364E">
              <w:rPr>
                <w:rFonts w:ascii="Arial" w:hAnsi="Arial"/>
                <w:sz w:val="16"/>
                <w:szCs w:val="16"/>
              </w:rPr>
              <w:t>_5029</w:t>
            </w:r>
          </w:p>
        </w:tc>
        <w:tc>
          <w:tcPr>
            <w:tcW w:w="720" w:type="dxa"/>
            <w:tcBorders>
              <w:top w:val="single" w:sz="4" w:space="0" w:color="000000"/>
              <w:left w:val="single" w:sz="4" w:space="0" w:color="000000"/>
              <w:bottom w:val="single" w:sz="4" w:space="0" w:color="000000"/>
              <w:right w:val="single" w:sz="4" w:space="0" w:color="000000"/>
            </w:tcBorders>
          </w:tcPr>
          <w:p w:rsidR="005F364E" w:rsidRPr="005F364E" w:rsidRDefault="005F364E" w:rsidP="005F364E">
            <w:pPr>
              <w:pStyle w:val="CellBody"/>
              <w:spacing w:before="40" w:after="40"/>
              <w:ind w:left="115" w:right="115"/>
              <w:rPr>
                <w:rFonts w:ascii="Arial" w:hAnsi="Arial"/>
                <w:sz w:val="16"/>
                <w:szCs w:val="16"/>
              </w:rPr>
            </w:pPr>
            <w:r w:rsidRPr="005F364E">
              <w:rPr>
                <w:rFonts w:ascii="Arial" w:hAnsi="Arial"/>
                <w:sz w:val="16"/>
                <w:szCs w:val="16"/>
              </w:rPr>
              <w:t>_5060</w:t>
            </w:r>
          </w:p>
        </w:tc>
        <w:tc>
          <w:tcPr>
            <w:tcW w:w="720" w:type="dxa"/>
            <w:tcBorders>
              <w:top w:val="single" w:sz="4" w:space="0" w:color="000000"/>
              <w:left w:val="single" w:sz="4" w:space="0" w:color="000000"/>
              <w:bottom w:val="single" w:sz="4" w:space="0" w:color="000000"/>
              <w:right w:val="single" w:sz="4" w:space="0" w:color="000000"/>
            </w:tcBorders>
          </w:tcPr>
          <w:p w:rsidR="005F364E" w:rsidRPr="005F364E" w:rsidRDefault="005F364E" w:rsidP="005F364E">
            <w:pPr>
              <w:pStyle w:val="CellBody"/>
              <w:spacing w:before="40" w:after="40"/>
              <w:ind w:left="115" w:right="115"/>
              <w:rPr>
                <w:rFonts w:ascii="Arial" w:hAnsi="Arial"/>
                <w:sz w:val="16"/>
                <w:szCs w:val="16"/>
              </w:rPr>
            </w:pPr>
            <w:r w:rsidRPr="005F364E">
              <w:rPr>
                <w:rFonts w:ascii="Arial" w:hAnsi="Arial"/>
                <w:sz w:val="16"/>
                <w:szCs w:val="16"/>
              </w:rPr>
              <w:t>_5090</w:t>
            </w:r>
          </w:p>
        </w:tc>
        <w:tc>
          <w:tcPr>
            <w:tcW w:w="720" w:type="dxa"/>
            <w:tcBorders>
              <w:top w:val="single" w:sz="4" w:space="0" w:color="000000"/>
              <w:left w:val="single" w:sz="4" w:space="0" w:color="000000"/>
              <w:bottom w:val="single" w:sz="4" w:space="0" w:color="000000"/>
              <w:right w:val="single" w:sz="4" w:space="0" w:color="000000"/>
            </w:tcBorders>
          </w:tcPr>
          <w:p w:rsidR="005F364E" w:rsidRPr="005F364E" w:rsidRDefault="005F364E" w:rsidP="005F364E">
            <w:pPr>
              <w:pStyle w:val="CellBody"/>
              <w:spacing w:before="40" w:after="40"/>
              <w:ind w:left="115" w:right="115"/>
              <w:rPr>
                <w:rFonts w:ascii="Arial" w:hAnsi="Arial"/>
                <w:sz w:val="16"/>
                <w:szCs w:val="16"/>
              </w:rPr>
            </w:pPr>
            <w:r w:rsidRPr="005F364E">
              <w:rPr>
                <w:rFonts w:ascii="Arial" w:hAnsi="Arial"/>
                <w:sz w:val="16"/>
                <w:szCs w:val="16"/>
              </w:rPr>
              <w:t>_5121</w:t>
            </w:r>
          </w:p>
        </w:tc>
        <w:tc>
          <w:tcPr>
            <w:tcW w:w="720" w:type="dxa"/>
            <w:tcBorders>
              <w:top w:val="single" w:sz="4" w:space="0" w:color="000000"/>
              <w:left w:val="single" w:sz="4" w:space="0" w:color="000000"/>
              <w:bottom w:val="single" w:sz="4" w:space="0" w:color="000000"/>
              <w:right w:val="single" w:sz="4" w:space="0" w:color="000000"/>
            </w:tcBorders>
          </w:tcPr>
          <w:p w:rsidR="005F364E" w:rsidRPr="005F364E" w:rsidRDefault="005F364E" w:rsidP="005F364E">
            <w:pPr>
              <w:pStyle w:val="CellBody"/>
              <w:spacing w:before="40" w:after="40"/>
              <w:ind w:left="115" w:right="115"/>
              <w:rPr>
                <w:rFonts w:ascii="Arial" w:hAnsi="Arial"/>
                <w:sz w:val="16"/>
                <w:szCs w:val="16"/>
              </w:rPr>
            </w:pPr>
            <w:r w:rsidRPr="005F364E">
              <w:rPr>
                <w:rFonts w:ascii="Arial" w:hAnsi="Arial"/>
                <w:sz w:val="16"/>
                <w:szCs w:val="16"/>
              </w:rPr>
              <w:t>_5151</w:t>
            </w:r>
          </w:p>
        </w:tc>
        <w:tc>
          <w:tcPr>
            <w:tcW w:w="720" w:type="dxa"/>
            <w:tcBorders>
              <w:top w:val="single" w:sz="4" w:space="0" w:color="000000"/>
              <w:left w:val="single" w:sz="4" w:space="0" w:color="000000"/>
              <w:bottom w:val="single" w:sz="4" w:space="0" w:color="000000"/>
              <w:right w:val="single" w:sz="4" w:space="0" w:color="000000"/>
            </w:tcBorders>
          </w:tcPr>
          <w:p w:rsidR="005F364E" w:rsidRPr="005F364E" w:rsidRDefault="005F364E" w:rsidP="005F364E">
            <w:pPr>
              <w:pStyle w:val="CellBody"/>
              <w:spacing w:before="40" w:after="40"/>
              <w:ind w:left="115" w:right="115"/>
              <w:rPr>
                <w:rFonts w:ascii="Arial" w:hAnsi="Arial"/>
                <w:sz w:val="16"/>
                <w:szCs w:val="16"/>
              </w:rPr>
            </w:pPr>
            <w:r w:rsidRPr="005F364E">
              <w:rPr>
                <w:rFonts w:ascii="Arial" w:hAnsi="Arial"/>
                <w:sz w:val="16"/>
                <w:szCs w:val="16"/>
              </w:rPr>
              <w:t>_5182</w:t>
            </w:r>
          </w:p>
        </w:tc>
        <w:tc>
          <w:tcPr>
            <w:tcW w:w="720" w:type="dxa"/>
            <w:tcBorders>
              <w:top w:val="single" w:sz="4" w:space="0" w:color="000000"/>
              <w:left w:val="single" w:sz="4" w:space="0" w:color="000000"/>
              <w:bottom w:val="single" w:sz="4" w:space="0" w:color="000000"/>
              <w:right w:val="single" w:sz="4" w:space="0" w:color="000000"/>
            </w:tcBorders>
          </w:tcPr>
          <w:p w:rsidR="005F364E" w:rsidRPr="005F364E" w:rsidRDefault="005F364E" w:rsidP="005F364E">
            <w:pPr>
              <w:pStyle w:val="CellBody"/>
              <w:spacing w:before="40" w:after="40"/>
              <w:ind w:left="115" w:right="115"/>
              <w:rPr>
                <w:rFonts w:ascii="Arial" w:hAnsi="Arial"/>
                <w:sz w:val="16"/>
                <w:szCs w:val="16"/>
              </w:rPr>
            </w:pPr>
            <w:r w:rsidRPr="005F364E">
              <w:rPr>
                <w:rFonts w:ascii="Arial" w:hAnsi="Arial"/>
                <w:sz w:val="16"/>
                <w:szCs w:val="16"/>
              </w:rPr>
              <w:t>_5213</w:t>
            </w:r>
          </w:p>
        </w:tc>
        <w:tc>
          <w:tcPr>
            <w:tcW w:w="720" w:type="dxa"/>
            <w:tcBorders>
              <w:top w:val="single" w:sz="4" w:space="0" w:color="000000"/>
              <w:left w:val="single" w:sz="4" w:space="0" w:color="000000"/>
              <w:bottom w:val="single" w:sz="4" w:space="0" w:color="000000"/>
              <w:right w:val="single" w:sz="4" w:space="0" w:color="000000"/>
            </w:tcBorders>
          </w:tcPr>
          <w:p w:rsidR="005F364E" w:rsidRPr="005F364E" w:rsidRDefault="005F364E" w:rsidP="005F364E">
            <w:pPr>
              <w:pStyle w:val="CellBody"/>
              <w:spacing w:before="40" w:after="40"/>
              <w:ind w:left="115" w:right="115"/>
              <w:rPr>
                <w:rFonts w:ascii="Arial" w:hAnsi="Arial"/>
                <w:sz w:val="16"/>
                <w:szCs w:val="16"/>
              </w:rPr>
            </w:pPr>
            <w:r w:rsidRPr="005F364E">
              <w:rPr>
                <w:rFonts w:ascii="Arial" w:hAnsi="Arial"/>
                <w:sz w:val="16"/>
                <w:szCs w:val="16"/>
              </w:rPr>
              <w:t>_5243</w:t>
            </w:r>
          </w:p>
        </w:tc>
        <w:tc>
          <w:tcPr>
            <w:tcW w:w="720" w:type="dxa"/>
            <w:tcBorders>
              <w:top w:val="single" w:sz="4" w:space="0" w:color="000000"/>
              <w:left w:val="single" w:sz="4" w:space="0" w:color="000000"/>
              <w:bottom w:val="single" w:sz="4" w:space="0" w:color="000000"/>
              <w:right w:val="single" w:sz="4" w:space="0" w:color="000000"/>
            </w:tcBorders>
          </w:tcPr>
          <w:p w:rsidR="005F364E" w:rsidRPr="005F364E" w:rsidRDefault="005F364E" w:rsidP="005F364E">
            <w:pPr>
              <w:pStyle w:val="CellBody"/>
              <w:spacing w:before="40" w:after="40"/>
              <w:ind w:left="115" w:right="115"/>
              <w:rPr>
                <w:rFonts w:ascii="Arial" w:hAnsi="Arial"/>
                <w:sz w:val="16"/>
                <w:szCs w:val="16"/>
              </w:rPr>
            </w:pPr>
            <w:r w:rsidRPr="005F364E">
              <w:rPr>
                <w:rFonts w:ascii="Arial" w:hAnsi="Arial"/>
                <w:sz w:val="16"/>
                <w:szCs w:val="16"/>
              </w:rPr>
              <w:t>_5274</w:t>
            </w:r>
          </w:p>
        </w:tc>
        <w:tc>
          <w:tcPr>
            <w:tcW w:w="720" w:type="dxa"/>
            <w:tcBorders>
              <w:top w:val="single" w:sz="4" w:space="0" w:color="000000"/>
              <w:left w:val="single" w:sz="4" w:space="0" w:color="000000"/>
              <w:bottom w:val="single" w:sz="4" w:space="0" w:color="000000"/>
              <w:right w:val="single" w:sz="4" w:space="0" w:color="000000"/>
            </w:tcBorders>
          </w:tcPr>
          <w:p w:rsidR="005F364E" w:rsidRPr="005F364E" w:rsidRDefault="005F364E" w:rsidP="005F364E">
            <w:pPr>
              <w:pStyle w:val="CellBody"/>
              <w:spacing w:before="40" w:after="40"/>
              <w:ind w:left="115" w:right="115"/>
              <w:rPr>
                <w:rFonts w:ascii="Arial" w:hAnsi="Arial"/>
                <w:sz w:val="16"/>
                <w:szCs w:val="16"/>
              </w:rPr>
            </w:pPr>
            <w:r w:rsidRPr="005F364E">
              <w:rPr>
                <w:rFonts w:ascii="Arial" w:hAnsi="Arial"/>
                <w:sz w:val="16"/>
                <w:szCs w:val="16"/>
              </w:rPr>
              <w:t>_5304</w:t>
            </w:r>
          </w:p>
        </w:tc>
      </w:tr>
      <w:tr w:rsidR="005F364E" w:rsidTr="00D214DC">
        <w:trPr>
          <w:cantSplit/>
          <w:jc w:val="center"/>
        </w:trPr>
        <w:tc>
          <w:tcPr>
            <w:tcW w:w="720" w:type="dxa"/>
            <w:tcBorders>
              <w:top w:val="single" w:sz="4" w:space="0" w:color="000000"/>
              <w:left w:val="single" w:sz="4" w:space="0" w:color="000000"/>
              <w:bottom w:val="single" w:sz="4" w:space="0" w:color="000000"/>
              <w:right w:val="single" w:sz="4" w:space="0" w:color="000000"/>
            </w:tcBorders>
          </w:tcPr>
          <w:p w:rsidR="005F364E" w:rsidRPr="005F364E" w:rsidRDefault="005F364E" w:rsidP="005F364E">
            <w:pPr>
              <w:pStyle w:val="CellBody"/>
              <w:spacing w:before="40" w:after="40"/>
              <w:ind w:left="115" w:right="115"/>
              <w:rPr>
                <w:rFonts w:ascii="Arial" w:hAnsi="Arial"/>
                <w:sz w:val="16"/>
                <w:szCs w:val="16"/>
              </w:rPr>
            </w:pPr>
            <w:r w:rsidRPr="005F364E">
              <w:rPr>
                <w:rFonts w:ascii="Arial" w:hAnsi="Arial"/>
                <w:sz w:val="16"/>
                <w:szCs w:val="16"/>
              </w:rPr>
              <w:t>1983</w:t>
            </w:r>
          </w:p>
        </w:tc>
        <w:tc>
          <w:tcPr>
            <w:tcW w:w="1080" w:type="dxa"/>
            <w:tcBorders>
              <w:top w:val="single" w:sz="4" w:space="0" w:color="000000"/>
              <w:left w:val="single" w:sz="4" w:space="0" w:color="000000"/>
              <w:bottom w:val="single" w:sz="4" w:space="0" w:color="000000"/>
              <w:right w:val="single" w:sz="4" w:space="0" w:color="000000"/>
            </w:tcBorders>
          </w:tcPr>
          <w:p w:rsidR="005F364E" w:rsidRPr="005F364E" w:rsidRDefault="005F364E" w:rsidP="005F364E">
            <w:pPr>
              <w:pStyle w:val="CellBody"/>
              <w:spacing w:before="40" w:after="40"/>
              <w:ind w:left="115" w:right="115"/>
              <w:rPr>
                <w:rFonts w:ascii="Arial" w:hAnsi="Arial"/>
                <w:sz w:val="16"/>
                <w:szCs w:val="16"/>
              </w:rPr>
            </w:pPr>
            <w:r w:rsidRPr="005F364E">
              <w:rPr>
                <w:rFonts w:ascii="Arial" w:hAnsi="Arial"/>
                <w:sz w:val="16"/>
                <w:szCs w:val="16"/>
              </w:rPr>
              <w:t>_5335</w:t>
            </w:r>
          </w:p>
        </w:tc>
        <w:tc>
          <w:tcPr>
            <w:tcW w:w="720" w:type="dxa"/>
            <w:tcBorders>
              <w:top w:val="single" w:sz="4" w:space="0" w:color="000000"/>
              <w:left w:val="single" w:sz="4" w:space="0" w:color="000000"/>
              <w:bottom w:val="single" w:sz="4" w:space="0" w:color="000000"/>
              <w:right w:val="single" w:sz="4" w:space="0" w:color="000000"/>
            </w:tcBorders>
          </w:tcPr>
          <w:p w:rsidR="005F364E" w:rsidRPr="005F364E" w:rsidRDefault="005F364E" w:rsidP="005F364E">
            <w:pPr>
              <w:pStyle w:val="CellBody"/>
              <w:spacing w:before="40" w:after="40"/>
              <w:ind w:left="115" w:right="115"/>
              <w:rPr>
                <w:rFonts w:ascii="Arial" w:hAnsi="Arial"/>
                <w:sz w:val="16"/>
                <w:szCs w:val="16"/>
              </w:rPr>
            </w:pPr>
            <w:r w:rsidRPr="005F364E">
              <w:rPr>
                <w:rFonts w:ascii="Arial" w:hAnsi="Arial"/>
                <w:sz w:val="16"/>
                <w:szCs w:val="16"/>
              </w:rPr>
              <w:t>_5366</w:t>
            </w:r>
          </w:p>
        </w:tc>
        <w:tc>
          <w:tcPr>
            <w:tcW w:w="720" w:type="dxa"/>
            <w:tcBorders>
              <w:top w:val="single" w:sz="4" w:space="0" w:color="000000"/>
              <w:left w:val="single" w:sz="4" w:space="0" w:color="000000"/>
              <w:bottom w:val="single" w:sz="4" w:space="0" w:color="000000"/>
              <w:right w:val="single" w:sz="4" w:space="0" w:color="000000"/>
            </w:tcBorders>
          </w:tcPr>
          <w:p w:rsidR="005F364E" w:rsidRPr="005F364E" w:rsidRDefault="005F364E" w:rsidP="005F364E">
            <w:pPr>
              <w:pStyle w:val="CellBody"/>
              <w:spacing w:before="40" w:after="40"/>
              <w:ind w:left="115" w:right="115"/>
              <w:rPr>
                <w:rFonts w:ascii="Arial" w:hAnsi="Arial"/>
                <w:sz w:val="16"/>
                <w:szCs w:val="16"/>
              </w:rPr>
            </w:pPr>
            <w:r w:rsidRPr="005F364E">
              <w:rPr>
                <w:rFonts w:ascii="Arial" w:hAnsi="Arial"/>
                <w:sz w:val="16"/>
                <w:szCs w:val="16"/>
              </w:rPr>
              <w:t>_5394</w:t>
            </w:r>
          </w:p>
        </w:tc>
        <w:tc>
          <w:tcPr>
            <w:tcW w:w="720" w:type="dxa"/>
            <w:tcBorders>
              <w:top w:val="single" w:sz="4" w:space="0" w:color="000000"/>
              <w:left w:val="single" w:sz="4" w:space="0" w:color="000000"/>
              <w:bottom w:val="single" w:sz="4" w:space="0" w:color="000000"/>
              <w:right w:val="single" w:sz="4" w:space="0" w:color="000000"/>
            </w:tcBorders>
          </w:tcPr>
          <w:p w:rsidR="005F364E" w:rsidRPr="005F364E" w:rsidRDefault="005F364E" w:rsidP="005F364E">
            <w:pPr>
              <w:pStyle w:val="CellBody"/>
              <w:spacing w:before="40" w:after="40"/>
              <w:ind w:left="115" w:right="115"/>
              <w:rPr>
                <w:rFonts w:ascii="Arial" w:hAnsi="Arial"/>
                <w:sz w:val="16"/>
                <w:szCs w:val="16"/>
              </w:rPr>
            </w:pPr>
            <w:r w:rsidRPr="005F364E">
              <w:rPr>
                <w:rFonts w:ascii="Arial" w:hAnsi="Arial"/>
                <w:sz w:val="16"/>
                <w:szCs w:val="16"/>
              </w:rPr>
              <w:t>_5425</w:t>
            </w:r>
          </w:p>
        </w:tc>
        <w:tc>
          <w:tcPr>
            <w:tcW w:w="720" w:type="dxa"/>
            <w:tcBorders>
              <w:top w:val="single" w:sz="4" w:space="0" w:color="000000"/>
              <w:left w:val="single" w:sz="4" w:space="0" w:color="000000"/>
              <w:bottom w:val="single" w:sz="4" w:space="0" w:color="000000"/>
              <w:right w:val="single" w:sz="4" w:space="0" w:color="000000"/>
            </w:tcBorders>
          </w:tcPr>
          <w:p w:rsidR="005F364E" w:rsidRPr="005F364E" w:rsidRDefault="005F364E" w:rsidP="005F364E">
            <w:pPr>
              <w:pStyle w:val="CellBody"/>
              <w:spacing w:before="40" w:after="40"/>
              <w:ind w:left="115" w:right="115"/>
              <w:rPr>
                <w:rFonts w:ascii="Arial" w:hAnsi="Arial"/>
                <w:sz w:val="16"/>
                <w:szCs w:val="16"/>
              </w:rPr>
            </w:pPr>
            <w:r w:rsidRPr="005F364E">
              <w:rPr>
                <w:rFonts w:ascii="Arial" w:hAnsi="Arial"/>
                <w:sz w:val="16"/>
                <w:szCs w:val="16"/>
              </w:rPr>
              <w:t>_5455</w:t>
            </w:r>
          </w:p>
        </w:tc>
        <w:tc>
          <w:tcPr>
            <w:tcW w:w="720" w:type="dxa"/>
            <w:tcBorders>
              <w:top w:val="single" w:sz="4" w:space="0" w:color="000000"/>
              <w:left w:val="single" w:sz="4" w:space="0" w:color="000000"/>
              <w:bottom w:val="single" w:sz="4" w:space="0" w:color="000000"/>
              <w:right w:val="single" w:sz="4" w:space="0" w:color="000000"/>
            </w:tcBorders>
          </w:tcPr>
          <w:p w:rsidR="005F364E" w:rsidRPr="005F364E" w:rsidRDefault="005F364E" w:rsidP="005F364E">
            <w:pPr>
              <w:pStyle w:val="CellBody"/>
              <w:spacing w:before="40" w:after="40"/>
              <w:ind w:left="115" w:right="115"/>
              <w:rPr>
                <w:rFonts w:ascii="Arial" w:hAnsi="Arial"/>
                <w:sz w:val="16"/>
                <w:szCs w:val="16"/>
              </w:rPr>
            </w:pPr>
            <w:r w:rsidRPr="005F364E">
              <w:rPr>
                <w:rFonts w:ascii="Arial" w:hAnsi="Arial"/>
                <w:sz w:val="16"/>
                <w:szCs w:val="16"/>
              </w:rPr>
              <w:t>_5486</w:t>
            </w:r>
          </w:p>
        </w:tc>
        <w:tc>
          <w:tcPr>
            <w:tcW w:w="720" w:type="dxa"/>
            <w:tcBorders>
              <w:top w:val="single" w:sz="4" w:space="0" w:color="000000"/>
              <w:left w:val="single" w:sz="4" w:space="0" w:color="000000"/>
              <w:bottom w:val="single" w:sz="4" w:space="0" w:color="000000"/>
              <w:right w:val="single" w:sz="4" w:space="0" w:color="000000"/>
            </w:tcBorders>
          </w:tcPr>
          <w:p w:rsidR="005F364E" w:rsidRPr="005F364E" w:rsidRDefault="005F364E" w:rsidP="005F364E">
            <w:pPr>
              <w:pStyle w:val="CellBody"/>
              <w:spacing w:before="40" w:after="40"/>
              <w:ind w:left="115" w:right="115"/>
              <w:rPr>
                <w:rFonts w:ascii="Arial" w:hAnsi="Arial"/>
                <w:sz w:val="16"/>
                <w:szCs w:val="16"/>
              </w:rPr>
            </w:pPr>
            <w:r w:rsidRPr="005F364E">
              <w:rPr>
                <w:rFonts w:ascii="Arial" w:hAnsi="Arial"/>
                <w:sz w:val="16"/>
                <w:szCs w:val="16"/>
              </w:rPr>
              <w:t>_5516</w:t>
            </w:r>
          </w:p>
        </w:tc>
        <w:tc>
          <w:tcPr>
            <w:tcW w:w="720" w:type="dxa"/>
            <w:tcBorders>
              <w:top w:val="single" w:sz="4" w:space="0" w:color="000000"/>
              <w:left w:val="single" w:sz="4" w:space="0" w:color="000000"/>
              <w:bottom w:val="single" w:sz="4" w:space="0" w:color="000000"/>
              <w:right w:val="single" w:sz="4" w:space="0" w:color="000000"/>
            </w:tcBorders>
          </w:tcPr>
          <w:p w:rsidR="005F364E" w:rsidRPr="005F364E" w:rsidRDefault="005F364E" w:rsidP="005F364E">
            <w:pPr>
              <w:pStyle w:val="CellBody"/>
              <w:spacing w:before="40" w:after="40"/>
              <w:ind w:left="115" w:right="115"/>
              <w:rPr>
                <w:rFonts w:ascii="Arial" w:hAnsi="Arial"/>
                <w:sz w:val="16"/>
                <w:szCs w:val="16"/>
              </w:rPr>
            </w:pPr>
            <w:r w:rsidRPr="005F364E">
              <w:rPr>
                <w:rFonts w:ascii="Arial" w:hAnsi="Arial"/>
                <w:sz w:val="16"/>
                <w:szCs w:val="16"/>
              </w:rPr>
              <w:t>_5547</w:t>
            </w:r>
          </w:p>
        </w:tc>
        <w:tc>
          <w:tcPr>
            <w:tcW w:w="720" w:type="dxa"/>
            <w:tcBorders>
              <w:top w:val="single" w:sz="4" w:space="0" w:color="000000"/>
              <w:left w:val="single" w:sz="4" w:space="0" w:color="000000"/>
              <w:bottom w:val="single" w:sz="4" w:space="0" w:color="000000"/>
              <w:right w:val="single" w:sz="4" w:space="0" w:color="000000"/>
            </w:tcBorders>
          </w:tcPr>
          <w:p w:rsidR="005F364E" w:rsidRPr="005F364E" w:rsidRDefault="005F364E" w:rsidP="005F364E">
            <w:pPr>
              <w:pStyle w:val="CellBody"/>
              <w:spacing w:before="40" w:after="40"/>
              <w:ind w:left="115" w:right="115"/>
              <w:rPr>
                <w:rFonts w:ascii="Arial" w:hAnsi="Arial"/>
                <w:sz w:val="16"/>
                <w:szCs w:val="16"/>
              </w:rPr>
            </w:pPr>
            <w:r w:rsidRPr="005F364E">
              <w:rPr>
                <w:rFonts w:ascii="Arial" w:hAnsi="Arial"/>
                <w:sz w:val="16"/>
                <w:szCs w:val="16"/>
              </w:rPr>
              <w:t>_5578</w:t>
            </w:r>
          </w:p>
        </w:tc>
        <w:tc>
          <w:tcPr>
            <w:tcW w:w="720" w:type="dxa"/>
            <w:tcBorders>
              <w:top w:val="single" w:sz="4" w:space="0" w:color="000000"/>
              <w:left w:val="single" w:sz="4" w:space="0" w:color="000000"/>
              <w:bottom w:val="single" w:sz="4" w:space="0" w:color="000000"/>
              <w:right w:val="single" w:sz="4" w:space="0" w:color="000000"/>
            </w:tcBorders>
          </w:tcPr>
          <w:p w:rsidR="005F364E" w:rsidRPr="005F364E" w:rsidRDefault="005F364E" w:rsidP="005F364E">
            <w:pPr>
              <w:pStyle w:val="CellBody"/>
              <w:spacing w:before="40" w:after="40"/>
              <w:ind w:left="115" w:right="115"/>
              <w:rPr>
                <w:rFonts w:ascii="Arial" w:hAnsi="Arial"/>
                <w:sz w:val="16"/>
                <w:szCs w:val="16"/>
              </w:rPr>
            </w:pPr>
            <w:r w:rsidRPr="005F364E">
              <w:rPr>
                <w:rFonts w:ascii="Arial" w:hAnsi="Arial"/>
                <w:sz w:val="16"/>
                <w:szCs w:val="16"/>
              </w:rPr>
              <w:t>_5608</w:t>
            </w:r>
          </w:p>
        </w:tc>
        <w:tc>
          <w:tcPr>
            <w:tcW w:w="720" w:type="dxa"/>
            <w:tcBorders>
              <w:top w:val="single" w:sz="4" w:space="0" w:color="000000"/>
              <w:left w:val="single" w:sz="4" w:space="0" w:color="000000"/>
              <w:bottom w:val="single" w:sz="4" w:space="0" w:color="000000"/>
              <w:right w:val="single" w:sz="4" w:space="0" w:color="000000"/>
            </w:tcBorders>
          </w:tcPr>
          <w:p w:rsidR="005F364E" w:rsidRPr="005F364E" w:rsidRDefault="005F364E" w:rsidP="005F364E">
            <w:pPr>
              <w:pStyle w:val="CellBody"/>
              <w:spacing w:before="40" w:after="40"/>
              <w:ind w:left="115" w:right="115"/>
              <w:rPr>
                <w:rFonts w:ascii="Arial" w:hAnsi="Arial"/>
                <w:sz w:val="16"/>
                <w:szCs w:val="16"/>
              </w:rPr>
            </w:pPr>
            <w:r w:rsidRPr="005F364E">
              <w:rPr>
                <w:rFonts w:ascii="Arial" w:hAnsi="Arial"/>
                <w:sz w:val="16"/>
                <w:szCs w:val="16"/>
              </w:rPr>
              <w:t>_5639</w:t>
            </w:r>
          </w:p>
        </w:tc>
        <w:tc>
          <w:tcPr>
            <w:tcW w:w="720" w:type="dxa"/>
            <w:tcBorders>
              <w:top w:val="single" w:sz="4" w:space="0" w:color="000000"/>
              <w:left w:val="single" w:sz="4" w:space="0" w:color="000000"/>
              <w:bottom w:val="single" w:sz="4" w:space="0" w:color="000000"/>
              <w:right w:val="single" w:sz="4" w:space="0" w:color="000000"/>
            </w:tcBorders>
          </w:tcPr>
          <w:p w:rsidR="005F364E" w:rsidRPr="005F364E" w:rsidRDefault="005F364E" w:rsidP="005F364E">
            <w:pPr>
              <w:pStyle w:val="CellBody"/>
              <w:spacing w:before="40" w:after="40"/>
              <w:ind w:left="115" w:right="115"/>
              <w:rPr>
                <w:rFonts w:ascii="Arial" w:hAnsi="Arial"/>
                <w:sz w:val="16"/>
                <w:szCs w:val="16"/>
              </w:rPr>
            </w:pPr>
            <w:r w:rsidRPr="005F364E">
              <w:rPr>
                <w:rFonts w:ascii="Arial" w:hAnsi="Arial"/>
                <w:sz w:val="16"/>
                <w:szCs w:val="16"/>
              </w:rPr>
              <w:t>_5669</w:t>
            </w:r>
          </w:p>
        </w:tc>
      </w:tr>
      <w:tr w:rsidR="005F364E" w:rsidTr="00D214DC">
        <w:trPr>
          <w:cantSplit/>
          <w:jc w:val="center"/>
        </w:trPr>
        <w:tc>
          <w:tcPr>
            <w:tcW w:w="720" w:type="dxa"/>
            <w:tcBorders>
              <w:top w:val="single" w:sz="4" w:space="0" w:color="000000"/>
              <w:left w:val="single" w:sz="4" w:space="0" w:color="000000"/>
              <w:bottom w:val="single" w:sz="4" w:space="0" w:color="000000"/>
              <w:right w:val="single" w:sz="4" w:space="0" w:color="000000"/>
            </w:tcBorders>
          </w:tcPr>
          <w:p w:rsidR="005F364E" w:rsidRPr="005F364E" w:rsidRDefault="005F364E" w:rsidP="005F364E">
            <w:pPr>
              <w:pStyle w:val="CellBody"/>
              <w:spacing w:before="40" w:after="40"/>
              <w:ind w:left="115" w:right="115"/>
              <w:rPr>
                <w:rFonts w:ascii="Arial" w:hAnsi="Arial"/>
                <w:sz w:val="16"/>
                <w:szCs w:val="16"/>
              </w:rPr>
            </w:pPr>
            <w:r w:rsidRPr="005F364E">
              <w:rPr>
                <w:rFonts w:ascii="Arial" w:hAnsi="Arial"/>
                <w:sz w:val="16"/>
                <w:szCs w:val="16"/>
              </w:rPr>
              <w:t>1984t</w:t>
            </w:r>
          </w:p>
        </w:tc>
        <w:tc>
          <w:tcPr>
            <w:tcW w:w="1080" w:type="dxa"/>
            <w:tcBorders>
              <w:top w:val="single" w:sz="4" w:space="0" w:color="000000"/>
              <w:left w:val="single" w:sz="4" w:space="0" w:color="000000"/>
              <w:bottom w:val="single" w:sz="4" w:space="0" w:color="000000"/>
              <w:right w:val="single" w:sz="4" w:space="0" w:color="000000"/>
            </w:tcBorders>
          </w:tcPr>
          <w:p w:rsidR="005F364E" w:rsidRPr="005F364E" w:rsidRDefault="005F364E" w:rsidP="005F364E">
            <w:pPr>
              <w:pStyle w:val="CellBody"/>
              <w:spacing w:before="40" w:after="40"/>
              <w:ind w:left="115" w:right="115"/>
              <w:rPr>
                <w:rFonts w:ascii="Arial" w:hAnsi="Arial"/>
                <w:sz w:val="16"/>
                <w:szCs w:val="16"/>
              </w:rPr>
            </w:pPr>
            <w:r w:rsidRPr="005F364E">
              <w:rPr>
                <w:rFonts w:ascii="Arial" w:hAnsi="Arial"/>
                <w:sz w:val="16"/>
                <w:szCs w:val="16"/>
              </w:rPr>
              <w:t>_5700</w:t>
            </w:r>
          </w:p>
        </w:tc>
        <w:tc>
          <w:tcPr>
            <w:tcW w:w="720" w:type="dxa"/>
            <w:tcBorders>
              <w:top w:val="single" w:sz="4" w:space="0" w:color="000000"/>
              <w:left w:val="single" w:sz="4" w:space="0" w:color="000000"/>
              <w:bottom w:val="single" w:sz="4" w:space="0" w:color="000000"/>
              <w:right w:val="single" w:sz="4" w:space="0" w:color="000000"/>
            </w:tcBorders>
          </w:tcPr>
          <w:p w:rsidR="005F364E" w:rsidRPr="005F364E" w:rsidRDefault="005F364E" w:rsidP="005F364E">
            <w:pPr>
              <w:pStyle w:val="CellBody"/>
              <w:spacing w:before="40" w:after="40"/>
              <w:ind w:left="115" w:right="115"/>
              <w:rPr>
                <w:rFonts w:ascii="Arial" w:hAnsi="Arial"/>
                <w:sz w:val="16"/>
                <w:szCs w:val="16"/>
              </w:rPr>
            </w:pPr>
            <w:r w:rsidRPr="005F364E">
              <w:rPr>
                <w:rFonts w:ascii="Arial" w:hAnsi="Arial"/>
                <w:sz w:val="16"/>
                <w:szCs w:val="16"/>
              </w:rPr>
              <w:t>_5731</w:t>
            </w:r>
          </w:p>
        </w:tc>
        <w:tc>
          <w:tcPr>
            <w:tcW w:w="720" w:type="dxa"/>
            <w:tcBorders>
              <w:top w:val="single" w:sz="4" w:space="0" w:color="000000"/>
              <w:left w:val="single" w:sz="4" w:space="0" w:color="000000"/>
              <w:bottom w:val="single" w:sz="4" w:space="0" w:color="000000"/>
              <w:right w:val="single" w:sz="4" w:space="0" w:color="000000"/>
            </w:tcBorders>
          </w:tcPr>
          <w:p w:rsidR="005F364E" w:rsidRPr="005F364E" w:rsidRDefault="005F364E" w:rsidP="005F364E">
            <w:pPr>
              <w:pStyle w:val="CellBody"/>
              <w:spacing w:before="40" w:after="40"/>
              <w:ind w:left="115" w:right="115"/>
              <w:rPr>
                <w:rFonts w:ascii="Arial" w:hAnsi="Arial"/>
                <w:sz w:val="16"/>
                <w:szCs w:val="16"/>
              </w:rPr>
            </w:pPr>
            <w:r w:rsidRPr="005F364E">
              <w:rPr>
                <w:rFonts w:ascii="Arial" w:hAnsi="Arial"/>
                <w:sz w:val="16"/>
                <w:szCs w:val="16"/>
              </w:rPr>
              <w:t>_5760</w:t>
            </w:r>
          </w:p>
        </w:tc>
        <w:tc>
          <w:tcPr>
            <w:tcW w:w="720" w:type="dxa"/>
            <w:tcBorders>
              <w:top w:val="single" w:sz="4" w:space="0" w:color="000000"/>
              <w:left w:val="single" w:sz="4" w:space="0" w:color="000000"/>
              <w:bottom w:val="single" w:sz="4" w:space="0" w:color="000000"/>
              <w:right w:val="single" w:sz="4" w:space="0" w:color="000000"/>
            </w:tcBorders>
          </w:tcPr>
          <w:p w:rsidR="005F364E" w:rsidRPr="005F364E" w:rsidRDefault="005F364E" w:rsidP="005F364E">
            <w:pPr>
              <w:pStyle w:val="CellBody"/>
              <w:spacing w:before="40" w:after="40"/>
              <w:ind w:left="115" w:right="115"/>
              <w:rPr>
                <w:rFonts w:ascii="Arial" w:hAnsi="Arial"/>
                <w:sz w:val="16"/>
                <w:szCs w:val="16"/>
              </w:rPr>
            </w:pPr>
            <w:r w:rsidRPr="005F364E">
              <w:rPr>
                <w:rFonts w:ascii="Arial" w:hAnsi="Arial"/>
                <w:sz w:val="16"/>
                <w:szCs w:val="16"/>
              </w:rPr>
              <w:t>_5791</w:t>
            </w:r>
          </w:p>
        </w:tc>
        <w:tc>
          <w:tcPr>
            <w:tcW w:w="720" w:type="dxa"/>
            <w:tcBorders>
              <w:top w:val="single" w:sz="4" w:space="0" w:color="000000"/>
              <w:left w:val="single" w:sz="4" w:space="0" w:color="000000"/>
              <w:bottom w:val="single" w:sz="4" w:space="0" w:color="000000"/>
              <w:right w:val="single" w:sz="4" w:space="0" w:color="000000"/>
            </w:tcBorders>
          </w:tcPr>
          <w:p w:rsidR="005F364E" w:rsidRPr="005F364E" w:rsidRDefault="005F364E" w:rsidP="005F364E">
            <w:pPr>
              <w:pStyle w:val="CellBody"/>
              <w:spacing w:before="40" w:after="40"/>
              <w:ind w:left="115" w:right="115"/>
              <w:rPr>
                <w:rFonts w:ascii="Arial" w:hAnsi="Arial"/>
                <w:sz w:val="16"/>
                <w:szCs w:val="16"/>
              </w:rPr>
            </w:pPr>
            <w:r w:rsidRPr="005F364E">
              <w:rPr>
                <w:rFonts w:ascii="Arial" w:hAnsi="Arial"/>
                <w:sz w:val="16"/>
                <w:szCs w:val="16"/>
              </w:rPr>
              <w:t>_5821</w:t>
            </w:r>
          </w:p>
        </w:tc>
        <w:tc>
          <w:tcPr>
            <w:tcW w:w="720" w:type="dxa"/>
            <w:tcBorders>
              <w:top w:val="single" w:sz="4" w:space="0" w:color="000000"/>
              <w:left w:val="single" w:sz="4" w:space="0" w:color="000000"/>
              <w:bottom w:val="single" w:sz="4" w:space="0" w:color="000000"/>
              <w:right w:val="single" w:sz="4" w:space="0" w:color="000000"/>
            </w:tcBorders>
          </w:tcPr>
          <w:p w:rsidR="005F364E" w:rsidRPr="005F364E" w:rsidRDefault="005F364E" w:rsidP="005F364E">
            <w:pPr>
              <w:pStyle w:val="CellBody"/>
              <w:spacing w:before="40" w:after="40"/>
              <w:ind w:left="115" w:right="115"/>
              <w:rPr>
                <w:rFonts w:ascii="Arial" w:hAnsi="Arial"/>
                <w:sz w:val="16"/>
                <w:szCs w:val="16"/>
              </w:rPr>
            </w:pPr>
            <w:r w:rsidRPr="005F364E">
              <w:rPr>
                <w:rFonts w:ascii="Arial" w:hAnsi="Arial"/>
                <w:sz w:val="16"/>
                <w:szCs w:val="16"/>
              </w:rPr>
              <w:t>_5852</w:t>
            </w:r>
          </w:p>
        </w:tc>
        <w:tc>
          <w:tcPr>
            <w:tcW w:w="720" w:type="dxa"/>
            <w:tcBorders>
              <w:top w:val="single" w:sz="4" w:space="0" w:color="000000"/>
              <w:left w:val="single" w:sz="4" w:space="0" w:color="000000"/>
              <w:bottom w:val="single" w:sz="4" w:space="0" w:color="000000"/>
              <w:right w:val="single" w:sz="4" w:space="0" w:color="000000"/>
            </w:tcBorders>
          </w:tcPr>
          <w:p w:rsidR="005F364E" w:rsidRPr="005F364E" w:rsidRDefault="005F364E" w:rsidP="005F364E">
            <w:pPr>
              <w:pStyle w:val="CellBody"/>
              <w:spacing w:before="40" w:after="40"/>
              <w:ind w:left="115" w:right="115"/>
              <w:rPr>
                <w:rFonts w:ascii="Arial" w:hAnsi="Arial"/>
                <w:sz w:val="16"/>
                <w:szCs w:val="16"/>
              </w:rPr>
            </w:pPr>
            <w:r w:rsidRPr="005F364E">
              <w:rPr>
                <w:rFonts w:ascii="Arial" w:hAnsi="Arial"/>
                <w:sz w:val="16"/>
                <w:szCs w:val="16"/>
              </w:rPr>
              <w:t>_5882</w:t>
            </w:r>
          </w:p>
        </w:tc>
        <w:tc>
          <w:tcPr>
            <w:tcW w:w="720" w:type="dxa"/>
            <w:tcBorders>
              <w:top w:val="single" w:sz="4" w:space="0" w:color="000000"/>
              <w:left w:val="single" w:sz="4" w:space="0" w:color="000000"/>
              <w:bottom w:val="single" w:sz="4" w:space="0" w:color="000000"/>
              <w:right w:val="single" w:sz="4" w:space="0" w:color="000000"/>
            </w:tcBorders>
          </w:tcPr>
          <w:p w:rsidR="005F364E" w:rsidRPr="005F364E" w:rsidRDefault="005F364E" w:rsidP="005F364E">
            <w:pPr>
              <w:pStyle w:val="CellBody"/>
              <w:spacing w:before="40" w:after="40"/>
              <w:ind w:left="115" w:right="115"/>
              <w:rPr>
                <w:rFonts w:ascii="Arial" w:hAnsi="Arial"/>
                <w:sz w:val="16"/>
                <w:szCs w:val="16"/>
              </w:rPr>
            </w:pPr>
            <w:r w:rsidRPr="005F364E">
              <w:rPr>
                <w:rFonts w:ascii="Arial" w:hAnsi="Arial"/>
                <w:sz w:val="16"/>
                <w:szCs w:val="16"/>
              </w:rPr>
              <w:t>_5913</w:t>
            </w:r>
          </w:p>
        </w:tc>
        <w:tc>
          <w:tcPr>
            <w:tcW w:w="720" w:type="dxa"/>
            <w:tcBorders>
              <w:top w:val="single" w:sz="4" w:space="0" w:color="000000"/>
              <w:left w:val="single" w:sz="4" w:space="0" w:color="000000"/>
              <w:bottom w:val="single" w:sz="4" w:space="0" w:color="000000"/>
              <w:right w:val="single" w:sz="4" w:space="0" w:color="000000"/>
            </w:tcBorders>
          </w:tcPr>
          <w:p w:rsidR="005F364E" w:rsidRPr="005F364E" w:rsidRDefault="005F364E" w:rsidP="005F364E">
            <w:pPr>
              <w:pStyle w:val="CellBody"/>
              <w:spacing w:before="40" w:after="40"/>
              <w:ind w:left="115" w:right="115"/>
              <w:rPr>
                <w:rFonts w:ascii="Arial" w:hAnsi="Arial"/>
                <w:sz w:val="16"/>
                <w:szCs w:val="16"/>
              </w:rPr>
            </w:pPr>
            <w:r w:rsidRPr="005F364E">
              <w:rPr>
                <w:rFonts w:ascii="Arial" w:hAnsi="Arial"/>
                <w:sz w:val="16"/>
                <w:szCs w:val="16"/>
              </w:rPr>
              <w:t>_5944</w:t>
            </w:r>
          </w:p>
        </w:tc>
        <w:tc>
          <w:tcPr>
            <w:tcW w:w="720" w:type="dxa"/>
            <w:tcBorders>
              <w:top w:val="single" w:sz="4" w:space="0" w:color="000000"/>
              <w:left w:val="single" w:sz="4" w:space="0" w:color="000000"/>
              <w:bottom w:val="single" w:sz="4" w:space="0" w:color="000000"/>
              <w:right w:val="single" w:sz="4" w:space="0" w:color="000000"/>
            </w:tcBorders>
          </w:tcPr>
          <w:p w:rsidR="005F364E" w:rsidRPr="005F364E" w:rsidRDefault="005F364E" w:rsidP="005F364E">
            <w:pPr>
              <w:pStyle w:val="CellBody"/>
              <w:spacing w:before="40" w:after="40"/>
              <w:ind w:left="115" w:right="115"/>
              <w:rPr>
                <w:rFonts w:ascii="Arial" w:hAnsi="Arial"/>
                <w:sz w:val="16"/>
                <w:szCs w:val="16"/>
              </w:rPr>
            </w:pPr>
            <w:r w:rsidRPr="005F364E">
              <w:rPr>
                <w:rFonts w:ascii="Arial" w:hAnsi="Arial"/>
                <w:sz w:val="16"/>
                <w:szCs w:val="16"/>
              </w:rPr>
              <w:t>_5974</w:t>
            </w:r>
          </w:p>
        </w:tc>
        <w:tc>
          <w:tcPr>
            <w:tcW w:w="720" w:type="dxa"/>
            <w:tcBorders>
              <w:top w:val="single" w:sz="4" w:space="0" w:color="000000"/>
              <w:left w:val="single" w:sz="4" w:space="0" w:color="000000"/>
              <w:bottom w:val="single" w:sz="4" w:space="0" w:color="000000"/>
              <w:right w:val="single" w:sz="4" w:space="0" w:color="000000"/>
            </w:tcBorders>
          </w:tcPr>
          <w:p w:rsidR="005F364E" w:rsidRPr="005F364E" w:rsidRDefault="005F364E" w:rsidP="005F364E">
            <w:pPr>
              <w:pStyle w:val="CellBody"/>
              <w:spacing w:before="40" w:after="40"/>
              <w:ind w:left="115" w:right="115"/>
              <w:rPr>
                <w:rFonts w:ascii="Arial" w:hAnsi="Arial"/>
                <w:sz w:val="16"/>
                <w:szCs w:val="16"/>
              </w:rPr>
            </w:pPr>
            <w:r w:rsidRPr="005F364E">
              <w:rPr>
                <w:rFonts w:ascii="Arial" w:hAnsi="Arial"/>
                <w:sz w:val="16"/>
                <w:szCs w:val="16"/>
              </w:rPr>
              <w:t>_6005</w:t>
            </w:r>
          </w:p>
        </w:tc>
        <w:tc>
          <w:tcPr>
            <w:tcW w:w="720" w:type="dxa"/>
            <w:tcBorders>
              <w:top w:val="single" w:sz="4" w:space="0" w:color="000000"/>
              <w:left w:val="single" w:sz="4" w:space="0" w:color="000000"/>
              <w:bottom w:val="single" w:sz="4" w:space="0" w:color="000000"/>
              <w:right w:val="single" w:sz="4" w:space="0" w:color="000000"/>
            </w:tcBorders>
          </w:tcPr>
          <w:p w:rsidR="005F364E" w:rsidRPr="005F364E" w:rsidRDefault="005F364E" w:rsidP="005F364E">
            <w:pPr>
              <w:pStyle w:val="CellBody"/>
              <w:spacing w:before="40" w:after="40"/>
              <w:ind w:left="115" w:right="115"/>
              <w:rPr>
                <w:rFonts w:ascii="Arial" w:hAnsi="Arial"/>
                <w:sz w:val="16"/>
                <w:szCs w:val="16"/>
              </w:rPr>
            </w:pPr>
            <w:r w:rsidRPr="005F364E">
              <w:rPr>
                <w:rFonts w:ascii="Arial" w:hAnsi="Arial"/>
                <w:sz w:val="16"/>
                <w:szCs w:val="16"/>
              </w:rPr>
              <w:t>_6035</w:t>
            </w:r>
          </w:p>
        </w:tc>
      </w:tr>
      <w:tr w:rsidR="005F364E" w:rsidTr="00D214DC">
        <w:trPr>
          <w:cantSplit/>
          <w:jc w:val="center"/>
        </w:trPr>
        <w:tc>
          <w:tcPr>
            <w:tcW w:w="720" w:type="dxa"/>
            <w:tcBorders>
              <w:top w:val="single" w:sz="4" w:space="0" w:color="000000"/>
              <w:left w:val="single" w:sz="4" w:space="0" w:color="000000"/>
              <w:bottom w:val="single" w:sz="4" w:space="0" w:color="000000"/>
              <w:right w:val="single" w:sz="4" w:space="0" w:color="000000"/>
            </w:tcBorders>
          </w:tcPr>
          <w:p w:rsidR="005F364E" w:rsidRPr="005F364E" w:rsidRDefault="005F364E" w:rsidP="005F364E">
            <w:pPr>
              <w:pStyle w:val="CellBody"/>
              <w:spacing w:before="40" w:after="40"/>
              <w:ind w:left="115" w:right="115"/>
              <w:rPr>
                <w:rFonts w:ascii="Arial" w:hAnsi="Arial"/>
                <w:sz w:val="16"/>
                <w:szCs w:val="16"/>
              </w:rPr>
            </w:pPr>
            <w:r w:rsidRPr="005F364E">
              <w:rPr>
                <w:rFonts w:ascii="Arial" w:hAnsi="Arial"/>
                <w:sz w:val="16"/>
                <w:szCs w:val="16"/>
              </w:rPr>
              <w:t>1985</w:t>
            </w:r>
          </w:p>
        </w:tc>
        <w:tc>
          <w:tcPr>
            <w:tcW w:w="1080" w:type="dxa"/>
            <w:tcBorders>
              <w:top w:val="single" w:sz="4" w:space="0" w:color="000000"/>
              <w:left w:val="single" w:sz="4" w:space="0" w:color="000000"/>
              <w:bottom w:val="single" w:sz="4" w:space="0" w:color="000000"/>
              <w:right w:val="single" w:sz="4" w:space="0" w:color="000000"/>
            </w:tcBorders>
          </w:tcPr>
          <w:p w:rsidR="005F364E" w:rsidRPr="005F364E" w:rsidRDefault="005F364E" w:rsidP="005F364E">
            <w:pPr>
              <w:pStyle w:val="CellBody"/>
              <w:spacing w:before="40" w:after="40"/>
              <w:ind w:left="115" w:right="115"/>
              <w:rPr>
                <w:rFonts w:ascii="Arial" w:hAnsi="Arial"/>
                <w:sz w:val="16"/>
                <w:szCs w:val="16"/>
              </w:rPr>
            </w:pPr>
            <w:r w:rsidRPr="005F364E">
              <w:rPr>
                <w:rFonts w:ascii="Arial" w:hAnsi="Arial"/>
                <w:sz w:val="16"/>
                <w:szCs w:val="16"/>
              </w:rPr>
              <w:t>244_6066</w:t>
            </w:r>
          </w:p>
        </w:tc>
        <w:tc>
          <w:tcPr>
            <w:tcW w:w="720" w:type="dxa"/>
            <w:tcBorders>
              <w:top w:val="single" w:sz="4" w:space="0" w:color="000000"/>
              <w:left w:val="single" w:sz="4" w:space="0" w:color="000000"/>
              <w:bottom w:val="single" w:sz="4" w:space="0" w:color="000000"/>
              <w:right w:val="single" w:sz="4" w:space="0" w:color="000000"/>
            </w:tcBorders>
          </w:tcPr>
          <w:p w:rsidR="005F364E" w:rsidRPr="005F364E" w:rsidRDefault="005F364E" w:rsidP="005F364E">
            <w:pPr>
              <w:pStyle w:val="CellBody"/>
              <w:spacing w:before="40" w:after="40"/>
              <w:ind w:left="115" w:right="115"/>
              <w:rPr>
                <w:rFonts w:ascii="Arial" w:hAnsi="Arial"/>
                <w:sz w:val="16"/>
                <w:szCs w:val="16"/>
              </w:rPr>
            </w:pPr>
            <w:r w:rsidRPr="005F364E">
              <w:rPr>
                <w:rFonts w:ascii="Arial" w:hAnsi="Arial"/>
                <w:sz w:val="16"/>
                <w:szCs w:val="16"/>
              </w:rPr>
              <w:t>_6097</w:t>
            </w:r>
          </w:p>
        </w:tc>
        <w:tc>
          <w:tcPr>
            <w:tcW w:w="720" w:type="dxa"/>
            <w:tcBorders>
              <w:top w:val="single" w:sz="4" w:space="0" w:color="000000"/>
              <w:left w:val="single" w:sz="4" w:space="0" w:color="000000"/>
              <w:bottom w:val="single" w:sz="4" w:space="0" w:color="000000"/>
              <w:right w:val="single" w:sz="4" w:space="0" w:color="000000"/>
            </w:tcBorders>
          </w:tcPr>
          <w:p w:rsidR="005F364E" w:rsidRPr="005F364E" w:rsidRDefault="005F364E" w:rsidP="005F364E">
            <w:pPr>
              <w:pStyle w:val="CellBody"/>
              <w:spacing w:before="40" w:after="40"/>
              <w:ind w:left="115" w:right="115"/>
              <w:rPr>
                <w:rFonts w:ascii="Arial" w:hAnsi="Arial"/>
                <w:sz w:val="16"/>
                <w:szCs w:val="16"/>
              </w:rPr>
            </w:pPr>
            <w:r w:rsidRPr="005F364E">
              <w:rPr>
                <w:rFonts w:ascii="Arial" w:hAnsi="Arial"/>
                <w:sz w:val="16"/>
                <w:szCs w:val="16"/>
              </w:rPr>
              <w:t>_6125</w:t>
            </w:r>
          </w:p>
        </w:tc>
        <w:tc>
          <w:tcPr>
            <w:tcW w:w="720" w:type="dxa"/>
            <w:tcBorders>
              <w:top w:val="single" w:sz="4" w:space="0" w:color="000000"/>
              <w:left w:val="single" w:sz="4" w:space="0" w:color="000000"/>
              <w:bottom w:val="single" w:sz="4" w:space="0" w:color="000000"/>
              <w:right w:val="single" w:sz="4" w:space="0" w:color="000000"/>
            </w:tcBorders>
          </w:tcPr>
          <w:p w:rsidR="005F364E" w:rsidRPr="005F364E" w:rsidRDefault="005F364E" w:rsidP="005F364E">
            <w:pPr>
              <w:pStyle w:val="CellBody"/>
              <w:spacing w:before="40" w:after="40"/>
              <w:ind w:left="115" w:right="115"/>
              <w:rPr>
                <w:rFonts w:ascii="Arial" w:hAnsi="Arial"/>
                <w:sz w:val="16"/>
                <w:szCs w:val="16"/>
              </w:rPr>
            </w:pPr>
            <w:r w:rsidRPr="005F364E">
              <w:rPr>
                <w:rFonts w:ascii="Arial" w:hAnsi="Arial"/>
                <w:sz w:val="16"/>
                <w:szCs w:val="16"/>
              </w:rPr>
              <w:t>_6156</w:t>
            </w:r>
          </w:p>
        </w:tc>
        <w:tc>
          <w:tcPr>
            <w:tcW w:w="720" w:type="dxa"/>
            <w:tcBorders>
              <w:top w:val="single" w:sz="4" w:space="0" w:color="000000"/>
              <w:left w:val="single" w:sz="4" w:space="0" w:color="000000"/>
              <w:bottom w:val="single" w:sz="4" w:space="0" w:color="000000"/>
              <w:right w:val="single" w:sz="4" w:space="0" w:color="000000"/>
            </w:tcBorders>
          </w:tcPr>
          <w:p w:rsidR="005F364E" w:rsidRPr="005F364E" w:rsidRDefault="005F364E" w:rsidP="005F364E">
            <w:pPr>
              <w:pStyle w:val="CellBody"/>
              <w:spacing w:before="40" w:after="40"/>
              <w:ind w:left="115" w:right="115"/>
              <w:rPr>
                <w:rFonts w:ascii="Arial" w:hAnsi="Arial"/>
                <w:sz w:val="16"/>
                <w:szCs w:val="16"/>
              </w:rPr>
            </w:pPr>
            <w:r w:rsidRPr="005F364E">
              <w:rPr>
                <w:rFonts w:ascii="Arial" w:hAnsi="Arial"/>
                <w:sz w:val="16"/>
                <w:szCs w:val="16"/>
              </w:rPr>
              <w:t>_6186</w:t>
            </w:r>
          </w:p>
        </w:tc>
        <w:tc>
          <w:tcPr>
            <w:tcW w:w="720" w:type="dxa"/>
            <w:tcBorders>
              <w:top w:val="single" w:sz="4" w:space="0" w:color="000000"/>
              <w:left w:val="single" w:sz="4" w:space="0" w:color="000000"/>
              <w:bottom w:val="single" w:sz="4" w:space="0" w:color="000000"/>
              <w:right w:val="single" w:sz="4" w:space="0" w:color="000000"/>
            </w:tcBorders>
          </w:tcPr>
          <w:p w:rsidR="005F364E" w:rsidRPr="005F364E" w:rsidRDefault="005F364E" w:rsidP="005F364E">
            <w:pPr>
              <w:pStyle w:val="CellBody"/>
              <w:spacing w:before="40" w:after="40"/>
              <w:ind w:left="115" w:right="115"/>
              <w:rPr>
                <w:rFonts w:ascii="Arial" w:hAnsi="Arial"/>
                <w:sz w:val="16"/>
                <w:szCs w:val="16"/>
              </w:rPr>
            </w:pPr>
            <w:r w:rsidRPr="005F364E">
              <w:rPr>
                <w:rFonts w:ascii="Arial" w:hAnsi="Arial"/>
                <w:sz w:val="16"/>
                <w:szCs w:val="16"/>
              </w:rPr>
              <w:t>_6217</w:t>
            </w:r>
          </w:p>
        </w:tc>
        <w:tc>
          <w:tcPr>
            <w:tcW w:w="720" w:type="dxa"/>
            <w:tcBorders>
              <w:top w:val="single" w:sz="4" w:space="0" w:color="000000"/>
              <w:left w:val="single" w:sz="4" w:space="0" w:color="000000"/>
              <w:bottom w:val="single" w:sz="4" w:space="0" w:color="000000"/>
              <w:right w:val="single" w:sz="4" w:space="0" w:color="000000"/>
            </w:tcBorders>
          </w:tcPr>
          <w:p w:rsidR="005F364E" w:rsidRPr="005F364E" w:rsidRDefault="005F364E" w:rsidP="005F364E">
            <w:pPr>
              <w:pStyle w:val="CellBody"/>
              <w:spacing w:before="40" w:after="40"/>
              <w:ind w:left="115" w:right="115"/>
              <w:rPr>
                <w:rFonts w:ascii="Arial" w:hAnsi="Arial"/>
                <w:sz w:val="16"/>
                <w:szCs w:val="16"/>
              </w:rPr>
            </w:pPr>
            <w:r w:rsidRPr="005F364E">
              <w:rPr>
                <w:rFonts w:ascii="Arial" w:hAnsi="Arial"/>
                <w:sz w:val="16"/>
                <w:szCs w:val="16"/>
              </w:rPr>
              <w:t>_6247</w:t>
            </w:r>
          </w:p>
        </w:tc>
        <w:tc>
          <w:tcPr>
            <w:tcW w:w="720" w:type="dxa"/>
            <w:tcBorders>
              <w:top w:val="single" w:sz="4" w:space="0" w:color="000000"/>
              <w:left w:val="single" w:sz="4" w:space="0" w:color="000000"/>
              <w:bottom w:val="single" w:sz="4" w:space="0" w:color="000000"/>
              <w:right w:val="single" w:sz="4" w:space="0" w:color="000000"/>
            </w:tcBorders>
          </w:tcPr>
          <w:p w:rsidR="005F364E" w:rsidRPr="005F364E" w:rsidRDefault="005F364E" w:rsidP="005F364E">
            <w:pPr>
              <w:pStyle w:val="CellBody"/>
              <w:spacing w:before="40" w:after="40"/>
              <w:ind w:left="115" w:right="115"/>
              <w:rPr>
                <w:rFonts w:ascii="Arial" w:hAnsi="Arial"/>
                <w:sz w:val="16"/>
                <w:szCs w:val="16"/>
              </w:rPr>
            </w:pPr>
            <w:r w:rsidRPr="005F364E">
              <w:rPr>
                <w:rFonts w:ascii="Arial" w:hAnsi="Arial"/>
                <w:sz w:val="16"/>
                <w:szCs w:val="16"/>
              </w:rPr>
              <w:t>_6278</w:t>
            </w:r>
          </w:p>
        </w:tc>
        <w:tc>
          <w:tcPr>
            <w:tcW w:w="720" w:type="dxa"/>
            <w:tcBorders>
              <w:top w:val="single" w:sz="4" w:space="0" w:color="000000"/>
              <w:left w:val="single" w:sz="4" w:space="0" w:color="000000"/>
              <w:bottom w:val="single" w:sz="4" w:space="0" w:color="000000"/>
              <w:right w:val="single" w:sz="4" w:space="0" w:color="000000"/>
            </w:tcBorders>
          </w:tcPr>
          <w:p w:rsidR="005F364E" w:rsidRPr="005F364E" w:rsidRDefault="005F364E" w:rsidP="005F364E">
            <w:pPr>
              <w:pStyle w:val="CellBody"/>
              <w:spacing w:before="40" w:after="40"/>
              <w:ind w:left="115" w:right="115"/>
              <w:rPr>
                <w:rFonts w:ascii="Arial" w:hAnsi="Arial"/>
                <w:sz w:val="16"/>
                <w:szCs w:val="16"/>
              </w:rPr>
            </w:pPr>
            <w:r w:rsidRPr="005F364E">
              <w:rPr>
                <w:rFonts w:ascii="Arial" w:hAnsi="Arial"/>
                <w:sz w:val="16"/>
                <w:szCs w:val="16"/>
              </w:rPr>
              <w:t>_6309</w:t>
            </w:r>
          </w:p>
        </w:tc>
        <w:tc>
          <w:tcPr>
            <w:tcW w:w="720" w:type="dxa"/>
            <w:tcBorders>
              <w:top w:val="single" w:sz="4" w:space="0" w:color="000000"/>
              <w:left w:val="single" w:sz="4" w:space="0" w:color="000000"/>
              <w:bottom w:val="single" w:sz="4" w:space="0" w:color="000000"/>
              <w:right w:val="single" w:sz="4" w:space="0" w:color="000000"/>
            </w:tcBorders>
          </w:tcPr>
          <w:p w:rsidR="005F364E" w:rsidRPr="005F364E" w:rsidRDefault="005F364E" w:rsidP="005F364E">
            <w:pPr>
              <w:pStyle w:val="CellBody"/>
              <w:spacing w:before="40" w:after="40"/>
              <w:ind w:left="115" w:right="115"/>
              <w:rPr>
                <w:rFonts w:ascii="Arial" w:hAnsi="Arial"/>
                <w:sz w:val="16"/>
                <w:szCs w:val="16"/>
              </w:rPr>
            </w:pPr>
            <w:r w:rsidRPr="005F364E">
              <w:rPr>
                <w:rFonts w:ascii="Arial" w:hAnsi="Arial"/>
                <w:sz w:val="16"/>
                <w:szCs w:val="16"/>
              </w:rPr>
              <w:t>_6339</w:t>
            </w:r>
          </w:p>
        </w:tc>
        <w:tc>
          <w:tcPr>
            <w:tcW w:w="720" w:type="dxa"/>
            <w:tcBorders>
              <w:top w:val="single" w:sz="4" w:space="0" w:color="000000"/>
              <w:left w:val="single" w:sz="4" w:space="0" w:color="000000"/>
              <w:bottom w:val="single" w:sz="4" w:space="0" w:color="000000"/>
              <w:right w:val="single" w:sz="4" w:space="0" w:color="000000"/>
            </w:tcBorders>
          </w:tcPr>
          <w:p w:rsidR="005F364E" w:rsidRPr="005F364E" w:rsidRDefault="005F364E" w:rsidP="005F364E">
            <w:pPr>
              <w:pStyle w:val="CellBody"/>
              <w:spacing w:before="40" w:after="40"/>
              <w:ind w:left="115" w:right="115"/>
              <w:rPr>
                <w:rFonts w:ascii="Arial" w:hAnsi="Arial"/>
                <w:sz w:val="16"/>
                <w:szCs w:val="16"/>
              </w:rPr>
            </w:pPr>
            <w:r w:rsidRPr="005F364E">
              <w:rPr>
                <w:rFonts w:ascii="Arial" w:hAnsi="Arial"/>
                <w:sz w:val="16"/>
                <w:szCs w:val="16"/>
              </w:rPr>
              <w:t>_6370</w:t>
            </w:r>
          </w:p>
        </w:tc>
        <w:tc>
          <w:tcPr>
            <w:tcW w:w="720" w:type="dxa"/>
            <w:tcBorders>
              <w:top w:val="single" w:sz="4" w:space="0" w:color="000000"/>
              <w:left w:val="single" w:sz="4" w:space="0" w:color="000000"/>
              <w:bottom w:val="single" w:sz="4" w:space="0" w:color="000000"/>
              <w:right w:val="single" w:sz="4" w:space="0" w:color="000000"/>
            </w:tcBorders>
          </w:tcPr>
          <w:p w:rsidR="005F364E" w:rsidRPr="005F364E" w:rsidRDefault="005F364E" w:rsidP="005F364E">
            <w:pPr>
              <w:pStyle w:val="CellBody"/>
              <w:spacing w:before="40" w:after="40"/>
              <w:ind w:left="115" w:right="115"/>
              <w:rPr>
                <w:rFonts w:ascii="Arial" w:hAnsi="Arial"/>
                <w:sz w:val="16"/>
                <w:szCs w:val="16"/>
              </w:rPr>
            </w:pPr>
            <w:r w:rsidRPr="005F364E">
              <w:rPr>
                <w:rFonts w:ascii="Arial" w:hAnsi="Arial"/>
                <w:sz w:val="16"/>
                <w:szCs w:val="16"/>
              </w:rPr>
              <w:t>_6400</w:t>
            </w:r>
          </w:p>
        </w:tc>
      </w:tr>
      <w:tr w:rsidR="005F364E" w:rsidTr="00D214DC">
        <w:trPr>
          <w:cantSplit/>
          <w:jc w:val="center"/>
        </w:trPr>
        <w:tc>
          <w:tcPr>
            <w:tcW w:w="720" w:type="dxa"/>
            <w:tcBorders>
              <w:top w:val="single" w:sz="4" w:space="0" w:color="000000"/>
              <w:left w:val="single" w:sz="4" w:space="0" w:color="000000"/>
              <w:bottom w:val="single" w:sz="4" w:space="0" w:color="000000"/>
              <w:right w:val="single" w:sz="4" w:space="0" w:color="000000"/>
            </w:tcBorders>
          </w:tcPr>
          <w:p w:rsidR="005F364E" w:rsidRPr="005F364E" w:rsidRDefault="005F364E" w:rsidP="005F364E">
            <w:pPr>
              <w:pStyle w:val="CellBody"/>
              <w:spacing w:before="40" w:after="40"/>
              <w:ind w:left="115" w:right="115"/>
              <w:rPr>
                <w:rFonts w:ascii="Arial" w:hAnsi="Arial"/>
                <w:sz w:val="16"/>
                <w:szCs w:val="16"/>
              </w:rPr>
            </w:pPr>
            <w:r w:rsidRPr="005F364E">
              <w:rPr>
                <w:rFonts w:ascii="Arial" w:hAnsi="Arial"/>
                <w:sz w:val="16"/>
                <w:szCs w:val="16"/>
              </w:rPr>
              <w:t>1986</w:t>
            </w:r>
          </w:p>
        </w:tc>
        <w:tc>
          <w:tcPr>
            <w:tcW w:w="1080" w:type="dxa"/>
            <w:tcBorders>
              <w:top w:val="single" w:sz="4" w:space="0" w:color="000000"/>
              <w:left w:val="single" w:sz="4" w:space="0" w:color="000000"/>
              <w:bottom w:val="single" w:sz="4" w:space="0" w:color="000000"/>
              <w:right w:val="single" w:sz="4" w:space="0" w:color="000000"/>
            </w:tcBorders>
          </w:tcPr>
          <w:p w:rsidR="005F364E" w:rsidRPr="005F364E" w:rsidRDefault="005F364E" w:rsidP="005F364E">
            <w:pPr>
              <w:pStyle w:val="CellBody"/>
              <w:spacing w:before="40" w:after="40"/>
              <w:ind w:left="115" w:right="115"/>
              <w:rPr>
                <w:rFonts w:ascii="Arial" w:hAnsi="Arial"/>
                <w:sz w:val="16"/>
                <w:szCs w:val="16"/>
              </w:rPr>
            </w:pPr>
            <w:r w:rsidRPr="005F364E">
              <w:rPr>
                <w:rFonts w:ascii="Arial" w:hAnsi="Arial"/>
                <w:sz w:val="16"/>
                <w:szCs w:val="16"/>
              </w:rPr>
              <w:t>_6431</w:t>
            </w:r>
          </w:p>
        </w:tc>
        <w:tc>
          <w:tcPr>
            <w:tcW w:w="720" w:type="dxa"/>
            <w:tcBorders>
              <w:top w:val="single" w:sz="4" w:space="0" w:color="000000"/>
              <w:left w:val="single" w:sz="4" w:space="0" w:color="000000"/>
              <w:bottom w:val="single" w:sz="4" w:space="0" w:color="000000"/>
              <w:right w:val="single" w:sz="4" w:space="0" w:color="000000"/>
            </w:tcBorders>
          </w:tcPr>
          <w:p w:rsidR="005F364E" w:rsidRPr="005F364E" w:rsidRDefault="005F364E" w:rsidP="005F364E">
            <w:pPr>
              <w:pStyle w:val="CellBody"/>
              <w:spacing w:before="40" w:after="40"/>
              <w:ind w:left="115" w:right="115"/>
              <w:rPr>
                <w:rFonts w:ascii="Arial" w:hAnsi="Arial"/>
                <w:sz w:val="16"/>
                <w:szCs w:val="16"/>
              </w:rPr>
            </w:pPr>
            <w:r w:rsidRPr="005F364E">
              <w:rPr>
                <w:rFonts w:ascii="Arial" w:hAnsi="Arial"/>
                <w:sz w:val="16"/>
                <w:szCs w:val="16"/>
              </w:rPr>
              <w:t>_6462</w:t>
            </w:r>
          </w:p>
        </w:tc>
        <w:tc>
          <w:tcPr>
            <w:tcW w:w="720" w:type="dxa"/>
            <w:tcBorders>
              <w:top w:val="single" w:sz="4" w:space="0" w:color="000000"/>
              <w:left w:val="single" w:sz="4" w:space="0" w:color="000000"/>
              <w:bottom w:val="single" w:sz="4" w:space="0" w:color="000000"/>
              <w:right w:val="single" w:sz="4" w:space="0" w:color="000000"/>
            </w:tcBorders>
          </w:tcPr>
          <w:p w:rsidR="005F364E" w:rsidRPr="005F364E" w:rsidRDefault="005F364E" w:rsidP="005F364E">
            <w:pPr>
              <w:pStyle w:val="CellBody"/>
              <w:spacing w:before="40" w:after="40"/>
              <w:ind w:left="115" w:right="115"/>
              <w:rPr>
                <w:rFonts w:ascii="Arial" w:hAnsi="Arial"/>
                <w:sz w:val="16"/>
                <w:szCs w:val="16"/>
              </w:rPr>
            </w:pPr>
            <w:r w:rsidRPr="005F364E">
              <w:rPr>
                <w:rFonts w:ascii="Arial" w:hAnsi="Arial"/>
                <w:sz w:val="16"/>
                <w:szCs w:val="16"/>
              </w:rPr>
              <w:t>_6490</w:t>
            </w:r>
          </w:p>
        </w:tc>
        <w:tc>
          <w:tcPr>
            <w:tcW w:w="720" w:type="dxa"/>
            <w:tcBorders>
              <w:top w:val="single" w:sz="4" w:space="0" w:color="000000"/>
              <w:left w:val="single" w:sz="4" w:space="0" w:color="000000"/>
              <w:bottom w:val="single" w:sz="4" w:space="0" w:color="000000"/>
              <w:right w:val="single" w:sz="4" w:space="0" w:color="000000"/>
            </w:tcBorders>
          </w:tcPr>
          <w:p w:rsidR="005F364E" w:rsidRPr="005F364E" w:rsidRDefault="005F364E" w:rsidP="005F364E">
            <w:pPr>
              <w:pStyle w:val="CellBody"/>
              <w:spacing w:before="40" w:after="40"/>
              <w:ind w:left="115" w:right="115"/>
              <w:rPr>
                <w:rFonts w:ascii="Arial" w:hAnsi="Arial"/>
                <w:sz w:val="16"/>
                <w:szCs w:val="16"/>
              </w:rPr>
            </w:pPr>
            <w:r w:rsidRPr="005F364E">
              <w:rPr>
                <w:rFonts w:ascii="Arial" w:hAnsi="Arial"/>
                <w:sz w:val="16"/>
                <w:szCs w:val="16"/>
              </w:rPr>
              <w:t>_6521</w:t>
            </w:r>
          </w:p>
        </w:tc>
        <w:tc>
          <w:tcPr>
            <w:tcW w:w="720" w:type="dxa"/>
            <w:tcBorders>
              <w:top w:val="single" w:sz="4" w:space="0" w:color="000000"/>
              <w:left w:val="single" w:sz="4" w:space="0" w:color="000000"/>
              <w:bottom w:val="single" w:sz="4" w:space="0" w:color="000000"/>
              <w:right w:val="single" w:sz="4" w:space="0" w:color="000000"/>
            </w:tcBorders>
          </w:tcPr>
          <w:p w:rsidR="005F364E" w:rsidRPr="005F364E" w:rsidRDefault="005F364E" w:rsidP="005F364E">
            <w:pPr>
              <w:pStyle w:val="CellBody"/>
              <w:spacing w:before="40" w:after="40"/>
              <w:ind w:left="115" w:right="115"/>
              <w:rPr>
                <w:rFonts w:ascii="Arial" w:hAnsi="Arial"/>
                <w:sz w:val="16"/>
                <w:szCs w:val="16"/>
              </w:rPr>
            </w:pPr>
            <w:r w:rsidRPr="005F364E">
              <w:rPr>
                <w:rFonts w:ascii="Arial" w:hAnsi="Arial"/>
                <w:sz w:val="16"/>
                <w:szCs w:val="16"/>
              </w:rPr>
              <w:t>_6551</w:t>
            </w:r>
          </w:p>
        </w:tc>
        <w:tc>
          <w:tcPr>
            <w:tcW w:w="720" w:type="dxa"/>
            <w:tcBorders>
              <w:top w:val="single" w:sz="4" w:space="0" w:color="000000"/>
              <w:left w:val="single" w:sz="4" w:space="0" w:color="000000"/>
              <w:bottom w:val="single" w:sz="4" w:space="0" w:color="000000"/>
              <w:right w:val="single" w:sz="4" w:space="0" w:color="000000"/>
            </w:tcBorders>
          </w:tcPr>
          <w:p w:rsidR="005F364E" w:rsidRPr="005F364E" w:rsidRDefault="005F364E" w:rsidP="005F364E">
            <w:pPr>
              <w:pStyle w:val="CellBody"/>
              <w:spacing w:before="40" w:after="40"/>
              <w:ind w:left="115" w:right="115"/>
              <w:rPr>
                <w:rFonts w:ascii="Arial" w:hAnsi="Arial"/>
                <w:sz w:val="16"/>
                <w:szCs w:val="16"/>
              </w:rPr>
            </w:pPr>
            <w:r w:rsidRPr="005F364E">
              <w:rPr>
                <w:rFonts w:ascii="Arial" w:hAnsi="Arial"/>
                <w:sz w:val="16"/>
                <w:szCs w:val="16"/>
              </w:rPr>
              <w:t>_6582</w:t>
            </w:r>
          </w:p>
        </w:tc>
        <w:tc>
          <w:tcPr>
            <w:tcW w:w="720" w:type="dxa"/>
            <w:tcBorders>
              <w:top w:val="single" w:sz="4" w:space="0" w:color="000000"/>
              <w:left w:val="single" w:sz="4" w:space="0" w:color="000000"/>
              <w:bottom w:val="single" w:sz="4" w:space="0" w:color="000000"/>
              <w:right w:val="single" w:sz="4" w:space="0" w:color="000000"/>
            </w:tcBorders>
          </w:tcPr>
          <w:p w:rsidR="005F364E" w:rsidRPr="005F364E" w:rsidRDefault="005F364E" w:rsidP="005F364E">
            <w:pPr>
              <w:pStyle w:val="CellBody"/>
              <w:spacing w:before="40" w:after="40"/>
              <w:ind w:left="115" w:right="115"/>
              <w:rPr>
                <w:rFonts w:ascii="Arial" w:hAnsi="Arial"/>
                <w:sz w:val="16"/>
                <w:szCs w:val="16"/>
              </w:rPr>
            </w:pPr>
            <w:r w:rsidRPr="005F364E">
              <w:rPr>
                <w:rFonts w:ascii="Arial" w:hAnsi="Arial"/>
                <w:sz w:val="16"/>
                <w:szCs w:val="16"/>
              </w:rPr>
              <w:t>_6612</w:t>
            </w:r>
          </w:p>
        </w:tc>
        <w:tc>
          <w:tcPr>
            <w:tcW w:w="720" w:type="dxa"/>
            <w:tcBorders>
              <w:top w:val="single" w:sz="4" w:space="0" w:color="000000"/>
              <w:left w:val="single" w:sz="4" w:space="0" w:color="000000"/>
              <w:bottom w:val="single" w:sz="4" w:space="0" w:color="000000"/>
              <w:right w:val="single" w:sz="4" w:space="0" w:color="000000"/>
            </w:tcBorders>
          </w:tcPr>
          <w:p w:rsidR="005F364E" w:rsidRPr="005F364E" w:rsidRDefault="005F364E" w:rsidP="005F364E">
            <w:pPr>
              <w:pStyle w:val="CellBody"/>
              <w:spacing w:before="40" w:after="40"/>
              <w:ind w:left="115" w:right="115"/>
              <w:rPr>
                <w:rFonts w:ascii="Arial" w:hAnsi="Arial"/>
                <w:sz w:val="16"/>
                <w:szCs w:val="16"/>
              </w:rPr>
            </w:pPr>
            <w:r w:rsidRPr="005F364E">
              <w:rPr>
                <w:rFonts w:ascii="Arial" w:hAnsi="Arial"/>
                <w:sz w:val="16"/>
                <w:szCs w:val="16"/>
              </w:rPr>
              <w:t>_6643</w:t>
            </w:r>
          </w:p>
        </w:tc>
        <w:tc>
          <w:tcPr>
            <w:tcW w:w="720" w:type="dxa"/>
            <w:tcBorders>
              <w:top w:val="single" w:sz="4" w:space="0" w:color="000000"/>
              <w:left w:val="single" w:sz="4" w:space="0" w:color="000000"/>
              <w:bottom w:val="single" w:sz="4" w:space="0" w:color="000000"/>
              <w:right w:val="single" w:sz="4" w:space="0" w:color="000000"/>
            </w:tcBorders>
          </w:tcPr>
          <w:p w:rsidR="005F364E" w:rsidRPr="005F364E" w:rsidRDefault="005F364E" w:rsidP="005F364E">
            <w:pPr>
              <w:pStyle w:val="CellBody"/>
              <w:spacing w:before="40" w:after="40"/>
              <w:ind w:left="115" w:right="115"/>
              <w:rPr>
                <w:rFonts w:ascii="Arial" w:hAnsi="Arial"/>
                <w:sz w:val="16"/>
                <w:szCs w:val="16"/>
              </w:rPr>
            </w:pPr>
            <w:r w:rsidRPr="005F364E">
              <w:rPr>
                <w:rFonts w:ascii="Arial" w:hAnsi="Arial"/>
                <w:sz w:val="16"/>
                <w:szCs w:val="16"/>
              </w:rPr>
              <w:t>_6674</w:t>
            </w:r>
          </w:p>
        </w:tc>
        <w:tc>
          <w:tcPr>
            <w:tcW w:w="720" w:type="dxa"/>
            <w:tcBorders>
              <w:top w:val="single" w:sz="4" w:space="0" w:color="000000"/>
              <w:left w:val="single" w:sz="4" w:space="0" w:color="000000"/>
              <w:bottom w:val="single" w:sz="4" w:space="0" w:color="000000"/>
              <w:right w:val="single" w:sz="4" w:space="0" w:color="000000"/>
            </w:tcBorders>
          </w:tcPr>
          <w:p w:rsidR="005F364E" w:rsidRPr="005F364E" w:rsidRDefault="005F364E" w:rsidP="005F364E">
            <w:pPr>
              <w:pStyle w:val="CellBody"/>
              <w:spacing w:before="40" w:after="40"/>
              <w:ind w:left="115" w:right="115"/>
              <w:rPr>
                <w:rFonts w:ascii="Arial" w:hAnsi="Arial"/>
                <w:sz w:val="16"/>
                <w:szCs w:val="16"/>
              </w:rPr>
            </w:pPr>
            <w:r w:rsidRPr="005F364E">
              <w:rPr>
                <w:rFonts w:ascii="Arial" w:hAnsi="Arial"/>
                <w:sz w:val="16"/>
                <w:szCs w:val="16"/>
              </w:rPr>
              <w:t>_6704</w:t>
            </w:r>
          </w:p>
        </w:tc>
        <w:tc>
          <w:tcPr>
            <w:tcW w:w="720" w:type="dxa"/>
            <w:tcBorders>
              <w:top w:val="single" w:sz="4" w:space="0" w:color="000000"/>
              <w:left w:val="single" w:sz="4" w:space="0" w:color="000000"/>
              <w:bottom w:val="single" w:sz="4" w:space="0" w:color="000000"/>
              <w:right w:val="single" w:sz="4" w:space="0" w:color="000000"/>
            </w:tcBorders>
          </w:tcPr>
          <w:p w:rsidR="005F364E" w:rsidRPr="005F364E" w:rsidRDefault="005F364E" w:rsidP="005F364E">
            <w:pPr>
              <w:pStyle w:val="CellBody"/>
              <w:spacing w:before="40" w:after="40"/>
              <w:ind w:left="115" w:right="115"/>
              <w:rPr>
                <w:rFonts w:ascii="Arial" w:hAnsi="Arial"/>
                <w:sz w:val="16"/>
                <w:szCs w:val="16"/>
              </w:rPr>
            </w:pPr>
            <w:r w:rsidRPr="005F364E">
              <w:rPr>
                <w:rFonts w:ascii="Arial" w:hAnsi="Arial"/>
                <w:sz w:val="16"/>
                <w:szCs w:val="16"/>
              </w:rPr>
              <w:t>_6735</w:t>
            </w:r>
          </w:p>
        </w:tc>
        <w:tc>
          <w:tcPr>
            <w:tcW w:w="720" w:type="dxa"/>
            <w:tcBorders>
              <w:top w:val="single" w:sz="4" w:space="0" w:color="000000"/>
              <w:left w:val="single" w:sz="4" w:space="0" w:color="000000"/>
              <w:bottom w:val="single" w:sz="4" w:space="0" w:color="000000"/>
              <w:right w:val="single" w:sz="4" w:space="0" w:color="000000"/>
            </w:tcBorders>
          </w:tcPr>
          <w:p w:rsidR="005F364E" w:rsidRPr="005F364E" w:rsidRDefault="005F364E" w:rsidP="005F364E">
            <w:pPr>
              <w:pStyle w:val="CellBody"/>
              <w:spacing w:before="40" w:after="40"/>
              <w:ind w:left="115" w:right="115"/>
              <w:rPr>
                <w:rFonts w:ascii="Arial" w:hAnsi="Arial"/>
                <w:sz w:val="16"/>
                <w:szCs w:val="16"/>
              </w:rPr>
            </w:pPr>
            <w:r w:rsidRPr="005F364E">
              <w:rPr>
                <w:rFonts w:ascii="Arial" w:hAnsi="Arial"/>
                <w:sz w:val="16"/>
                <w:szCs w:val="16"/>
              </w:rPr>
              <w:t>_6765</w:t>
            </w:r>
          </w:p>
        </w:tc>
      </w:tr>
      <w:tr w:rsidR="005F364E" w:rsidTr="00D214DC">
        <w:trPr>
          <w:cantSplit/>
          <w:jc w:val="center"/>
        </w:trPr>
        <w:tc>
          <w:tcPr>
            <w:tcW w:w="720" w:type="dxa"/>
            <w:tcBorders>
              <w:top w:val="single" w:sz="4" w:space="0" w:color="000000"/>
              <w:left w:val="single" w:sz="4" w:space="0" w:color="000000"/>
              <w:bottom w:val="single" w:sz="4" w:space="0" w:color="000000"/>
              <w:right w:val="single" w:sz="4" w:space="0" w:color="000000"/>
            </w:tcBorders>
          </w:tcPr>
          <w:p w:rsidR="005F364E" w:rsidRPr="005F364E" w:rsidRDefault="005F364E" w:rsidP="005F364E">
            <w:pPr>
              <w:pStyle w:val="CellBody"/>
              <w:spacing w:before="40" w:after="40"/>
              <w:ind w:left="115" w:right="115"/>
              <w:rPr>
                <w:rFonts w:ascii="Arial" w:hAnsi="Arial"/>
                <w:sz w:val="16"/>
                <w:szCs w:val="16"/>
              </w:rPr>
            </w:pPr>
            <w:r w:rsidRPr="005F364E">
              <w:rPr>
                <w:rFonts w:ascii="Arial" w:hAnsi="Arial"/>
                <w:sz w:val="16"/>
                <w:szCs w:val="16"/>
              </w:rPr>
              <w:t>1987</w:t>
            </w:r>
          </w:p>
        </w:tc>
        <w:tc>
          <w:tcPr>
            <w:tcW w:w="1080" w:type="dxa"/>
            <w:tcBorders>
              <w:top w:val="single" w:sz="4" w:space="0" w:color="000000"/>
              <w:left w:val="single" w:sz="4" w:space="0" w:color="000000"/>
              <w:bottom w:val="single" w:sz="4" w:space="0" w:color="000000"/>
              <w:right w:val="single" w:sz="4" w:space="0" w:color="000000"/>
            </w:tcBorders>
          </w:tcPr>
          <w:p w:rsidR="005F364E" w:rsidRPr="005F364E" w:rsidRDefault="005F364E" w:rsidP="005F364E">
            <w:pPr>
              <w:pStyle w:val="CellBody"/>
              <w:spacing w:before="40" w:after="40"/>
              <w:ind w:left="115" w:right="115"/>
              <w:rPr>
                <w:rFonts w:ascii="Arial" w:hAnsi="Arial"/>
                <w:sz w:val="16"/>
                <w:szCs w:val="16"/>
              </w:rPr>
            </w:pPr>
            <w:r w:rsidRPr="005F364E">
              <w:rPr>
                <w:rFonts w:ascii="Arial" w:hAnsi="Arial"/>
                <w:sz w:val="16"/>
                <w:szCs w:val="16"/>
              </w:rPr>
              <w:t>_6796</w:t>
            </w:r>
          </w:p>
        </w:tc>
        <w:tc>
          <w:tcPr>
            <w:tcW w:w="720" w:type="dxa"/>
            <w:tcBorders>
              <w:top w:val="single" w:sz="4" w:space="0" w:color="000000"/>
              <w:left w:val="single" w:sz="4" w:space="0" w:color="000000"/>
              <w:bottom w:val="single" w:sz="4" w:space="0" w:color="000000"/>
              <w:right w:val="single" w:sz="4" w:space="0" w:color="000000"/>
            </w:tcBorders>
          </w:tcPr>
          <w:p w:rsidR="005F364E" w:rsidRPr="005F364E" w:rsidRDefault="005F364E" w:rsidP="005F364E">
            <w:pPr>
              <w:pStyle w:val="CellBody"/>
              <w:spacing w:before="40" w:after="40"/>
              <w:ind w:left="115" w:right="115"/>
              <w:rPr>
                <w:rFonts w:ascii="Arial" w:hAnsi="Arial"/>
                <w:sz w:val="16"/>
                <w:szCs w:val="16"/>
              </w:rPr>
            </w:pPr>
            <w:r w:rsidRPr="005F364E">
              <w:rPr>
                <w:rFonts w:ascii="Arial" w:hAnsi="Arial"/>
                <w:sz w:val="16"/>
                <w:szCs w:val="16"/>
              </w:rPr>
              <w:t>_6827</w:t>
            </w:r>
          </w:p>
        </w:tc>
        <w:tc>
          <w:tcPr>
            <w:tcW w:w="720" w:type="dxa"/>
            <w:tcBorders>
              <w:top w:val="single" w:sz="4" w:space="0" w:color="000000"/>
              <w:left w:val="single" w:sz="4" w:space="0" w:color="000000"/>
              <w:bottom w:val="single" w:sz="4" w:space="0" w:color="000000"/>
              <w:right w:val="single" w:sz="4" w:space="0" w:color="000000"/>
            </w:tcBorders>
          </w:tcPr>
          <w:p w:rsidR="005F364E" w:rsidRPr="005F364E" w:rsidRDefault="005F364E" w:rsidP="005F364E">
            <w:pPr>
              <w:pStyle w:val="CellBody"/>
              <w:spacing w:before="40" w:after="40"/>
              <w:ind w:left="115" w:right="115"/>
              <w:rPr>
                <w:rFonts w:ascii="Arial" w:hAnsi="Arial"/>
                <w:sz w:val="16"/>
                <w:szCs w:val="16"/>
              </w:rPr>
            </w:pPr>
            <w:r w:rsidRPr="005F364E">
              <w:rPr>
                <w:rFonts w:ascii="Arial" w:hAnsi="Arial"/>
                <w:sz w:val="16"/>
                <w:szCs w:val="16"/>
              </w:rPr>
              <w:t>_6855</w:t>
            </w:r>
          </w:p>
        </w:tc>
        <w:tc>
          <w:tcPr>
            <w:tcW w:w="720" w:type="dxa"/>
            <w:tcBorders>
              <w:top w:val="single" w:sz="4" w:space="0" w:color="000000"/>
              <w:left w:val="single" w:sz="4" w:space="0" w:color="000000"/>
              <w:bottom w:val="single" w:sz="4" w:space="0" w:color="000000"/>
              <w:right w:val="single" w:sz="4" w:space="0" w:color="000000"/>
            </w:tcBorders>
          </w:tcPr>
          <w:p w:rsidR="005F364E" w:rsidRPr="005F364E" w:rsidRDefault="005F364E" w:rsidP="005F364E">
            <w:pPr>
              <w:pStyle w:val="CellBody"/>
              <w:spacing w:before="40" w:after="40"/>
              <w:ind w:left="115" w:right="115"/>
              <w:rPr>
                <w:rFonts w:ascii="Arial" w:hAnsi="Arial"/>
                <w:sz w:val="16"/>
                <w:szCs w:val="16"/>
              </w:rPr>
            </w:pPr>
            <w:r w:rsidRPr="005F364E">
              <w:rPr>
                <w:rFonts w:ascii="Arial" w:hAnsi="Arial"/>
                <w:sz w:val="16"/>
                <w:szCs w:val="16"/>
              </w:rPr>
              <w:t>_6886</w:t>
            </w:r>
          </w:p>
        </w:tc>
        <w:tc>
          <w:tcPr>
            <w:tcW w:w="720" w:type="dxa"/>
            <w:tcBorders>
              <w:top w:val="single" w:sz="4" w:space="0" w:color="000000"/>
              <w:left w:val="single" w:sz="4" w:space="0" w:color="000000"/>
              <w:bottom w:val="single" w:sz="4" w:space="0" w:color="000000"/>
              <w:right w:val="single" w:sz="4" w:space="0" w:color="000000"/>
            </w:tcBorders>
          </w:tcPr>
          <w:p w:rsidR="005F364E" w:rsidRPr="005F364E" w:rsidRDefault="005F364E" w:rsidP="005F364E">
            <w:pPr>
              <w:pStyle w:val="CellBody"/>
              <w:spacing w:before="40" w:after="40"/>
              <w:ind w:left="115" w:right="115"/>
              <w:rPr>
                <w:rFonts w:ascii="Arial" w:hAnsi="Arial"/>
                <w:sz w:val="16"/>
                <w:szCs w:val="16"/>
              </w:rPr>
            </w:pPr>
            <w:r w:rsidRPr="005F364E">
              <w:rPr>
                <w:rFonts w:ascii="Arial" w:hAnsi="Arial"/>
                <w:sz w:val="16"/>
                <w:szCs w:val="16"/>
              </w:rPr>
              <w:t>_6916</w:t>
            </w:r>
          </w:p>
        </w:tc>
        <w:tc>
          <w:tcPr>
            <w:tcW w:w="720" w:type="dxa"/>
            <w:tcBorders>
              <w:top w:val="single" w:sz="4" w:space="0" w:color="000000"/>
              <w:left w:val="single" w:sz="4" w:space="0" w:color="000000"/>
              <w:bottom w:val="single" w:sz="4" w:space="0" w:color="000000"/>
              <w:right w:val="single" w:sz="4" w:space="0" w:color="000000"/>
            </w:tcBorders>
          </w:tcPr>
          <w:p w:rsidR="005F364E" w:rsidRPr="005F364E" w:rsidRDefault="005F364E" w:rsidP="005F364E">
            <w:pPr>
              <w:pStyle w:val="CellBody"/>
              <w:spacing w:before="40" w:after="40"/>
              <w:ind w:left="115" w:right="115"/>
              <w:rPr>
                <w:rFonts w:ascii="Arial" w:hAnsi="Arial"/>
                <w:sz w:val="16"/>
                <w:szCs w:val="16"/>
              </w:rPr>
            </w:pPr>
            <w:r w:rsidRPr="005F364E">
              <w:rPr>
                <w:rFonts w:ascii="Arial" w:hAnsi="Arial"/>
                <w:sz w:val="16"/>
                <w:szCs w:val="16"/>
              </w:rPr>
              <w:t>_6947</w:t>
            </w:r>
          </w:p>
        </w:tc>
        <w:tc>
          <w:tcPr>
            <w:tcW w:w="720" w:type="dxa"/>
            <w:tcBorders>
              <w:top w:val="single" w:sz="4" w:space="0" w:color="000000"/>
              <w:left w:val="single" w:sz="4" w:space="0" w:color="000000"/>
              <w:bottom w:val="single" w:sz="4" w:space="0" w:color="000000"/>
              <w:right w:val="single" w:sz="4" w:space="0" w:color="000000"/>
            </w:tcBorders>
          </w:tcPr>
          <w:p w:rsidR="005F364E" w:rsidRPr="005F364E" w:rsidRDefault="005F364E" w:rsidP="005F364E">
            <w:pPr>
              <w:pStyle w:val="CellBody"/>
              <w:spacing w:before="40" w:after="40"/>
              <w:ind w:left="115" w:right="115"/>
              <w:rPr>
                <w:rFonts w:ascii="Arial" w:hAnsi="Arial"/>
                <w:sz w:val="16"/>
                <w:szCs w:val="16"/>
              </w:rPr>
            </w:pPr>
            <w:r w:rsidRPr="005F364E">
              <w:rPr>
                <w:rFonts w:ascii="Arial" w:hAnsi="Arial"/>
                <w:sz w:val="16"/>
                <w:szCs w:val="16"/>
              </w:rPr>
              <w:t>_6977</w:t>
            </w:r>
          </w:p>
        </w:tc>
        <w:tc>
          <w:tcPr>
            <w:tcW w:w="720" w:type="dxa"/>
            <w:tcBorders>
              <w:top w:val="single" w:sz="4" w:space="0" w:color="000000"/>
              <w:left w:val="single" w:sz="4" w:space="0" w:color="000000"/>
              <w:bottom w:val="single" w:sz="4" w:space="0" w:color="000000"/>
              <w:right w:val="single" w:sz="4" w:space="0" w:color="000000"/>
            </w:tcBorders>
          </w:tcPr>
          <w:p w:rsidR="005F364E" w:rsidRPr="005F364E" w:rsidRDefault="005F364E" w:rsidP="005F364E">
            <w:pPr>
              <w:pStyle w:val="CellBody"/>
              <w:spacing w:before="40" w:after="40"/>
              <w:ind w:left="115" w:right="115"/>
              <w:rPr>
                <w:rFonts w:ascii="Arial" w:hAnsi="Arial"/>
                <w:sz w:val="16"/>
                <w:szCs w:val="16"/>
              </w:rPr>
            </w:pPr>
            <w:r w:rsidRPr="005F364E">
              <w:rPr>
                <w:rFonts w:ascii="Arial" w:hAnsi="Arial"/>
                <w:sz w:val="16"/>
                <w:szCs w:val="16"/>
              </w:rPr>
              <w:t>_7008</w:t>
            </w:r>
          </w:p>
        </w:tc>
        <w:tc>
          <w:tcPr>
            <w:tcW w:w="720" w:type="dxa"/>
            <w:tcBorders>
              <w:top w:val="single" w:sz="4" w:space="0" w:color="000000"/>
              <w:left w:val="single" w:sz="4" w:space="0" w:color="000000"/>
              <w:bottom w:val="single" w:sz="4" w:space="0" w:color="000000"/>
              <w:right w:val="single" w:sz="4" w:space="0" w:color="000000"/>
            </w:tcBorders>
          </w:tcPr>
          <w:p w:rsidR="005F364E" w:rsidRPr="005F364E" w:rsidRDefault="005F364E" w:rsidP="005F364E">
            <w:pPr>
              <w:pStyle w:val="CellBody"/>
              <w:spacing w:before="40" w:after="40"/>
              <w:ind w:left="115" w:right="115"/>
              <w:rPr>
                <w:rFonts w:ascii="Arial" w:hAnsi="Arial"/>
                <w:sz w:val="16"/>
                <w:szCs w:val="16"/>
              </w:rPr>
            </w:pPr>
            <w:r w:rsidRPr="005F364E">
              <w:rPr>
                <w:rFonts w:ascii="Arial" w:hAnsi="Arial"/>
                <w:sz w:val="16"/>
                <w:szCs w:val="16"/>
              </w:rPr>
              <w:t>_7039</w:t>
            </w:r>
          </w:p>
        </w:tc>
        <w:tc>
          <w:tcPr>
            <w:tcW w:w="720" w:type="dxa"/>
            <w:tcBorders>
              <w:top w:val="single" w:sz="4" w:space="0" w:color="000000"/>
              <w:left w:val="single" w:sz="4" w:space="0" w:color="000000"/>
              <w:bottom w:val="single" w:sz="4" w:space="0" w:color="000000"/>
              <w:right w:val="single" w:sz="4" w:space="0" w:color="000000"/>
            </w:tcBorders>
          </w:tcPr>
          <w:p w:rsidR="005F364E" w:rsidRPr="005F364E" w:rsidRDefault="005F364E" w:rsidP="005F364E">
            <w:pPr>
              <w:pStyle w:val="CellBody"/>
              <w:spacing w:before="40" w:after="40"/>
              <w:ind w:left="115" w:right="115"/>
              <w:rPr>
                <w:rFonts w:ascii="Arial" w:hAnsi="Arial"/>
                <w:sz w:val="16"/>
                <w:szCs w:val="16"/>
              </w:rPr>
            </w:pPr>
            <w:r w:rsidRPr="005F364E">
              <w:rPr>
                <w:rFonts w:ascii="Arial" w:hAnsi="Arial"/>
                <w:sz w:val="16"/>
                <w:szCs w:val="16"/>
              </w:rPr>
              <w:t>_7069</w:t>
            </w:r>
          </w:p>
        </w:tc>
        <w:tc>
          <w:tcPr>
            <w:tcW w:w="720" w:type="dxa"/>
            <w:tcBorders>
              <w:top w:val="single" w:sz="4" w:space="0" w:color="000000"/>
              <w:left w:val="single" w:sz="4" w:space="0" w:color="000000"/>
              <w:bottom w:val="single" w:sz="4" w:space="0" w:color="000000"/>
              <w:right w:val="single" w:sz="4" w:space="0" w:color="000000"/>
            </w:tcBorders>
          </w:tcPr>
          <w:p w:rsidR="005F364E" w:rsidRPr="005F364E" w:rsidRDefault="005F364E" w:rsidP="005F364E">
            <w:pPr>
              <w:pStyle w:val="CellBody"/>
              <w:spacing w:before="40" w:after="40"/>
              <w:ind w:left="115" w:right="115"/>
              <w:rPr>
                <w:rFonts w:ascii="Arial" w:hAnsi="Arial"/>
                <w:sz w:val="16"/>
                <w:szCs w:val="16"/>
              </w:rPr>
            </w:pPr>
            <w:r w:rsidRPr="005F364E">
              <w:rPr>
                <w:rFonts w:ascii="Arial" w:hAnsi="Arial"/>
                <w:sz w:val="16"/>
                <w:szCs w:val="16"/>
              </w:rPr>
              <w:t>_7100</w:t>
            </w:r>
          </w:p>
        </w:tc>
        <w:tc>
          <w:tcPr>
            <w:tcW w:w="720" w:type="dxa"/>
            <w:tcBorders>
              <w:top w:val="single" w:sz="4" w:space="0" w:color="000000"/>
              <w:left w:val="single" w:sz="4" w:space="0" w:color="000000"/>
              <w:bottom w:val="single" w:sz="4" w:space="0" w:color="000000"/>
              <w:right w:val="single" w:sz="4" w:space="0" w:color="000000"/>
            </w:tcBorders>
          </w:tcPr>
          <w:p w:rsidR="005F364E" w:rsidRPr="005F364E" w:rsidRDefault="005F364E" w:rsidP="005F364E">
            <w:pPr>
              <w:pStyle w:val="CellBody"/>
              <w:spacing w:before="40" w:after="40"/>
              <w:ind w:left="115" w:right="115"/>
              <w:rPr>
                <w:rFonts w:ascii="Arial" w:hAnsi="Arial"/>
                <w:sz w:val="16"/>
                <w:szCs w:val="16"/>
              </w:rPr>
            </w:pPr>
            <w:r w:rsidRPr="005F364E">
              <w:rPr>
                <w:rFonts w:ascii="Arial" w:hAnsi="Arial"/>
                <w:sz w:val="16"/>
                <w:szCs w:val="16"/>
              </w:rPr>
              <w:t>_7130</w:t>
            </w:r>
          </w:p>
        </w:tc>
      </w:tr>
      <w:tr w:rsidR="005F364E" w:rsidTr="00D214DC">
        <w:trPr>
          <w:cantSplit/>
          <w:jc w:val="center"/>
        </w:trPr>
        <w:tc>
          <w:tcPr>
            <w:tcW w:w="720" w:type="dxa"/>
            <w:tcBorders>
              <w:top w:val="single" w:sz="4" w:space="0" w:color="000000"/>
              <w:left w:val="single" w:sz="4" w:space="0" w:color="000000"/>
              <w:bottom w:val="single" w:sz="4" w:space="0" w:color="000000"/>
              <w:right w:val="single" w:sz="4" w:space="0" w:color="000000"/>
            </w:tcBorders>
          </w:tcPr>
          <w:p w:rsidR="005F364E" w:rsidRPr="005F364E" w:rsidRDefault="005F364E" w:rsidP="005F364E">
            <w:pPr>
              <w:pStyle w:val="CellBody"/>
              <w:spacing w:before="40" w:after="40"/>
              <w:ind w:left="115" w:right="115"/>
              <w:rPr>
                <w:rFonts w:ascii="Arial" w:hAnsi="Arial"/>
                <w:sz w:val="16"/>
                <w:szCs w:val="16"/>
              </w:rPr>
            </w:pPr>
            <w:r w:rsidRPr="005F364E">
              <w:rPr>
                <w:rFonts w:ascii="Arial" w:hAnsi="Arial"/>
                <w:sz w:val="16"/>
                <w:szCs w:val="16"/>
              </w:rPr>
              <w:t>1988t</w:t>
            </w:r>
          </w:p>
        </w:tc>
        <w:tc>
          <w:tcPr>
            <w:tcW w:w="1080" w:type="dxa"/>
            <w:tcBorders>
              <w:top w:val="single" w:sz="4" w:space="0" w:color="000000"/>
              <w:left w:val="single" w:sz="4" w:space="0" w:color="000000"/>
              <w:bottom w:val="single" w:sz="4" w:space="0" w:color="000000"/>
              <w:right w:val="single" w:sz="4" w:space="0" w:color="000000"/>
            </w:tcBorders>
          </w:tcPr>
          <w:p w:rsidR="005F364E" w:rsidRPr="005F364E" w:rsidRDefault="005F364E" w:rsidP="005F364E">
            <w:pPr>
              <w:pStyle w:val="CellBody"/>
              <w:spacing w:before="40" w:after="40"/>
              <w:ind w:left="115" w:right="115"/>
              <w:rPr>
                <w:rFonts w:ascii="Arial" w:hAnsi="Arial"/>
                <w:sz w:val="16"/>
                <w:szCs w:val="16"/>
              </w:rPr>
            </w:pPr>
            <w:r w:rsidRPr="005F364E">
              <w:rPr>
                <w:rFonts w:ascii="Arial" w:hAnsi="Arial"/>
                <w:sz w:val="16"/>
                <w:szCs w:val="16"/>
              </w:rPr>
              <w:t>_7161</w:t>
            </w:r>
          </w:p>
        </w:tc>
        <w:tc>
          <w:tcPr>
            <w:tcW w:w="720" w:type="dxa"/>
            <w:tcBorders>
              <w:top w:val="single" w:sz="4" w:space="0" w:color="000000"/>
              <w:left w:val="single" w:sz="4" w:space="0" w:color="000000"/>
              <w:bottom w:val="single" w:sz="4" w:space="0" w:color="000000"/>
              <w:right w:val="single" w:sz="4" w:space="0" w:color="000000"/>
            </w:tcBorders>
          </w:tcPr>
          <w:p w:rsidR="005F364E" w:rsidRPr="005F364E" w:rsidRDefault="005F364E" w:rsidP="005F364E">
            <w:pPr>
              <w:pStyle w:val="CellBody"/>
              <w:spacing w:before="40" w:after="40"/>
              <w:ind w:left="115" w:right="115"/>
              <w:rPr>
                <w:rFonts w:ascii="Arial" w:hAnsi="Arial"/>
                <w:sz w:val="16"/>
                <w:szCs w:val="16"/>
              </w:rPr>
            </w:pPr>
            <w:r w:rsidRPr="005F364E">
              <w:rPr>
                <w:rFonts w:ascii="Arial" w:hAnsi="Arial"/>
                <w:sz w:val="16"/>
                <w:szCs w:val="16"/>
              </w:rPr>
              <w:t>_7192</w:t>
            </w:r>
          </w:p>
        </w:tc>
        <w:tc>
          <w:tcPr>
            <w:tcW w:w="720" w:type="dxa"/>
            <w:tcBorders>
              <w:top w:val="single" w:sz="4" w:space="0" w:color="000000"/>
              <w:left w:val="single" w:sz="4" w:space="0" w:color="000000"/>
              <w:bottom w:val="single" w:sz="4" w:space="0" w:color="000000"/>
              <w:right w:val="single" w:sz="4" w:space="0" w:color="000000"/>
            </w:tcBorders>
          </w:tcPr>
          <w:p w:rsidR="005F364E" w:rsidRPr="005F364E" w:rsidRDefault="005F364E" w:rsidP="005F364E">
            <w:pPr>
              <w:pStyle w:val="CellBody"/>
              <w:spacing w:before="40" w:after="40"/>
              <w:ind w:left="115" w:right="115"/>
              <w:rPr>
                <w:rFonts w:ascii="Arial" w:hAnsi="Arial"/>
                <w:sz w:val="16"/>
                <w:szCs w:val="16"/>
              </w:rPr>
            </w:pPr>
            <w:r w:rsidRPr="005F364E">
              <w:rPr>
                <w:rFonts w:ascii="Arial" w:hAnsi="Arial"/>
                <w:sz w:val="16"/>
                <w:szCs w:val="16"/>
              </w:rPr>
              <w:t>_7221</w:t>
            </w:r>
          </w:p>
        </w:tc>
        <w:tc>
          <w:tcPr>
            <w:tcW w:w="720" w:type="dxa"/>
            <w:tcBorders>
              <w:top w:val="single" w:sz="4" w:space="0" w:color="000000"/>
              <w:left w:val="single" w:sz="4" w:space="0" w:color="000000"/>
              <w:bottom w:val="single" w:sz="4" w:space="0" w:color="000000"/>
              <w:right w:val="single" w:sz="4" w:space="0" w:color="000000"/>
            </w:tcBorders>
          </w:tcPr>
          <w:p w:rsidR="005F364E" w:rsidRPr="005F364E" w:rsidRDefault="005F364E" w:rsidP="005F364E">
            <w:pPr>
              <w:pStyle w:val="CellBody"/>
              <w:spacing w:before="40" w:after="40"/>
              <w:ind w:left="115" w:right="115"/>
              <w:rPr>
                <w:rFonts w:ascii="Arial" w:hAnsi="Arial"/>
                <w:sz w:val="16"/>
                <w:szCs w:val="16"/>
              </w:rPr>
            </w:pPr>
            <w:r w:rsidRPr="005F364E">
              <w:rPr>
                <w:rFonts w:ascii="Arial" w:hAnsi="Arial"/>
                <w:sz w:val="16"/>
                <w:szCs w:val="16"/>
              </w:rPr>
              <w:t>_7252</w:t>
            </w:r>
          </w:p>
        </w:tc>
        <w:tc>
          <w:tcPr>
            <w:tcW w:w="720" w:type="dxa"/>
            <w:tcBorders>
              <w:top w:val="single" w:sz="4" w:space="0" w:color="000000"/>
              <w:left w:val="single" w:sz="4" w:space="0" w:color="000000"/>
              <w:bottom w:val="single" w:sz="4" w:space="0" w:color="000000"/>
              <w:right w:val="single" w:sz="4" w:space="0" w:color="000000"/>
            </w:tcBorders>
          </w:tcPr>
          <w:p w:rsidR="005F364E" w:rsidRPr="005F364E" w:rsidRDefault="005F364E" w:rsidP="005F364E">
            <w:pPr>
              <w:pStyle w:val="CellBody"/>
              <w:spacing w:before="40" w:after="40"/>
              <w:ind w:left="115" w:right="115"/>
              <w:rPr>
                <w:rFonts w:ascii="Arial" w:hAnsi="Arial"/>
                <w:sz w:val="16"/>
                <w:szCs w:val="16"/>
              </w:rPr>
            </w:pPr>
            <w:r w:rsidRPr="005F364E">
              <w:rPr>
                <w:rFonts w:ascii="Arial" w:hAnsi="Arial"/>
                <w:sz w:val="16"/>
                <w:szCs w:val="16"/>
              </w:rPr>
              <w:t>_7282</w:t>
            </w:r>
          </w:p>
        </w:tc>
        <w:tc>
          <w:tcPr>
            <w:tcW w:w="720" w:type="dxa"/>
            <w:tcBorders>
              <w:top w:val="single" w:sz="4" w:space="0" w:color="000000"/>
              <w:left w:val="single" w:sz="4" w:space="0" w:color="000000"/>
              <w:bottom w:val="single" w:sz="4" w:space="0" w:color="000000"/>
              <w:right w:val="single" w:sz="4" w:space="0" w:color="000000"/>
            </w:tcBorders>
          </w:tcPr>
          <w:p w:rsidR="005F364E" w:rsidRPr="005F364E" w:rsidRDefault="005F364E" w:rsidP="005F364E">
            <w:pPr>
              <w:pStyle w:val="CellBody"/>
              <w:spacing w:before="40" w:after="40"/>
              <w:ind w:left="115" w:right="115"/>
              <w:rPr>
                <w:rFonts w:ascii="Arial" w:hAnsi="Arial"/>
                <w:sz w:val="16"/>
                <w:szCs w:val="16"/>
              </w:rPr>
            </w:pPr>
            <w:r w:rsidRPr="005F364E">
              <w:rPr>
                <w:rFonts w:ascii="Arial" w:hAnsi="Arial"/>
                <w:sz w:val="16"/>
                <w:szCs w:val="16"/>
              </w:rPr>
              <w:t>_7313</w:t>
            </w:r>
          </w:p>
        </w:tc>
        <w:tc>
          <w:tcPr>
            <w:tcW w:w="720" w:type="dxa"/>
            <w:tcBorders>
              <w:top w:val="single" w:sz="4" w:space="0" w:color="000000"/>
              <w:left w:val="single" w:sz="4" w:space="0" w:color="000000"/>
              <w:bottom w:val="single" w:sz="4" w:space="0" w:color="000000"/>
              <w:right w:val="single" w:sz="4" w:space="0" w:color="000000"/>
            </w:tcBorders>
          </w:tcPr>
          <w:p w:rsidR="005F364E" w:rsidRPr="005F364E" w:rsidRDefault="005F364E" w:rsidP="005F364E">
            <w:pPr>
              <w:pStyle w:val="CellBody"/>
              <w:spacing w:before="40" w:after="40"/>
              <w:ind w:left="115" w:right="115"/>
              <w:rPr>
                <w:rFonts w:ascii="Arial" w:hAnsi="Arial"/>
                <w:sz w:val="16"/>
                <w:szCs w:val="16"/>
              </w:rPr>
            </w:pPr>
            <w:r w:rsidRPr="005F364E">
              <w:rPr>
                <w:rFonts w:ascii="Arial" w:hAnsi="Arial"/>
                <w:sz w:val="16"/>
                <w:szCs w:val="16"/>
              </w:rPr>
              <w:t>_7343</w:t>
            </w:r>
          </w:p>
        </w:tc>
        <w:tc>
          <w:tcPr>
            <w:tcW w:w="720" w:type="dxa"/>
            <w:tcBorders>
              <w:top w:val="single" w:sz="4" w:space="0" w:color="000000"/>
              <w:left w:val="single" w:sz="4" w:space="0" w:color="000000"/>
              <w:bottom w:val="single" w:sz="4" w:space="0" w:color="000000"/>
              <w:right w:val="single" w:sz="4" w:space="0" w:color="000000"/>
            </w:tcBorders>
          </w:tcPr>
          <w:p w:rsidR="005F364E" w:rsidRPr="005F364E" w:rsidRDefault="005F364E" w:rsidP="005F364E">
            <w:pPr>
              <w:pStyle w:val="CellBody"/>
              <w:spacing w:before="40" w:after="40"/>
              <w:ind w:left="115" w:right="115"/>
              <w:rPr>
                <w:rFonts w:ascii="Arial" w:hAnsi="Arial"/>
                <w:sz w:val="16"/>
                <w:szCs w:val="16"/>
              </w:rPr>
            </w:pPr>
            <w:r w:rsidRPr="005F364E">
              <w:rPr>
                <w:rFonts w:ascii="Arial" w:hAnsi="Arial"/>
                <w:sz w:val="16"/>
                <w:szCs w:val="16"/>
              </w:rPr>
              <w:t>_7374</w:t>
            </w:r>
          </w:p>
        </w:tc>
        <w:tc>
          <w:tcPr>
            <w:tcW w:w="720" w:type="dxa"/>
            <w:tcBorders>
              <w:top w:val="single" w:sz="4" w:space="0" w:color="000000"/>
              <w:left w:val="single" w:sz="4" w:space="0" w:color="000000"/>
              <w:bottom w:val="single" w:sz="4" w:space="0" w:color="000000"/>
              <w:right w:val="single" w:sz="4" w:space="0" w:color="000000"/>
            </w:tcBorders>
          </w:tcPr>
          <w:p w:rsidR="005F364E" w:rsidRPr="005F364E" w:rsidRDefault="005F364E" w:rsidP="005F364E">
            <w:pPr>
              <w:pStyle w:val="CellBody"/>
              <w:spacing w:before="40" w:after="40"/>
              <w:ind w:left="115" w:right="115"/>
              <w:rPr>
                <w:rFonts w:ascii="Arial" w:hAnsi="Arial"/>
                <w:sz w:val="16"/>
                <w:szCs w:val="16"/>
              </w:rPr>
            </w:pPr>
            <w:r w:rsidRPr="005F364E">
              <w:rPr>
                <w:rFonts w:ascii="Arial" w:hAnsi="Arial"/>
                <w:sz w:val="16"/>
                <w:szCs w:val="16"/>
              </w:rPr>
              <w:t>_7405</w:t>
            </w:r>
          </w:p>
        </w:tc>
        <w:tc>
          <w:tcPr>
            <w:tcW w:w="720" w:type="dxa"/>
            <w:tcBorders>
              <w:top w:val="single" w:sz="4" w:space="0" w:color="000000"/>
              <w:left w:val="single" w:sz="4" w:space="0" w:color="000000"/>
              <w:bottom w:val="single" w:sz="4" w:space="0" w:color="000000"/>
              <w:right w:val="single" w:sz="4" w:space="0" w:color="000000"/>
            </w:tcBorders>
          </w:tcPr>
          <w:p w:rsidR="005F364E" w:rsidRPr="005F364E" w:rsidRDefault="005F364E" w:rsidP="005F364E">
            <w:pPr>
              <w:pStyle w:val="CellBody"/>
              <w:spacing w:before="40" w:after="40"/>
              <w:ind w:left="115" w:right="115"/>
              <w:rPr>
                <w:rFonts w:ascii="Arial" w:hAnsi="Arial"/>
                <w:sz w:val="16"/>
                <w:szCs w:val="16"/>
              </w:rPr>
            </w:pPr>
            <w:r w:rsidRPr="005F364E">
              <w:rPr>
                <w:rFonts w:ascii="Arial" w:hAnsi="Arial"/>
                <w:sz w:val="16"/>
                <w:szCs w:val="16"/>
              </w:rPr>
              <w:t>_7435</w:t>
            </w:r>
          </w:p>
        </w:tc>
        <w:tc>
          <w:tcPr>
            <w:tcW w:w="720" w:type="dxa"/>
            <w:tcBorders>
              <w:top w:val="single" w:sz="4" w:space="0" w:color="000000"/>
              <w:left w:val="single" w:sz="4" w:space="0" w:color="000000"/>
              <w:bottom w:val="single" w:sz="4" w:space="0" w:color="000000"/>
              <w:right w:val="single" w:sz="4" w:space="0" w:color="000000"/>
            </w:tcBorders>
          </w:tcPr>
          <w:p w:rsidR="005F364E" w:rsidRPr="005F364E" w:rsidRDefault="005F364E" w:rsidP="005F364E">
            <w:pPr>
              <w:pStyle w:val="CellBody"/>
              <w:spacing w:before="40" w:after="40"/>
              <w:ind w:left="115" w:right="115"/>
              <w:rPr>
                <w:rFonts w:ascii="Arial" w:hAnsi="Arial"/>
                <w:sz w:val="16"/>
                <w:szCs w:val="16"/>
              </w:rPr>
            </w:pPr>
            <w:r w:rsidRPr="005F364E">
              <w:rPr>
                <w:rFonts w:ascii="Arial" w:hAnsi="Arial"/>
                <w:sz w:val="16"/>
                <w:szCs w:val="16"/>
              </w:rPr>
              <w:t>_7466</w:t>
            </w:r>
          </w:p>
        </w:tc>
        <w:tc>
          <w:tcPr>
            <w:tcW w:w="720" w:type="dxa"/>
            <w:tcBorders>
              <w:top w:val="single" w:sz="4" w:space="0" w:color="000000"/>
              <w:left w:val="single" w:sz="4" w:space="0" w:color="000000"/>
              <w:bottom w:val="single" w:sz="4" w:space="0" w:color="000000"/>
              <w:right w:val="single" w:sz="4" w:space="0" w:color="000000"/>
            </w:tcBorders>
          </w:tcPr>
          <w:p w:rsidR="005F364E" w:rsidRPr="005F364E" w:rsidRDefault="005F364E" w:rsidP="005F364E">
            <w:pPr>
              <w:pStyle w:val="CellBody"/>
              <w:spacing w:before="40" w:after="40"/>
              <w:ind w:left="115" w:right="115"/>
              <w:rPr>
                <w:rFonts w:ascii="Arial" w:hAnsi="Arial"/>
                <w:sz w:val="16"/>
                <w:szCs w:val="16"/>
              </w:rPr>
            </w:pPr>
            <w:r w:rsidRPr="005F364E">
              <w:rPr>
                <w:rFonts w:ascii="Arial" w:hAnsi="Arial"/>
                <w:sz w:val="16"/>
                <w:szCs w:val="16"/>
              </w:rPr>
              <w:t>_7496</w:t>
            </w:r>
          </w:p>
        </w:tc>
      </w:tr>
      <w:tr w:rsidR="005F364E" w:rsidTr="00D214DC">
        <w:trPr>
          <w:cantSplit/>
          <w:jc w:val="center"/>
        </w:trPr>
        <w:tc>
          <w:tcPr>
            <w:tcW w:w="720" w:type="dxa"/>
            <w:tcBorders>
              <w:top w:val="single" w:sz="4" w:space="0" w:color="000000"/>
              <w:left w:val="single" w:sz="4" w:space="0" w:color="000000"/>
              <w:bottom w:val="single" w:sz="4" w:space="0" w:color="000000"/>
              <w:right w:val="single" w:sz="4" w:space="0" w:color="000000"/>
            </w:tcBorders>
          </w:tcPr>
          <w:p w:rsidR="005F364E" w:rsidRPr="005F364E" w:rsidRDefault="005F364E" w:rsidP="005F364E">
            <w:pPr>
              <w:pStyle w:val="CellBody"/>
              <w:spacing w:before="40" w:after="40"/>
              <w:ind w:left="115" w:right="115"/>
              <w:rPr>
                <w:rFonts w:ascii="Arial" w:hAnsi="Arial"/>
                <w:sz w:val="16"/>
                <w:szCs w:val="16"/>
              </w:rPr>
            </w:pPr>
            <w:r w:rsidRPr="005F364E">
              <w:rPr>
                <w:rFonts w:ascii="Arial" w:hAnsi="Arial"/>
                <w:sz w:val="16"/>
                <w:szCs w:val="16"/>
              </w:rPr>
              <w:t>1989</w:t>
            </w:r>
          </w:p>
        </w:tc>
        <w:tc>
          <w:tcPr>
            <w:tcW w:w="1080" w:type="dxa"/>
            <w:tcBorders>
              <w:top w:val="single" w:sz="4" w:space="0" w:color="000000"/>
              <w:left w:val="single" w:sz="4" w:space="0" w:color="000000"/>
              <w:bottom w:val="single" w:sz="4" w:space="0" w:color="000000"/>
              <w:right w:val="single" w:sz="4" w:space="0" w:color="000000"/>
            </w:tcBorders>
          </w:tcPr>
          <w:p w:rsidR="005F364E" w:rsidRPr="005F364E" w:rsidRDefault="005F364E" w:rsidP="005F364E">
            <w:pPr>
              <w:pStyle w:val="CellBody"/>
              <w:spacing w:before="40" w:after="40"/>
              <w:ind w:left="115" w:right="115"/>
              <w:rPr>
                <w:rFonts w:ascii="Arial" w:hAnsi="Arial"/>
                <w:sz w:val="16"/>
                <w:szCs w:val="16"/>
              </w:rPr>
            </w:pPr>
            <w:r w:rsidRPr="005F364E">
              <w:rPr>
                <w:rFonts w:ascii="Arial" w:hAnsi="Arial"/>
                <w:sz w:val="16"/>
                <w:szCs w:val="16"/>
              </w:rPr>
              <w:t>_7527</w:t>
            </w:r>
          </w:p>
        </w:tc>
        <w:tc>
          <w:tcPr>
            <w:tcW w:w="720" w:type="dxa"/>
            <w:tcBorders>
              <w:top w:val="single" w:sz="4" w:space="0" w:color="000000"/>
              <w:left w:val="single" w:sz="4" w:space="0" w:color="000000"/>
              <w:bottom w:val="single" w:sz="4" w:space="0" w:color="000000"/>
              <w:right w:val="single" w:sz="4" w:space="0" w:color="000000"/>
            </w:tcBorders>
          </w:tcPr>
          <w:p w:rsidR="005F364E" w:rsidRPr="005F364E" w:rsidRDefault="005F364E" w:rsidP="005F364E">
            <w:pPr>
              <w:pStyle w:val="CellBody"/>
              <w:spacing w:before="40" w:after="40"/>
              <w:ind w:left="115" w:right="115"/>
              <w:rPr>
                <w:rFonts w:ascii="Arial" w:hAnsi="Arial"/>
                <w:sz w:val="16"/>
                <w:szCs w:val="16"/>
              </w:rPr>
            </w:pPr>
            <w:r w:rsidRPr="005F364E">
              <w:rPr>
                <w:rFonts w:ascii="Arial" w:hAnsi="Arial"/>
                <w:sz w:val="16"/>
                <w:szCs w:val="16"/>
              </w:rPr>
              <w:t>_7558</w:t>
            </w:r>
          </w:p>
        </w:tc>
        <w:tc>
          <w:tcPr>
            <w:tcW w:w="720" w:type="dxa"/>
            <w:tcBorders>
              <w:top w:val="single" w:sz="4" w:space="0" w:color="000000"/>
              <w:left w:val="single" w:sz="4" w:space="0" w:color="000000"/>
              <w:bottom w:val="single" w:sz="4" w:space="0" w:color="000000"/>
              <w:right w:val="single" w:sz="4" w:space="0" w:color="000000"/>
            </w:tcBorders>
          </w:tcPr>
          <w:p w:rsidR="005F364E" w:rsidRPr="005F364E" w:rsidRDefault="005F364E" w:rsidP="005F364E">
            <w:pPr>
              <w:pStyle w:val="CellBody"/>
              <w:spacing w:before="40" w:after="40"/>
              <w:ind w:left="115" w:right="115"/>
              <w:rPr>
                <w:rFonts w:ascii="Arial" w:hAnsi="Arial"/>
                <w:sz w:val="16"/>
                <w:szCs w:val="16"/>
              </w:rPr>
            </w:pPr>
            <w:r w:rsidRPr="005F364E">
              <w:rPr>
                <w:rFonts w:ascii="Arial" w:hAnsi="Arial"/>
                <w:sz w:val="16"/>
                <w:szCs w:val="16"/>
              </w:rPr>
              <w:t>_7586</w:t>
            </w:r>
          </w:p>
        </w:tc>
        <w:tc>
          <w:tcPr>
            <w:tcW w:w="720" w:type="dxa"/>
            <w:tcBorders>
              <w:top w:val="single" w:sz="4" w:space="0" w:color="000000"/>
              <w:left w:val="single" w:sz="4" w:space="0" w:color="000000"/>
              <w:bottom w:val="single" w:sz="4" w:space="0" w:color="000000"/>
              <w:right w:val="single" w:sz="4" w:space="0" w:color="000000"/>
            </w:tcBorders>
          </w:tcPr>
          <w:p w:rsidR="005F364E" w:rsidRPr="005F364E" w:rsidRDefault="005F364E" w:rsidP="005F364E">
            <w:pPr>
              <w:pStyle w:val="CellBody"/>
              <w:spacing w:before="40" w:after="40"/>
              <w:ind w:left="115" w:right="115"/>
              <w:rPr>
                <w:rFonts w:ascii="Arial" w:hAnsi="Arial"/>
                <w:sz w:val="16"/>
                <w:szCs w:val="16"/>
              </w:rPr>
            </w:pPr>
            <w:r w:rsidRPr="005F364E">
              <w:rPr>
                <w:rFonts w:ascii="Arial" w:hAnsi="Arial"/>
                <w:sz w:val="16"/>
                <w:szCs w:val="16"/>
              </w:rPr>
              <w:t>_7617</w:t>
            </w:r>
          </w:p>
        </w:tc>
        <w:tc>
          <w:tcPr>
            <w:tcW w:w="720" w:type="dxa"/>
            <w:tcBorders>
              <w:top w:val="single" w:sz="4" w:space="0" w:color="000000"/>
              <w:left w:val="single" w:sz="4" w:space="0" w:color="000000"/>
              <w:bottom w:val="single" w:sz="4" w:space="0" w:color="000000"/>
              <w:right w:val="single" w:sz="4" w:space="0" w:color="000000"/>
            </w:tcBorders>
          </w:tcPr>
          <w:p w:rsidR="005F364E" w:rsidRPr="005F364E" w:rsidRDefault="005F364E" w:rsidP="005F364E">
            <w:pPr>
              <w:pStyle w:val="CellBody"/>
              <w:spacing w:before="40" w:after="40"/>
              <w:ind w:left="115" w:right="115"/>
              <w:rPr>
                <w:rFonts w:ascii="Arial" w:hAnsi="Arial"/>
                <w:sz w:val="16"/>
                <w:szCs w:val="16"/>
              </w:rPr>
            </w:pPr>
            <w:r w:rsidRPr="005F364E">
              <w:rPr>
                <w:rFonts w:ascii="Arial" w:hAnsi="Arial"/>
                <w:sz w:val="16"/>
                <w:szCs w:val="16"/>
              </w:rPr>
              <w:t>_7647</w:t>
            </w:r>
          </w:p>
        </w:tc>
        <w:tc>
          <w:tcPr>
            <w:tcW w:w="720" w:type="dxa"/>
            <w:tcBorders>
              <w:top w:val="single" w:sz="4" w:space="0" w:color="000000"/>
              <w:left w:val="single" w:sz="4" w:space="0" w:color="000000"/>
              <w:bottom w:val="single" w:sz="4" w:space="0" w:color="000000"/>
              <w:right w:val="single" w:sz="4" w:space="0" w:color="000000"/>
            </w:tcBorders>
          </w:tcPr>
          <w:p w:rsidR="005F364E" w:rsidRPr="005F364E" w:rsidRDefault="005F364E" w:rsidP="005F364E">
            <w:pPr>
              <w:pStyle w:val="CellBody"/>
              <w:spacing w:before="40" w:after="40"/>
              <w:ind w:left="115" w:right="115"/>
              <w:rPr>
                <w:rFonts w:ascii="Arial" w:hAnsi="Arial"/>
                <w:sz w:val="16"/>
                <w:szCs w:val="16"/>
              </w:rPr>
            </w:pPr>
            <w:r w:rsidRPr="005F364E">
              <w:rPr>
                <w:rFonts w:ascii="Arial" w:hAnsi="Arial"/>
                <w:sz w:val="16"/>
                <w:szCs w:val="16"/>
              </w:rPr>
              <w:t>_7678</w:t>
            </w:r>
          </w:p>
        </w:tc>
        <w:tc>
          <w:tcPr>
            <w:tcW w:w="720" w:type="dxa"/>
            <w:tcBorders>
              <w:top w:val="single" w:sz="4" w:space="0" w:color="000000"/>
              <w:left w:val="single" w:sz="4" w:space="0" w:color="000000"/>
              <w:bottom w:val="single" w:sz="4" w:space="0" w:color="000000"/>
              <w:right w:val="single" w:sz="4" w:space="0" w:color="000000"/>
            </w:tcBorders>
          </w:tcPr>
          <w:p w:rsidR="005F364E" w:rsidRPr="005F364E" w:rsidRDefault="005F364E" w:rsidP="005F364E">
            <w:pPr>
              <w:pStyle w:val="CellBody"/>
              <w:spacing w:before="40" w:after="40"/>
              <w:ind w:left="115" w:right="115"/>
              <w:rPr>
                <w:rFonts w:ascii="Arial" w:hAnsi="Arial"/>
                <w:sz w:val="16"/>
                <w:szCs w:val="16"/>
              </w:rPr>
            </w:pPr>
            <w:r w:rsidRPr="005F364E">
              <w:rPr>
                <w:rFonts w:ascii="Arial" w:hAnsi="Arial"/>
                <w:sz w:val="16"/>
                <w:szCs w:val="16"/>
              </w:rPr>
              <w:t>_7708</w:t>
            </w:r>
          </w:p>
        </w:tc>
        <w:tc>
          <w:tcPr>
            <w:tcW w:w="720" w:type="dxa"/>
            <w:tcBorders>
              <w:top w:val="single" w:sz="4" w:space="0" w:color="000000"/>
              <w:left w:val="single" w:sz="4" w:space="0" w:color="000000"/>
              <w:bottom w:val="single" w:sz="4" w:space="0" w:color="000000"/>
              <w:right w:val="single" w:sz="4" w:space="0" w:color="000000"/>
            </w:tcBorders>
          </w:tcPr>
          <w:p w:rsidR="005F364E" w:rsidRPr="005F364E" w:rsidRDefault="005F364E" w:rsidP="005F364E">
            <w:pPr>
              <w:pStyle w:val="CellBody"/>
              <w:spacing w:before="40" w:after="40"/>
              <w:ind w:left="115" w:right="115"/>
              <w:rPr>
                <w:rFonts w:ascii="Arial" w:hAnsi="Arial"/>
                <w:sz w:val="16"/>
                <w:szCs w:val="16"/>
              </w:rPr>
            </w:pPr>
            <w:r w:rsidRPr="005F364E">
              <w:rPr>
                <w:rFonts w:ascii="Arial" w:hAnsi="Arial"/>
                <w:sz w:val="16"/>
                <w:szCs w:val="16"/>
              </w:rPr>
              <w:t>_7739</w:t>
            </w:r>
          </w:p>
        </w:tc>
        <w:tc>
          <w:tcPr>
            <w:tcW w:w="720" w:type="dxa"/>
            <w:tcBorders>
              <w:top w:val="single" w:sz="4" w:space="0" w:color="000000"/>
              <w:left w:val="single" w:sz="4" w:space="0" w:color="000000"/>
              <w:bottom w:val="single" w:sz="4" w:space="0" w:color="000000"/>
              <w:right w:val="single" w:sz="4" w:space="0" w:color="000000"/>
            </w:tcBorders>
          </w:tcPr>
          <w:p w:rsidR="005F364E" w:rsidRPr="005F364E" w:rsidRDefault="005F364E" w:rsidP="005F364E">
            <w:pPr>
              <w:pStyle w:val="CellBody"/>
              <w:spacing w:before="40" w:after="40"/>
              <w:ind w:left="115" w:right="115"/>
              <w:rPr>
                <w:rFonts w:ascii="Arial" w:hAnsi="Arial"/>
                <w:sz w:val="16"/>
                <w:szCs w:val="16"/>
              </w:rPr>
            </w:pPr>
            <w:r w:rsidRPr="005F364E">
              <w:rPr>
                <w:rFonts w:ascii="Arial" w:hAnsi="Arial"/>
                <w:sz w:val="16"/>
                <w:szCs w:val="16"/>
              </w:rPr>
              <w:t>_7770</w:t>
            </w:r>
          </w:p>
        </w:tc>
        <w:tc>
          <w:tcPr>
            <w:tcW w:w="720" w:type="dxa"/>
            <w:tcBorders>
              <w:top w:val="single" w:sz="4" w:space="0" w:color="000000"/>
              <w:left w:val="single" w:sz="4" w:space="0" w:color="000000"/>
              <w:bottom w:val="single" w:sz="4" w:space="0" w:color="000000"/>
              <w:right w:val="single" w:sz="4" w:space="0" w:color="000000"/>
            </w:tcBorders>
          </w:tcPr>
          <w:p w:rsidR="005F364E" w:rsidRPr="005F364E" w:rsidRDefault="005F364E" w:rsidP="005F364E">
            <w:pPr>
              <w:pStyle w:val="CellBody"/>
              <w:spacing w:before="40" w:after="40"/>
              <w:ind w:left="115" w:right="115"/>
              <w:rPr>
                <w:rFonts w:ascii="Arial" w:hAnsi="Arial"/>
                <w:sz w:val="16"/>
                <w:szCs w:val="16"/>
              </w:rPr>
            </w:pPr>
            <w:r w:rsidRPr="005F364E">
              <w:rPr>
                <w:rFonts w:ascii="Arial" w:hAnsi="Arial"/>
                <w:sz w:val="16"/>
                <w:szCs w:val="16"/>
              </w:rPr>
              <w:t>_7800</w:t>
            </w:r>
          </w:p>
        </w:tc>
        <w:tc>
          <w:tcPr>
            <w:tcW w:w="720" w:type="dxa"/>
            <w:tcBorders>
              <w:top w:val="single" w:sz="4" w:space="0" w:color="000000"/>
              <w:left w:val="single" w:sz="4" w:space="0" w:color="000000"/>
              <w:bottom w:val="single" w:sz="4" w:space="0" w:color="000000"/>
              <w:right w:val="single" w:sz="4" w:space="0" w:color="000000"/>
            </w:tcBorders>
          </w:tcPr>
          <w:p w:rsidR="005F364E" w:rsidRPr="005F364E" w:rsidRDefault="005F364E" w:rsidP="005F364E">
            <w:pPr>
              <w:pStyle w:val="CellBody"/>
              <w:spacing w:before="40" w:after="40"/>
              <w:ind w:left="115" w:right="115"/>
              <w:rPr>
                <w:rFonts w:ascii="Arial" w:hAnsi="Arial"/>
                <w:sz w:val="16"/>
                <w:szCs w:val="16"/>
              </w:rPr>
            </w:pPr>
            <w:r w:rsidRPr="005F364E">
              <w:rPr>
                <w:rFonts w:ascii="Arial" w:hAnsi="Arial"/>
                <w:sz w:val="16"/>
                <w:szCs w:val="16"/>
              </w:rPr>
              <w:t>_7831</w:t>
            </w:r>
          </w:p>
        </w:tc>
        <w:tc>
          <w:tcPr>
            <w:tcW w:w="720" w:type="dxa"/>
            <w:tcBorders>
              <w:top w:val="single" w:sz="4" w:space="0" w:color="000000"/>
              <w:left w:val="single" w:sz="4" w:space="0" w:color="000000"/>
              <w:bottom w:val="single" w:sz="4" w:space="0" w:color="000000"/>
              <w:right w:val="single" w:sz="4" w:space="0" w:color="000000"/>
            </w:tcBorders>
          </w:tcPr>
          <w:p w:rsidR="005F364E" w:rsidRPr="005F364E" w:rsidRDefault="005F364E" w:rsidP="005F364E">
            <w:pPr>
              <w:pStyle w:val="CellBody"/>
              <w:spacing w:before="40" w:after="40"/>
              <w:ind w:left="115" w:right="115"/>
              <w:rPr>
                <w:rFonts w:ascii="Arial" w:hAnsi="Arial"/>
                <w:sz w:val="16"/>
                <w:szCs w:val="16"/>
              </w:rPr>
            </w:pPr>
            <w:r w:rsidRPr="005F364E">
              <w:rPr>
                <w:rFonts w:ascii="Arial" w:hAnsi="Arial"/>
                <w:sz w:val="16"/>
                <w:szCs w:val="16"/>
              </w:rPr>
              <w:t>_7861</w:t>
            </w:r>
          </w:p>
        </w:tc>
      </w:tr>
      <w:tr w:rsidR="005F364E" w:rsidTr="00D214DC">
        <w:trPr>
          <w:cantSplit/>
          <w:jc w:val="center"/>
        </w:trPr>
        <w:tc>
          <w:tcPr>
            <w:tcW w:w="720" w:type="dxa"/>
            <w:tcBorders>
              <w:top w:val="single" w:sz="4" w:space="0" w:color="000000"/>
              <w:left w:val="single" w:sz="4" w:space="0" w:color="000000"/>
              <w:bottom w:val="single" w:sz="4" w:space="0" w:color="000000"/>
              <w:right w:val="single" w:sz="4" w:space="0" w:color="000000"/>
            </w:tcBorders>
          </w:tcPr>
          <w:p w:rsidR="005F364E" w:rsidRPr="005F364E" w:rsidRDefault="005F364E" w:rsidP="005F364E">
            <w:pPr>
              <w:pStyle w:val="CellBody"/>
              <w:spacing w:before="40" w:after="40"/>
              <w:ind w:left="115" w:right="115"/>
              <w:rPr>
                <w:rFonts w:ascii="Arial" w:hAnsi="Arial"/>
                <w:sz w:val="16"/>
                <w:szCs w:val="16"/>
              </w:rPr>
            </w:pPr>
            <w:r w:rsidRPr="005F364E">
              <w:rPr>
                <w:rFonts w:ascii="Arial" w:hAnsi="Arial"/>
                <w:sz w:val="16"/>
                <w:szCs w:val="16"/>
              </w:rPr>
              <w:t>1990</w:t>
            </w:r>
          </w:p>
        </w:tc>
        <w:tc>
          <w:tcPr>
            <w:tcW w:w="1080" w:type="dxa"/>
            <w:tcBorders>
              <w:top w:val="single" w:sz="4" w:space="0" w:color="000000"/>
              <w:left w:val="single" w:sz="4" w:space="0" w:color="000000"/>
              <w:bottom w:val="single" w:sz="4" w:space="0" w:color="000000"/>
              <w:right w:val="single" w:sz="4" w:space="0" w:color="000000"/>
            </w:tcBorders>
          </w:tcPr>
          <w:p w:rsidR="005F364E" w:rsidRPr="005F364E" w:rsidRDefault="005F364E" w:rsidP="005F364E">
            <w:pPr>
              <w:pStyle w:val="CellBody"/>
              <w:spacing w:before="40" w:after="40"/>
              <w:ind w:left="115" w:right="115"/>
              <w:rPr>
                <w:rFonts w:ascii="Arial" w:hAnsi="Arial"/>
                <w:sz w:val="16"/>
                <w:szCs w:val="16"/>
              </w:rPr>
            </w:pPr>
            <w:r w:rsidRPr="005F364E">
              <w:rPr>
                <w:rFonts w:ascii="Arial" w:hAnsi="Arial"/>
                <w:sz w:val="16"/>
                <w:szCs w:val="16"/>
              </w:rPr>
              <w:t>244_7892</w:t>
            </w:r>
          </w:p>
        </w:tc>
        <w:tc>
          <w:tcPr>
            <w:tcW w:w="720" w:type="dxa"/>
            <w:tcBorders>
              <w:top w:val="single" w:sz="4" w:space="0" w:color="000000"/>
              <w:left w:val="single" w:sz="4" w:space="0" w:color="000000"/>
              <w:bottom w:val="single" w:sz="4" w:space="0" w:color="000000"/>
              <w:right w:val="single" w:sz="4" w:space="0" w:color="000000"/>
            </w:tcBorders>
          </w:tcPr>
          <w:p w:rsidR="005F364E" w:rsidRPr="005F364E" w:rsidRDefault="005F364E" w:rsidP="005F364E">
            <w:pPr>
              <w:pStyle w:val="CellBody"/>
              <w:spacing w:before="40" w:after="40"/>
              <w:ind w:left="115" w:right="115"/>
              <w:rPr>
                <w:rFonts w:ascii="Arial" w:hAnsi="Arial"/>
                <w:sz w:val="16"/>
                <w:szCs w:val="16"/>
              </w:rPr>
            </w:pPr>
            <w:r w:rsidRPr="005F364E">
              <w:rPr>
                <w:rFonts w:ascii="Arial" w:hAnsi="Arial"/>
                <w:sz w:val="16"/>
                <w:szCs w:val="16"/>
              </w:rPr>
              <w:t>_7923</w:t>
            </w:r>
          </w:p>
        </w:tc>
        <w:tc>
          <w:tcPr>
            <w:tcW w:w="720" w:type="dxa"/>
            <w:tcBorders>
              <w:top w:val="single" w:sz="4" w:space="0" w:color="000000"/>
              <w:left w:val="single" w:sz="4" w:space="0" w:color="000000"/>
              <w:bottom w:val="single" w:sz="4" w:space="0" w:color="000000"/>
              <w:right w:val="single" w:sz="4" w:space="0" w:color="000000"/>
            </w:tcBorders>
          </w:tcPr>
          <w:p w:rsidR="005F364E" w:rsidRPr="005F364E" w:rsidRDefault="005F364E" w:rsidP="005F364E">
            <w:pPr>
              <w:pStyle w:val="CellBody"/>
              <w:spacing w:before="40" w:after="40"/>
              <w:ind w:left="115" w:right="115"/>
              <w:rPr>
                <w:rFonts w:ascii="Arial" w:hAnsi="Arial"/>
                <w:sz w:val="16"/>
                <w:szCs w:val="16"/>
              </w:rPr>
            </w:pPr>
            <w:r w:rsidRPr="005F364E">
              <w:rPr>
                <w:rFonts w:ascii="Arial" w:hAnsi="Arial"/>
                <w:sz w:val="16"/>
                <w:szCs w:val="16"/>
              </w:rPr>
              <w:t>_7951</w:t>
            </w:r>
          </w:p>
        </w:tc>
        <w:tc>
          <w:tcPr>
            <w:tcW w:w="720" w:type="dxa"/>
            <w:tcBorders>
              <w:top w:val="single" w:sz="4" w:space="0" w:color="000000"/>
              <w:left w:val="single" w:sz="4" w:space="0" w:color="000000"/>
              <w:bottom w:val="single" w:sz="4" w:space="0" w:color="000000"/>
              <w:right w:val="single" w:sz="4" w:space="0" w:color="000000"/>
            </w:tcBorders>
          </w:tcPr>
          <w:p w:rsidR="005F364E" w:rsidRPr="005F364E" w:rsidRDefault="005F364E" w:rsidP="005F364E">
            <w:pPr>
              <w:pStyle w:val="CellBody"/>
              <w:spacing w:before="40" w:after="40"/>
              <w:ind w:left="115" w:right="115"/>
              <w:rPr>
                <w:rFonts w:ascii="Arial" w:hAnsi="Arial"/>
                <w:sz w:val="16"/>
                <w:szCs w:val="16"/>
              </w:rPr>
            </w:pPr>
            <w:r w:rsidRPr="005F364E">
              <w:rPr>
                <w:rFonts w:ascii="Arial" w:hAnsi="Arial"/>
                <w:sz w:val="16"/>
                <w:szCs w:val="16"/>
              </w:rPr>
              <w:t>_7982</w:t>
            </w:r>
          </w:p>
        </w:tc>
        <w:tc>
          <w:tcPr>
            <w:tcW w:w="720" w:type="dxa"/>
            <w:tcBorders>
              <w:top w:val="single" w:sz="4" w:space="0" w:color="000000"/>
              <w:left w:val="single" w:sz="4" w:space="0" w:color="000000"/>
              <w:bottom w:val="single" w:sz="4" w:space="0" w:color="000000"/>
              <w:right w:val="single" w:sz="4" w:space="0" w:color="000000"/>
            </w:tcBorders>
          </w:tcPr>
          <w:p w:rsidR="005F364E" w:rsidRPr="005F364E" w:rsidRDefault="005F364E" w:rsidP="005F364E">
            <w:pPr>
              <w:pStyle w:val="CellBody"/>
              <w:spacing w:before="40" w:after="40"/>
              <w:ind w:left="115" w:right="115"/>
              <w:rPr>
                <w:rFonts w:ascii="Arial" w:hAnsi="Arial"/>
                <w:sz w:val="16"/>
                <w:szCs w:val="16"/>
              </w:rPr>
            </w:pPr>
            <w:r w:rsidRPr="005F364E">
              <w:rPr>
                <w:rFonts w:ascii="Arial" w:hAnsi="Arial"/>
                <w:sz w:val="16"/>
                <w:szCs w:val="16"/>
              </w:rPr>
              <w:t>_8012</w:t>
            </w:r>
          </w:p>
        </w:tc>
        <w:tc>
          <w:tcPr>
            <w:tcW w:w="720" w:type="dxa"/>
            <w:tcBorders>
              <w:top w:val="single" w:sz="4" w:space="0" w:color="000000"/>
              <w:left w:val="single" w:sz="4" w:space="0" w:color="000000"/>
              <w:bottom w:val="single" w:sz="4" w:space="0" w:color="000000"/>
              <w:right w:val="single" w:sz="4" w:space="0" w:color="000000"/>
            </w:tcBorders>
          </w:tcPr>
          <w:p w:rsidR="005F364E" w:rsidRPr="005F364E" w:rsidRDefault="005F364E" w:rsidP="005F364E">
            <w:pPr>
              <w:pStyle w:val="CellBody"/>
              <w:spacing w:before="40" w:after="40"/>
              <w:ind w:left="115" w:right="115"/>
              <w:rPr>
                <w:rFonts w:ascii="Arial" w:hAnsi="Arial"/>
                <w:sz w:val="16"/>
                <w:szCs w:val="16"/>
              </w:rPr>
            </w:pPr>
            <w:r w:rsidRPr="005F364E">
              <w:rPr>
                <w:rFonts w:ascii="Arial" w:hAnsi="Arial"/>
                <w:sz w:val="16"/>
                <w:szCs w:val="16"/>
              </w:rPr>
              <w:t>_8043</w:t>
            </w:r>
          </w:p>
        </w:tc>
        <w:tc>
          <w:tcPr>
            <w:tcW w:w="720" w:type="dxa"/>
            <w:tcBorders>
              <w:top w:val="single" w:sz="4" w:space="0" w:color="000000"/>
              <w:left w:val="single" w:sz="4" w:space="0" w:color="000000"/>
              <w:bottom w:val="single" w:sz="4" w:space="0" w:color="000000"/>
              <w:right w:val="single" w:sz="4" w:space="0" w:color="000000"/>
            </w:tcBorders>
          </w:tcPr>
          <w:p w:rsidR="005F364E" w:rsidRPr="005F364E" w:rsidRDefault="005F364E" w:rsidP="005F364E">
            <w:pPr>
              <w:pStyle w:val="CellBody"/>
              <w:spacing w:before="40" w:after="40"/>
              <w:ind w:left="115" w:right="115"/>
              <w:rPr>
                <w:rFonts w:ascii="Arial" w:hAnsi="Arial"/>
                <w:sz w:val="16"/>
                <w:szCs w:val="16"/>
              </w:rPr>
            </w:pPr>
            <w:r w:rsidRPr="005F364E">
              <w:rPr>
                <w:rFonts w:ascii="Arial" w:hAnsi="Arial"/>
                <w:sz w:val="16"/>
                <w:szCs w:val="16"/>
              </w:rPr>
              <w:t>_8073</w:t>
            </w:r>
          </w:p>
        </w:tc>
        <w:tc>
          <w:tcPr>
            <w:tcW w:w="720" w:type="dxa"/>
            <w:tcBorders>
              <w:top w:val="single" w:sz="4" w:space="0" w:color="000000"/>
              <w:left w:val="single" w:sz="4" w:space="0" w:color="000000"/>
              <w:bottom w:val="single" w:sz="4" w:space="0" w:color="000000"/>
              <w:right w:val="single" w:sz="4" w:space="0" w:color="000000"/>
            </w:tcBorders>
          </w:tcPr>
          <w:p w:rsidR="005F364E" w:rsidRPr="005F364E" w:rsidRDefault="005F364E" w:rsidP="005F364E">
            <w:pPr>
              <w:pStyle w:val="CellBody"/>
              <w:spacing w:before="40" w:after="40"/>
              <w:ind w:left="115" w:right="115"/>
              <w:rPr>
                <w:rFonts w:ascii="Arial" w:hAnsi="Arial"/>
                <w:sz w:val="16"/>
                <w:szCs w:val="16"/>
              </w:rPr>
            </w:pPr>
            <w:r w:rsidRPr="005F364E">
              <w:rPr>
                <w:rFonts w:ascii="Arial" w:hAnsi="Arial"/>
                <w:sz w:val="16"/>
                <w:szCs w:val="16"/>
              </w:rPr>
              <w:t>_8104</w:t>
            </w:r>
          </w:p>
        </w:tc>
        <w:tc>
          <w:tcPr>
            <w:tcW w:w="720" w:type="dxa"/>
            <w:tcBorders>
              <w:top w:val="single" w:sz="4" w:space="0" w:color="000000"/>
              <w:left w:val="single" w:sz="4" w:space="0" w:color="000000"/>
              <w:bottom w:val="single" w:sz="4" w:space="0" w:color="000000"/>
              <w:right w:val="single" w:sz="4" w:space="0" w:color="000000"/>
            </w:tcBorders>
          </w:tcPr>
          <w:p w:rsidR="005F364E" w:rsidRPr="005F364E" w:rsidRDefault="005F364E" w:rsidP="005F364E">
            <w:pPr>
              <w:pStyle w:val="CellBody"/>
              <w:spacing w:before="40" w:after="40"/>
              <w:ind w:left="115" w:right="115"/>
              <w:rPr>
                <w:rFonts w:ascii="Arial" w:hAnsi="Arial"/>
                <w:sz w:val="16"/>
                <w:szCs w:val="16"/>
              </w:rPr>
            </w:pPr>
            <w:r w:rsidRPr="005F364E">
              <w:rPr>
                <w:rFonts w:ascii="Arial" w:hAnsi="Arial"/>
                <w:sz w:val="16"/>
                <w:szCs w:val="16"/>
              </w:rPr>
              <w:t>_8135</w:t>
            </w:r>
          </w:p>
        </w:tc>
        <w:tc>
          <w:tcPr>
            <w:tcW w:w="720" w:type="dxa"/>
            <w:tcBorders>
              <w:top w:val="single" w:sz="4" w:space="0" w:color="000000"/>
              <w:left w:val="single" w:sz="4" w:space="0" w:color="000000"/>
              <w:bottom w:val="single" w:sz="4" w:space="0" w:color="000000"/>
              <w:right w:val="single" w:sz="4" w:space="0" w:color="000000"/>
            </w:tcBorders>
          </w:tcPr>
          <w:p w:rsidR="005F364E" w:rsidRPr="005F364E" w:rsidRDefault="005F364E" w:rsidP="005F364E">
            <w:pPr>
              <w:pStyle w:val="CellBody"/>
              <w:spacing w:before="40" w:after="40"/>
              <w:ind w:left="115" w:right="115"/>
              <w:rPr>
                <w:rFonts w:ascii="Arial" w:hAnsi="Arial"/>
                <w:sz w:val="16"/>
                <w:szCs w:val="16"/>
              </w:rPr>
            </w:pPr>
            <w:r w:rsidRPr="005F364E">
              <w:rPr>
                <w:rFonts w:ascii="Arial" w:hAnsi="Arial"/>
                <w:sz w:val="16"/>
                <w:szCs w:val="16"/>
              </w:rPr>
              <w:t>_8165</w:t>
            </w:r>
          </w:p>
        </w:tc>
        <w:tc>
          <w:tcPr>
            <w:tcW w:w="720" w:type="dxa"/>
            <w:tcBorders>
              <w:top w:val="single" w:sz="4" w:space="0" w:color="000000"/>
              <w:left w:val="single" w:sz="4" w:space="0" w:color="000000"/>
              <w:bottom w:val="single" w:sz="4" w:space="0" w:color="000000"/>
              <w:right w:val="single" w:sz="4" w:space="0" w:color="000000"/>
            </w:tcBorders>
          </w:tcPr>
          <w:p w:rsidR="005F364E" w:rsidRPr="005F364E" w:rsidRDefault="005F364E" w:rsidP="005F364E">
            <w:pPr>
              <w:pStyle w:val="CellBody"/>
              <w:spacing w:before="40" w:after="40"/>
              <w:ind w:left="115" w:right="115"/>
              <w:rPr>
                <w:rFonts w:ascii="Arial" w:hAnsi="Arial"/>
                <w:sz w:val="16"/>
                <w:szCs w:val="16"/>
              </w:rPr>
            </w:pPr>
            <w:r w:rsidRPr="005F364E">
              <w:rPr>
                <w:rFonts w:ascii="Arial" w:hAnsi="Arial"/>
                <w:sz w:val="16"/>
                <w:szCs w:val="16"/>
              </w:rPr>
              <w:t>_8196</w:t>
            </w:r>
          </w:p>
        </w:tc>
        <w:tc>
          <w:tcPr>
            <w:tcW w:w="720" w:type="dxa"/>
            <w:tcBorders>
              <w:top w:val="single" w:sz="4" w:space="0" w:color="000000"/>
              <w:left w:val="single" w:sz="4" w:space="0" w:color="000000"/>
              <w:bottom w:val="single" w:sz="4" w:space="0" w:color="000000"/>
              <w:right w:val="single" w:sz="4" w:space="0" w:color="000000"/>
            </w:tcBorders>
          </w:tcPr>
          <w:p w:rsidR="005F364E" w:rsidRPr="005F364E" w:rsidRDefault="005F364E" w:rsidP="005F364E">
            <w:pPr>
              <w:pStyle w:val="CellBody"/>
              <w:spacing w:before="40" w:after="40"/>
              <w:ind w:left="115" w:right="115"/>
              <w:rPr>
                <w:rFonts w:ascii="Arial" w:hAnsi="Arial"/>
                <w:sz w:val="16"/>
                <w:szCs w:val="16"/>
              </w:rPr>
            </w:pPr>
            <w:r w:rsidRPr="005F364E">
              <w:rPr>
                <w:rFonts w:ascii="Arial" w:hAnsi="Arial"/>
                <w:sz w:val="16"/>
                <w:szCs w:val="16"/>
              </w:rPr>
              <w:t>_8226</w:t>
            </w:r>
          </w:p>
        </w:tc>
      </w:tr>
      <w:tr w:rsidR="005F364E" w:rsidTr="00D214DC">
        <w:trPr>
          <w:cantSplit/>
          <w:jc w:val="center"/>
        </w:trPr>
        <w:tc>
          <w:tcPr>
            <w:tcW w:w="720" w:type="dxa"/>
            <w:tcBorders>
              <w:top w:val="single" w:sz="4" w:space="0" w:color="000000"/>
              <w:left w:val="single" w:sz="4" w:space="0" w:color="000000"/>
              <w:bottom w:val="single" w:sz="4" w:space="0" w:color="000000"/>
              <w:right w:val="single" w:sz="4" w:space="0" w:color="000000"/>
            </w:tcBorders>
          </w:tcPr>
          <w:p w:rsidR="005F364E" w:rsidRPr="005F364E" w:rsidRDefault="005F364E" w:rsidP="005F364E">
            <w:pPr>
              <w:pStyle w:val="CellBody"/>
              <w:spacing w:before="40" w:after="40"/>
              <w:ind w:left="115" w:right="115"/>
              <w:rPr>
                <w:rFonts w:ascii="Arial" w:hAnsi="Arial"/>
                <w:sz w:val="16"/>
                <w:szCs w:val="16"/>
              </w:rPr>
            </w:pPr>
            <w:r w:rsidRPr="005F364E">
              <w:rPr>
                <w:rFonts w:ascii="Arial" w:hAnsi="Arial"/>
                <w:sz w:val="16"/>
                <w:szCs w:val="16"/>
              </w:rPr>
              <w:t>1991</w:t>
            </w:r>
          </w:p>
        </w:tc>
        <w:tc>
          <w:tcPr>
            <w:tcW w:w="1080" w:type="dxa"/>
            <w:tcBorders>
              <w:top w:val="single" w:sz="4" w:space="0" w:color="000000"/>
              <w:left w:val="single" w:sz="4" w:space="0" w:color="000000"/>
              <w:bottom w:val="single" w:sz="4" w:space="0" w:color="000000"/>
              <w:right w:val="single" w:sz="4" w:space="0" w:color="000000"/>
            </w:tcBorders>
          </w:tcPr>
          <w:p w:rsidR="005F364E" w:rsidRPr="005F364E" w:rsidRDefault="005F364E" w:rsidP="005F364E">
            <w:pPr>
              <w:pStyle w:val="CellBody"/>
              <w:spacing w:before="40" w:after="40"/>
              <w:ind w:left="115" w:right="115"/>
              <w:rPr>
                <w:rFonts w:ascii="Arial" w:hAnsi="Arial"/>
                <w:sz w:val="16"/>
                <w:szCs w:val="16"/>
              </w:rPr>
            </w:pPr>
            <w:r w:rsidRPr="005F364E">
              <w:rPr>
                <w:rFonts w:ascii="Arial" w:hAnsi="Arial"/>
                <w:sz w:val="16"/>
                <w:szCs w:val="16"/>
              </w:rPr>
              <w:t>_8257</w:t>
            </w:r>
          </w:p>
        </w:tc>
        <w:tc>
          <w:tcPr>
            <w:tcW w:w="720" w:type="dxa"/>
            <w:tcBorders>
              <w:top w:val="single" w:sz="4" w:space="0" w:color="000000"/>
              <w:left w:val="single" w:sz="4" w:space="0" w:color="000000"/>
              <w:bottom w:val="single" w:sz="4" w:space="0" w:color="000000"/>
              <w:right w:val="single" w:sz="4" w:space="0" w:color="000000"/>
            </w:tcBorders>
          </w:tcPr>
          <w:p w:rsidR="005F364E" w:rsidRPr="005F364E" w:rsidRDefault="005F364E" w:rsidP="005F364E">
            <w:pPr>
              <w:pStyle w:val="CellBody"/>
              <w:spacing w:before="40" w:after="40"/>
              <w:ind w:left="115" w:right="115"/>
              <w:rPr>
                <w:rFonts w:ascii="Arial" w:hAnsi="Arial"/>
                <w:sz w:val="16"/>
                <w:szCs w:val="16"/>
              </w:rPr>
            </w:pPr>
            <w:r w:rsidRPr="005F364E">
              <w:rPr>
                <w:rFonts w:ascii="Arial" w:hAnsi="Arial"/>
                <w:sz w:val="16"/>
                <w:szCs w:val="16"/>
              </w:rPr>
              <w:t>_8288</w:t>
            </w:r>
          </w:p>
        </w:tc>
        <w:tc>
          <w:tcPr>
            <w:tcW w:w="720" w:type="dxa"/>
            <w:tcBorders>
              <w:top w:val="single" w:sz="4" w:space="0" w:color="000000"/>
              <w:left w:val="single" w:sz="4" w:space="0" w:color="000000"/>
              <w:bottom w:val="single" w:sz="4" w:space="0" w:color="000000"/>
              <w:right w:val="single" w:sz="4" w:space="0" w:color="000000"/>
            </w:tcBorders>
          </w:tcPr>
          <w:p w:rsidR="005F364E" w:rsidRPr="005F364E" w:rsidRDefault="005F364E" w:rsidP="005F364E">
            <w:pPr>
              <w:pStyle w:val="CellBody"/>
              <w:spacing w:before="40" w:after="40"/>
              <w:ind w:left="115" w:right="115"/>
              <w:rPr>
                <w:rFonts w:ascii="Arial" w:hAnsi="Arial"/>
                <w:sz w:val="16"/>
                <w:szCs w:val="16"/>
              </w:rPr>
            </w:pPr>
            <w:r w:rsidRPr="005F364E">
              <w:rPr>
                <w:rFonts w:ascii="Arial" w:hAnsi="Arial"/>
                <w:sz w:val="16"/>
                <w:szCs w:val="16"/>
              </w:rPr>
              <w:t>_8316</w:t>
            </w:r>
          </w:p>
        </w:tc>
        <w:tc>
          <w:tcPr>
            <w:tcW w:w="720" w:type="dxa"/>
            <w:tcBorders>
              <w:top w:val="single" w:sz="4" w:space="0" w:color="000000"/>
              <w:left w:val="single" w:sz="4" w:space="0" w:color="000000"/>
              <w:bottom w:val="single" w:sz="4" w:space="0" w:color="000000"/>
              <w:right w:val="single" w:sz="4" w:space="0" w:color="000000"/>
            </w:tcBorders>
          </w:tcPr>
          <w:p w:rsidR="005F364E" w:rsidRPr="005F364E" w:rsidRDefault="005F364E" w:rsidP="005F364E">
            <w:pPr>
              <w:pStyle w:val="CellBody"/>
              <w:spacing w:before="40" w:after="40"/>
              <w:ind w:left="115" w:right="115"/>
              <w:rPr>
                <w:rFonts w:ascii="Arial" w:hAnsi="Arial"/>
                <w:sz w:val="16"/>
                <w:szCs w:val="16"/>
              </w:rPr>
            </w:pPr>
            <w:r w:rsidRPr="005F364E">
              <w:rPr>
                <w:rFonts w:ascii="Arial" w:hAnsi="Arial"/>
                <w:sz w:val="16"/>
                <w:szCs w:val="16"/>
              </w:rPr>
              <w:t>_8347</w:t>
            </w:r>
          </w:p>
        </w:tc>
        <w:tc>
          <w:tcPr>
            <w:tcW w:w="720" w:type="dxa"/>
            <w:tcBorders>
              <w:top w:val="single" w:sz="4" w:space="0" w:color="000000"/>
              <w:left w:val="single" w:sz="4" w:space="0" w:color="000000"/>
              <w:bottom w:val="single" w:sz="4" w:space="0" w:color="000000"/>
              <w:right w:val="single" w:sz="4" w:space="0" w:color="000000"/>
            </w:tcBorders>
          </w:tcPr>
          <w:p w:rsidR="005F364E" w:rsidRPr="005F364E" w:rsidRDefault="005F364E" w:rsidP="005F364E">
            <w:pPr>
              <w:pStyle w:val="CellBody"/>
              <w:spacing w:before="40" w:after="40"/>
              <w:ind w:left="115" w:right="115"/>
              <w:rPr>
                <w:rFonts w:ascii="Arial" w:hAnsi="Arial"/>
                <w:sz w:val="16"/>
                <w:szCs w:val="16"/>
              </w:rPr>
            </w:pPr>
            <w:r w:rsidRPr="005F364E">
              <w:rPr>
                <w:rFonts w:ascii="Arial" w:hAnsi="Arial"/>
                <w:sz w:val="16"/>
                <w:szCs w:val="16"/>
              </w:rPr>
              <w:t>_8377</w:t>
            </w:r>
          </w:p>
        </w:tc>
        <w:tc>
          <w:tcPr>
            <w:tcW w:w="720" w:type="dxa"/>
            <w:tcBorders>
              <w:top w:val="single" w:sz="4" w:space="0" w:color="000000"/>
              <w:left w:val="single" w:sz="4" w:space="0" w:color="000000"/>
              <w:bottom w:val="single" w:sz="4" w:space="0" w:color="000000"/>
              <w:right w:val="single" w:sz="4" w:space="0" w:color="000000"/>
            </w:tcBorders>
          </w:tcPr>
          <w:p w:rsidR="005F364E" w:rsidRPr="005F364E" w:rsidRDefault="005F364E" w:rsidP="005F364E">
            <w:pPr>
              <w:pStyle w:val="CellBody"/>
              <w:spacing w:before="40" w:after="40"/>
              <w:ind w:left="115" w:right="115"/>
              <w:rPr>
                <w:rFonts w:ascii="Arial" w:hAnsi="Arial"/>
                <w:sz w:val="16"/>
                <w:szCs w:val="16"/>
              </w:rPr>
            </w:pPr>
            <w:r w:rsidRPr="005F364E">
              <w:rPr>
                <w:rFonts w:ascii="Arial" w:hAnsi="Arial"/>
                <w:sz w:val="16"/>
                <w:szCs w:val="16"/>
              </w:rPr>
              <w:t>_8408</w:t>
            </w:r>
          </w:p>
        </w:tc>
        <w:tc>
          <w:tcPr>
            <w:tcW w:w="720" w:type="dxa"/>
            <w:tcBorders>
              <w:top w:val="single" w:sz="4" w:space="0" w:color="000000"/>
              <w:left w:val="single" w:sz="4" w:space="0" w:color="000000"/>
              <w:bottom w:val="single" w:sz="4" w:space="0" w:color="000000"/>
              <w:right w:val="single" w:sz="4" w:space="0" w:color="000000"/>
            </w:tcBorders>
          </w:tcPr>
          <w:p w:rsidR="005F364E" w:rsidRPr="005F364E" w:rsidRDefault="005F364E" w:rsidP="005F364E">
            <w:pPr>
              <w:pStyle w:val="CellBody"/>
              <w:spacing w:before="40" w:after="40"/>
              <w:ind w:left="115" w:right="115"/>
              <w:rPr>
                <w:rFonts w:ascii="Arial" w:hAnsi="Arial"/>
                <w:sz w:val="16"/>
                <w:szCs w:val="16"/>
              </w:rPr>
            </w:pPr>
            <w:r w:rsidRPr="005F364E">
              <w:rPr>
                <w:rFonts w:ascii="Arial" w:hAnsi="Arial"/>
                <w:sz w:val="16"/>
                <w:szCs w:val="16"/>
              </w:rPr>
              <w:t>_8438</w:t>
            </w:r>
          </w:p>
        </w:tc>
        <w:tc>
          <w:tcPr>
            <w:tcW w:w="720" w:type="dxa"/>
            <w:tcBorders>
              <w:top w:val="single" w:sz="4" w:space="0" w:color="000000"/>
              <w:left w:val="single" w:sz="4" w:space="0" w:color="000000"/>
              <w:bottom w:val="single" w:sz="4" w:space="0" w:color="000000"/>
              <w:right w:val="single" w:sz="4" w:space="0" w:color="000000"/>
            </w:tcBorders>
          </w:tcPr>
          <w:p w:rsidR="005F364E" w:rsidRPr="005F364E" w:rsidRDefault="005F364E" w:rsidP="005F364E">
            <w:pPr>
              <w:pStyle w:val="CellBody"/>
              <w:spacing w:before="40" w:after="40"/>
              <w:ind w:left="115" w:right="115"/>
              <w:rPr>
                <w:rFonts w:ascii="Arial" w:hAnsi="Arial"/>
                <w:sz w:val="16"/>
                <w:szCs w:val="16"/>
              </w:rPr>
            </w:pPr>
            <w:r w:rsidRPr="005F364E">
              <w:rPr>
                <w:rFonts w:ascii="Arial" w:hAnsi="Arial"/>
                <w:sz w:val="16"/>
                <w:szCs w:val="16"/>
              </w:rPr>
              <w:t>_8469</w:t>
            </w:r>
          </w:p>
        </w:tc>
        <w:tc>
          <w:tcPr>
            <w:tcW w:w="720" w:type="dxa"/>
            <w:tcBorders>
              <w:top w:val="single" w:sz="4" w:space="0" w:color="000000"/>
              <w:left w:val="single" w:sz="4" w:space="0" w:color="000000"/>
              <w:bottom w:val="single" w:sz="4" w:space="0" w:color="000000"/>
              <w:right w:val="single" w:sz="4" w:space="0" w:color="000000"/>
            </w:tcBorders>
          </w:tcPr>
          <w:p w:rsidR="005F364E" w:rsidRPr="005F364E" w:rsidRDefault="005F364E" w:rsidP="005F364E">
            <w:pPr>
              <w:pStyle w:val="CellBody"/>
              <w:spacing w:before="40" w:after="40"/>
              <w:ind w:left="115" w:right="115"/>
              <w:rPr>
                <w:rFonts w:ascii="Arial" w:hAnsi="Arial"/>
                <w:sz w:val="16"/>
                <w:szCs w:val="16"/>
              </w:rPr>
            </w:pPr>
            <w:r w:rsidRPr="005F364E">
              <w:rPr>
                <w:rFonts w:ascii="Arial" w:hAnsi="Arial"/>
                <w:sz w:val="16"/>
                <w:szCs w:val="16"/>
              </w:rPr>
              <w:t>_8500</w:t>
            </w:r>
          </w:p>
        </w:tc>
        <w:tc>
          <w:tcPr>
            <w:tcW w:w="720" w:type="dxa"/>
            <w:tcBorders>
              <w:top w:val="single" w:sz="4" w:space="0" w:color="000000"/>
              <w:left w:val="single" w:sz="4" w:space="0" w:color="000000"/>
              <w:bottom w:val="single" w:sz="4" w:space="0" w:color="000000"/>
              <w:right w:val="single" w:sz="4" w:space="0" w:color="000000"/>
            </w:tcBorders>
          </w:tcPr>
          <w:p w:rsidR="005F364E" w:rsidRPr="005F364E" w:rsidRDefault="005F364E" w:rsidP="005F364E">
            <w:pPr>
              <w:pStyle w:val="CellBody"/>
              <w:spacing w:before="40" w:after="40"/>
              <w:ind w:left="115" w:right="115"/>
              <w:rPr>
                <w:rFonts w:ascii="Arial" w:hAnsi="Arial"/>
                <w:sz w:val="16"/>
                <w:szCs w:val="16"/>
              </w:rPr>
            </w:pPr>
            <w:r w:rsidRPr="005F364E">
              <w:rPr>
                <w:rFonts w:ascii="Arial" w:hAnsi="Arial"/>
                <w:sz w:val="16"/>
                <w:szCs w:val="16"/>
              </w:rPr>
              <w:t>_8530</w:t>
            </w:r>
          </w:p>
        </w:tc>
        <w:tc>
          <w:tcPr>
            <w:tcW w:w="720" w:type="dxa"/>
            <w:tcBorders>
              <w:top w:val="single" w:sz="4" w:space="0" w:color="000000"/>
              <w:left w:val="single" w:sz="4" w:space="0" w:color="000000"/>
              <w:bottom w:val="single" w:sz="4" w:space="0" w:color="000000"/>
              <w:right w:val="single" w:sz="4" w:space="0" w:color="000000"/>
            </w:tcBorders>
          </w:tcPr>
          <w:p w:rsidR="005F364E" w:rsidRPr="005F364E" w:rsidRDefault="005F364E" w:rsidP="005F364E">
            <w:pPr>
              <w:pStyle w:val="CellBody"/>
              <w:spacing w:before="40" w:after="40"/>
              <w:ind w:left="115" w:right="115"/>
              <w:rPr>
                <w:rFonts w:ascii="Arial" w:hAnsi="Arial"/>
                <w:sz w:val="16"/>
                <w:szCs w:val="16"/>
              </w:rPr>
            </w:pPr>
            <w:r w:rsidRPr="005F364E">
              <w:rPr>
                <w:rFonts w:ascii="Arial" w:hAnsi="Arial"/>
                <w:sz w:val="16"/>
                <w:szCs w:val="16"/>
              </w:rPr>
              <w:t>_8561</w:t>
            </w:r>
          </w:p>
        </w:tc>
        <w:tc>
          <w:tcPr>
            <w:tcW w:w="720" w:type="dxa"/>
            <w:tcBorders>
              <w:top w:val="single" w:sz="4" w:space="0" w:color="000000"/>
              <w:left w:val="single" w:sz="4" w:space="0" w:color="000000"/>
              <w:bottom w:val="single" w:sz="4" w:space="0" w:color="000000"/>
              <w:right w:val="single" w:sz="4" w:space="0" w:color="000000"/>
            </w:tcBorders>
          </w:tcPr>
          <w:p w:rsidR="005F364E" w:rsidRPr="005F364E" w:rsidRDefault="005F364E" w:rsidP="005F364E">
            <w:pPr>
              <w:pStyle w:val="CellBody"/>
              <w:spacing w:before="40" w:after="40"/>
              <w:ind w:left="115" w:right="115"/>
              <w:rPr>
                <w:rFonts w:ascii="Arial" w:hAnsi="Arial"/>
                <w:sz w:val="16"/>
                <w:szCs w:val="16"/>
              </w:rPr>
            </w:pPr>
            <w:r w:rsidRPr="005F364E">
              <w:rPr>
                <w:rFonts w:ascii="Arial" w:hAnsi="Arial"/>
                <w:sz w:val="16"/>
                <w:szCs w:val="16"/>
              </w:rPr>
              <w:t>_8591</w:t>
            </w:r>
          </w:p>
        </w:tc>
      </w:tr>
      <w:tr w:rsidR="005F364E" w:rsidTr="00D214DC">
        <w:trPr>
          <w:cantSplit/>
          <w:jc w:val="center"/>
        </w:trPr>
        <w:tc>
          <w:tcPr>
            <w:tcW w:w="720" w:type="dxa"/>
            <w:tcBorders>
              <w:top w:val="single" w:sz="4" w:space="0" w:color="000000"/>
              <w:left w:val="single" w:sz="4" w:space="0" w:color="000000"/>
              <w:bottom w:val="single" w:sz="4" w:space="0" w:color="000000"/>
              <w:right w:val="single" w:sz="4" w:space="0" w:color="000000"/>
            </w:tcBorders>
          </w:tcPr>
          <w:p w:rsidR="005F364E" w:rsidRPr="005F364E" w:rsidRDefault="005F364E" w:rsidP="005F364E">
            <w:pPr>
              <w:pStyle w:val="CellBody"/>
              <w:spacing w:before="40" w:after="40"/>
              <w:ind w:left="115" w:right="115"/>
              <w:rPr>
                <w:rFonts w:ascii="Arial" w:hAnsi="Arial"/>
                <w:sz w:val="16"/>
                <w:szCs w:val="16"/>
              </w:rPr>
            </w:pPr>
            <w:r w:rsidRPr="005F364E">
              <w:rPr>
                <w:rFonts w:ascii="Arial" w:hAnsi="Arial"/>
                <w:sz w:val="16"/>
                <w:szCs w:val="16"/>
              </w:rPr>
              <w:t>1992t</w:t>
            </w:r>
          </w:p>
        </w:tc>
        <w:tc>
          <w:tcPr>
            <w:tcW w:w="1080" w:type="dxa"/>
            <w:tcBorders>
              <w:top w:val="single" w:sz="4" w:space="0" w:color="000000"/>
              <w:left w:val="single" w:sz="4" w:space="0" w:color="000000"/>
              <w:bottom w:val="single" w:sz="4" w:space="0" w:color="000000"/>
              <w:right w:val="single" w:sz="4" w:space="0" w:color="000000"/>
            </w:tcBorders>
          </w:tcPr>
          <w:p w:rsidR="005F364E" w:rsidRPr="005F364E" w:rsidRDefault="005F364E" w:rsidP="005F364E">
            <w:pPr>
              <w:pStyle w:val="CellBody"/>
              <w:spacing w:before="40" w:after="40"/>
              <w:ind w:left="115" w:right="115"/>
              <w:rPr>
                <w:rFonts w:ascii="Arial" w:hAnsi="Arial"/>
                <w:sz w:val="16"/>
                <w:szCs w:val="16"/>
              </w:rPr>
            </w:pPr>
            <w:r w:rsidRPr="005F364E">
              <w:rPr>
                <w:rFonts w:ascii="Arial" w:hAnsi="Arial"/>
                <w:sz w:val="16"/>
                <w:szCs w:val="16"/>
              </w:rPr>
              <w:t>_8622</w:t>
            </w:r>
          </w:p>
        </w:tc>
        <w:tc>
          <w:tcPr>
            <w:tcW w:w="720" w:type="dxa"/>
            <w:tcBorders>
              <w:top w:val="single" w:sz="4" w:space="0" w:color="000000"/>
              <w:left w:val="single" w:sz="4" w:space="0" w:color="000000"/>
              <w:bottom w:val="single" w:sz="4" w:space="0" w:color="000000"/>
              <w:right w:val="single" w:sz="4" w:space="0" w:color="000000"/>
            </w:tcBorders>
          </w:tcPr>
          <w:p w:rsidR="005F364E" w:rsidRPr="005F364E" w:rsidRDefault="005F364E" w:rsidP="005F364E">
            <w:pPr>
              <w:pStyle w:val="CellBody"/>
              <w:spacing w:before="40" w:after="40"/>
              <w:ind w:left="115" w:right="115"/>
              <w:rPr>
                <w:rFonts w:ascii="Arial" w:hAnsi="Arial"/>
                <w:sz w:val="16"/>
                <w:szCs w:val="16"/>
              </w:rPr>
            </w:pPr>
            <w:r w:rsidRPr="005F364E">
              <w:rPr>
                <w:rFonts w:ascii="Arial" w:hAnsi="Arial"/>
                <w:sz w:val="16"/>
                <w:szCs w:val="16"/>
              </w:rPr>
              <w:t>_8653</w:t>
            </w:r>
          </w:p>
        </w:tc>
        <w:tc>
          <w:tcPr>
            <w:tcW w:w="720" w:type="dxa"/>
            <w:tcBorders>
              <w:top w:val="single" w:sz="4" w:space="0" w:color="000000"/>
              <w:left w:val="single" w:sz="4" w:space="0" w:color="000000"/>
              <w:bottom w:val="single" w:sz="4" w:space="0" w:color="000000"/>
              <w:right w:val="single" w:sz="4" w:space="0" w:color="000000"/>
            </w:tcBorders>
          </w:tcPr>
          <w:p w:rsidR="005F364E" w:rsidRPr="005F364E" w:rsidRDefault="005F364E" w:rsidP="005F364E">
            <w:pPr>
              <w:pStyle w:val="CellBody"/>
              <w:spacing w:before="40" w:after="40"/>
              <w:ind w:left="115" w:right="115"/>
              <w:rPr>
                <w:rFonts w:ascii="Arial" w:hAnsi="Arial"/>
                <w:sz w:val="16"/>
                <w:szCs w:val="16"/>
              </w:rPr>
            </w:pPr>
            <w:r w:rsidRPr="005F364E">
              <w:rPr>
                <w:rFonts w:ascii="Arial" w:hAnsi="Arial"/>
                <w:sz w:val="16"/>
                <w:szCs w:val="16"/>
              </w:rPr>
              <w:t>_8682</w:t>
            </w:r>
          </w:p>
        </w:tc>
        <w:tc>
          <w:tcPr>
            <w:tcW w:w="720" w:type="dxa"/>
            <w:tcBorders>
              <w:top w:val="single" w:sz="4" w:space="0" w:color="000000"/>
              <w:left w:val="single" w:sz="4" w:space="0" w:color="000000"/>
              <w:bottom w:val="single" w:sz="4" w:space="0" w:color="000000"/>
              <w:right w:val="single" w:sz="4" w:space="0" w:color="000000"/>
            </w:tcBorders>
          </w:tcPr>
          <w:p w:rsidR="005F364E" w:rsidRPr="005F364E" w:rsidRDefault="005F364E" w:rsidP="005F364E">
            <w:pPr>
              <w:pStyle w:val="CellBody"/>
              <w:spacing w:before="40" w:after="40"/>
              <w:ind w:left="115" w:right="115"/>
              <w:rPr>
                <w:rFonts w:ascii="Arial" w:hAnsi="Arial"/>
                <w:sz w:val="16"/>
                <w:szCs w:val="16"/>
              </w:rPr>
            </w:pPr>
            <w:r w:rsidRPr="005F364E">
              <w:rPr>
                <w:rFonts w:ascii="Arial" w:hAnsi="Arial"/>
                <w:sz w:val="16"/>
                <w:szCs w:val="16"/>
              </w:rPr>
              <w:t>_8713</w:t>
            </w:r>
          </w:p>
        </w:tc>
        <w:tc>
          <w:tcPr>
            <w:tcW w:w="720" w:type="dxa"/>
            <w:tcBorders>
              <w:top w:val="single" w:sz="4" w:space="0" w:color="000000"/>
              <w:left w:val="single" w:sz="4" w:space="0" w:color="000000"/>
              <w:bottom w:val="single" w:sz="4" w:space="0" w:color="000000"/>
              <w:right w:val="single" w:sz="4" w:space="0" w:color="000000"/>
            </w:tcBorders>
          </w:tcPr>
          <w:p w:rsidR="005F364E" w:rsidRPr="005F364E" w:rsidRDefault="005F364E" w:rsidP="005F364E">
            <w:pPr>
              <w:pStyle w:val="CellBody"/>
              <w:spacing w:before="40" w:after="40"/>
              <w:ind w:left="115" w:right="115"/>
              <w:rPr>
                <w:rFonts w:ascii="Arial" w:hAnsi="Arial"/>
                <w:sz w:val="16"/>
                <w:szCs w:val="16"/>
              </w:rPr>
            </w:pPr>
            <w:r w:rsidRPr="005F364E">
              <w:rPr>
                <w:rFonts w:ascii="Arial" w:hAnsi="Arial"/>
                <w:sz w:val="16"/>
                <w:szCs w:val="16"/>
              </w:rPr>
              <w:t>_8743</w:t>
            </w:r>
          </w:p>
        </w:tc>
        <w:tc>
          <w:tcPr>
            <w:tcW w:w="720" w:type="dxa"/>
            <w:tcBorders>
              <w:top w:val="single" w:sz="4" w:space="0" w:color="000000"/>
              <w:left w:val="single" w:sz="4" w:space="0" w:color="000000"/>
              <w:bottom w:val="single" w:sz="4" w:space="0" w:color="000000"/>
              <w:right w:val="single" w:sz="4" w:space="0" w:color="000000"/>
            </w:tcBorders>
          </w:tcPr>
          <w:p w:rsidR="005F364E" w:rsidRPr="005F364E" w:rsidRDefault="005F364E" w:rsidP="005F364E">
            <w:pPr>
              <w:pStyle w:val="CellBody"/>
              <w:spacing w:before="40" w:after="40"/>
              <w:ind w:left="115" w:right="115"/>
              <w:rPr>
                <w:rFonts w:ascii="Arial" w:hAnsi="Arial"/>
                <w:sz w:val="16"/>
                <w:szCs w:val="16"/>
              </w:rPr>
            </w:pPr>
            <w:r w:rsidRPr="005F364E">
              <w:rPr>
                <w:rFonts w:ascii="Arial" w:hAnsi="Arial"/>
                <w:sz w:val="16"/>
                <w:szCs w:val="16"/>
              </w:rPr>
              <w:t>_8774</w:t>
            </w:r>
          </w:p>
        </w:tc>
        <w:tc>
          <w:tcPr>
            <w:tcW w:w="720" w:type="dxa"/>
            <w:tcBorders>
              <w:top w:val="single" w:sz="4" w:space="0" w:color="000000"/>
              <w:left w:val="single" w:sz="4" w:space="0" w:color="000000"/>
              <w:bottom w:val="single" w:sz="4" w:space="0" w:color="000000"/>
              <w:right w:val="single" w:sz="4" w:space="0" w:color="000000"/>
            </w:tcBorders>
          </w:tcPr>
          <w:p w:rsidR="005F364E" w:rsidRPr="005F364E" w:rsidRDefault="005F364E" w:rsidP="005F364E">
            <w:pPr>
              <w:pStyle w:val="CellBody"/>
              <w:spacing w:before="40" w:after="40"/>
              <w:ind w:left="115" w:right="115"/>
              <w:rPr>
                <w:rFonts w:ascii="Arial" w:hAnsi="Arial"/>
                <w:sz w:val="16"/>
                <w:szCs w:val="16"/>
              </w:rPr>
            </w:pPr>
            <w:r w:rsidRPr="005F364E">
              <w:rPr>
                <w:rFonts w:ascii="Arial" w:hAnsi="Arial"/>
                <w:sz w:val="16"/>
                <w:szCs w:val="16"/>
              </w:rPr>
              <w:t>_8804</w:t>
            </w:r>
          </w:p>
        </w:tc>
        <w:tc>
          <w:tcPr>
            <w:tcW w:w="720" w:type="dxa"/>
            <w:tcBorders>
              <w:top w:val="single" w:sz="4" w:space="0" w:color="000000"/>
              <w:left w:val="single" w:sz="4" w:space="0" w:color="000000"/>
              <w:bottom w:val="single" w:sz="4" w:space="0" w:color="000000"/>
              <w:right w:val="single" w:sz="4" w:space="0" w:color="000000"/>
            </w:tcBorders>
          </w:tcPr>
          <w:p w:rsidR="005F364E" w:rsidRPr="005F364E" w:rsidRDefault="005F364E" w:rsidP="005F364E">
            <w:pPr>
              <w:pStyle w:val="CellBody"/>
              <w:spacing w:before="40" w:after="40"/>
              <w:ind w:left="115" w:right="115"/>
              <w:rPr>
                <w:rFonts w:ascii="Arial" w:hAnsi="Arial"/>
                <w:sz w:val="16"/>
                <w:szCs w:val="16"/>
              </w:rPr>
            </w:pPr>
            <w:r w:rsidRPr="005F364E">
              <w:rPr>
                <w:rFonts w:ascii="Arial" w:hAnsi="Arial"/>
                <w:sz w:val="16"/>
                <w:szCs w:val="16"/>
              </w:rPr>
              <w:t>_8835</w:t>
            </w:r>
          </w:p>
        </w:tc>
        <w:tc>
          <w:tcPr>
            <w:tcW w:w="720" w:type="dxa"/>
            <w:tcBorders>
              <w:top w:val="single" w:sz="4" w:space="0" w:color="000000"/>
              <w:left w:val="single" w:sz="4" w:space="0" w:color="000000"/>
              <w:bottom w:val="single" w:sz="4" w:space="0" w:color="000000"/>
              <w:right w:val="single" w:sz="4" w:space="0" w:color="000000"/>
            </w:tcBorders>
          </w:tcPr>
          <w:p w:rsidR="005F364E" w:rsidRPr="005F364E" w:rsidRDefault="005F364E" w:rsidP="005F364E">
            <w:pPr>
              <w:pStyle w:val="CellBody"/>
              <w:spacing w:before="40" w:after="40"/>
              <w:ind w:left="115" w:right="115"/>
              <w:rPr>
                <w:rFonts w:ascii="Arial" w:hAnsi="Arial"/>
                <w:sz w:val="16"/>
                <w:szCs w:val="16"/>
              </w:rPr>
            </w:pPr>
            <w:r w:rsidRPr="005F364E">
              <w:rPr>
                <w:rFonts w:ascii="Arial" w:hAnsi="Arial"/>
                <w:sz w:val="16"/>
                <w:szCs w:val="16"/>
              </w:rPr>
              <w:t>_8866</w:t>
            </w:r>
          </w:p>
        </w:tc>
        <w:tc>
          <w:tcPr>
            <w:tcW w:w="720" w:type="dxa"/>
            <w:tcBorders>
              <w:top w:val="single" w:sz="4" w:space="0" w:color="000000"/>
              <w:left w:val="single" w:sz="4" w:space="0" w:color="000000"/>
              <w:bottom w:val="single" w:sz="4" w:space="0" w:color="000000"/>
              <w:right w:val="single" w:sz="4" w:space="0" w:color="000000"/>
            </w:tcBorders>
          </w:tcPr>
          <w:p w:rsidR="005F364E" w:rsidRPr="005F364E" w:rsidRDefault="005F364E" w:rsidP="005F364E">
            <w:pPr>
              <w:pStyle w:val="CellBody"/>
              <w:spacing w:before="40" w:after="40"/>
              <w:ind w:left="115" w:right="115"/>
              <w:rPr>
                <w:rFonts w:ascii="Arial" w:hAnsi="Arial"/>
                <w:sz w:val="16"/>
                <w:szCs w:val="16"/>
              </w:rPr>
            </w:pPr>
            <w:r w:rsidRPr="005F364E">
              <w:rPr>
                <w:rFonts w:ascii="Arial" w:hAnsi="Arial"/>
                <w:sz w:val="16"/>
                <w:szCs w:val="16"/>
              </w:rPr>
              <w:t>_8896</w:t>
            </w:r>
          </w:p>
        </w:tc>
        <w:tc>
          <w:tcPr>
            <w:tcW w:w="720" w:type="dxa"/>
            <w:tcBorders>
              <w:top w:val="single" w:sz="4" w:space="0" w:color="000000"/>
              <w:left w:val="single" w:sz="4" w:space="0" w:color="000000"/>
              <w:bottom w:val="single" w:sz="4" w:space="0" w:color="000000"/>
              <w:right w:val="single" w:sz="4" w:space="0" w:color="000000"/>
            </w:tcBorders>
          </w:tcPr>
          <w:p w:rsidR="005F364E" w:rsidRPr="005F364E" w:rsidRDefault="005F364E" w:rsidP="005F364E">
            <w:pPr>
              <w:pStyle w:val="CellBody"/>
              <w:spacing w:before="40" w:after="40"/>
              <w:ind w:left="115" w:right="115"/>
              <w:rPr>
                <w:rFonts w:ascii="Arial" w:hAnsi="Arial"/>
                <w:sz w:val="16"/>
                <w:szCs w:val="16"/>
              </w:rPr>
            </w:pPr>
            <w:r w:rsidRPr="005F364E">
              <w:rPr>
                <w:rFonts w:ascii="Arial" w:hAnsi="Arial"/>
                <w:sz w:val="16"/>
                <w:szCs w:val="16"/>
              </w:rPr>
              <w:t>_8927</w:t>
            </w:r>
          </w:p>
        </w:tc>
        <w:tc>
          <w:tcPr>
            <w:tcW w:w="720" w:type="dxa"/>
            <w:tcBorders>
              <w:top w:val="single" w:sz="4" w:space="0" w:color="000000"/>
              <w:left w:val="single" w:sz="4" w:space="0" w:color="000000"/>
              <w:bottom w:val="single" w:sz="4" w:space="0" w:color="000000"/>
              <w:right w:val="single" w:sz="4" w:space="0" w:color="000000"/>
            </w:tcBorders>
          </w:tcPr>
          <w:p w:rsidR="005F364E" w:rsidRPr="005F364E" w:rsidRDefault="005F364E" w:rsidP="005F364E">
            <w:pPr>
              <w:pStyle w:val="CellBody"/>
              <w:spacing w:before="40" w:after="40"/>
              <w:ind w:left="115" w:right="115"/>
              <w:rPr>
                <w:rFonts w:ascii="Arial" w:hAnsi="Arial"/>
                <w:sz w:val="16"/>
                <w:szCs w:val="16"/>
              </w:rPr>
            </w:pPr>
            <w:r w:rsidRPr="005F364E">
              <w:rPr>
                <w:rFonts w:ascii="Arial" w:hAnsi="Arial"/>
                <w:sz w:val="16"/>
                <w:szCs w:val="16"/>
              </w:rPr>
              <w:t>_8957</w:t>
            </w:r>
          </w:p>
        </w:tc>
      </w:tr>
      <w:tr w:rsidR="005F364E" w:rsidTr="00D214DC">
        <w:trPr>
          <w:cantSplit/>
          <w:jc w:val="center"/>
        </w:trPr>
        <w:tc>
          <w:tcPr>
            <w:tcW w:w="720" w:type="dxa"/>
            <w:tcBorders>
              <w:top w:val="single" w:sz="4" w:space="0" w:color="000000"/>
              <w:left w:val="single" w:sz="4" w:space="0" w:color="000000"/>
              <w:bottom w:val="single" w:sz="4" w:space="0" w:color="000000"/>
              <w:right w:val="single" w:sz="4" w:space="0" w:color="000000"/>
            </w:tcBorders>
          </w:tcPr>
          <w:p w:rsidR="005F364E" w:rsidRPr="005F364E" w:rsidRDefault="005F364E" w:rsidP="005F364E">
            <w:pPr>
              <w:pStyle w:val="CellBody"/>
              <w:spacing w:before="40" w:after="40"/>
              <w:ind w:left="115" w:right="115"/>
              <w:rPr>
                <w:rFonts w:ascii="Arial" w:hAnsi="Arial"/>
                <w:sz w:val="16"/>
                <w:szCs w:val="16"/>
              </w:rPr>
            </w:pPr>
            <w:r w:rsidRPr="005F364E">
              <w:rPr>
                <w:rFonts w:ascii="Arial" w:hAnsi="Arial"/>
                <w:sz w:val="16"/>
                <w:szCs w:val="16"/>
              </w:rPr>
              <w:t>1993</w:t>
            </w:r>
          </w:p>
        </w:tc>
        <w:tc>
          <w:tcPr>
            <w:tcW w:w="1080" w:type="dxa"/>
            <w:tcBorders>
              <w:top w:val="single" w:sz="4" w:space="0" w:color="000000"/>
              <w:left w:val="single" w:sz="4" w:space="0" w:color="000000"/>
              <w:bottom w:val="single" w:sz="4" w:space="0" w:color="000000"/>
              <w:right w:val="single" w:sz="4" w:space="0" w:color="000000"/>
            </w:tcBorders>
          </w:tcPr>
          <w:p w:rsidR="005F364E" w:rsidRPr="005F364E" w:rsidRDefault="005F364E" w:rsidP="005F364E">
            <w:pPr>
              <w:pStyle w:val="CellBody"/>
              <w:spacing w:before="40" w:after="40"/>
              <w:ind w:left="115" w:right="115"/>
              <w:rPr>
                <w:rFonts w:ascii="Arial" w:hAnsi="Arial"/>
                <w:sz w:val="16"/>
                <w:szCs w:val="16"/>
              </w:rPr>
            </w:pPr>
            <w:r w:rsidRPr="005F364E">
              <w:rPr>
                <w:rFonts w:ascii="Arial" w:hAnsi="Arial"/>
                <w:sz w:val="16"/>
                <w:szCs w:val="16"/>
              </w:rPr>
              <w:t>_8988</w:t>
            </w:r>
          </w:p>
        </w:tc>
        <w:tc>
          <w:tcPr>
            <w:tcW w:w="720" w:type="dxa"/>
            <w:tcBorders>
              <w:top w:val="single" w:sz="4" w:space="0" w:color="000000"/>
              <w:left w:val="single" w:sz="4" w:space="0" w:color="000000"/>
              <w:bottom w:val="single" w:sz="4" w:space="0" w:color="000000"/>
              <w:right w:val="single" w:sz="4" w:space="0" w:color="000000"/>
            </w:tcBorders>
          </w:tcPr>
          <w:p w:rsidR="005F364E" w:rsidRPr="005F364E" w:rsidRDefault="005F364E" w:rsidP="005F364E">
            <w:pPr>
              <w:pStyle w:val="CellBody"/>
              <w:spacing w:before="40" w:after="40"/>
              <w:ind w:left="115" w:right="115"/>
              <w:rPr>
                <w:rFonts w:ascii="Arial" w:hAnsi="Arial"/>
                <w:sz w:val="16"/>
                <w:szCs w:val="16"/>
              </w:rPr>
            </w:pPr>
            <w:r w:rsidRPr="005F364E">
              <w:rPr>
                <w:rFonts w:ascii="Arial" w:hAnsi="Arial"/>
                <w:sz w:val="16"/>
                <w:szCs w:val="16"/>
              </w:rPr>
              <w:t>_9019</w:t>
            </w:r>
          </w:p>
        </w:tc>
        <w:tc>
          <w:tcPr>
            <w:tcW w:w="720" w:type="dxa"/>
            <w:tcBorders>
              <w:top w:val="single" w:sz="4" w:space="0" w:color="000000"/>
              <w:left w:val="single" w:sz="4" w:space="0" w:color="000000"/>
              <w:bottom w:val="single" w:sz="4" w:space="0" w:color="000000"/>
              <w:right w:val="single" w:sz="4" w:space="0" w:color="000000"/>
            </w:tcBorders>
          </w:tcPr>
          <w:p w:rsidR="005F364E" w:rsidRPr="005F364E" w:rsidRDefault="005F364E" w:rsidP="005F364E">
            <w:pPr>
              <w:pStyle w:val="CellBody"/>
              <w:spacing w:before="40" w:after="40"/>
              <w:ind w:left="115" w:right="115"/>
              <w:rPr>
                <w:rFonts w:ascii="Arial" w:hAnsi="Arial"/>
                <w:sz w:val="16"/>
                <w:szCs w:val="16"/>
              </w:rPr>
            </w:pPr>
            <w:r w:rsidRPr="005F364E">
              <w:rPr>
                <w:rFonts w:ascii="Arial" w:hAnsi="Arial"/>
                <w:sz w:val="16"/>
                <w:szCs w:val="16"/>
              </w:rPr>
              <w:t>_9047</w:t>
            </w:r>
          </w:p>
        </w:tc>
        <w:tc>
          <w:tcPr>
            <w:tcW w:w="720" w:type="dxa"/>
            <w:tcBorders>
              <w:top w:val="single" w:sz="4" w:space="0" w:color="000000"/>
              <w:left w:val="single" w:sz="4" w:space="0" w:color="000000"/>
              <w:bottom w:val="single" w:sz="4" w:space="0" w:color="000000"/>
              <w:right w:val="single" w:sz="4" w:space="0" w:color="000000"/>
            </w:tcBorders>
          </w:tcPr>
          <w:p w:rsidR="005F364E" w:rsidRPr="005F364E" w:rsidRDefault="005F364E" w:rsidP="005F364E">
            <w:pPr>
              <w:pStyle w:val="CellBody"/>
              <w:spacing w:before="40" w:after="40"/>
              <w:ind w:left="115" w:right="115"/>
              <w:rPr>
                <w:rFonts w:ascii="Arial" w:hAnsi="Arial"/>
                <w:sz w:val="16"/>
                <w:szCs w:val="16"/>
              </w:rPr>
            </w:pPr>
            <w:r w:rsidRPr="005F364E">
              <w:rPr>
                <w:rFonts w:ascii="Arial" w:hAnsi="Arial"/>
                <w:sz w:val="16"/>
                <w:szCs w:val="16"/>
              </w:rPr>
              <w:t>_9078</w:t>
            </w:r>
          </w:p>
        </w:tc>
        <w:tc>
          <w:tcPr>
            <w:tcW w:w="720" w:type="dxa"/>
            <w:tcBorders>
              <w:top w:val="single" w:sz="4" w:space="0" w:color="000000"/>
              <w:left w:val="single" w:sz="4" w:space="0" w:color="000000"/>
              <w:bottom w:val="single" w:sz="4" w:space="0" w:color="000000"/>
              <w:right w:val="single" w:sz="4" w:space="0" w:color="000000"/>
            </w:tcBorders>
          </w:tcPr>
          <w:p w:rsidR="005F364E" w:rsidRPr="005F364E" w:rsidRDefault="005F364E" w:rsidP="005F364E">
            <w:pPr>
              <w:pStyle w:val="CellBody"/>
              <w:spacing w:before="40" w:after="40"/>
              <w:ind w:left="115" w:right="115"/>
              <w:rPr>
                <w:rFonts w:ascii="Arial" w:hAnsi="Arial"/>
                <w:sz w:val="16"/>
                <w:szCs w:val="16"/>
              </w:rPr>
            </w:pPr>
            <w:r w:rsidRPr="005F364E">
              <w:rPr>
                <w:rFonts w:ascii="Arial" w:hAnsi="Arial"/>
                <w:sz w:val="16"/>
                <w:szCs w:val="16"/>
              </w:rPr>
              <w:t>_9108</w:t>
            </w:r>
          </w:p>
        </w:tc>
        <w:tc>
          <w:tcPr>
            <w:tcW w:w="720" w:type="dxa"/>
            <w:tcBorders>
              <w:top w:val="single" w:sz="4" w:space="0" w:color="000000"/>
              <w:left w:val="single" w:sz="4" w:space="0" w:color="000000"/>
              <w:bottom w:val="single" w:sz="4" w:space="0" w:color="000000"/>
              <w:right w:val="single" w:sz="4" w:space="0" w:color="000000"/>
            </w:tcBorders>
          </w:tcPr>
          <w:p w:rsidR="005F364E" w:rsidRPr="005F364E" w:rsidRDefault="005F364E" w:rsidP="005F364E">
            <w:pPr>
              <w:pStyle w:val="CellBody"/>
              <w:spacing w:before="40" w:after="40"/>
              <w:ind w:left="115" w:right="115"/>
              <w:rPr>
                <w:rFonts w:ascii="Arial" w:hAnsi="Arial"/>
                <w:sz w:val="16"/>
                <w:szCs w:val="16"/>
              </w:rPr>
            </w:pPr>
            <w:r w:rsidRPr="005F364E">
              <w:rPr>
                <w:rFonts w:ascii="Arial" w:hAnsi="Arial"/>
                <w:sz w:val="16"/>
                <w:szCs w:val="16"/>
              </w:rPr>
              <w:t>_9139</w:t>
            </w:r>
          </w:p>
        </w:tc>
        <w:tc>
          <w:tcPr>
            <w:tcW w:w="720" w:type="dxa"/>
            <w:tcBorders>
              <w:top w:val="single" w:sz="4" w:space="0" w:color="000000"/>
              <w:left w:val="single" w:sz="4" w:space="0" w:color="000000"/>
              <w:bottom w:val="single" w:sz="4" w:space="0" w:color="000000"/>
              <w:right w:val="single" w:sz="4" w:space="0" w:color="000000"/>
            </w:tcBorders>
          </w:tcPr>
          <w:p w:rsidR="005F364E" w:rsidRPr="005F364E" w:rsidRDefault="005F364E" w:rsidP="005F364E">
            <w:pPr>
              <w:pStyle w:val="CellBody"/>
              <w:spacing w:before="40" w:after="40"/>
              <w:ind w:left="115" w:right="115"/>
              <w:rPr>
                <w:rFonts w:ascii="Arial" w:hAnsi="Arial"/>
                <w:sz w:val="16"/>
                <w:szCs w:val="16"/>
              </w:rPr>
            </w:pPr>
            <w:r w:rsidRPr="005F364E">
              <w:rPr>
                <w:rFonts w:ascii="Arial" w:hAnsi="Arial"/>
                <w:sz w:val="16"/>
                <w:szCs w:val="16"/>
              </w:rPr>
              <w:t>_9169</w:t>
            </w:r>
          </w:p>
        </w:tc>
        <w:tc>
          <w:tcPr>
            <w:tcW w:w="720" w:type="dxa"/>
            <w:tcBorders>
              <w:top w:val="single" w:sz="4" w:space="0" w:color="000000"/>
              <w:left w:val="single" w:sz="4" w:space="0" w:color="000000"/>
              <w:bottom w:val="single" w:sz="4" w:space="0" w:color="000000"/>
              <w:right w:val="single" w:sz="4" w:space="0" w:color="000000"/>
            </w:tcBorders>
          </w:tcPr>
          <w:p w:rsidR="005F364E" w:rsidRPr="005F364E" w:rsidRDefault="005F364E" w:rsidP="005F364E">
            <w:pPr>
              <w:pStyle w:val="CellBody"/>
              <w:spacing w:before="40" w:after="40"/>
              <w:ind w:left="115" w:right="115"/>
              <w:rPr>
                <w:rFonts w:ascii="Arial" w:hAnsi="Arial"/>
                <w:sz w:val="16"/>
                <w:szCs w:val="16"/>
              </w:rPr>
            </w:pPr>
            <w:r w:rsidRPr="005F364E">
              <w:rPr>
                <w:rFonts w:ascii="Arial" w:hAnsi="Arial"/>
                <w:sz w:val="16"/>
                <w:szCs w:val="16"/>
              </w:rPr>
              <w:t>_9200</w:t>
            </w:r>
          </w:p>
        </w:tc>
        <w:tc>
          <w:tcPr>
            <w:tcW w:w="720" w:type="dxa"/>
            <w:tcBorders>
              <w:top w:val="single" w:sz="4" w:space="0" w:color="000000"/>
              <w:left w:val="single" w:sz="4" w:space="0" w:color="000000"/>
              <w:bottom w:val="single" w:sz="4" w:space="0" w:color="000000"/>
              <w:right w:val="single" w:sz="4" w:space="0" w:color="000000"/>
            </w:tcBorders>
          </w:tcPr>
          <w:p w:rsidR="005F364E" w:rsidRPr="005F364E" w:rsidRDefault="005F364E" w:rsidP="005F364E">
            <w:pPr>
              <w:pStyle w:val="CellBody"/>
              <w:spacing w:before="40" w:after="40"/>
              <w:ind w:left="115" w:right="115"/>
              <w:rPr>
                <w:rFonts w:ascii="Arial" w:hAnsi="Arial"/>
                <w:sz w:val="16"/>
                <w:szCs w:val="16"/>
              </w:rPr>
            </w:pPr>
            <w:r w:rsidRPr="005F364E">
              <w:rPr>
                <w:rFonts w:ascii="Arial" w:hAnsi="Arial"/>
                <w:sz w:val="16"/>
                <w:szCs w:val="16"/>
              </w:rPr>
              <w:t>_9231</w:t>
            </w:r>
          </w:p>
        </w:tc>
        <w:tc>
          <w:tcPr>
            <w:tcW w:w="720" w:type="dxa"/>
            <w:tcBorders>
              <w:top w:val="single" w:sz="4" w:space="0" w:color="000000"/>
              <w:left w:val="single" w:sz="4" w:space="0" w:color="000000"/>
              <w:bottom w:val="single" w:sz="4" w:space="0" w:color="000000"/>
              <w:right w:val="single" w:sz="4" w:space="0" w:color="000000"/>
            </w:tcBorders>
          </w:tcPr>
          <w:p w:rsidR="005F364E" w:rsidRPr="005F364E" w:rsidRDefault="005F364E" w:rsidP="005F364E">
            <w:pPr>
              <w:pStyle w:val="CellBody"/>
              <w:spacing w:before="40" w:after="40"/>
              <w:ind w:left="115" w:right="115"/>
              <w:rPr>
                <w:rFonts w:ascii="Arial" w:hAnsi="Arial"/>
                <w:sz w:val="16"/>
                <w:szCs w:val="16"/>
              </w:rPr>
            </w:pPr>
            <w:r w:rsidRPr="005F364E">
              <w:rPr>
                <w:rFonts w:ascii="Arial" w:hAnsi="Arial"/>
                <w:sz w:val="16"/>
                <w:szCs w:val="16"/>
              </w:rPr>
              <w:t>_9261</w:t>
            </w:r>
          </w:p>
        </w:tc>
        <w:tc>
          <w:tcPr>
            <w:tcW w:w="720" w:type="dxa"/>
            <w:tcBorders>
              <w:top w:val="single" w:sz="4" w:space="0" w:color="000000"/>
              <w:left w:val="single" w:sz="4" w:space="0" w:color="000000"/>
              <w:bottom w:val="single" w:sz="4" w:space="0" w:color="000000"/>
              <w:right w:val="single" w:sz="4" w:space="0" w:color="000000"/>
            </w:tcBorders>
          </w:tcPr>
          <w:p w:rsidR="005F364E" w:rsidRPr="005F364E" w:rsidRDefault="005F364E" w:rsidP="005F364E">
            <w:pPr>
              <w:pStyle w:val="CellBody"/>
              <w:spacing w:before="40" w:after="40"/>
              <w:ind w:left="115" w:right="115"/>
              <w:rPr>
                <w:rFonts w:ascii="Arial" w:hAnsi="Arial"/>
                <w:sz w:val="16"/>
                <w:szCs w:val="16"/>
              </w:rPr>
            </w:pPr>
            <w:r w:rsidRPr="005F364E">
              <w:rPr>
                <w:rFonts w:ascii="Arial" w:hAnsi="Arial"/>
                <w:sz w:val="16"/>
                <w:szCs w:val="16"/>
              </w:rPr>
              <w:t>_9292</w:t>
            </w:r>
          </w:p>
        </w:tc>
        <w:tc>
          <w:tcPr>
            <w:tcW w:w="720" w:type="dxa"/>
            <w:tcBorders>
              <w:top w:val="single" w:sz="4" w:space="0" w:color="000000"/>
              <w:left w:val="single" w:sz="4" w:space="0" w:color="000000"/>
              <w:bottom w:val="single" w:sz="4" w:space="0" w:color="000000"/>
              <w:right w:val="single" w:sz="4" w:space="0" w:color="000000"/>
            </w:tcBorders>
          </w:tcPr>
          <w:p w:rsidR="005F364E" w:rsidRPr="005F364E" w:rsidRDefault="005F364E" w:rsidP="005F364E">
            <w:pPr>
              <w:pStyle w:val="CellBody"/>
              <w:spacing w:before="40" w:after="40"/>
              <w:ind w:left="115" w:right="115"/>
              <w:rPr>
                <w:rFonts w:ascii="Arial" w:hAnsi="Arial"/>
                <w:sz w:val="16"/>
                <w:szCs w:val="16"/>
              </w:rPr>
            </w:pPr>
            <w:r w:rsidRPr="005F364E">
              <w:rPr>
                <w:rFonts w:ascii="Arial" w:hAnsi="Arial"/>
                <w:sz w:val="16"/>
                <w:szCs w:val="16"/>
              </w:rPr>
              <w:t>_9322</w:t>
            </w:r>
          </w:p>
        </w:tc>
      </w:tr>
      <w:tr w:rsidR="005F364E" w:rsidTr="00D214DC">
        <w:trPr>
          <w:cantSplit/>
          <w:jc w:val="center"/>
        </w:trPr>
        <w:tc>
          <w:tcPr>
            <w:tcW w:w="720" w:type="dxa"/>
            <w:tcBorders>
              <w:top w:val="single" w:sz="4" w:space="0" w:color="000000"/>
              <w:left w:val="single" w:sz="4" w:space="0" w:color="000000"/>
              <w:bottom w:val="single" w:sz="4" w:space="0" w:color="000000"/>
              <w:right w:val="single" w:sz="4" w:space="0" w:color="000000"/>
            </w:tcBorders>
          </w:tcPr>
          <w:p w:rsidR="005F364E" w:rsidRPr="005F364E" w:rsidRDefault="005F364E" w:rsidP="005F364E">
            <w:pPr>
              <w:pStyle w:val="CellBody"/>
              <w:spacing w:before="40" w:after="40"/>
              <w:ind w:left="115" w:right="115"/>
              <w:rPr>
                <w:rFonts w:ascii="Arial" w:hAnsi="Arial"/>
                <w:sz w:val="16"/>
                <w:szCs w:val="16"/>
              </w:rPr>
            </w:pPr>
            <w:r w:rsidRPr="005F364E">
              <w:rPr>
                <w:rFonts w:ascii="Arial" w:hAnsi="Arial"/>
                <w:sz w:val="16"/>
                <w:szCs w:val="16"/>
              </w:rPr>
              <w:t>1994</w:t>
            </w:r>
          </w:p>
        </w:tc>
        <w:tc>
          <w:tcPr>
            <w:tcW w:w="1080" w:type="dxa"/>
            <w:tcBorders>
              <w:top w:val="single" w:sz="4" w:space="0" w:color="000000"/>
              <w:left w:val="single" w:sz="4" w:space="0" w:color="000000"/>
              <w:bottom w:val="single" w:sz="4" w:space="0" w:color="000000"/>
              <w:right w:val="single" w:sz="4" w:space="0" w:color="000000"/>
            </w:tcBorders>
          </w:tcPr>
          <w:p w:rsidR="005F364E" w:rsidRPr="005F364E" w:rsidRDefault="005F364E" w:rsidP="005F364E">
            <w:pPr>
              <w:pStyle w:val="CellBody"/>
              <w:spacing w:before="40" w:after="40"/>
              <w:ind w:left="115" w:right="115"/>
              <w:rPr>
                <w:rFonts w:ascii="Arial" w:hAnsi="Arial"/>
                <w:sz w:val="16"/>
                <w:szCs w:val="16"/>
              </w:rPr>
            </w:pPr>
            <w:r w:rsidRPr="005F364E">
              <w:rPr>
                <w:rFonts w:ascii="Arial" w:hAnsi="Arial"/>
                <w:sz w:val="16"/>
                <w:szCs w:val="16"/>
              </w:rPr>
              <w:t>_9353</w:t>
            </w:r>
          </w:p>
        </w:tc>
        <w:tc>
          <w:tcPr>
            <w:tcW w:w="720" w:type="dxa"/>
            <w:tcBorders>
              <w:top w:val="single" w:sz="4" w:space="0" w:color="000000"/>
              <w:left w:val="single" w:sz="4" w:space="0" w:color="000000"/>
              <w:bottom w:val="single" w:sz="4" w:space="0" w:color="000000"/>
              <w:right w:val="single" w:sz="4" w:space="0" w:color="000000"/>
            </w:tcBorders>
          </w:tcPr>
          <w:p w:rsidR="005F364E" w:rsidRPr="005F364E" w:rsidRDefault="005F364E" w:rsidP="005F364E">
            <w:pPr>
              <w:pStyle w:val="CellBody"/>
              <w:spacing w:before="40" w:after="40"/>
              <w:ind w:left="115" w:right="115"/>
              <w:rPr>
                <w:rFonts w:ascii="Arial" w:hAnsi="Arial"/>
                <w:sz w:val="16"/>
                <w:szCs w:val="16"/>
              </w:rPr>
            </w:pPr>
            <w:r w:rsidRPr="005F364E">
              <w:rPr>
                <w:rFonts w:ascii="Arial" w:hAnsi="Arial"/>
                <w:sz w:val="16"/>
                <w:szCs w:val="16"/>
              </w:rPr>
              <w:t>_9384</w:t>
            </w:r>
          </w:p>
        </w:tc>
        <w:tc>
          <w:tcPr>
            <w:tcW w:w="720" w:type="dxa"/>
            <w:tcBorders>
              <w:top w:val="single" w:sz="4" w:space="0" w:color="000000"/>
              <w:left w:val="single" w:sz="4" w:space="0" w:color="000000"/>
              <w:bottom w:val="single" w:sz="4" w:space="0" w:color="000000"/>
              <w:right w:val="single" w:sz="4" w:space="0" w:color="000000"/>
            </w:tcBorders>
          </w:tcPr>
          <w:p w:rsidR="005F364E" w:rsidRPr="005F364E" w:rsidRDefault="005F364E" w:rsidP="005F364E">
            <w:pPr>
              <w:pStyle w:val="CellBody"/>
              <w:spacing w:before="40" w:after="40"/>
              <w:ind w:left="115" w:right="115"/>
              <w:rPr>
                <w:rFonts w:ascii="Arial" w:hAnsi="Arial"/>
                <w:sz w:val="16"/>
                <w:szCs w:val="16"/>
              </w:rPr>
            </w:pPr>
            <w:r w:rsidRPr="005F364E">
              <w:rPr>
                <w:rFonts w:ascii="Arial" w:hAnsi="Arial"/>
                <w:sz w:val="16"/>
                <w:szCs w:val="16"/>
              </w:rPr>
              <w:t>_9412</w:t>
            </w:r>
          </w:p>
        </w:tc>
        <w:tc>
          <w:tcPr>
            <w:tcW w:w="720" w:type="dxa"/>
            <w:tcBorders>
              <w:top w:val="single" w:sz="4" w:space="0" w:color="000000"/>
              <w:left w:val="single" w:sz="4" w:space="0" w:color="000000"/>
              <w:bottom w:val="single" w:sz="4" w:space="0" w:color="000000"/>
              <w:right w:val="single" w:sz="4" w:space="0" w:color="000000"/>
            </w:tcBorders>
          </w:tcPr>
          <w:p w:rsidR="005F364E" w:rsidRPr="005F364E" w:rsidRDefault="005F364E" w:rsidP="005F364E">
            <w:pPr>
              <w:pStyle w:val="CellBody"/>
              <w:spacing w:before="40" w:after="40"/>
              <w:ind w:left="115" w:right="115"/>
              <w:rPr>
                <w:rFonts w:ascii="Arial" w:hAnsi="Arial"/>
                <w:sz w:val="16"/>
                <w:szCs w:val="16"/>
              </w:rPr>
            </w:pPr>
            <w:r w:rsidRPr="005F364E">
              <w:rPr>
                <w:rFonts w:ascii="Arial" w:hAnsi="Arial"/>
                <w:sz w:val="16"/>
                <w:szCs w:val="16"/>
              </w:rPr>
              <w:t>_9443</w:t>
            </w:r>
          </w:p>
        </w:tc>
        <w:tc>
          <w:tcPr>
            <w:tcW w:w="720" w:type="dxa"/>
            <w:tcBorders>
              <w:top w:val="single" w:sz="4" w:space="0" w:color="000000"/>
              <w:left w:val="single" w:sz="4" w:space="0" w:color="000000"/>
              <w:bottom w:val="single" w:sz="4" w:space="0" w:color="000000"/>
              <w:right w:val="single" w:sz="4" w:space="0" w:color="000000"/>
            </w:tcBorders>
          </w:tcPr>
          <w:p w:rsidR="005F364E" w:rsidRPr="005F364E" w:rsidRDefault="005F364E" w:rsidP="005F364E">
            <w:pPr>
              <w:pStyle w:val="CellBody"/>
              <w:spacing w:before="40" w:after="40"/>
              <w:ind w:left="115" w:right="115"/>
              <w:rPr>
                <w:rFonts w:ascii="Arial" w:hAnsi="Arial"/>
                <w:sz w:val="16"/>
                <w:szCs w:val="16"/>
              </w:rPr>
            </w:pPr>
            <w:r w:rsidRPr="005F364E">
              <w:rPr>
                <w:rFonts w:ascii="Arial" w:hAnsi="Arial"/>
                <w:sz w:val="16"/>
                <w:szCs w:val="16"/>
              </w:rPr>
              <w:t>_9473</w:t>
            </w:r>
          </w:p>
        </w:tc>
        <w:tc>
          <w:tcPr>
            <w:tcW w:w="720" w:type="dxa"/>
            <w:tcBorders>
              <w:top w:val="single" w:sz="4" w:space="0" w:color="000000"/>
              <w:left w:val="single" w:sz="4" w:space="0" w:color="000000"/>
              <w:bottom w:val="single" w:sz="4" w:space="0" w:color="000000"/>
              <w:right w:val="single" w:sz="4" w:space="0" w:color="000000"/>
            </w:tcBorders>
          </w:tcPr>
          <w:p w:rsidR="005F364E" w:rsidRPr="005F364E" w:rsidRDefault="005F364E" w:rsidP="005F364E">
            <w:pPr>
              <w:pStyle w:val="CellBody"/>
              <w:spacing w:before="40" w:after="40"/>
              <w:ind w:left="115" w:right="115"/>
              <w:rPr>
                <w:rFonts w:ascii="Arial" w:hAnsi="Arial"/>
                <w:sz w:val="16"/>
                <w:szCs w:val="16"/>
              </w:rPr>
            </w:pPr>
            <w:r w:rsidRPr="005F364E">
              <w:rPr>
                <w:rFonts w:ascii="Arial" w:hAnsi="Arial"/>
                <w:sz w:val="16"/>
                <w:szCs w:val="16"/>
              </w:rPr>
              <w:t>_9504</w:t>
            </w:r>
          </w:p>
        </w:tc>
        <w:tc>
          <w:tcPr>
            <w:tcW w:w="720" w:type="dxa"/>
            <w:tcBorders>
              <w:top w:val="single" w:sz="4" w:space="0" w:color="000000"/>
              <w:left w:val="single" w:sz="4" w:space="0" w:color="000000"/>
              <w:bottom w:val="single" w:sz="4" w:space="0" w:color="000000"/>
              <w:right w:val="single" w:sz="4" w:space="0" w:color="000000"/>
            </w:tcBorders>
          </w:tcPr>
          <w:p w:rsidR="005F364E" w:rsidRPr="005F364E" w:rsidRDefault="005F364E" w:rsidP="005F364E">
            <w:pPr>
              <w:pStyle w:val="CellBody"/>
              <w:spacing w:before="40" w:after="40"/>
              <w:ind w:left="115" w:right="115"/>
              <w:rPr>
                <w:rFonts w:ascii="Arial" w:hAnsi="Arial"/>
                <w:sz w:val="16"/>
                <w:szCs w:val="16"/>
              </w:rPr>
            </w:pPr>
            <w:r w:rsidRPr="005F364E">
              <w:rPr>
                <w:rFonts w:ascii="Arial" w:hAnsi="Arial"/>
                <w:sz w:val="16"/>
                <w:szCs w:val="16"/>
              </w:rPr>
              <w:t>_9534</w:t>
            </w:r>
          </w:p>
        </w:tc>
        <w:tc>
          <w:tcPr>
            <w:tcW w:w="720" w:type="dxa"/>
            <w:tcBorders>
              <w:top w:val="single" w:sz="4" w:space="0" w:color="000000"/>
              <w:left w:val="single" w:sz="4" w:space="0" w:color="000000"/>
              <w:bottom w:val="single" w:sz="4" w:space="0" w:color="000000"/>
              <w:right w:val="single" w:sz="4" w:space="0" w:color="000000"/>
            </w:tcBorders>
          </w:tcPr>
          <w:p w:rsidR="005F364E" w:rsidRPr="005F364E" w:rsidRDefault="005F364E" w:rsidP="005F364E">
            <w:pPr>
              <w:pStyle w:val="CellBody"/>
              <w:spacing w:before="40" w:after="40"/>
              <w:ind w:left="115" w:right="115"/>
              <w:rPr>
                <w:rFonts w:ascii="Arial" w:hAnsi="Arial"/>
                <w:sz w:val="16"/>
                <w:szCs w:val="16"/>
              </w:rPr>
            </w:pPr>
            <w:r w:rsidRPr="005F364E">
              <w:rPr>
                <w:rFonts w:ascii="Arial" w:hAnsi="Arial"/>
                <w:sz w:val="16"/>
                <w:szCs w:val="16"/>
              </w:rPr>
              <w:t>_9565</w:t>
            </w:r>
          </w:p>
        </w:tc>
        <w:tc>
          <w:tcPr>
            <w:tcW w:w="720" w:type="dxa"/>
            <w:tcBorders>
              <w:top w:val="single" w:sz="4" w:space="0" w:color="000000"/>
              <w:left w:val="single" w:sz="4" w:space="0" w:color="000000"/>
              <w:bottom w:val="single" w:sz="4" w:space="0" w:color="000000"/>
              <w:right w:val="single" w:sz="4" w:space="0" w:color="000000"/>
            </w:tcBorders>
          </w:tcPr>
          <w:p w:rsidR="005F364E" w:rsidRPr="005F364E" w:rsidRDefault="005F364E" w:rsidP="005F364E">
            <w:pPr>
              <w:pStyle w:val="CellBody"/>
              <w:spacing w:before="40" w:after="40"/>
              <w:ind w:left="115" w:right="115"/>
              <w:rPr>
                <w:rFonts w:ascii="Arial" w:hAnsi="Arial"/>
                <w:sz w:val="16"/>
                <w:szCs w:val="16"/>
              </w:rPr>
            </w:pPr>
            <w:r w:rsidRPr="005F364E">
              <w:rPr>
                <w:rFonts w:ascii="Arial" w:hAnsi="Arial"/>
                <w:sz w:val="16"/>
                <w:szCs w:val="16"/>
              </w:rPr>
              <w:t>_9596</w:t>
            </w:r>
          </w:p>
        </w:tc>
        <w:tc>
          <w:tcPr>
            <w:tcW w:w="720" w:type="dxa"/>
            <w:tcBorders>
              <w:top w:val="single" w:sz="4" w:space="0" w:color="000000"/>
              <w:left w:val="single" w:sz="4" w:space="0" w:color="000000"/>
              <w:bottom w:val="single" w:sz="4" w:space="0" w:color="000000"/>
              <w:right w:val="single" w:sz="4" w:space="0" w:color="000000"/>
            </w:tcBorders>
          </w:tcPr>
          <w:p w:rsidR="005F364E" w:rsidRPr="005F364E" w:rsidRDefault="005F364E" w:rsidP="005F364E">
            <w:pPr>
              <w:pStyle w:val="CellBody"/>
              <w:spacing w:before="40" w:after="40"/>
              <w:ind w:left="115" w:right="115"/>
              <w:rPr>
                <w:rFonts w:ascii="Arial" w:hAnsi="Arial"/>
                <w:sz w:val="16"/>
                <w:szCs w:val="16"/>
              </w:rPr>
            </w:pPr>
            <w:r w:rsidRPr="005F364E">
              <w:rPr>
                <w:rFonts w:ascii="Arial" w:hAnsi="Arial"/>
                <w:sz w:val="16"/>
                <w:szCs w:val="16"/>
              </w:rPr>
              <w:t>_9626</w:t>
            </w:r>
          </w:p>
        </w:tc>
        <w:tc>
          <w:tcPr>
            <w:tcW w:w="720" w:type="dxa"/>
            <w:tcBorders>
              <w:top w:val="single" w:sz="4" w:space="0" w:color="000000"/>
              <w:left w:val="single" w:sz="4" w:space="0" w:color="000000"/>
              <w:bottom w:val="single" w:sz="4" w:space="0" w:color="000000"/>
              <w:right w:val="single" w:sz="4" w:space="0" w:color="000000"/>
            </w:tcBorders>
          </w:tcPr>
          <w:p w:rsidR="005F364E" w:rsidRPr="005F364E" w:rsidRDefault="005F364E" w:rsidP="005F364E">
            <w:pPr>
              <w:pStyle w:val="CellBody"/>
              <w:spacing w:before="40" w:after="40"/>
              <w:ind w:left="115" w:right="115"/>
              <w:rPr>
                <w:rFonts w:ascii="Arial" w:hAnsi="Arial"/>
                <w:sz w:val="16"/>
                <w:szCs w:val="16"/>
              </w:rPr>
            </w:pPr>
            <w:r w:rsidRPr="005F364E">
              <w:rPr>
                <w:rFonts w:ascii="Arial" w:hAnsi="Arial"/>
                <w:sz w:val="16"/>
                <w:szCs w:val="16"/>
              </w:rPr>
              <w:t>_9657</w:t>
            </w:r>
          </w:p>
        </w:tc>
        <w:tc>
          <w:tcPr>
            <w:tcW w:w="720" w:type="dxa"/>
            <w:tcBorders>
              <w:top w:val="single" w:sz="4" w:space="0" w:color="000000"/>
              <w:left w:val="single" w:sz="4" w:space="0" w:color="000000"/>
              <w:bottom w:val="single" w:sz="4" w:space="0" w:color="000000"/>
              <w:right w:val="single" w:sz="4" w:space="0" w:color="000000"/>
            </w:tcBorders>
          </w:tcPr>
          <w:p w:rsidR="005F364E" w:rsidRPr="005F364E" w:rsidRDefault="005F364E" w:rsidP="005F364E">
            <w:pPr>
              <w:pStyle w:val="CellBody"/>
              <w:spacing w:before="40" w:after="40"/>
              <w:ind w:left="115" w:right="115"/>
              <w:rPr>
                <w:rFonts w:ascii="Arial" w:hAnsi="Arial"/>
                <w:sz w:val="16"/>
                <w:szCs w:val="16"/>
              </w:rPr>
            </w:pPr>
            <w:r w:rsidRPr="005F364E">
              <w:rPr>
                <w:rFonts w:ascii="Arial" w:hAnsi="Arial"/>
                <w:sz w:val="16"/>
                <w:szCs w:val="16"/>
              </w:rPr>
              <w:t>_9687</w:t>
            </w:r>
          </w:p>
        </w:tc>
      </w:tr>
      <w:tr w:rsidR="005F364E" w:rsidTr="00D214DC">
        <w:trPr>
          <w:cantSplit/>
          <w:jc w:val="center"/>
        </w:trPr>
        <w:tc>
          <w:tcPr>
            <w:tcW w:w="720" w:type="dxa"/>
            <w:tcBorders>
              <w:top w:val="single" w:sz="4" w:space="0" w:color="000000"/>
              <w:left w:val="single" w:sz="4" w:space="0" w:color="000000"/>
              <w:bottom w:val="single" w:sz="4" w:space="0" w:color="000000"/>
              <w:right w:val="single" w:sz="4" w:space="0" w:color="000000"/>
            </w:tcBorders>
          </w:tcPr>
          <w:p w:rsidR="005F364E" w:rsidRPr="005F364E" w:rsidRDefault="005F364E" w:rsidP="005F364E">
            <w:pPr>
              <w:pStyle w:val="CellBody"/>
              <w:spacing w:before="40" w:after="40"/>
              <w:ind w:left="115" w:right="115"/>
              <w:rPr>
                <w:rFonts w:ascii="Arial" w:hAnsi="Arial"/>
                <w:sz w:val="16"/>
                <w:szCs w:val="16"/>
              </w:rPr>
            </w:pPr>
            <w:r w:rsidRPr="005F364E">
              <w:rPr>
                <w:rFonts w:ascii="Arial" w:hAnsi="Arial"/>
                <w:sz w:val="16"/>
                <w:szCs w:val="16"/>
              </w:rPr>
              <w:t>1995</w:t>
            </w:r>
          </w:p>
        </w:tc>
        <w:tc>
          <w:tcPr>
            <w:tcW w:w="1080" w:type="dxa"/>
            <w:tcBorders>
              <w:top w:val="single" w:sz="4" w:space="0" w:color="000000"/>
              <w:left w:val="single" w:sz="4" w:space="0" w:color="000000"/>
              <w:bottom w:val="single" w:sz="4" w:space="0" w:color="000000"/>
              <w:right w:val="single" w:sz="4" w:space="0" w:color="000000"/>
            </w:tcBorders>
          </w:tcPr>
          <w:p w:rsidR="005F364E" w:rsidRPr="005F364E" w:rsidRDefault="005F364E" w:rsidP="005F364E">
            <w:pPr>
              <w:pStyle w:val="CellBody"/>
              <w:spacing w:before="40" w:after="40"/>
              <w:ind w:left="115" w:right="115"/>
              <w:rPr>
                <w:rFonts w:ascii="Arial" w:hAnsi="Arial"/>
                <w:sz w:val="16"/>
                <w:szCs w:val="16"/>
              </w:rPr>
            </w:pPr>
            <w:r w:rsidRPr="005F364E">
              <w:rPr>
                <w:rFonts w:ascii="Arial" w:hAnsi="Arial"/>
                <w:sz w:val="16"/>
                <w:szCs w:val="16"/>
              </w:rPr>
              <w:t>244_9718</w:t>
            </w:r>
          </w:p>
        </w:tc>
        <w:tc>
          <w:tcPr>
            <w:tcW w:w="720" w:type="dxa"/>
            <w:tcBorders>
              <w:top w:val="single" w:sz="4" w:space="0" w:color="000000"/>
              <w:left w:val="single" w:sz="4" w:space="0" w:color="000000"/>
              <w:bottom w:val="single" w:sz="4" w:space="0" w:color="000000"/>
              <w:right w:val="single" w:sz="4" w:space="0" w:color="000000"/>
            </w:tcBorders>
          </w:tcPr>
          <w:p w:rsidR="005F364E" w:rsidRPr="005F364E" w:rsidRDefault="005F364E" w:rsidP="005F364E">
            <w:pPr>
              <w:pStyle w:val="CellBody"/>
              <w:spacing w:before="40" w:after="40"/>
              <w:ind w:left="115" w:right="115"/>
              <w:rPr>
                <w:rFonts w:ascii="Arial" w:hAnsi="Arial"/>
                <w:sz w:val="16"/>
                <w:szCs w:val="16"/>
              </w:rPr>
            </w:pPr>
            <w:r w:rsidRPr="005F364E">
              <w:rPr>
                <w:rFonts w:ascii="Arial" w:hAnsi="Arial"/>
                <w:sz w:val="16"/>
                <w:szCs w:val="16"/>
              </w:rPr>
              <w:t>_9749</w:t>
            </w:r>
          </w:p>
        </w:tc>
        <w:tc>
          <w:tcPr>
            <w:tcW w:w="720" w:type="dxa"/>
            <w:tcBorders>
              <w:top w:val="single" w:sz="4" w:space="0" w:color="000000"/>
              <w:left w:val="single" w:sz="4" w:space="0" w:color="000000"/>
              <w:bottom w:val="single" w:sz="4" w:space="0" w:color="000000"/>
              <w:right w:val="single" w:sz="4" w:space="0" w:color="000000"/>
            </w:tcBorders>
          </w:tcPr>
          <w:p w:rsidR="005F364E" w:rsidRPr="005F364E" w:rsidRDefault="005F364E" w:rsidP="005F364E">
            <w:pPr>
              <w:pStyle w:val="CellBody"/>
              <w:spacing w:before="40" w:after="40"/>
              <w:ind w:left="115" w:right="115"/>
              <w:rPr>
                <w:rFonts w:ascii="Arial" w:hAnsi="Arial"/>
                <w:sz w:val="16"/>
                <w:szCs w:val="16"/>
              </w:rPr>
            </w:pPr>
            <w:r w:rsidRPr="005F364E">
              <w:rPr>
                <w:rFonts w:ascii="Arial" w:hAnsi="Arial"/>
                <w:sz w:val="16"/>
                <w:szCs w:val="16"/>
              </w:rPr>
              <w:t>_9777</w:t>
            </w:r>
          </w:p>
        </w:tc>
        <w:tc>
          <w:tcPr>
            <w:tcW w:w="720" w:type="dxa"/>
            <w:tcBorders>
              <w:top w:val="single" w:sz="4" w:space="0" w:color="000000"/>
              <w:left w:val="single" w:sz="4" w:space="0" w:color="000000"/>
              <w:bottom w:val="single" w:sz="4" w:space="0" w:color="000000"/>
              <w:right w:val="single" w:sz="4" w:space="0" w:color="000000"/>
            </w:tcBorders>
          </w:tcPr>
          <w:p w:rsidR="005F364E" w:rsidRPr="005F364E" w:rsidRDefault="005F364E" w:rsidP="005F364E">
            <w:pPr>
              <w:pStyle w:val="CellBody"/>
              <w:spacing w:before="40" w:after="40"/>
              <w:ind w:left="115" w:right="115"/>
              <w:rPr>
                <w:rFonts w:ascii="Arial" w:hAnsi="Arial"/>
                <w:sz w:val="16"/>
                <w:szCs w:val="16"/>
              </w:rPr>
            </w:pPr>
            <w:r w:rsidRPr="005F364E">
              <w:rPr>
                <w:rFonts w:ascii="Arial" w:hAnsi="Arial"/>
                <w:sz w:val="16"/>
                <w:szCs w:val="16"/>
              </w:rPr>
              <w:t>_9808</w:t>
            </w:r>
          </w:p>
        </w:tc>
        <w:tc>
          <w:tcPr>
            <w:tcW w:w="720" w:type="dxa"/>
            <w:tcBorders>
              <w:top w:val="single" w:sz="4" w:space="0" w:color="000000"/>
              <w:left w:val="single" w:sz="4" w:space="0" w:color="000000"/>
              <w:bottom w:val="single" w:sz="4" w:space="0" w:color="000000"/>
              <w:right w:val="single" w:sz="4" w:space="0" w:color="000000"/>
            </w:tcBorders>
          </w:tcPr>
          <w:p w:rsidR="005F364E" w:rsidRPr="005F364E" w:rsidRDefault="005F364E" w:rsidP="005F364E">
            <w:pPr>
              <w:pStyle w:val="CellBody"/>
              <w:spacing w:before="40" w:after="40"/>
              <w:ind w:left="115" w:right="115"/>
              <w:rPr>
                <w:rFonts w:ascii="Arial" w:hAnsi="Arial"/>
                <w:sz w:val="16"/>
                <w:szCs w:val="16"/>
              </w:rPr>
            </w:pPr>
            <w:r w:rsidRPr="005F364E">
              <w:rPr>
                <w:rFonts w:ascii="Arial" w:hAnsi="Arial"/>
                <w:sz w:val="16"/>
                <w:szCs w:val="16"/>
              </w:rPr>
              <w:t>_9838</w:t>
            </w:r>
          </w:p>
        </w:tc>
        <w:tc>
          <w:tcPr>
            <w:tcW w:w="720" w:type="dxa"/>
            <w:tcBorders>
              <w:top w:val="single" w:sz="4" w:space="0" w:color="000000"/>
              <w:left w:val="single" w:sz="4" w:space="0" w:color="000000"/>
              <w:bottom w:val="single" w:sz="4" w:space="0" w:color="000000"/>
              <w:right w:val="single" w:sz="4" w:space="0" w:color="000000"/>
            </w:tcBorders>
          </w:tcPr>
          <w:p w:rsidR="005F364E" w:rsidRPr="005F364E" w:rsidRDefault="005F364E" w:rsidP="005F364E">
            <w:pPr>
              <w:pStyle w:val="CellBody"/>
              <w:spacing w:before="40" w:after="40"/>
              <w:ind w:left="115" w:right="115"/>
              <w:rPr>
                <w:rFonts w:ascii="Arial" w:hAnsi="Arial"/>
                <w:sz w:val="16"/>
                <w:szCs w:val="16"/>
              </w:rPr>
            </w:pPr>
            <w:r w:rsidRPr="005F364E">
              <w:rPr>
                <w:rFonts w:ascii="Arial" w:hAnsi="Arial"/>
                <w:sz w:val="16"/>
                <w:szCs w:val="16"/>
              </w:rPr>
              <w:t>_9869</w:t>
            </w:r>
          </w:p>
        </w:tc>
        <w:tc>
          <w:tcPr>
            <w:tcW w:w="720" w:type="dxa"/>
            <w:tcBorders>
              <w:top w:val="single" w:sz="4" w:space="0" w:color="000000"/>
              <w:left w:val="single" w:sz="4" w:space="0" w:color="000000"/>
              <w:bottom w:val="single" w:sz="4" w:space="0" w:color="000000"/>
              <w:right w:val="single" w:sz="4" w:space="0" w:color="000000"/>
            </w:tcBorders>
          </w:tcPr>
          <w:p w:rsidR="005F364E" w:rsidRPr="005F364E" w:rsidRDefault="005F364E" w:rsidP="005F364E">
            <w:pPr>
              <w:pStyle w:val="CellBody"/>
              <w:spacing w:before="40" w:after="40"/>
              <w:ind w:left="115" w:right="115"/>
              <w:rPr>
                <w:rFonts w:ascii="Arial" w:hAnsi="Arial"/>
                <w:sz w:val="16"/>
                <w:szCs w:val="16"/>
              </w:rPr>
            </w:pPr>
            <w:r w:rsidRPr="005F364E">
              <w:rPr>
                <w:rFonts w:ascii="Arial" w:hAnsi="Arial"/>
                <w:sz w:val="16"/>
                <w:szCs w:val="16"/>
              </w:rPr>
              <w:t>_9899</w:t>
            </w:r>
          </w:p>
        </w:tc>
        <w:tc>
          <w:tcPr>
            <w:tcW w:w="720" w:type="dxa"/>
            <w:tcBorders>
              <w:top w:val="single" w:sz="4" w:space="0" w:color="000000"/>
              <w:left w:val="single" w:sz="4" w:space="0" w:color="000000"/>
              <w:bottom w:val="single" w:sz="4" w:space="0" w:color="000000"/>
              <w:right w:val="single" w:sz="4" w:space="0" w:color="000000"/>
            </w:tcBorders>
          </w:tcPr>
          <w:p w:rsidR="005F364E" w:rsidRPr="005F364E" w:rsidRDefault="005F364E" w:rsidP="005F364E">
            <w:pPr>
              <w:pStyle w:val="CellBody"/>
              <w:spacing w:before="40" w:after="40"/>
              <w:ind w:left="115" w:right="115"/>
              <w:rPr>
                <w:rFonts w:ascii="Arial" w:hAnsi="Arial"/>
                <w:sz w:val="16"/>
                <w:szCs w:val="16"/>
              </w:rPr>
            </w:pPr>
            <w:r w:rsidRPr="005F364E">
              <w:rPr>
                <w:rFonts w:ascii="Arial" w:hAnsi="Arial"/>
                <w:sz w:val="16"/>
                <w:szCs w:val="16"/>
              </w:rPr>
              <w:t>_9930</w:t>
            </w:r>
          </w:p>
        </w:tc>
        <w:tc>
          <w:tcPr>
            <w:tcW w:w="720" w:type="dxa"/>
            <w:tcBorders>
              <w:top w:val="single" w:sz="4" w:space="0" w:color="000000"/>
              <w:left w:val="single" w:sz="4" w:space="0" w:color="000000"/>
              <w:bottom w:val="single" w:sz="4" w:space="0" w:color="000000"/>
              <w:right w:val="single" w:sz="4" w:space="0" w:color="000000"/>
            </w:tcBorders>
          </w:tcPr>
          <w:p w:rsidR="005F364E" w:rsidRPr="005F364E" w:rsidRDefault="005F364E" w:rsidP="005F364E">
            <w:pPr>
              <w:pStyle w:val="CellBody"/>
              <w:spacing w:before="40" w:after="40"/>
              <w:ind w:left="115" w:right="115"/>
              <w:rPr>
                <w:rFonts w:ascii="Arial" w:hAnsi="Arial"/>
                <w:sz w:val="16"/>
                <w:szCs w:val="16"/>
              </w:rPr>
            </w:pPr>
            <w:r w:rsidRPr="005F364E">
              <w:rPr>
                <w:rFonts w:ascii="Arial" w:hAnsi="Arial"/>
                <w:sz w:val="16"/>
                <w:szCs w:val="16"/>
              </w:rPr>
              <w:t>_9961</w:t>
            </w:r>
          </w:p>
        </w:tc>
        <w:tc>
          <w:tcPr>
            <w:tcW w:w="720" w:type="dxa"/>
            <w:tcBorders>
              <w:top w:val="single" w:sz="4" w:space="0" w:color="000000"/>
              <w:left w:val="single" w:sz="4" w:space="0" w:color="000000"/>
              <w:bottom w:val="single" w:sz="4" w:space="0" w:color="000000"/>
              <w:right w:val="single" w:sz="4" w:space="0" w:color="000000"/>
            </w:tcBorders>
          </w:tcPr>
          <w:p w:rsidR="005F364E" w:rsidRPr="005F364E" w:rsidRDefault="005F364E" w:rsidP="005F364E">
            <w:pPr>
              <w:pStyle w:val="CellBody"/>
              <w:spacing w:before="40" w:after="40"/>
              <w:ind w:left="115" w:right="115"/>
              <w:rPr>
                <w:rFonts w:ascii="Arial" w:hAnsi="Arial"/>
                <w:sz w:val="16"/>
                <w:szCs w:val="16"/>
              </w:rPr>
            </w:pPr>
            <w:r w:rsidRPr="005F364E">
              <w:rPr>
                <w:rFonts w:ascii="Arial" w:hAnsi="Arial"/>
                <w:sz w:val="16"/>
                <w:szCs w:val="16"/>
              </w:rPr>
              <w:t>_9991</w:t>
            </w:r>
          </w:p>
        </w:tc>
        <w:tc>
          <w:tcPr>
            <w:tcW w:w="720" w:type="dxa"/>
            <w:tcBorders>
              <w:top w:val="single" w:sz="4" w:space="0" w:color="000000"/>
              <w:left w:val="single" w:sz="4" w:space="0" w:color="000000"/>
              <w:bottom w:val="single" w:sz="4" w:space="0" w:color="000000"/>
              <w:right w:val="single" w:sz="4" w:space="0" w:color="000000"/>
            </w:tcBorders>
          </w:tcPr>
          <w:p w:rsidR="005F364E" w:rsidRPr="005F364E" w:rsidRDefault="005F364E" w:rsidP="005F364E">
            <w:pPr>
              <w:pStyle w:val="CellBody"/>
              <w:spacing w:before="40" w:after="40"/>
              <w:ind w:left="115" w:right="115"/>
              <w:rPr>
                <w:rFonts w:ascii="Arial" w:hAnsi="Arial"/>
                <w:sz w:val="16"/>
                <w:szCs w:val="16"/>
              </w:rPr>
            </w:pPr>
            <w:r w:rsidRPr="005F364E">
              <w:rPr>
                <w:rFonts w:ascii="Arial" w:hAnsi="Arial"/>
                <w:sz w:val="16"/>
                <w:szCs w:val="16"/>
                <w:u w:val="single"/>
              </w:rPr>
              <w:t>*</w:t>
            </w:r>
            <w:r w:rsidRPr="005F364E">
              <w:rPr>
                <w:rFonts w:ascii="Arial" w:hAnsi="Arial"/>
                <w:sz w:val="16"/>
                <w:szCs w:val="16"/>
              </w:rPr>
              <w:t>0022</w:t>
            </w:r>
          </w:p>
        </w:tc>
        <w:tc>
          <w:tcPr>
            <w:tcW w:w="720" w:type="dxa"/>
            <w:tcBorders>
              <w:top w:val="single" w:sz="4" w:space="0" w:color="000000"/>
              <w:left w:val="single" w:sz="4" w:space="0" w:color="000000"/>
              <w:bottom w:val="single" w:sz="4" w:space="0" w:color="000000"/>
              <w:right w:val="single" w:sz="4" w:space="0" w:color="000000"/>
            </w:tcBorders>
          </w:tcPr>
          <w:p w:rsidR="005F364E" w:rsidRPr="005F364E" w:rsidRDefault="005F364E" w:rsidP="005F364E">
            <w:pPr>
              <w:pStyle w:val="CellBody"/>
              <w:spacing w:before="40" w:after="40"/>
              <w:ind w:left="115" w:right="115"/>
              <w:rPr>
                <w:rFonts w:ascii="Arial" w:hAnsi="Arial"/>
                <w:sz w:val="16"/>
                <w:szCs w:val="16"/>
              </w:rPr>
            </w:pPr>
            <w:r w:rsidRPr="005F364E">
              <w:rPr>
                <w:rFonts w:ascii="Arial" w:hAnsi="Arial"/>
                <w:sz w:val="16"/>
                <w:szCs w:val="16"/>
                <w:u w:val="single"/>
              </w:rPr>
              <w:t>*</w:t>
            </w:r>
            <w:r w:rsidRPr="005F364E">
              <w:rPr>
                <w:rFonts w:ascii="Arial" w:hAnsi="Arial"/>
                <w:sz w:val="16"/>
                <w:szCs w:val="16"/>
              </w:rPr>
              <w:t>0052</w:t>
            </w:r>
          </w:p>
        </w:tc>
      </w:tr>
      <w:tr w:rsidR="005F364E" w:rsidTr="00D214DC">
        <w:trPr>
          <w:cantSplit/>
          <w:jc w:val="center"/>
        </w:trPr>
        <w:tc>
          <w:tcPr>
            <w:tcW w:w="720" w:type="dxa"/>
            <w:tcBorders>
              <w:top w:val="single" w:sz="4" w:space="0" w:color="000000"/>
              <w:left w:val="single" w:sz="4" w:space="0" w:color="000000"/>
              <w:bottom w:val="single" w:sz="4" w:space="0" w:color="000000"/>
              <w:right w:val="single" w:sz="4" w:space="0" w:color="000000"/>
            </w:tcBorders>
          </w:tcPr>
          <w:p w:rsidR="005F364E" w:rsidRPr="005F364E" w:rsidRDefault="005F364E" w:rsidP="005F364E">
            <w:pPr>
              <w:pStyle w:val="CellBody"/>
              <w:spacing w:before="40" w:after="40"/>
              <w:ind w:left="115" w:right="115"/>
              <w:rPr>
                <w:rFonts w:ascii="Arial" w:hAnsi="Arial"/>
                <w:sz w:val="16"/>
                <w:szCs w:val="16"/>
              </w:rPr>
            </w:pPr>
            <w:r w:rsidRPr="005F364E">
              <w:rPr>
                <w:rFonts w:ascii="Arial" w:hAnsi="Arial"/>
                <w:sz w:val="16"/>
                <w:szCs w:val="16"/>
              </w:rPr>
              <w:t>1996t</w:t>
            </w:r>
          </w:p>
        </w:tc>
        <w:tc>
          <w:tcPr>
            <w:tcW w:w="1080" w:type="dxa"/>
            <w:tcBorders>
              <w:top w:val="single" w:sz="4" w:space="0" w:color="000000"/>
              <w:left w:val="single" w:sz="4" w:space="0" w:color="000000"/>
              <w:bottom w:val="single" w:sz="4" w:space="0" w:color="000000"/>
              <w:right w:val="single" w:sz="4" w:space="0" w:color="000000"/>
            </w:tcBorders>
          </w:tcPr>
          <w:p w:rsidR="005F364E" w:rsidRPr="005F364E" w:rsidRDefault="005F364E" w:rsidP="005F364E">
            <w:pPr>
              <w:pStyle w:val="CellBody"/>
              <w:spacing w:before="40" w:after="40"/>
              <w:ind w:left="115" w:right="115"/>
              <w:rPr>
                <w:rFonts w:ascii="Arial" w:hAnsi="Arial"/>
                <w:sz w:val="16"/>
                <w:szCs w:val="16"/>
              </w:rPr>
            </w:pPr>
            <w:r w:rsidRPr="005F364E">
              <w:rPr>
                <w:rFonts w:ascii="Arial" w:hAnsi="Arial"/>
                <w:sz w:val="16"/>
                <w:szCs w:val="16"/>
              </w:rPr>
              <w:t>245_0083</w:t>
            </w:r>
          </w:p>
        </w:tc>
        <w:tc>
          <w:tcPr>
            <w:tcW w:w="720" w:type="dxa"/>
            <w:tcBorders>
              <w:top w:val="single" w:sz="4" w:space="0" w:color="000000"/>
              <w:left w:val="single" w:sz="4" w:space="0" w:color="000000"/>
              <w:bottom w:val="single" w:sz="4" w:space="0" w:color="000000"/>
              <w:right w:val="single" w:sz="4" w:space="0" w:color="000000"/>
            </w:tcBorders>
          </w:tcPr>
          <w:p w:rsidR="005F364E" w:rsidRPr="005F364E" w:rsidRDefault="005F364E" w:rsidP="005F364E">
            <w:pPr>
              <w:pStyle w:val="CellBody"/>
              <w:spacing w:before="40" w:after="40"/>
              <w:ind w:left="115" w:right="115"/>
              <w:rPr>
                <w:rFonts w:ascii="Arial" w:hAnsi="Arial"/>
                <w:sz w:val="16"/>
                <w:szCs w:val="16"/>
              </w:rPr>
            </w:pPr>
            <w:r w:rsidRPr="005F364E">
              <w:rPr>
                <w:rFonts w:ascii="Arial" w:hAnsi="Arial"/>
                <w:sz w:val="16"/>
                <w:szCs w:val="16"/>
              </w:rPr>
              <w:t>_0114</w:t>
            </w:r>
          </w:p>
        </w:tc>
        <w:tc>
          <w:tcPr>
            <w:tcW w:w="720" w:type="dxa"/>
            <w:tcBorders>
              <w:top w:val="single" w:sz="4" w:space="0" w:color="000000"/>
              <w:left w:val="single" w:sz="4" w:space="0" w:color="000000"/>
              <w:bottom w:val="single" w:sz="4" w:space="0" w:color="000000"/>
              <w:right w:val="single" w:sz="4" w:space="0" w:color="000000"/>
            </w:tcBorders>
          </w:tcPr>
          <w:p w:rsidR="005F364E" w:rsidRPr="005F364E" w:rsidRDefault="005F364E" w:rsidP="005F364E">
            <w:pPr>
              <w:pStyle w:val="CellBody"/>
              <w:spacing w:before="40" w:after="40"/>
              <w:ind w:left="115" w:right="115"/>
              <w:rPr>
                <w:rFonts w:ascii="Arial" w:hAnsi="Arial"/>
                <w:sz w:val="16"/>
                <w:szCs w:val="16"/>
              </w:rPr>
            </w:pPr>
            <w:r w:rsidRPr="005F364E">
              <w:rPr>
                <w:rFonts w:ascii="Arial" w:hAnsi="Arial"/>
                <w:sz w:val="16"/>
                <w:szCs w:val="16"/>
              </w:rPr>
              <w:t>_0143</w:t>
            </w:r>
          </w:p>
        </w:tc>
        <w:tc>
          <w:tcPr>
            <w:tcW w:w="720" w:type="dxa"/>
            <w:tcBorders>
              <w:top w:val="single" w:sz="4" w:space="0" w:color="000000"/>
              <w:left w:val="single" w:sz="4" w:space="0" w:color="000000"/>
              <w:bottom w:val="single" w:sz="4" w:space="0" w:color="000000"/>
              <w:right w:val="single" w:sz="4" w:space="0" w:color="000000"/>
            </w:tcBorders>
          </w:tcPr>
          <w:p w:rsidR="005F364E" w:rsidRPr="005F364E" w:rsidRDefault="005F364E" w:rsidP="005F364E">
            <w:pPr>
              <w:pStyle w:val="CellBody"/>
              <w:spacing w:before="40" w:after="40"/>
              <w:ind w:left="115" w:right="115"/>
              <w:rPr>
                <w:rFonts w:ascii="Arial" w:hAnsi="Arial"/>
                <w:sz w:val="16"/>
                <w:szCs w:val="16"/>
              </w:rPr>
            </w:pPr>
            <w:r w:rsidRPr="005F364E">
              <w:rPr>
                <w:rFonts w:ascii="Arial" w:hAnsi="Arial"/>
                <w:sz w:val="16"/>
                <w:szCs w:val="16"/>
              </w:rPr>
              <w:t>_0174</w:t>
            </w:r>
          </w:p>
        </w:tc>
        <w:tc>
          <w:tcPr>
            <w:tcW w:w="720" w:type="dxa"/>
            <w:tcBorders>
              <w:top w:val="single" w:sz="4" w:space="0" w:color="000000"/>
              <w:left w:val="single" w:sz="4" w:space="0" w:color="000000"/>
              <w:bottom w:val="single" w:sz="4" w:space="0" w:color="000000"/>
              <w:right w:val="single" w:sz="4" w:space="0" w:color="000000"/>
            </w:tcBorders>
          </w:tcPr>
          <w:p w:rsidR="005F364E" w:rsidRPr="005F364E" w:rsidRDefault="005F364E" w:rsidP="005F364E">
            <w:pPr>
              <w:pStyle w:val="CellBody"/>
              <w:spacing w:before="40" w:after="40"/>
              <w:ind w:left="115" w:right="115"/>
              <w:rPr>
                <w:rFonts w:ascii="Arial" w:hAnsi="Arial"/>
                <w:sz w:val="16"/>
                <w:szCs w:val="16"/>
              </w:rPr>
            </w:pPr>
            <w:r w:rsidRPr="005F364E">
              <w:rPr>
                <w:rFonts w:ascii="Arial" w:hAnsi="Arial"/>
                <w:sz w:val="16"/>
                <w:szCs w:val="16"/>
              </w:rPr>
              <w:t>_0204</w:t>
            </w:r>
          </w:p>
        </w:tc>
        <w:tc>
          <w:tcPr>
            <w:tcW w:w="720" w:type="dxa"/>
            <w:tcBorders>
              <w:top w:val="single" w:sz="4" w:space="0" w:color="000000"/>
              <w:left w:val="single" w:sz="4" w:space="0" w:color="000000"/>
              <w:bottom w:val="single" w:sz="4" w:space="0" w:color="000000"/>
              <w:right w:val="single" w:sz="4" w:space="0" w:color="000000"/>
            </w:tcBorders>
          </w:tcPr>
          <w:p w:rsidR="005F364E" w:rsidRPr="005F364E" w:rsidRDefault="005F364E" w:rsidP="005F364E">
            <w:pPr>
              <w:pStyle w:val="CellBody"/>
              <w:spacing w:before="40" w:after="40"/>
              <w:ind w:left="115" w:right="115"/>
              <w:rPr>
                <w:rFonts w:ascii="Arial" w:hAnsi="Arial"/>
                <w:sz w:val="16"/>
                <w:szCs w:val="16"/>
              </w:rPr>
            </w:pPr>
            <w:r w:rsidRPr="005F364E">
              <w:rPr>
                <w:rFonts w:ascii="Arial" w:hAnsi="Arial"/>
                <w:sz w:val="16"/>
                <w:szCs w:val="16"/>
              </w:rPr>
              <w:t>_0235</w:t>
            </w:r>
          </w:p>
        </w:tc>
        <w:tc>
          <w:tcPr>
            <w:tcW w:w="720" w:type="dxa"/>
            <w:tcBorders>
              <w:top w:val="single" w:sz="4" w:space="0" w:color="000000"/>
              <w:left w:val="single" w:sz="4" w:space="0" w:color="000000"/>
              <w:bottom w:val="single" w:sz="4" w:space="0" w:color="000000"/>
              <w:right w:val="single" w:sz="4" w:space="0" w:color="000000"/>
            </w:tcBorders>
          </w:tcPr>
          <w:p w:rsidR="005F364E" w:rsidRPr="005F364E" w:rsidRDefault="005F364E" w:rsidP="005F364E">
            <w:pPr>
              <w:pStyle w:val="CellBody"/>
              <w:spacing w:before="40" w:after="40"/>
              <w:ind w:left="115" w:right="115"/>
              <w:rPr>
                <w:rFonts w:ascii="Arial" w:hAnsi="Arial"/>
                <w:sz w:val="16"/>
                <w:szCs w:val="16"/>
              </w:rPr>
            </w:pPr>
            <w:r w:rsidRPr="005F364E">
              <w:rPr>
                <w:rFonts w:ascii="Arial" w:hAnsi="Arial"/>
                <w:sz w:val="16"/>
                <w:szCs w:val="16"/>
              </w:rPr>
              <w:t>_0265</w:t>
            </w:r>
          </w:p>
        </w:tc>
        <w:tc>
          <w:tcPr>
            <w:tcW w:w="720" w:type="dxa"/>
            <w:tcBorders>
              <w:top w:val="single" w:sz="4" w:space="0" w:color="000000"/>
              <w:left w:val="single" w:sz="4" w:space="0" w:color="000000"/>
              <w:bottom w:val="single" w:sz="4" w:space="0" w:color="000000"/>
              <w:right w:val="single" w:sz="4" w:space="0" w:color="000000"/>
            </w:tcBorders>
          </w:tcPr>
          <w:p w:rsidR="005F364E" w:rsidRPr="005F364E" w:rsidRDefault="005F364E" w:rsidP="005F364E">
            <w:pPr>
              <w:pStyle w:val="CellBody"/>
              <w:spacing w:before="40" w:after="40"/>
              <w:ind w:left="115" w:right="115"/>
              <w:rPr>
                <w:rFonts w:ascii="Arial" w:hAnsi="Arial"/>
                <w:sz w:val="16"/>
                <w:szCs w:val="16"/>
              </w:rPr>
            </w:pPr>
            <w:r w:rsidRPr="005F364E">
              <w:rPr>
                <w:rFonts w:ascii="Arial" w:hAnsi="Arial"/>
                <w:sz w:val="16"/>
                <w:szCs w:val="16"/>
              </w:rPr>
              <w:t>_0296</w:t>
            </w:r>
          </w:p>
        </w:tc>
        <w:tc>
          <w:tcPr>
            <w:tcW w:w="720" w:type="dxa"/>
            <w:tcBorders>
              <w:top w:val="single" w:sz="4" w:space="0" w:color="000000"/>
              <w:left w:val="single" w:sz="4" w:space="0" w:color="000000"/>
              <w:bottom w:val="single" w:sz="4" w:space="0" w:color="000000"/>
              <w:right w:val="single" w:sz="4" w:space="0" w:color="000000"/>
            </w:tcBorders>
          </w:tcPr>
          <w:p w:rsidR="005F364E" w:rsidRPr="005F364E" w:rsidRDefault="005F364E" w:rsidP="005F364E">
            <w:pPr>
              <w:pStyle w:val="CellBody"/>
              <w:spacing w:before="40" w:after="40"/>
              <w:ind w:left="115" w:right="115"/>
              <w:rPr>
                <w:rFonts w:ascii="Arial" w:hAnsi="Arial"/>
                <w:sz w:val="16"/>
                <w:szCs w:val="16"/>
              </w:rPr>
            </w:pPr>
            <w:r w:rsidRPr="005F364E">
              <w:rPr>
                <w:rFonts w:ascii="Arial" w:hAnsi="Arial"/>
                <w:sz w:val="16"/>
                <w:szCs w:val="16"/>
              </w:rPr>
              <w:t>_0327</w:t>
            </w:r>
          </w:p>
        </w:tc>
        <w:tc>
          <w:tcPr>
            <w:tcW w:w="720" w:type="dxa"/>
            <w:tcBorders>
              <w:top w:val="single" w:sz="4" w:space="0" w:color="000000"/>
              <w:left w:val="single" w:sz="4" w:space="0" w:color="000000"/>
              <w:bottom w:val="single" w:sz="4" w:space="0" w:color="000000"/>
              <w:right w:val="single" w:sz="4" w:space="0" w:color="000000"/>
            </w:tcBorders>
          </w:tcPr>
          <w:p w:rsidR="005F364E" w:rsidRPr="005F364E" w:rsidRDefault="005F364E" w:rsidP="005F364E">
            <w:pPr>
              <w:pStyle w:val="CellBody"/>
              <w:spacing w:before="40" w:after="40"/>
              <w:ind w:left="115" w:right="115"/>
              <w:rPr>
                <w:rFonts w:ascii="Arial" w:hAnsi="Arial"/>
                <w:sz w:val="16"/>
                <w:szCs w:val="16"/>
              </w:rPr>
            </w:pPr>
            <w:r w:rsidRPr="005F364E">
              <w:rPr>
                <w:rFonts w:ascii="Arial" w:hAnsi="Arial"/>
                <w:sz w:val="16"/>
                <w:szCs w:val="16"/>
              </w:rPr>
              <w:t>_0357</w:t>
            </w:r>
          </w:p>
        </w:tc>
        <w:tc>
          <w:tcPr>
            <w:tcW w:w="720" w:type="dxa"/>
            <w:tcBorders>
              <w:top w:val="single" w:sz="4" w:space="0" w:color="000000"/>
              <w:left w:val="single" w:sz="4" w:space="0" w:color="000000"/>
              <w:bottom w:val="single" w:sz="4" w:space="0" w:color="000000"/>
              <w:right w:val="single" w:sz="4" w:space="0" w:color="000000"/>
            </w:tcBorders>
          </w:tcPr>
          <w:p w:rsidR="005F364E" w:rsidRPr="005F364E" w:rsidRDefault="005F364E" w:rsidP="005F364E">
            <w:pPr>
              <w:pStyle w:val="CellBody"/>
              <w:spacing w:before="40" w:after="40"/>
              <w:ind w:left="115" w:right="115"/>
              <w:rPr>
                <w:rFonts w:ascii="Arial" w:hAnsi="Arial"/>
                <w:sz w:val="16"/>
                <w:szCs w:val="16"/>
              </w:rPr>
            </w:pPr>
            <w:r w:rsidRPr="005F364E">
              <w:rPr>
                <w:rFonts w:ascii="Arial" w:hAnsi="Arial"/>
                <w:sz w:val="16"/>
                <w:szCs w:val="16"/>
              </w:rPr>
              <w:t>_0388</w:t>
            </w:r>
          </w:p>
        </w:tc>
        <w:tc>
          <w:tcPr>
            <w:tcW w:w="720" w:type="dxa"/>
            <w:tcBorders>
              <w:top w:val="single" w:sz="4" w:space="0" w:color="000000"/>
              <w:left w:val="single" w:sz="4" w:space="0" w:color="000000"/>
              <w:bottom w:val="single" w:sz="4" w:space="0" w:color="000000"/>
              <w:right w:val="single" w:sz="4" w:space="0" w:color="000000"/>
            </w:tcBorders>
          </w:tcPr>
          <w:p w:rsidR="005F364E" w:rsidRPr="005F364E" w:rsidRDefault="005F364E" w:rsidP="005F364E">
            <w:pPr>
              <w:pStyle w:val="CellBody"/>
              <w:spacing w:before="40" w:after="40"/>
              <w:ind w:left="115" w:right="115"/>
              <w:rPr>
                <w:rFonts w:ascii="Arial" w:hAnsi="Arial"/>
                <w:sz w:val="16"/>
                <w:szCs w:val="16"/>
              </w:rPr>
            </w:pPr>
            <w:r w:rsidRPr="005F364E">
              <w:rPr>
                <w:rFonts w:ascii="Arial" w:hAnsi="Arial"/>
                <w:sz w:val="16"/>
                <w:szCs w:val="16"/>
              </w:rPr>
              <w:t>_0418</w:t>
            </w:r>
          </w:p>
        </w:tc>
      </w:tr>
      <w:tr w:rsidR="005F364E" w:rsidTr="00D214DC">
        <w:trPr>
          <w:cantSplit/>
          <w:jc w:val="center"/>
        </w:trPr>
        <w:tc>
          <w:tcPr>
            <w:tcW w:w="720" w:type="dxa"/>
            <w:tcBorders>
              <w:top w:val="single" w:sz="4" w:space="0" w:color="000000"/>
              <w:left w:val="single" w:sz="4" w:space="0" w:color="000000"/>
              <w:bottom w:val="single" w:sz="4" w:space="0" w:color="000000"/>
              <w:right w:val="single" w:sz="4" w:space="0" w:color="000000"/>
            </w:tcBorders>
          </w:tcPr>
          <w:p w:rsidR="005F364E" w:rsidRPr="005F364E" w:rsidRDefault="005F364E" w:rsidP="005F364E">
            <w:pPr>
              <w:pStyle w:val="CellBody"/>
              <w:spacing w:before="40" w:after="40"/>
              <w:ind w:left="115" w:right="115"/>
              <w:rPr>
                <w:rFonts w:ascii="Arial" w:hAnsi="Arial"/>
                <w:sz w:val="16"/>
                <w:szCs w:val="16"/>
              </w:rPr>
            </w:pPr>
            <w:r w:rsidRPr="005F364E">
              <w:rPr>
                <w:rFonts w:ascii="Arial" w:hAnsi="Arial"/>
                <w:sz w:val="16"/>
                <w:szCs w:val="16"/>
              </w:rPr>
              <w:t>1997</w:t>
            </w:r>
          </w:p>
        </w:tc>
        <w:tc>
          <w:tcPr>
            <w:tcW w:w="1080" w:type="dxa"/>
            <w:tcBorders>
              <w:top w:val="single" w:sz="4" w:space="0" w:color="000000"/>
              <w:left w:val="single" w:sz="4" w:space="0" w:color="000000"/>
              <w:bottom w:val="single" w:sz="4" w:space="0" w:color="000000"/>
              <w:right w:val="single" w:sz="4" w:space="0" w:color="000000"/>
            </w:tcBorders>
          </w:tcPr>
          <w:p w:rsidR="005F364E" w:rsidRPr="005F364E" w:rsidRDefault="005F364E" w:rsidP="005F364E">
            <w:pPr>
              <w:pStyle w:val="CellBody"/>
              <w:spacing w:before="40" w:after="40"/>
              <w:ind w:left="115" w:right="115"/>
              <w:rPr>
                <w:rFonts w:ascii="Arial" w:hAnsi="Arial"/>
                <w:sz w:val="16"/>
                <w:szCs w:val="16"/>
              </w:rPr>
            </w:pPr>
            <w:r w:rsidRPr="005F364E">
              <w:rPr>
                <w:rFonts w:ascii="Arial" w:hAnsi="Arial"/>
                <w:sz w:val="16"/>
                <w:szCs w:val="16"/>
              </w:rPr>
              <w:t>_0449</w:t>
            </w:r>
          </w:p>
        </w:tc>
        <w:tc>
          <w:tcPr>
            <w:tcW w:w="720" w:type="dxa"/>
            <w:tcBorders>
              <w:top w:val="single" w:sz="4" w:space="0" w:color="000000"/>
              <w:left w:val="single" w:sz="4" w:space="0" w:color="000000"/>
              <w:bottom w:val="single" w:sz="4" w:space="0" w:color="000000"/>
              <w:right w:val="single" w:sz="4" w:space="0" w:color="000000"/>
            </w:tcBorders>
          </w:tcPr>
          <w:p w:rsidR="005F364E" w:rsidRPr="005F364E" w:rsidRDefault="005F364E" w:rsidP="005F364E">
            <w:pPr>
              <w:pStyle w:val="CellBody"/>
              <w:spacing w:before="40" w:after="40"/>
              <w:ind w:left="115" w:right="115"/>
              <w:rPr>
                <w:rFonts w:ascii="Arial" w:hAnsi="Arial"/>
                <w:sz w:val="16"/>
                <w:szCs w:val="16"/>
              </w:rPr>
            </w:pPr>
            <w:r w:rsidRPr="005F364E">
              <w:rPr>
                <w:rFonts w:ascii="Arial" w:hAnsi="Arial"/>
                <w:sz w:val="16"/>
                <w:szCs w:val="16"/>
              </w:rPr>
              <w:t>_0480</w:t>
            </w:r>
          </w:p>
        </w:tc>
        <w:tc>
          <w:tcPr>
            <w:tcW w:w="720" w:type="dxa"/>
            <w:tcBorders>
              <w:top w:val="single" w:sz="4" w:space="0" w:color="000000"/>
              <w:left w:val="single" w:sz="4" w:space="0" w:color="000000"/>
              <w:bottom w:val="single" w:sz="4" w:space="0" w:color="000000"/>
              <w:right w:val="single" w:sz="4" w:space="0" w:color="000000"/>
            </w:tcBorders>
          </w:tcPr>
          <w:p w:rsidR="005F364E" w:rsidRPr="005F364E" w:rsidRDefault="005F364E" w:rsidP="005F364E">
            <w:pPr>
              <w:pStyle w:val="CellBody"/>
              <w:spacing w:before="40" w:after="40"/>
              <w:ind w:left="115" w:right="115"/>
              <w:rPr>
                <w:rFonts w:ascii="Arial" w:hAnsi="Arial"/>
                <w:sz w:val="16"/>
                <w:szCs w:val="16"/>
              </w:rPr>
            </w:pPr>
            <w:r w:rsidRPr="005F364E">
              <w:rPr>
                <w:rFonts w:ascii="Arial" w:hAnsi="Arial"/>
                <w:sz w:val="16"/>
                <w:szCs w:val="16"/>
              </w:rPr>
              <w:t>_0508</w:t>
            </w:r>
          </w:p>
        </w:tc>
        <w:tc>
          <w:tcPr>
            <w:tcW w:w="720" w:type="dxa"/>
            <w:tcBorders>
              <w:top w:val="single" w:sz="4" w:space="0" w:color="000000"/>
              <w:left w:val="single" w:sz="4" w:space="0" w:color="000000"/>
              <w:bottom w:val="single" w:sz="4" w:space="0" w:color="000000"/>
              <w:right w:val="single" w:sz="4" w:space="0" w:color="000000"/>
            </w:tcBorders>
          </w:tcPr>
          <w:p w:rsidR="005F364E" w:rsidRPr="005F364E" w:rsidRDefault="005F364E" w:rsidP="005F364E">
            <w:pPr>
              <w:pStyle w:val="CellBody"/>
              <w:spacing w:before="40" w:after="40"/>
              <w:ind w:left="115" w:right="115"/>
              <w:rPr>
                <w:rFonts w:ascii="Arial" w:hAnsi="Arial"/>
                <w:sz w:val="16"/>
                <w:szCs w:val="16"/>
              </w:rPr>
            </w:pPr>
            <w:r w:rsidRPr="005F364E">
              <w:rPr>
                <w:rFonts w:ascii="Arial" w:hAnsi="Arial"/>
                <w:sz w:val="16"/>
                <w:szCs w:val="16"/>
              </w:rPr>
              <w:t>_0539</w:t>
            </w:r>
          </w:p>
        </w:tc>
        <w:tc>
          <w:tcPr>
            <w:tcW w:w="720" w:type="dxa"/>
            <w:tcBorders>
              <w:top w:val="single" w:sz="4" w:space="0" w:color="000000"/>
              <w:left w:val="single" w:sz="4" w:space="0" w:color="000000"/>
              <w:bottom w:val="single" w:sz="4" w:space="0" w:color="000000"/>
              <w:right w:val="single" w:sz="4" w:space="0" w:color="000000"/>
            </w:tcBorders>
          </w:tcPr>
          <w:p w:rsidR="005F364E" w:rsidRPr="005F364E" w:rsidRDefault="005F364E" w:rsidP="005F364E">
            <w:pPr>
              <w:pStyle w:val="CellBody"/>
              <w:spacing w:before="40" w:after="40"/>
              <w:ind w:left="115" w:right="115"/>
              <w:rPr>
                <w:rFonts w:ascii="Arial" w:hAnsi="Arial"/>
                <w:sz w:val="16"/>
                <w:szCs w:val="16"/>
              </w:rPr>
            </w:pPr>
            <w:r w:rsidRPr="005F364E">
              <w:rPr>
                <w:rFonts w:ascii="Arial" w:hAnsi="Arial"/>
                <w:sz w:val="16"/>
                <w:szCs w:val="16"/>
              </w:rPr>
              <w:t>_0569</w:t>
            </w:r>
          </w:p>
        </w:tc>
        <w:tc>
          <w:tcPr>
            <w:tcW w:w="720" w:type="dxa"/>
            <w:tcBorders>
              <w:top w:val="single" w:sz="4" w:space="0" w:color="000000"/>
              <w:left w:val="single" w:sz="4" w:space="0" w:color="000000"/>
              <w:bottom w:val="single" w:sz="4" w:space="0" w:color="000000"/>
              <w:right w:val="single" w:sz="4" w:space="0" w:color="000000"/>
            </w:tcBorders>
          </w:tcPr>
          <w:p w:rsidR="005F364E" w:rsidRPr="005F364E" w:rsidRDefault="005F364E" w:rsidP="005F364E">
            <w:pPr>
              <w:pStyle w:val="CellBody"/>
              <w:spacing w:before="40" w:after="40"/>
              <w:ind w:left="115" w:right="115"/>
              <w:rPr>
                <w:rFonts w:ascii="Arial" w:hAnsi="Arial"/>
                <w:sz w:val="16"/>
                <w:szCs w:val="16"/>
              </w:rPr>
            </w:pPr>
            <w:r w:rsidRPr="005F364E">
              <w:rPr>
                <w:rFonts w:ascii="Arial" w:hAnsi="Arial"/>
                <w:sz w:val="16"/>
                <w:szCs w:val="16"/>
              </w:rPr>
              <w:t>_0600</w:t>
            </w:r>
          </w:p>
        </w:tc>
        <w:tc>
          <w:tcPr>
            <w:tcW w:w="720" w:type="dxa"/>
            <w:tcBorders>
              <w:top w:val="single" w:sz="4" w:space="0" w:color="000000"/>
              <w:left w:val="single" w:sz="4" w:space="0" w:color="000000"/>
              <w:bottom w:val="single" w:sz="4" w:space="0" w:color="000000"/>
              <w:right w:val="single" w:sz="4" w:space="0" w:color="000000"/>
            </w:tcBorders>
          </w:tcPr>
          <w:p w:rsidR="005F364E" w:rsidRPr="005F364E" w:rsidRDefault="005F364E" w:rsidP="005F364E">
            <w:pPr>
              <w:pStyle w:val="CellBody"/>
              <w:spacing w:before="40" w:after="40"/>
              <w:ind w:left="115" w:right="115"/>
              <w:rPr>
                <w:rFonts w:ascii="Arial" w:hAnsi="Arial"/>
                <w:sz w:val="16"/>
                <w:szCs w:val="16"/>
              </w:rPr>
            </w:pPr>
            <w:r w:rsidRPr="005F364E">
              <w:rPr>
                <w:rFonts w:ascii="Arial" w:hAnsi="Arial"/>
                <w:sz w:val="16"/>
                <w:szCs w:val="16"/>
              </w:rPr>
              <w:t>_0630</w:t>
            </w:r>
          </w:p>
        </w:tc>
        <w:tc>
          <w:tcPr>
            <w:tcW w:w="720" w:type="dxa"/>
            <w:tcBorders>
              <w:top w:val="single" w:sz="4" w:space="0" w:color="000000"/>
              <w:left w:val="single" w:sz="4" w:space="0" w:color="000000"/>
              <w:bottom w:val="single" w:sz="4" w:space="0" w:color="000000"/>
              <w:right w:val="single" w:sz="4" w:space="0" w:color="000000"/>
            </w:tcBorders>
          </w:tcPr>
          <w:p w:rsidR="005F364E" w:rsidRPr="005F364E" w:rsidRDefault="005F364E" w:rsidP="005F364E">
            <w:pPr>
              <w:pStyle w:val="CellBody"/>
              <w:spacing w:before="40" w:after="40"/>
              <w:ind w:left="115" w:right="115"/>
              <w:rPr>
                <w:rFonts w:ascii="Arial" w:hAnsi="Arial"/>
                <w:sz w:val="16"/>
                <w:szCs w:val="16"/>
              </w:rPr>
            </w:pPr>
            <w:r w:rsidRPr="005F364E">
              <w:rPr>
                <w:rFonts w:ascii="Arial" w:hAnsi="Arial"/>
                <w:sz w:val="16"/>
                <w:szCs w:val="16"/>
              </w:rPr>
              <w:t>_0661</w:t>
            </w:r>
          </w:p>
        </w:tc>
        <w:tc>
          <w:tcPr>
            <w:tcW w:w="720" w:type="dxa"/>
            <w:tcBorders>
              <w:top w:val="single" w:sz="4" w:space="0" w:color="000000"/>
              <w:left w:val="single" w:sz="4" w:space="0" w:color="000000"/>
              <w:bottom w:val="single" w:sz="4" w:space="0" w:color="000000"/>
              <w:right w:val="single" w:sz="4" w:space="0" w:color="000000"/>
            </w:tcBorders>
          </w:tcPr>
          <w:p w:rsidR="005F364E" w:rsidRPr="005F364E" w:rsidRDefault="005F364E" w:rsidP="005F364E">
            <w:pPr>
              <w:pStyle w:val="CellBody"/>
              <w:spacing w:before="40" w:after="40"/>
              <w:ind w:left="115" w:right="115"/>
              <w:rPr>
                <w:rFonts w:ascii="Arial" w:hAnsi="Arial"/>
                <w:sz w:val="16"/>
                <w:szCs w:val="16"/>
              </w:rPr>
            </w:pPr>
            <w:r w:rsidRPr="005F364E">
              <w:rPr>
                <w:rFonts w:ascii="Arial" w:hAnsi="Arial"/>
                <w:sz w:val="16"/>
                <w:szCs w:val="16"/>
              </w:rPr>
              <w:t>_0692</w:t>
            </w:r>
          </w:p>
        </w:tc>
        <w:tc>
          <w:tcPr>
            <w:tcW w:w="720" w:type="dxa"/>
            <w:tcBorders>
              <w:top w:val="single" w:sz="4" w:space="0" w:color="000000"/>
              <w:left w:val="single" w:sz="4" w:space="0" w:color="000000"/>
              <w:bottom w:val="single" w:sz="4" w:space="0" w:color="000000"/>
              <w:right w:val="single" w:sz="4" w:space="0" w:color="000000"/>
            </w:tcBorders>
          </w:tcPr>
          <w:p w:rsidR="005F364E" w:rsidRPr="005F364E" w:rsidRDefault="005F364E" w:rsidP="005F364E">
            <w:pPr>
              <w:pStyle w:val="CellBody"/>
              <w:spacing w:before="40" w:after="40"/>
              <w:ind w:left="115" w:right="115"/>
              <w:rPr>
                <w:rFonts w:ascii="Arial" w:hAnsi="Arial"/>
                <w:sz w:val="16"/>
                <w:szCs w:val="16"/>
              </w:rPr>
            </w:pPr>
            <w:r w:rsidRPr="005F364E">
              <w:rPr>
                <w:rFonts w:ascii="Arial" w:hAnsi="Arial"/>
                <w:sz w:val="16"/>
                <w:szCs w:val="16"/>
              </w:rPr>
              <w:t>_0722</w:t>
            </w:r>
          </w:p>
        </w:tc>
        <w:tc>
          <w:tcPr>
            <w:tcW w:w="720" w:type="dxa"/>
            <w:tcBorders>
              <w:top w:val="single" w:sz="4" w:space="0" w:color="000000"/>
              <w:left w:val="single" w:sz="4" w:space="0" w:color="000000"/>
              <w:bottom w:val="single" w:sz="4" w:space="0" w:color="000000"/>
              <w:right w:val="single" w:sz="4" w:space="0" w:color="000000"/>
            </w:tcBorders>
          </w:tcPr>
          <w:p w:rsidR="005F364E" w:rsidRPr="005F364E" w:rsidRDefault="005F364E" w:rsidP="005F364E">
            <w:pPr>
              <w:pStyle w:val="CellBody"/>
              <w:spacing w:before="40" w:after="40"/>
              <w:ind w:left="115" w:right="115"/>
              <w:rPr>
                <w:rFonts w:ascii="Arial" w:hAnsi="Arial"/>
                <w:sz w:val="16"/>
                <w:szCs w:val="16"/>
              </w:rPr>
            </w:pPr>
            <w:r w:rsidRPr="005F364E">
              <w:rPr>
                <w:rFonts w:ascii="Arial" w:hAnsi="Arial"/>
                <w:sz w:val="16"/>
                <w:szCs w:val="16"/>
              </w:rPr>
              <w:t>_0753</w:t>
            </w:r>
          </w:p>
        </w:tc>
        <w:tc>
          <w:tcPr>
            <w:tcW w:w="720" w:type="dxa"/>
            <w:tcBorders>
              <w:top w:val="single" w:sz="4" w:space="0" w:color="000000"/>
              <w:left w:val="single" w:sz="4" w:space="0" w:color="000000"/>
              <w:bottom w:val="single" w:sz="4" w:space="0" w:color="000000"/>
              <w:right w:val="single" w:sz="4" w:space="0" w:color="000000"/>
            </w:tcBorders>
          </w:tcPr>
          <w:p w:rsidR="005F364E" w:rsidRPr="005F364E" w:rsidRDefault="005F364E" w:rsidP="005F364E">
            <w:pPr>
              <w:pStyle w:val="CellBody"/>
              <w:spacing w:before="40" w:after="40"/>
              <w:ind w:left="115" w:right="115"/>
              <w:rPr>
                <w:rFonts w:ascii="Arial" w:hAnsi="Arial"/>
                <w:sz w:val="16"/>
                <w:szCs w:val="16"/>
              </w:rPr>
            </w:pPr>
            <w:r w:rsidRPr="005F364E">
              <w:rPr>
                <w:rFonts w:ascii="Arial" w:hAnsi="Arial"/>
                <w:sz w:val="16"/>
                <w:szCs w:val="16"/>
              </w:rPr>
              <w:t>_0783</w:t>
            </w:r>
          </w:p>
        </w:tc>
      </w:tr>
      <w:tr w:rsidR="005F364E" w:rsidTr="00D214DC">
        <w:trPr>
          <w:cantSplit/>
          <w:jc w:val="center"/>
        </w:trPr>
        <w:tc>
          <w:tcPr>
            <w:tcW w:w="720" w:type="dxa"/>
            <w:tcBorders>
              <w:top w:val="single" w:sz="4" w:space="0" w:color="000000"/>
              <w:left w:val="single" w:sz="4" w:space="0" w:color="000000"/>
              <w:bottom w:val="single" w:sz="4" w:space="0" w:color="000000"/>
              <w:right w:val="single" w:sz="4" w:space="0" w:color="000000"/>
            </w:tcBorders>
          </w:tcPr>
          <w:p w:rsidR="005F364E" w:rsidRPr="005F364E" w:rsidRDefault="005F364E" w:rsidP="005F364E">
            <w:pPr>
              <w:pStyle w:val="CellBody"/>
              <w:spacing w:before="40" w:after="40"/>
              <w:ind w:left="115" w:right="115"/>
              <w:rPr>
                <w:rFonts w:ascii="Arial" w:hAnsi="Arial"/>
                <w:sz w:val="16"/>
                <w:szCs w:val="16"/>
              </w:rPr>
            </w:pPr>
            <w:r w:rsidRPr="005F364E">
              <w:rPr>
                <w:rFonts w:ascii="Arial" w:hAnsi="Arial"/>
                <w:sz w:val="16"/>
                <w:szCs w:val="16"/>
              </w:rPr>
              <w:t>1998</w:t>
            </w:r>
          </w:p>
        </w:tc>
        <w:tc>
          <w:tcPr>
            <w:tcW w:w="1080" w:type="dxa"/>
            <w:tcBorders>
              <w:top w:val="single" w:sz="4" w:space="0" w:color="000000"/>
              <w:left w:val="single" w:sz="4" w:space="0" w:color="000000"/>
              <w:bottom w:val="single" w:sz="4" w:space="0" w:color="000000"/>
              <w:right w:val="single" w:sz="4" w:space="0" w:color="000000"/>
            </w:tcBorders>
          </w:tcPr>
          <w:p w:rsidR="005F364E" w:rsidRPr="005F364E" w:rsidRDefault="005F364E" w:rsidP="005F364E">
            <w:pPr>
              <w:pStyle w:val="CellBody"/>
              <w:spacing w:before="40" w:after="40"/>
              <w:ind w:left="115" w:right="115"/>
              <w:rPr>
                <w:rFonts w:ascii="Arial" w:hAnsi="Arial"/>
                <w:sz w:val="16"/>
                <w:szCs w:val="16"/>
              </w:rPr>
            </w:pPr>
            <w:r w:rsidRPr="005F364E">
              <w:rPr>
                <w:rFonts w:ascii="Arial" w:hAnsi="Arial"/>
                <w:sz w:val="16"/>
                <w:szCs w:val="16"/>
              </w:rPr>
              <w:t>_0814</w:t>
            </w:r>
          </w:p>
        </w:tc>
        <w:tc>
          <w:tcPr>
            <w:tcW w:w="720" w:type="dxa"/>
            <w:tcBorders>
              <w:top w:val="single" w:sz="4" w:space="0" w:color="000000"/>
              <w:left w:val="single" w:sz="4" w:space="0" w:color="000000"/>
              <w:bottom w:val="single" w:sz="4" w:space="0" w:color="000000"/>
              <w:right w:val="single" w:sz="4" w:space="0" w:color="000000"/>
            </w:tcBorders>
          </w:tcPr>
          <w:p w:rsidR="005F364E" w:rsidRPr="005F364E" w:rsidRDefault="005F364E" w:rsidP="005F364E">
            <w:pPr>
              <w:pStyle w:val="CellBody"/>
              <w:spacing w:before="40" w:after="40"/>
              <w:ind w:left="115" w:right="115"/>
              <w:rPr>
                <w:rFonts w:ascii="Arial" w:hAnsi="Arial"/>
                <w:sz w:val="16"/>
                <w:szCs w:val="16"/>
              </w:rPr>
            </w:pPr>
            <w:r w:rsidRPr="005F364E">
              <w:rPr>
                <w:rFonts w:ascii="Arial" w:hAnsi="Arial"/>
                <w:sz w:val="16"/>
                <w:szCs w:val="16"/>
              </w:rPr>
              <w:t>_0845</w:t>
            </w:r>
          </w:p>
        </w:tc>
        <w:tc>
          <w:tcPr>
            <w:tcW w:w="720" w:type="dxa"/>
            <w:tcBorders>
              <w:top w:val="single" w:sz="4" w:space="0" w:color="000000"/>
              <w:left w:val="single" w:sz="4" w:space="0" w:color="000000"/>
              <w:bottom w:val="single" w:sz="4" w:space="0" w:color="000000"/>
              <w:right w:val="single" w:sz="4" w:space="0" w:color="000000"/>
            </w:tcBorders>
          </w:tcPr>
          <w:p w:rsidR="005F364E" w:rsidRPr="005F364E" w:rsidRDefault="005F364E" w:rsidP="005F364E">
            <w:pPr>
              <w:pStyle w:val="CellBody"/>
              <w:spacing w:before="40" w:after="40"/>
              <w:ind w:left="115" w:right="115"/>
              <w:rPr>
                <w:rFonts w:ascii="Arial" w:hAnsi="Arial"/>
                <w:sz w:val="16"/>
                <w:szCs w:val="16"/>
              </w:rPr>
            </w:pPr>
            <w:r w:rsidRPr="005F364E">
              <w:rPr>
                <w:rFonts w:ascii="Arial" w:hAnsi="Arial"/>
                <w:sz w:val="16"/>
                <w:szCs w:val="16"/>
              </w:rPr>
              <w:t>_0873</w:t>
            </w:r>
          </w:p>
        </w:tc>
        <w:tc>
          <w:tcPr>
            <w:tcW w:w="720" w:type="dxa"/>
            <w:tcBorders>
              <w:top w:val="single" w:sz="4" w:space="0" w:color="000000"/>
              <w:left w:val="single" w:sz="4" w:space="0" w:color="000000"/>
              <w:bottom w:val="single" w:sz="4" w:space="0" w:color="000000"/>
              <w:right w:val="single" w:sz="4" w:space="0" w:color="000000"/>
            </w:tcBorders>
          </w:tcPr>
          <w:p w:rsidR="005F364E" w:rsidRPr="005F364E" w:rsidRDefault="005F364E" w:rsidP="005F364E">
            <w:pPr>
              <w:pStyle w:val="CellBody"/>
              <w:spacing w:before="40" w:after="40"/>
              <w:ind w:left="115" w:right="115"/>
              <w:rPr>
                <w:rFonts w:ascii="Arial" w:hAnsi="Arial"/>
                <w:sz w:val="16"/>
                <w:szCs w:val="16"/>
              </w:rPr>
            </w:pPr>
            <w:r w:rsidRPr="005F364E">
              <w:rPr>
                <w:rFonts w:ascii="Arial" w:hAnsi="Arial"/>
                <w:sz w:val="16"/>
                <w:szCs w:val="16"/>
              </w:rPr>
              <w:t>_0904</w:t>
            </w:r>
          </w:p>
        </w:tc>
        <w:tc>
          <w:tcPr>
            <w:tcW w:w="720" w:type="dxa"/>
            <w:tcBorders>
              <w:top w:val="single" w:sz="4" w:space="0" w:color="000000"/>
              <w:left w:val="single" w:sz="4" w:space="0" w:color="000000"/>
              <w:bottom w:val="single" w:sz="4" w:space="0" w:color="000000"/>
              <w:right w:val="single" w:sz="4" w:space="0" w:color="000000"/>
            </w:tcBorders>
          </w:tcPr>
          <w:p w:rsidR="005F364E" w:rsidRPr="005F364E" w:rsidRDefault="005F364E" w:rsidP="005F364E">
            <w:pPr>
              <w:pStyle w:val="CellBody"/>
              <w:spacing w:before="40" w:after="40"/>
              <w:ind w:left="115" w:right="115"/>
              <w:rPr>
                <w:rFonts w:ascii="Arial" w:hAnsi="Arial"/>
                <w:sz w:val="16"/>
                <w:szCs w:val="16"/>
              </w:rPr>
            </w:pPr>
            <w:r w:rsidRPr="005F364E">
              <w:rPr>
                <w:rFonts w:ascii="Arial" w:hAnsi="Arial"/>
                <w:sz w:val="16"/>
                <w:szCs w:val="16"/>
              </w:rPr>
              <w:t>_0934</w:t>
            </w:r>
          </w:p>
        </w:tc>
        <w:tc>
          <w:tcPr>
            <w:tcW w:w="720" w:type="dxa"/>
            <w:tcBorders>
              <w:top w:val="single" w:sz="4" w:space="0" w:color="000000"/>
              <w:left w:val="single" w:sz="4" w:space="0" w:color="000000"/>
              <w:bottom w:val="single" w:sz="4" w:space="0" w:color="000000"/>
              <w:right w:val="single" w:sz="4" w:space="0" w:color="000000"/>
            </w:tcBorders>
          </w:tcPr>
          <w:p w:rsidR="005F364E" w:rsidRPr="005F364E" w:rsidRDefault="005F364E" w:rsidP="005F364E">
            <w:pPr>
              <w:pStyle w:val="CellBody"/>
              <w:spacing w:before="40" w:after="40"/>
              <w:ind w:left="115" w:right="115"/>
              <w:rPr>
                <w:rFonts w:ascii="Arial" w:hAnsi="Arial"/>
                <w:sz w:val="16"/>
                <w:szCs w:val="16"/>
              </w:rPr>
            </w:pPr>
            <w:r w:rsidRPr="005F364E">
              <w:rPr>
                <w:rFonts w:ascii="Arial" w:hAnsi="Arial"/>
                <w:sz w:val="16"/>
                <w:szCs w:val="16"/>
              </w:rPr>
              <w:t>_0965</w:t>
            </w:r>
          </w:p>
        </w:tc>
        <w:tc>
          <w:tcPr>
            <w:tcW w:w="720" w:type="dxa"/>
            <w:tcBorders>
              <w:top w:val="single" w:sz="4" w:space="0" w:color="000000"/>
              <w:left w:val="single" w:sz="4" w:space="0" w:color="000000"/>
              <w:bottom w:val="single" w:sz="4" w:space="0" w:color="000000"/>
              <w:right w:val="single" w:sz="4" w:space="0" w:color="000000"/>
            </w:tcBorders>
          </w:tcPr>
          <w:p w:rsidR="005F364E" w:rsidRPr="005F364E" w:rsidRDefault="005F364E" w:rsidP="005F364E">
            <w:pPr>
              <w:pStyle w:val="CellBody"/>
              <w:spacing w:before="40" w:after="40"/>
              <w:ind w:left="115" w:right="115"/>
              <w:rPr>
                <w:rFonts w:ascii="Arial" w:hAnsi="Arial"/>
                <w:sz w:val="16"/>
                <w:szCs w:val="16"/>
              </w:rPr>
            </w:pPr>
            <w:r w:rsidRPr="005F364E">
              <w:rPr>
                <w:rFonts w:ascii="Arial" w:hAnsi="Arial"/>
                <w:sz w:val="16"/>
                <w:szCs w:val="16"/>
              </w:rPr>
              <w:t>_0995</w:t>
            </w:r>
          </w:p>
        </w:tc>
        <w:tc>
          <w:tcPr>
            <w:tcW w:w="720" w:type="dxa"/>
            <w:tcBorders>
              <w:top w:val="single" w:sz="4" w:space="0" w:color="000000"/>
              <w:left w:val="single" w:sz="4" w:space="0" w:color="000000"/>
              <w:bottom w:val="single" w:sz="4" w:space="0" w:color="000000"/>
              <w:right w:val="single" w:sz="4" w:space="0" w:color="000000"/>
            </w:tcBorders>
          </w:tcPr>
          <w:p w:rsidR="005F364E" w:rsidRPr="005F364E" w:rsidRDefault="005F364E" w:rsidP="005F364E">
            <w:pPr>
              <w:pStyle w:val="CellBody"/>
              <w:spacing w:before="40" w:after="40"/>
              <w:ind w:left="115" w:right="115"/>
              <w:rPr>
                <w:rFonts w:ascii="Arial" w:hAnsi="Arial"/>
                <w:sz w:val="16"/>
                <w:szCs w:val="16"/>
              </w:rPr>
            </w:pPr>
            <w:r w:rsidRPr="005F364E">
              <w:rPr>
                <w:rFonts w:ascii="Arial" w:hAnsi="Arial"/>
                <w:sz w:val="16"/>
                <w:szCs w:val="16"/>
              </w:rPr>
              <w:t>_1026</w:t>
            </w:r>
          </w:p>
        </w:tc>
        <w:tc>
          <w:tcPr>
            <w:tcW w:w="720" w:type="dxa"/>
            <w:tcBorders>
              <w:top w:val="single" w:sz="4" w:space="0" w:color="000000"/>
              <w:left w:val="single" w:sz="4" w:space="0" w:color="000000"/>
              <w:bottom w:val="single" w:sz="4" w:space="0" w:color="000000"/>
              <w:right w:val="single" w:sz="4" w:space="0" w:color="000000"/>
            </w:tcBorders>
          </w:tcPr>
          <w:p w:rsidR="005F364E" w:rsidRPr="005F364E" w:rsidRDefault="005F364E" w:rsidP="005F364E">
            <w:pPr>
              <w:pStyle w:val="CellBody"/>
              <w:spacing w:before="40" w:after="40"/>
              <w:ind w:left="115" w:right="115"/>
              <w:rPr>
                <w:rFonts w:ascii="Arial" w:hAnsi="Arial"/>
                <w:sz w:val="16"/>
                <w:szCs w:val="16"/>
              </w:rPr>
            </w:pPr>
            <w:r w:rsidRPr="005F364E">
              <w:rPr>
                <w:rFonts w:ascii="Arial" w:hAnsi="Arial"/>
                <w:sz w:val="16"/>
                <w:szCs w:val="16"/>
              </w:rPr>
              <w:t>_1057</w:t>
            </w:r>
          </w:p>
        </w:tc>
        <w:tc>
          <w:tcPr>
            <w:tcW w:w="720" w:type="dxa"/>
            <w:tcBorders>
              <w:top w:val="single" w:sz="4" w:space="0" w:color="000000"/>
              <w:left w:val="single" w:sz="4" w:space="0" w:color="000000"/>
              <w:bottom w:val="single" w:sz="4" w:space="0" w:color="000000"/>
              <w:right w:val="single" w:sz="4" w:space="0" w:color="000000"/>
            </w:tcBorders>
          </w:tcPr>
          <w:p w:rsidR="005F364E" w:rsidRPr="005F364E" w:rsidRDefault="005F364E" w:rsidP="005F364E">
            <w:pPr>
              <w:pStyle w:val="CellBody"/>
              <w:spacing w:before="40" w:after="40"/>
              <w:ind w:left="115" w:right="115"/>
              <w:rPr>
                <w:rFonts w:ascii="Arial" w:hAnsi="Arial"/>
                <w:sz w:val="16"/>
                <w:szCs w:val="16"/>
              </w:rPr>
            </w:pPr>
            <w:r w:rsidRPr="005F364E">
              <w:rPr>
                <w:rFonts w:ascii="Arial" w:hAnsi="Arial"/>
                <w:sz w:val="16"/>
                <w:szCs w:val="16"/>
              </w:rPr>
              <w:t>_1087</w:t>
            </w:r>
          </w:p>
        </w:tc>
        <w:tc>
          <w:tcPr>
            <w:tcW w:w="720" w:type="dxa"/>
            <w:tcBorders>
              <w:top w:val="single" w:sz="4" w:space="0" w:color="000000"/>
              <w:left w:val="single" w:sz="4" w:space="0" w:color="000000"/>
              <w:bottom w:val="single" w:sz="4" w:space="0" w:color="000000"/>
              <w:right w:val="single" w:sz="4" w:space="0" w:color="000000"/>
            </w:tcBorders>
          </w:tcPr>
          <w:p w:rsidR="005F364E" w:rsidRPr="005F364E" w:rsidRDefault="005F364E" w:rsidP="005F364E">
            <w:pPr>
              <w:pStyle w:val="CellBody"/>
              <w:spacing w:before="40" w:after="40"/>
              <w:ind w:left="115" w:right="115"/>
              <w:rPr>
                <w:rFonts w:ascii="Arial" w:hAnsi="Arial"/>
                <w:sz w:val="16"/>
                <w:szCs w:val="16"/>
              </w:rPr>
            </w:pPr>
            <w:r w:rsidRPr="005F364E">
              <w:rPr>
                <w:rFonts w:ascii="Arial" w:hAnsi="Arial"/>
                <w:sz w:val="16"/>
                <w:szCs w:val="16"/>
              </w:rPr>
              <w:t>_1118</w:t>
            </w:r>
          </w:p>
        </w:tc>
        <w:tc>
          <w:tcPr>
            <w:tcW w:w="720" w:type="dxa"/>
            <w:tcBorders>
              <w:top w:val="single" w:sz="4" w:space="0" w:color="000000"/>
              <w:left w:val="single" w:sz="4" w:space="0" w:color="000000"/>
              <w:bottom w:val="single" w:sz="4" w:space="0" w:color="000000"/>
              <w:right w:val="single" w:sz="4" w:space="0" w:color="000000"/>
            </w:tcBorders>
          </w:tcPr>
          <w:p w:rsidR="005F364E" w:rsidRPr="005F364E" w:rsidRDefault="005F364E" w:rsidP="005F364E">
            <w:pPr>
              <w:pStyle w:val="CellBody"/>
              <w:spacing w:before="40" w:after="40"/>
              <w:ind w:left="115" w:right="115"/>
              <w:rPr>
                <w:rFonts w:ascii="Arial" w:hAnsi="Arial"/>
                <w:sz w:val="16"/>
                <w:szCs w:val="16"/>
              </w:rPr>
            </w:pPr>
            <w:r w:rsidRPr="005F364E">
              <w:rPr>
                <w:rFonts w:ascii="Arial" w:hAnsi="Arial"/>
                <w:sz w:val="16"/>
                <w:szCs w:val="16"/>
              </w:rPr>
              <w:t>_1148</w:t>
            </w:r>
          </w:p>
        </w:tc>
      </w:tr>
      <w:tr w:rsidR="005F364E" w:rsidTr="00D214DC">
        <w:trPr>
          <w:cantSplit/>
          <w:jc w:val="center"/>
        </w:trPr>
        <w:tc>
          <w:tcPr>
            <w:tcW w:w="720" w:type="dxa"/>
            <w:tcBorders>
              <w:top w:val="single" w:sz="4" w:space="0" w:color="000000"/>
              <w:left w:val="single" w:sz="4" w:space="0" w:color="000000"/>
              <w:bottom w:val="single" w:sz="4" w:space="0" w:color="000000"/>
              <w:right w:val="single" w:sz="4" w:space="0" w:color="000000"/>
            </w:tcBorders>
          </w:tcPr>
          <w:p w:rsidR="005F364E" w:rsidRPr="005F364E" w:rsidRDefault="005F364E" w:rsidP="005F364E">
            <w:pPr>
              <w:pStyle w:val="CellBody"/>
              <w:spacing w:before="40" w:after="40"/>
              <w:ind w:left="115" w:right="115"/>
              <w:rPr>
                <w:rFonts w:ascii="Arial" w:hAnsi="Arial"/>
                <w:sz w:val="16"/>
                <w:szCs w:val="16"/>
              </w:rPr>
            </w:pPr>
            <w:r w:rsidRPr="005F364E">
              <w:rPr>
                <w:rFonts w:ascii="Arial" w:hAnsi="Arial"/>
                <w:sz w:val="16"/>
                <w:szCs w:val="16"/>
              </w:rPr>
              <w:t>1999</w:t>
            </w:r>
          </w:p>
        </w:tc>
        <w:tc>
          <w:tcPr>
            <w:tcW w:w="1080" w:type="dxa"/>
            <w:tcBorders>
              <w:top w:val="single" w:sz="4" w:space="0" w:color="000000"/>
              <w:left w:val="single" w:sz="4" w:space="0" w:color="000000"/>
              <w:bottom w:val="single" w:sz="4" w:space="0" w:color="000000"/>
              <w:right w:val="single" w:sz="4" w:space="0" w:color="000000"/>
            </w:tcBorders>
          </w:tcPr>
          <w:p w:rsidR="005F364E" w:rsidRPr="005F364E" w:rsidRDefault="005F364E" w:rsidP="005F364E">
            <w:pPr>
              <w:pStyle w:val="CellBody"/>
              <w:spacing w:before="40" w:after="40"/>
              <w:ind w:left="115" w:right="115"/>
              <w:rPr>
                <w:rFonts w:ascii="Arial" w:hAnsi="Arial"/>
                <w:sz w:val="16"/>
                <w:szCs w:val="16"/>
              </w:rPr>
            </w:pPr>
            <w:r w:rsidRPr="005F364E">
              <w:rPr>
                <w:rFonts w:ascii="Arial" w:hAnsi="Arial"/>
                <w:sz w:val="16"/>
                <w:szCs w:val="16"/>
              </w:rPr>
              <w:t>_1179</w:t>
            </w:r>
          </w:p>
        </w:tc>
        <w:tc>
          <w:tcPr>
            <w:tcW w:w="720" w:type="dxa"/>
            <w:tcBorders>
              <w:top w:val="single" w:sz="4" w:space="0" w:color="000000"/>
              <w:left w:val="single" w:sz="4" w:space="0" w:color="000000"/>
              <w:bottom w:val="single" w:sz="4" w:space="0" w:color="000000"/>
              <w:right w:val="single" w:sz="4" w:space="0" w:color="000000"/>
            </w:tcBorders>
          </w:tcPr>
          <w:p w:rsidR="005F364E" w:rsidRPr="005F364E" w:rsidRDefault="005F364E" w:rsidP="005F364E">
            <w:pPr>
              <w:pStyle w:val="CellBody"/>
              <w:spacing w:before="40" w:after="40"/>
              <w:ind w:left="115" w:right="115"/>
              <w:rPr>
                <w:rFonts w:ascii="Arial" w:hAnsi="Arial"/>
                <w:sz w:val="16"/>
                <w:szCs w:val="16"/>
              </w:rPr>
            </w:pPr>
            <w:r w:rsidRPr="005F364E">
              <w:rPr>
                <w:rFonts w:ascii="Arial" w:hAnsi="Arial"/>
                <w:sz w:val="16"/>
                <w:szCs w:val="16"/>
              </w:rPr>
              <w:t>_1210</w:t>
            </w:r>
          </w:p>
        </w:tc>
        <w:tc>
          <w:tcPr>
            <w:tcW w:w="720" w:type="dxa"/>
            <w:tcBorders>
              <w:top w:val="single" w:sz="4" w:space="0" w:color="000000"/>
              <w:left w:val="single" w:sz="4" w:space="0" w:color="000000"/>
              <w:bottom w:val="single" w:sz="4" w:space="0" w:color="000000"/>
              <w:right w:val="single" w:sz="4" w:space="0" w:color="000000"/>
            </w:tcBorders>
          </w:tcPr>
          <w:p w:rsidR="005F364E" w:rsidRPr="005F364E" w:rsidRDefault="005F364E" w:rsidP="005F364E">
            <w:pPr>
              <w:pStyle w:val="CellBody"/>
              <w:spacing w:before="40" w:after="40"/>
              <w:ind w:left="115" w:right="115"/>
              <w:rPr>
                <w:rFonts w:ascii="Arial" w:hAnsi="Arial"/>
                <w:sz w:val="16"/>
                <w:szCs w:val="16"/>
              </w:rPr>
            </w:pPr>
            <w:r w:rsidRPr="005F364E">
              <w:rPr>
                <w:rFonts w:ascii="Arial" w:hAnsi="Arial"/>
                <w:sz w:val="16"/>
                <w:szCs w:val="16"/>
              </w:rPr>
              <w:t>_1238</w:t>
            </w:r>
          </w:p>
        </w:tc>
        <w:tc>
          <w:tcPr>
            <w:tcW w:w="720" w:type="dxa"/>
            <w:tcBorders>
              <w:top w:val="single" w:sz="4" w:space="0" w:color="000000"/>
              <w:left w:val="single" w:sz="4" w:space="0" w:color="000000"/>
              <w:bottom w:val="single" w:sz="4" w:space="0" w:color="000000"/>
              <w:right w:val="single" w:sz="4" w:space="0" w:color="000000"/>
            </w:tcBorders>
          </w:tcPr>
          <w:p w:rsidR="005F364E" w:rsidRPr="005F364E" w:rsidRDefault="005F364E" w:rsidP="005F364E">
            <w:pPr>
              <w:pStyle w:val="CellBody"/>
              <w:spacing w:before="40" w:after="40"/>
              <w:ind w:left="115" w:right="115"/>
              <w:rPr>
                <w:rFonts w:ascii="Arial" w:hAnsi="Arial"/>
                <w:sz w:val="16"/>
                <w:szCs w:val="16"/>
              </w:rPr>
            </w:pPr>
            <w:r w:rsidRPr="005F364E">
              <w:rPr>
                <w:rFonts w:ascii="Arial" w:hAnsi="Arial"/>
                <w:sz w:val="16"/>
                <w:szCs w:val="16"/>
              </w:rPr>
              <w:t>_1269</w:t>
            </w:r>
          </w:p>
        </w:tc>
        <w:tc>
          <w:tcPr>
            <w:tcW w:w="720" w:type="dxa"/>
            <w:tcBorders>
              <w:top w:val="single" w:sz="4" w:space="0" w:color="000000"/>
              <w:left w:val="single" w:sz="4" w:space="0" w:color="000000"/>
              <w:bottom w:val="single" w:sz="4" w:space="0" w:color="000000"/>
              <w:right w:val="single" w:sz="4" w:space="0" w:color="000000"/>
            </w:tcBorders>
          </w:tcPr>
          <w:p w:rsidR="005F364E" w:rsidRPr="005F364E" w:rsidRDefault="005F364E" w:rsidP="005F364E">
            <w:pPr>
              <w:pStyle w:val="CellBody"/>
              <w:spacing w:before="40" w:after="40"/>
              <w:ind w:left="115" w:right="115"/>
              <w:rPr>
                <w:rFonts w:ascii="Arial" w:hAnsi="Arial"/>
                <w:sz w:val="16"/>
                <w:szCs w:val="16"/>
              </w:rPr>
            </w:pPr>
            <w:r w:rsidRPr="005F364E">
              <w:rPr>
                <w:rFonts w:ascii="Arial" w:hAnsi="Arial"/>
                <w:sz w:val="16"/>
                <w:szCs w:val="16"/>
              </w:rPr>
              <w:t>_1299</w:t>
            </w:r>
          </w:p>
        </w:tc>
        <w:tc>
          <w:tcPr>
            <w:tcW w:w="720" w:type="dxa"/>
            <w:tcBorders>
              <w:top w:val="single" w:sz="4" w:space="0" w:color="000000"/>
              <w:left w:val="single" w:sz="4" w:space="0" w:color="000000"/>
              <w:bottom w:val="single" w:sz="4" w:space="0" w:color="000000"/>
              <w:right w:val="single" w:sz="4" w:space="0" w:color="000000"/>
            </w:tcBorders>
          </w:tcPr>
          <w:p w:rsidR="005F364E" w:rsidRPr="005F364E" w:rsidRDefault="005F364E" w:rsidP="005F364E">
            <w:pPr>
              <w:pStyle w:val="CellBody"/>
              <w:spacing w:before="40" w:after="40"/>
              <w:ind w:left="115" w:right="115"/>
              <w:rPr>
                <w:rFonts w:ascii="Arial" w:hAnsi="Arial"/>
                <w:sz w:val="16"/>
                <w:szCs w:val="16"/>
              </w:rPr>
            </w:pPr>
            <w:r w:rsidRPr="005F364E">
              <w:rPr>
                <w:rFonts w:ascii="Arial" w:hAnsi="Arial"/>
                <w:sz w:val="16"/>
                <w:szCs w:val="16"/>
              </w:rPr>
              <w:t>_1330</w:t>
            </w:r>
          </w:p>
        </w:tc>
        <w:tc>
          <w:tcPr>
            <w:tcW w:w="720" w:type="dxa"/>
            <w:tcBorders>
              <w:top w:val="single" w:sz="4" w:space="0" w:color="000000"/>
              <w:left w:val="single" w:sz="4" w:space="0" w:color="000000"/>
              <w:bottom w:val="single" w:sz="4" w:space="0" w:color="000000"/>
              <w:right w:val="single" w:sz="4" w:space="0" w:color="000000"/>
            </w:tcBorders>
          </w:tcPr>
          <w:p w:rsidR="005F364E" w:rsidRPr="005F364E" w:rsidRDefault="005F364E" w:rsidP="005F364E">
            <w:pPr>
              <w:pStyle w:val="CellBody"/>
              <w:spacing w:before="40" w:after="40"/>
              <w:ind w:left="115" w:right="115"/>
              <w:rPr>
                <w:rFonts w:ascii="Arial" w:hAnsi="Arial"/>
                <w:sz w:val="16"/>
                <w:szCs w:val="16"/>
              </w:rPr>
            </w:pPr>
            <w:r w:rsidRPr="005F364E">
              <w:rPr>
                <w:rFonts w:ascii="Arial" w:hAnsi="Arial"/>
                <w:sz w:val="16"/>
                <w:szCs w:val="16"/>
              </w:rPr>
              <w:t>_1360</w:t>
            </w:r>
          </w:p>
        </w:tc>
        <w:tc>
          <w:tcPr>
            <w:tcW w:w="720" w:type="dxa"/>
            <w:tcBorders>
              <w:top w:val="single" w:sz="4" w:space="0" w:color="000000"/>
              <w:left w:val="single" w:sz="4" w:space="0" w:color="000000"/>
              <w:bottom w:val="single" w:sz="4" w:space="0" w:color="000000"/>
              <w:right w:val="single" w:sz="4" w:space="0" w:color="000000"/>
            </w:tcBorders>
          </w:tcPr>
          <w:p w:rsidR="005F364E" w:rsidRPr="005F364E" w:rsidRDefault="005F364E" w:rsidP="005F364E">
            <w:pPr>
              <w:pStyle w:val="CellBody"/>
              <w:spacing w:before="40" w:after="40"/>
              <w:ind w:left="115" w:right="115"/>
              <w:rPr>
                <w:rFonts w:ascii="Arial" w:hAnsi="Arial"/>
                <w:sz w:val="16"/>
                <w:szCs w:val="16"/>
              </w:rPr>
            </w:pPr>
            <w:r w:rsidRPr="005F364E">
              <w:rPr>
                <w:rFonts w:ascii="Arial" w:hAnsi="Arial"/>
                <w:sz w:val="16"/>
                <w:szCs w:val="16"/>
              </w:rPr>
              <w:t>_1391</w:t>
            </w:r>
          </w:p>
        </w:tc>
        <w:tc>
          <w:tcPr>
            <w:tcW w:w="720" w:type="dxa"/>
            <w:tcBorders>
              <w:top w:val="single" w:sz="4" w:space="0" w:color="000000"/>
              <w:left w:val="single" w:sz="4" w:space="0" w:color="000000"/>
              <w:bottom w:val="single" w:sz="4" w:space="0" w:color="000000"/>
              <w:right w:val="single" w:sz="4" w:space="0" w:color="000000"/>
            </w:tcBorders>
          </w:tcPr>
          <w:p w:rsidR="005F364E" w:rsidRPr="005F364E" w:rsidRDefault="005F364E" w:rsidP="005F364E">
            <w:pPr>
              <w:pStyle w:val="CellBody"/>
              <w:spacing w:before="40" w:after="40"/>
              <w:ind w:left="115" w:right="115"/>
              <w:rPr>
                <w:rFonts w:ascii="Arial" w:hAnsi="Arial"/>
                <w:sz w:val="16"/>
                <w:szCs w:val="16"/>
              </w:rPr>
            </w:pPr>
            <w:r w:rsidRPr="005F364E">
              <w:rPr>
                <w:rFonts w:ascii="Arial" w:hAnsi="Arial"/>
                <w:sz w:val="16"/>
                <w:szCs w:val="16"/>
              </w:rPr>
              <w:t>_1422</w:t>
            </w:r>
          </w:p>
        </w:tc>
        <w:tc>
          <w:tcPr>
            <w:tcW w:w="720" w:type="dxa"/>
            <w:tcBorders>
              <w:top w:val="single" w:sz="4" w:space="0" w:color="000000"/>
              <w:left w:val="single" w:sz="4" w:space="0" w:color="000000"/>
              <w:bottom w:val="single" w:sz="4" w:space="0" w:color="000000"/>
              <w:right w:val="single" w:sz="4" w:space="0" w:color="000000"/>
            </w:tcBorders>
          </w:tcPr>
          <w:p w:rsidR="005F364E" w:rsidRPr="005F364E" w:rsidRDefault="005F364E" w:rsidP="005F364E">
            <w:pPr>
              <w:pStyle w:val="CellBody"/>
              <w:spacing w:before="40" w:after="40"/>
              <w:ind w:left="115" w:right="115"/>
              <w:rPr>
                <w:rFonts w:ascii="Arial" w:hAnsi="Arial"/>
                <w:sz w:val="16"/>
                <w:szCs w:val="16"/>
              </w:rPr>
            </w:pPr>
            <w:r w:rsidRPr="005F364E">
              <w:rPr>
                <w:rFonts w:ascii="Arial" w:hAnsi="Arial"/>
                <w:sz w:val="16"/>
                <w:szCs w:val="16"/>
              </w:rPr>
              <w:t>_1452</w:t>
            </w:r>
          </w:p>
        </w:tc>
        <w:tc>
          <w:tcPr>
            <w:tcW w:w="720" w:type="dxa"/>
            <w:tcBorders>
              <w:top w:val="single" w:sz="4" w:space="0" w:color="000000"/>
              <w:left w:val="single" w:sz="4" w:space="0" w:color="000000"/>
              <w:bottom w:val="single" w:sz="4" w:space="0" w:color="000000"/>
              <w:right w:val="single" w:sz="4" w:space="0" w:color="000000"/>
            </w:tcBorders>
          </w:tcPr>
          <w:p w:rsidR="005F364E" w:rsidRPr="005F364E" w:rsidRDefault="005F364E" w:rsidP="005F364E">
            <w:pPr>
              <w:pStyle w:val="CellBody"/>
              <w:spacing w:before="40" w:after="40"/>
              <w:ind w:left="115" w:right="115"/>
              <w:rPr>
                <w:rFonts w:ascii="Arial" w:hAnsi="Arial"/>
                <w:sz w:val="16"/>
                <w:szCs w:val="16"/>
              </w:rPr>
            </w:pPr>
            <w:r w:rsidRPr="005F364E">
              <w:rPr>
                <w:rFonts w:ascii="Arial" w:hAnsi="Arial"/>
                <w:sz w:val="16"/>
                <w:szCs w:val="16"/>
              </w:rPr>
              <w:t>_1483</w:t>
            </w:r>
          </w:p>
        </w:tc>
        <w:tc>
          <w:tcPr>
            <w:tcW w:w="720" w:type="dxa"/>
            <w:tcBorders>
              <w:top w:val="single" w:sz="4" w:space="0" w:color="000000"/>
              <w:left w:val="single" w:sz="4" w:space="0" w:color="000000"/>
              <w:bottom w:val="single" w:sz="4" w:space="0" w:color="000000"/>
              <w:right w:val="single" w:sz="4" w:space="0" w:color="000000"/>
            </w:tcBorders>
          </w:tcPr>
          <w:p w:rsidR="005F364E" w:rsidRPr="005F364E" w:rsidRDefault="005F364E" w:rsidP="005F364E">
            <w:pPr>
              <w:pStyle w:val="CellBody"/>
              <w:spacing w:before="40" w:after="40"/>
              <w:ind w:left="115" w:right="115"/>
              <w:rPr>
                <w:rFonts w:ascii="Arial" w:hAnsi="Arial"/>
                <w:sz w:val="16"/>
                <w:szCs w:val="16"/>
              </w:rPr>
            </w:pPr>
            <w:r w:rsidRPr="005F364E">
              <w:rPr>
                <w:rFonts w:ascii="Arial" w:hAnsi="Arial"/>
                <w:sz w:val="16"/>
                <w:szCs w:val="16"/>
              </w:rPr>
              <w:t>_1513</w:t>
            </w:r>
          </w:p>
        </w:tc>
      </w:tr>
      <w:tr w:rsidR="005F364E" w:rsidTr="00D214DC">
        <w:trPr>
          <w:cantSplit/>
          <w:jc w:val="center"/>
        </w:trPr>
        <w:tc>
          <w:tcPr>
            <w:tcW w:w="720" w:type="dxa"/>
            <w:tcBorders>
              <w:top w:val="single" w:sz="4" w:space="0" w:color="000000"/>
              <w:left w:val="single" w:sz="4" w:space="0" w:color="000000"/>
              <w:bottom w:val="single" w:sz="4" w:space="0" w:color="000000"/>
              <w:right w:val="single" w:sz="4" w:space="0" w:color="000000"/>
            </w:tcBorders>
          </w:tcPr>
          <w:p w:rsidR="005F364E" w:rsidRPr="005F364E" w:rsidRDefault="005F364E" w:rsidP="005F364E">
            <w:pPr>
              <w:pStyle w:val="CellBody"/>
              <w:spacing w:before="40" w:after="40"/>
              <w:ind w:left="115" w:right="115"/>
              <w:rPr>
                <w:rFonts w:ascii="Arial" w:hAnsi="Arial"/>
                <w:sz w:val="16"/>
                <w:szCs w:val="16"/>
              </w:rPr>
            </w:pPr>
            <w:r w:rsidRPr="005F364E">
              <w:rPr>
                <w:rFonts w:ascii="Arial" w:hAnsi="Arial"/>
                <w:sz w:val="16"/>
                <w:szCs w:val="16"/>
              </w:rPr>
              <w:t>2000t</w:t>
            </w:r>
          </w:p>
        </w:tc>
        <w:tc>
          <w:tcPr>
            <w:tcW w:w="1080" w:type="dxa"/>
            <w:tcBorders>
              <w:top w:val="single" w:sz="4" w:space="0" w:color="000000"/>
              <w:left w:val="single" w:sz="4" w:space="0" w:color="000000"/>
              <w:bottom w:val="single" w:sz="4" w:space="0" w:color="000000"/>
              <w:right w:val="single" w:sz="4" w:space="0" w:color="000000"/>
            </w:tcBorders>
          </w:tcPr>
          <w:p w:rsidR="005F364E" w:rsidRPr="005F364E" w:rsidRDefault="005F364E" w:rsidP="005F364E">
            <w:pPr>
              <w:pStyle w:val="CellBody"/>
              <w:spacing w:before="40" w:after="40"/>
              <w:ind w:left="115" w:right="115"/>
              <w:rPr>
                <w:rFonts w:ascii="Arial" w:hAnsi="Arial"/>
                <w:sz w:val="16"/>
                <w:szCs w:val="16"/>
              </w:rPr>
            </w:pPr>
            <w:r w:rsidRPr="005F364E">
              <w:rPr>
                <w:rFonts w:ascii="Arial" w:hAnsi="Arial"/>
                <w:sz w:val="16"/>
                <w:szCs w:val="16"/>
              </w:rPr>
              <w:t>245_1544</w:t>
            </w:r>
          </w:p>
        </w:tc>
        <w:tc>
          <w:tcPr>
            <w:tcW w:w="720" w:type="dxa"/>
            <w:tcBorders>
              <w:top w:val="single" w:sz="4" w:space="0" w:color="000000"/>
              <w:left w:val="single" w:sz="4" w:space="0" w:color="000000"/>
              <w:bottom w:val="single" w:sz="4" w:space="0" w:color="000000"/>
              <w:right w:val="single" w:sz="4" w:space="0" w:color="000000"/>
            </w:tcBorders>
          </w:tcPr>
          <w:p w:rsidR="005F364E" w:rsidRPr="005F364E" w:rsidRDefault="005F364E" w:rsidP="005F364E">
            <w:pPr>
              <w:pStyle w:val="CellBody"/>
              <w:spacing w:before="40" w:after="40"/>
              <w:ind w:left="115" w:right="115"/>
              <w:rPr>
                <w:rFonts w:ascii="Arial" w:hAnsi="Arial"/>
                <w:sz w:val="16"/>
                <w:szCs w:val="16"/>
              </w:rPr>
            </w:pPr>
            <w:r w:rsidRPr="005F364E">
              <w:rPr>
                <w:rFonts w:ascii="Arial" w:hAnsi="Arial"/>
                <w:sz w:val="16"/>
                <w:szCs w:val="16"/>
              </w:rPr>
              <w:t>_1575</w:t>
            </w:r>
          </w:p>
        </w:tc>
        <w:tc>
          <w:tcPr>
            <w:tcW w:w="720" w:type="dxa"/>
            <w:tcBorders>
              <w:top w:val="single" w:sz="4" w:space="0" w:color="000000"/>
              <w:left w:val="single" w:sz="4" w:space="0" w:color="000000"/>
              <w:bottom w:val="single" w:sz="4" w:space="0" w:color="000000"/>
              <w:right w:val="single" w:sz="4" w:space="0" w:color="000000"/>
            </w:tcBorders>
          </w:tcPr>
          <w:p w:rsidR="005F364E" w:rsidRPr="005F364E" w:rsidRDefault="005F364E" w:rsidP="005F364E">
            <w:pPr>
              <w:pStyle w:val="CellBody"/>
              <w:spacing w:before="40" w:after="40"/>
              <w:ind w:left="115" w:right="115"/>
              <w:rPr>
                <w:rFonts w:ascii="Arial" w:hAnsi="Arial"/>
                <w:sz w:val="16"/>
                <w:szCs w:val="16"/>
              </w:rPr>
            </w:pPr>
            <w:r w:rsidRPr="005F364E">
              <w:rPr>
                <w:rFonts w:ascii="Arial" w:hAnsi="Arial"/>
                <w:sz w:val="16"/>
                <w:szCs w:val="16"/>
              </w:rPr>
              <w:t>_1604</w:t>
            </w:r>
          </w:p>
        </w:tc>
        <w:tc>
          <w:tcPr>
            <w:tcW w:w="720" w:type="dxa"/>
            <w:tcBorders>
              <w:top w:val="single" w:sz="4" w:space="0" w:color="000000"/>
              <w:left w:val="single" w:sz="4" w:space="0" w:color="000000"/>
              <w:bottom w:val="single" w:sz="4" w:space="0" w:color="000000"/>
              <w:right w:val="single" w:sz="4" w:space="0" w:color="000000"/>
            </w:tcBorders>
          </w:tcPr>
          <w:p w:rsidR="005F364E" w:rsidRPr="005F364E" w:rsidRDefault="005F364E" w:rsidP="005F364E">
            <w:pPr>
              <w:pStyle w:val="CellBody"/>
              <w:spacing w:before="40" w:after="40"/>
              <w:ind w:left="115" w:right="115"/>
              <w:rPr>
                <w:rFonts w:ascii="Arial" w:hAnsi="Arial"/>
                <w:sz w:val="16"/>
                <w:szCs w:val="16"/>
              </w:rPr>
            </w:pPr>
            <w:r w:rsidRPr="005F364E">
              <w:rPr>
                <w:rFonts w:ascii="Arial" w:hAnsi="Arial"/>
                <w:sz w:val="16"/>
                <w:szCs w:val="16"/>
              </w:rPr>
              <w:t>_1635</w:t>
            </w:r>
          </w:p>
        </w:tc>
        <w:tc>
          <w:tcPr>
            <w:tcW w:w="720" w:type="dxa"/>
            <w:tcBorders>
              <w:top w:val="single" w:sz="4" w:space="0" w:color="000000"/>
              <w:left w:val="single" w:sz="4" w:space="0" w:color="000000"/>
              <w:bottom w:val="single" w:sz="4" w:space="0" w:color="000000"/>
              <w:right w:val="single" w:sz="4" w:space="0" w:color="000000"/>
            </w:tcBorders>
          </w:tcPr>
          <w:p w:rsidR="005F364E" w:rsidRPr="005F364E" w:rsidRDefault="005F364E" w:rsidP="005F364E">
            <w:pPr>
              <w:pStyle w:val="CellBody"/>
              <w:spacing w:before="40" w:after="40"/>
              <w:ind w:left="115" w:right="115"/>
              <w:rPr>
                <w:rFonts w:ascii="Arial" w:hAnsi="Arial"/>
                <w:sz w:val="16"/>
                <w:szCs w:val="16"/>
              </w:rPr>
            </w:pPr>
            <w:r w:rsidRPr="005F364E">
              <w:rPr>
                <w:rFonts w:ascii="Arial" w:hAnsi="Arial"/>
                <w:sz w:val="16"/>
                <w:szCs w:val="16"/>
              </w:rPr>
              <w:t>_1665</w:t>
            </w:r>
          </w:p>
        </w:tc>
        <w:tc>
          <w:tcPr>
            <w:tcW w:w="720" w:type="dxa"/>
            <w:tcBorders>
              <w:top w:val="single" w:sz="4" w:space="0" w:color="000000"/>
              <w:left w:val="single" w:sz="4" w:space="0" w:color="000000"/>
              <w:bottom w:val="single" w:sz="4" w:space="0" w:color="000000"/>
              <w:right w:val="single" w:sz="4" w:space="0" w:color="000000"/>
            </w:tcBorders>
          </w:tcPr>
          <w:p w:rsidR="005F364E" w:rsidRPr="005F364E" w:rsidRDefault="005F364E" w:rsidP="005F364E">
            <w:pPr>
              <w:pStyle w:val="CellBody"/>
              <w:spacing w:before="40" w:after="40"/>
              <w:ind w:left="115" w:right="115"/>
              <w:rPr>
                <w:rFonts w:ascii="Arial" w:hAnsi="Arial"/>
                <w:sz w:val="16"/>
                <w:szCs w:val="16"/>
              </w:rPr>
            </w:pPr>
            <w:r w:rsidRPr="005F364E">
              <w:rPr>
                <w:rFonts w:ascii="Arial" w:hAnsi="Arial"/>
                <w:sz w:val="16"/>
                <w:szCs w:val="16"/>
              </w:rPr>
              <w:t>_1696</w:t>
            </w:r>
          </w:p>
        </w:tc>
        <w:tc>
          <w:tcPr>
            <w:tcW w:w="720" w:type="dxa"/>
            <w:tcBorders>
              <w:top w:val="single" w:sz="4" w:space="0" w:color="000000"/>
              <w:left w:val="single" w:sz="4" w:space="0" w:color="000000"/>
              <w:bottom w:val="single" w:sz="4" w:space="0" w:color="000000"/>
              <w:right w:val="single" w:sz="4" w:space="0" w:color="000000"/>
            </w:tcBorders>
          </w:tcPr>
          <w:p w:rsidR="005F364E" w:rsidRPr="005F364E" w:rsidRDefault="005F364E" w:rsidP="005F364E">
            <w:pPr>
              <w:pStyle w:val="CellBody"/>
              <w:spacing w:before="40" w:after="40"/>
              <w:ind w:left="115" w:right="115"/>
              <w:rPr>
                <w:rFonts w:ascii="Arial" w:hAnsi="Arial"/>
                <w:sz w:val="16"/>
                <w:szCs w:val="16"/>
              </w:rPr>
            </w:pPr>
            <w:r w:rsidRPr="005F364E">
              <w:rPr>
                <w:rFonts w:ascii="Arial" w:hAnsi="Arial"/>
                <w:sz w:val="16"/>
                <w:szCs w:val="16"/>
              </w:rPr>
              <w:t>_1726</w:t>
            </w:r>
          </w:p>
        </w:tc>
        <w:tc>
          <w:tcPr>
            <w:tcW w:w="720" w:type="dxa"/>
            <w:tcBorders>
              <w:top w:val="single" w:sz="4" w:space="0" w:color="000000"/>
              <w:left w:val="single" w:sz="4" w:space="0" w:color="000000"/>
              <w:bottom w:val="single" w:sz="4" w:space="0" w:color="000000"/>
              <w:right w:val="single" w:sz="4" w:space="0" w:color="000000"/>
            </w:tcBorders>
          </w:tcPr>
          <w:p w:rsidR="005F364E" w:rsidRPr="005F364E" w:rsidRDefault="005F364E" w:rsidP="005F364E">
            <w:pPr>
              <w:pStyle w:val="CellBody"/>
              <w:spacing w:before="40" w:after="40"/>
              <w:ind w:left="115" w:right="115"/>
              <w:rPr>
                <w:rFonts w:ascii="Arial" w:hAnsi="Arial"/>
                <w:sz w:val="16"/>
                <w:szCs w:val="16"/>
              </w:rPr>
            </w:pPr>
            <w:r w:rsidRPr="005F364E">
              <w:rPr>
                <w:rFonts w:ascii="Arial" w:hAnsi="Arial"/>
                <w:sz w:val="16"/>
                <w:szCs w:val="16"/>
              </w:rPr>
              <w:t>_1757</w:t>
            </w:r>
          </w:p>
        </w:tc>
        <w:tc>
          <w:tcPr>
            <w:tcW w:w="720" w:type="dxa"/>
            <w:tcBorders>
              <w:top w:val="single" w:sz="4" w:space="0" w:color="000000"/>
              <w:left w:val="single" w:sz="4" w:space="0" w:color="000000"/>
              <w:bottom w:val="single" w:sz="4" w:space="0" w:color="000000"/>
              <w:right w:val="single" w:sz="4" w:space="0" w:color="000000"/>
            </w:tcBorders>
          </w:tcPr>
          <w:p w:rsidR="005F364E" w:rsidRPr="005F364E" w:rsidRDefault="005F364E" w:rsidP="005F364E">
            <w:pPr>
              <w:pStyle w:val="CellBody"/>
              <w:spacing w:before="40" w:after="40"/>
              <w:ind w:left="115" w:right="115"/>
              <w:rPr>
                <w:rFonts w:ascii="Arial" w:hAnsi="Arial"/>
                <w:sz w:val="16"/>
                <w:szCs w:val="16"/>
              </w:rPr>
            </w:pPr>
            <w:r w:rsidRPr="005F364E">
              <w:rPr>
                <w:rFonts w:ascii="Arial" w:hAnsi="Arial"/>
                <w:sz w:val="16"/>
                <w:szCs w:val="16"/>
              </w:rPr>
              <w:t>_1788</w:t>
            </w:r>
          </w:p>
        </w:tc>
        <w:tc>
          <w:tcPr>
            <w:tcW w:w="720" w:type="dxa"/>
            <w:tcBorders>
              <w:top w:val="single" w:sz="4" w:space="0" w:color="000000"/>
              <w:left w:val="single" w:sz="4" w:space="0" w:color="000000"/>
              <w:bottom w:val="single" w:sz="4" w:space="0" w:color="000000"/>
              <w:right w:val="single" w:sz="4" w:space="0" w:color="000000"/>
            </w:tcBorders>
          </w:tcPr>
          <w:p w:rsidR="005F364E" w:rsidRPr="005F364E" w:rsidRDefault="005F364E" w:rsidP="005F364E">
            <w:pPr>
              <w:pStyle w:val="CellBody"/>
              <w:spacing w:before="40" w:after="40"/>
              <w:ind w:left="115" w:right="115"/>
              <w:rPr>
                <w:rFonts w:ascii="Arial" w:hAnsi="Arial"/>
                <w:sz w:val="16"/>
                <w:szCs w:val="16"/>
              </w:rPr>
            </w:pPr>
            <w:r w:rsidRPr="005F364E">
              <w:rPr>
                <w:rFonts w:ascii="Arial" w:hAnsi="Arial"/>
                <w:sz w:val="16"/>
                <w:szCs w:val="16"/>
              </w:rPr>
              <w:t>_1818</w:t>
            </w:r>
          </w:p>
        </w:tc>
        <w:tc>
          <w:tcPr>
            <w:tcW w:w="720" w:type="dxa"/>
            <w:tcBorders>
              <w:top w:val="single" w:sz="4" w:space="0" w:color="000000"/>
              <w:left w:val="single" w:sz="4" w:space="0" w:color="000000"/>
              <w:bottom w:val="single" w:sz="4" w:space="0" w:color="000000"/>
              <w:right w:val="single" w:sz="4" w:space="0" w:color="000000"/>
            </w:tcBorders>
          </w:tcPr>
          <w:p w:rsidR="005F364E" w:rsidRPr="005F364E" w:rsidRDefault="005F364E" w:rsidP="005F364E">
            <w:pPr>
              <w:pStyle w:val="CellBody"/>
              <w:spacing w:before="40" w:after="40"/>
              <w:ind w:left="115" w:right="115"/>
              <w:rPr>
                <w:rFonts w:ascii="Arial" w:hAnsi="Arial"/>
                <w:sz w:val="16"/>
                <w:szCs w:val="16"/>
              </w:rPr>
            </w:pPr>
            <w:r w:rsidRPr="005F364E">
              <w:rPr>
                <w:rFonts w:ascii="Arial" w:hAnsi="Arial"/>
                <w:sz w:val="16"/>
                <w:szCs w:val="16"/>
              </w:rPr>
              <w:t>_1849</w:t>
            </w:r>
          </w:p>
        </w:tc>
        <w:tc>
          <w:tcPr>
            <w:tcW w:w="720" w:type="dxa"/>
            <w:tcBorders>
              <w:top w:val="single" w:sz="4" w:space="0" w:color="000000"/>
              <w:left w:val="single" w:sz="4" w:space="0" w:color="000000"/>
              <w:bottom w:val="single" w:sz="4" w:space="0" w:color="000000"/>
              <w:right w:val="single" w:sz="4" w:space="0" w:color="000000"/>
            </w:tcBorders>
          </w:tcPr>
          <w:p w:rsidR="005F364E" w:rsidRPr="005F364E" w:rsidRDefault="005F364E" w:rsidP="005F364E">
            <w:pPr>
              <w:pStyle w:val="CellBody"/>
              <w:spacing w:before="40" w:after="40"/>
              <w:ind w:left="115" w:right="115"/>
              <w:rPr>
                <w:rFonts w:ascii="Arial" w:hAnsi="Arial"/>
                <w:sz w:val="16"/>
                <w:szCs w:val="16"/>
              </w:rPr>
            </w:pPr>
            <w:r w:rsidRPr="005F364E">
              <w:rPr>
                <w:rFonts w:ascii="Arial" w:hAnsi="Arial"/>
                <w:sz w:val="16"/>
                <w:szCs w:val="16"/>
              </w:rPr>
              <w:t>_1879</w:t>
            </w:r>
          </w:p>
        </w:tc>
      </w:tr>
      <w:tr w:rsidR="005F364E" w:rsidTr="00D214DC">
        <w:trPr>
          <w:cantSplit/>
          <w:jc w:val="center"/>
        </w:trPr>
        <w:tc>
          <w:tcPr>
            <w:tcW w:w="720" w:type="dxa"/>
            <w:tcBorders>
              <w:top w:val="single" w:sz="4" w:space="0" w:color="000000"/>
              <w:left w:val="single" w:sz="4" w:space="0" w:color="000000"/>
              <w:bottom w:val="single" w:sz="4" w:space="0" w:color="000000"/>
              <w:right w:val="single" w:sz="4" w:space="0" w:color="000000"/>
            </w:tcBorders>
          </w:tcPr>
          <w:p w:rsidR="005F364E" w:rsidRPr="005F364E" w:rsidRDefault="005F364E" w:rsidP="005F364E">
            <w:pPr>
              <w:pStyle w:val="CellBody"/>
              <w:spacing w:before="40" w:after="40"/>
              <w:ind w:left="115" w:right="115"/>
              <w:rPr>
                <w:rFonts w:ascii="Arial" w:hAnsi="Arial"/>
                <w:sz w:val="16"/>
                <w:szCs w:val="16"/>
              </w:rPr>
            </w:pPr>
            <w:r w:rsidRPr="005F364E">
              <w:rPr>
                <w:rFonts w:ascii="Arial" w:hAnsi="Arial"/>
                <w:sz w:val="16"/>
                <w:szCs w:val="16"/>
              </w:rPr>
              <w:t>2001</w:t>
            </w:r>
          </w:p>
        </w:tc>
        <w:tc>
          <w:tcPr>
            <w:tcW w:w="1080" w:type="dxa"/>
            <w:tcBorders>
              <w:top w:val="single" w:sz="4" w:space="0" w:color="000000"/>
              <w:left w:val="single" w:sz="4" w:space="0" w:color="000000"/>
              <w:bottom w:val="single" w:sz="4" w:space="0" w:color="000000"/>
              <w:right w:val="single" w:sz="4" w:space="0" w:color="000000"/>
            </w:tcBorders>
          </w:tcPr>
          <w:p w:rsidR="005F364E" w:rsidRPr="005F364E" w:rsidRDefault="005F364E" w:rsidP="005F364E">
            <w:pPr>
              <w:pStyle w:val="CellBody"/>
              <w:spacing w:before="40" w:after="40"/>
              <w:ind w:left="115" w:right="115"/>
              <w:rPr>
                <w:rFonts w:ascii="Arial" w:hAnsi="Arial"/>
                <w:sz w:val="16"/>
                <w:szCs w:val="16"/>
              </w:rPr>
            </w:pPr>
            <w:r w:rsidRPr="005F364E">
              <w:rPr>
                <w:rFonts w:ascii="Arial" w:hAnsi="Arial"/>
                <w:sz w:val="16"/>
                <w:szCs w:val="16"/>
              </w:rPr>
              <w:t>_1910</w:t>
            </w:r>
          </w:p>
        </w:tc>
        <w:tc>
          <w:tcPr>
            <w:tcW w:w="720" w:type="dxa"/>
            <w:tcBorders>
              <w:top w:val="single" w:sz="4" w:space="0" w:color="000000"/>
              <w:left w:val="single" w:sz="4" w:space="0" w:color="000000"/>
              <w:bottom w:val="single" w:sz="4" w:space="0" w:color="000000"/>
              <w:right w:val="single" w:sz="4" w:space="0" w:color="000000"/>
            </w:tcBorders>
          </w:tcPr>
          <w:p w:rsidR="005F364E" w:rsidRPr="005F364E" w:rsidRDefault="005F364E" w:rsidP="005F364E">
            <w:pPr>
              <w:pStyle w:val="CellBody"/>
              <w:spacing w:before="40" w:after="40"/>
              <w:ind w:left="115" w:right="115"/>
              <w:rPr>
                <w:rFonts w:ascii="Arial" w:hAnsi="Arial"/>
                <w:sz w:val="16"/>
                <w:szCs w:val="16"/>
              </w:rPr>
            </w:pPr>
            <w:r w:rsidRPr="005F364E">
              <w:rPr>
                <w:rFonts w:ascii="Arial" w:hAnsi="Arial"/>
                <w:sz w:val="16"/>
                <w:szCs w:val="16"/>
              </w:rPr>
              <w:t>_1941</w:t>
            </w:r>
          </w:p>
        </w:tc>
        <w:tc>
          <w:tcPr>
            <w:tcW w:w="720" w:type="dxa"/>
            <w:tcBorders>
              <w:top w:val="single" w:sz="4" w:space="0" w:color="000000"/>
              <w:left w:val="single" w:sz="4" w:space="0" w:color="000000"/>
              <w:bottom w:val="single" w:sz="4" w:space="0" w:color="000000"/>
              <w:right w:val="single" w:sz="4" w:space="0" w:color="000000"/>
            </w:tcBorders>
          </w:tcPr>
          <w:p w:rsidR="005F364E" w:rsidRPr="005F364E" w:rsidRDefault="005F364E" w:rsidP="005F364E">
            <w:pPr>
              <w:pStyle w:val="CellBody"/>
              <w:spacing w:before="40" w:after="40"/>
              <w:ind w:left="115" w:right="115"/>
              <w:rPr>
                <w:rFonts w:ascii="Arial" w:hAnsi="Arial"/>
                <w:sz w:val="16"/>
                <w:szCs w:val="16"/>
              </w:rPr>
            </w:pPr>
            <w:r w:rsidRPr="005F364E">
              <w:rPr>
                <w:rFonts w:ascii="Arial" w:hAnsi="Arial"/>
                <w:sz w:val="16"/>
                <w:szCs w:val="16"/>
              </w:rPr>
              <w:t>_1969</w:t>
            </w:r>
          </w:p>
        </w:tc>
        <w:tc>
          <w:tcPr>
            <w:tcW w:w="720" w:type="dxa"/>
            <w:tcBorders>
              <w:top w:val="single" w:sz="4" w:space="0" w:color="000000"/>
              <w:left w:val="single" w:sz="4" w:space="0" w:color="000000"/>
              <w:bottom w:val="single" w:sz="4" w:space="0" w:color="000000"/>
              <w:right w:val="single" w:sz="4" w:space="0" w:color="000000"/>
            </w:tcBorders>
          </w:tcPr>
          <w:p w:rsidR="005F364E" w:rsidRPr="005F364E" w:rsidRDefault="005F364E" w:rsidP="005F364E">
            <w:pPr>
              <w:pStyle w:val="CellBody"/>
              <w:spacing w:before="40" w:after="40"/>
              <w:ind w:left="115" w:right="115"/>
              <w:rPr>
                <w:rFonts w:ascii="Arial" w:hAnsi="Arial"/>
                <w:sz w:val="16"/>
                <w:szCs w:val="16"/>
              </w:rPr>
            </w:pPr>
            <w:r w:rsidRPr="005F364E">
              <w:rPr>
                <w:rFonts w:ascii="Arial" w:hAnsi="Arial"/>
                <w:sz w:val="16"/>
                <w:szCs w:val="16"/>
              </w:rPr>
              <w:t>_2000</w:t>
            </w:r>
          </w:p>
        </w:tc>
        <w:tc>
          <w:tcPr>
            <w:tcW w:w="720" w:type="dxa"/>
            <w:tcBorders>
              <w:top w:val="single" w:sz="4" w:space="0" w:color="000000"/>
              <w:left w:val="single" w:sz="4" w:space="0" w:color="000000"/>
              <w:bottom w:val="single" w:sz="4" w:space="0" w:color="000000"/>
              <w:right w:val="single" w:sz="4" w:space="0" w:color="000000"/>
            </w:tcBorders>
          </w:tcPr>
          <w:p w:rsidR="005F364E" w:rsidRPr="005F364E" w:rsidRDefault="005F364E" w:rsidP="005F364E">
            <w:pPr>
              <w:pStyle w:val="CellBody"/>
              <w:spacing w:before="40" w:after="40"/>
              <w:ind w:left="115" w:right="115"/>
              <w:rPr>
                <w:rFonts w:ascii="Arial" w:hAnsi="Arial"/>
                <w:sz w:val="16"/>
                <w:szCs w:val="16"/>
              </w:rPr>
            </w:pPr>
            <w:r w:rsidRPr="005F364E">
              <w:rPr>
                <w:rFonts w:ascii="Arial" w:hAnsi="Arial"/>
                <w:sz w:val="16"/>
                <w:szCs w:val="16"/>
              </w:rPr>
              <w:t>_2030</w:t>
            </w:r>
          </w:p>
        </w:tc>
        <w:tc>
          <w:tcPr>
            <w:tcW w:w="720" w:type="dxa"/>
            <w:tcBorders>
              <w:top w:val="single" w:sz="4" w:space="0" w:color="000000"/>
              <w:left w:val="single" w:sz="4" w:space="0" w:color="000000"/>
              <w:bottom w:val="single" w:sz="4" w:space="0" w:color="000000"/>
              <w:right w:val="single" w:sz="4" w:space="0" w:color="000000"/>
            </w:tcBorders>
          </w:tcPr>
          <w:p w:rsidR="005F364E" w:rsidRPr="005F364E" w:rsidRDefault="005F364E" w:rsidP="005F364E">
            <w:pPr>
              <w:pStyle w:val="CellBody"/>
              <w:spacing w:before="40" w:after="40"/>
              <w:ind w:left="115" w:right="115"/>
              <w:rPr>
                <w:rFonts w:ascii="Arial" w:hAnsi="Arial"/>
                <w:sz w:val="16"/>
                <w:szCs w:val="16"/>
              </w:rPr>
            </w:pPr>
            <w:r w:rsidRPr="005F364E">
              <w:rPr>
                <w:rFonts w:ascii="Arial" w:hAnsi="Arial"/>
                <w:sz w:val="16"/>
                <w:szCs w:val="16"/>
              </w:rPr>
              <w:t>_2061</w:t>
            </w:r>
          </w:p>
        </w:tc>
        <w:tc>
          <w:tcPr>
            <w:tcW w:w="720" w:type="dxa"/>
            <w:tcBorders>
              <w:top w:val="single" w:sz="4" w:space="0" w:color="000000"/>
              <w:left w:val="single" w:sz="4" w:space="0" w:color="000000"/>
              <w:bottom w:val="single" w:sz="4" w:space="0" w:color="000000"/>
              <w:right w:val="single" w:sz="4" w:space="0" w:color="000000"/>
            </w:tcBorders>
          </w:tcPr>
          <w:p w:rsidR="005F364E" w:rsidRPr="005F364E" w:rsidRDefault="005F364E" w:rsidP="005F364E">
            <w:pPr>
              <w:pStyle w:val="CellBody"/>
              <w:spacing w:before="40" w:after="40"/>
              <w:ind w:left="115" w:right="115"/>
              <w:rPr>
                <w:rFonts w:ascii="Arial" w:hAnsi="Arial"/>
                <w:sz w:val="16"/>
                <w:szCs w:val="16"/>
              </w:rPr>
            </w:pPr>
            <w:r w:rsidRPr="005F364E">
              <w:rPr>
                <w:rFonts w:ascii="Arial" w:hAnsi="Arial"/>
                <w:sz w:val="16"/>
                <w:szCs w:val="16"/>
              </w:rPr>
              <w:t>_2091</w:t>
            </w:r>
          </w:p>
        </w:tc>
        <w:tc>
          <w:tcPr>
            <w:tcW w:w="720" w:type="dxa"/>
            <w:tcBorders>
              <w:top w:val="single" w:sz="4" w:space="0" w:color="000000"/>
              <w:left w:val="single" w:sz="4" w:space="0" w:color="000000"/>
              <w:bottom w:val="single" w:sz="4" w:space="0" w:color="000000"/>
              <w:right w:val="single" w:sz="4" w:space="0" w:color="000000"/>
            </w:tcBorders>
          </w:tcPr>
          <w:p w:rsidR="005F364E" w:rsidRPr="005F364E" w:rsidRDefault="005F364E" w:rsidP="005F364E">
            <w:pPr>
              <w:pStyle w:val="CellBody"/>
              <w:spacing w:before="40" w:after="40"/>
              <w:ind w:left="115" w:right="115"/>
              <w:rPr>
                <w:rFonts w:ascii="Arial" w:hAnsi="Arial"/>
                <w:sz w:val="16"/>
                <w:szCs w:val="16"/>
              </w:rPr>
            </w:pPr>
            <w:r w:rsidRPr="005F364E">
              <w:rPr>
                <w:rFonts w:ascii="Arial" w:hAnsi="Arial"/>
                <w:sz w:val="16"/>
                <w:szCs w:val="16"/>
              </w:rPr>
              <w:t>_2122</w:t>
            </w:r>
          </w:p>
        </w:tc>
        <w:tc>
          <w:tcPr>
            <w:tcW w:w="720" w:type="dxa"/>
            <w:tcBorders>
              <w:top w:val="single" w:sz="4" w:space="0" w:color="000000"/>
              <w:left w:val="single" w:sz="4" w:space="0" w:color="000000"/>
              <w:bottom w:val="single" w:sz="4" w:space="0" w:color="000000"/>
              <w:right w:val="single" w:sz="4" w:space="0" w:color="000000"/>
            </w:tcBorders>
          </w:tcPr>
          <w:p w:rsidR="005F364E" w:rsidRPr="005F364E" w:rsidRDefault="005F364E" w:rsidP="005F364E">
            <w:pPr>
              <w:pStyle w:val="CellBody"/>
              <w:spacing w:before="40" w:after="40"/>
              <w:ind w:left="115" w:right="115"/>
              <w:rPr>
                <w:rFonts w:ascii="Arial" w:hAnsi="Arial"/>
                <w:sz w:val="16"/>
                <w:szCs w:val="16"/>
              </w:rPr>
            </w:pPr>
            <w:r w:rsidRPr="005F364E">
              <w:rPr>
                <w:rFonts w:ascii="Arial" w:hAnsi="Arial"/>
                <w:sz w:val="16"/>
                <w:szCs w:val="16"/>
              </w:rPr>
              <w:t>_2153</w:t>
            </w:r>
          </w:p>
        </w:tc>
        <w:tc>
          <w:tcPr>
            <w:tcW w:w="720" w:type="dxa"/>
            <w:tcBorders>
              <w:top w:val="single" w:sz="4" w:space="0" w:color="000000"/>
              <w:left w:val="single" w:sz="4" w:space="0" w:color="000000"/>
              <w:bottom w:val="single" w:sz="4" w:space="0" w:color="000000"/>
              <w:right w:val="single" w:sz="4" w:space="0" w:color="000000"/>
            </w:tcBorders>
          </w:tcPr>
          <w:p w:rsidR="005F364E" w:rsidRPr="005F364E" w:rsidRDefault="005F364E" w:rsidP="005F364E">
            <w:pPr>
              <w:pStyle w:val="CellBody"/>
              <w:spacing w:before="40" w:after="40"/>
              <w:ind w:left="115" w:right="115"/>
              <w:rPr>
                <w:rFonts w:ascii="Arial" w:hAnsi="Arial"/>
                <w:sz w:val="16"/>
                <w:szCs w:val="16"/>
              </w:rPr>
            </w:pPr>
            <w:r w:rsidRPr="005F364E">
              <w:rPr>
                <w:rFonts w:ascii="Arial" w:hAnsi="Arial"/>
                <w:sz w:val="16"/>
                <w:szCs w:val="16"/>
              </w:rPr>
              <w:t>_2183</w:t>
            </w:r>
          </w:p>
        </w:tc>
        <w:tc>
          <w:tcPr>
            <w:tcW w:w="720" w:type="dxa"/>
            <w:tcBorders>
              <w:top w:val="single" w:sz="4" w:space="0" w:color="000000"/>
              <w:left w:val="single" w:sz="4" w:space="0" w:color="000000"/>
              <w:bottom w:val="single" w:sz="4" w:space="0" w:color="000000"/>
              <w:right w:val="single" w:sz="4" w:space="0" w:color="000000"/>
            </w:tcBorders>
          </w:tcPr>
          <w:p w:rsidR="005F364E" w:rsidRPr="005F364E" w:rsidRDefault="005F364E" w:rsidP="005F364E">
            <w:pPr>
              <w:pStyle w:val="CellBody"/>
              <w:spacing w:before="40" w:after="40"/>
              <w:ind w:left="115" w:right="115"/>
              <w:rPr>
                <w:rFonts w:ascii="Arial" w:hAnsi="Arial"/>
                <w:sz w:val="16"/>
                <w:szCs w:val="16"/>
              </w:rPr>
            </w:pPr>
            <w:r w:rsidRPr="005F364E">
              <w:rPr>
                <w:rFonts w:ascii="Arial" w:hAnsi="Arial"/>
                <w:sz w:val="16"/>
                <w:szCs w:val="16"/>
              </w:rPr>
              <w:t>_2214</w:t>
            </w:r>
          </w:p>
        </w:tc>
        <w:tc>
          <w:tcPr>
            <w:tcW w:w="720" w:type="dxa"/>
            <w:tcBorders>
              <w:top w:val="single" w:sz="4" w:space="0" w:color="000000"/>
              <w:left w:val="single" w:sz="4" w:space="0" w:color="000000"/>
              <w:bottom w:val="single" w:sz="4" w:space="0" w:color="000000"/>
              <w:right w:val="single" w:sz="4" w:space="0" w:color="000000"/>
            </w:tcBorders>
          </w:tcPr>
          <w:p w:rsidR="005F364E" w:rsidRPr="005F364E" w:rsidRDefault="005F364E" w:rsidP="005F364E">
            <w:pPr>
              <w:pStyle w:val="CellBody"/>
              <w:spacing w:before="40" w:after="40"/>
              <w:ind w:left="115" w:right="115"/>
              <w:rPr>
                <w:rFonts w:ascii="Arial" w:hAnsi="Arial"/>
                <w:sz w:val="16"/>
                <w:szCs w:val="16"/>
              </w:rPr>
            </w:pPr>
            <w:r w:rsidRPr="005F364E">
              <w:rPr>
                <w:rFonts w:ascii="Arial" w:hAnsi="Arial"/>
                <w:sz w:val="16"/>
                <w:szCs w:val="16"/>
              </w:rPr>
              <w:t>_2244</w:t>
            </w:r>
          </w:p>
        </w:tc>
      </w:tr>
      <w:tr w:rsidR="005F364E" w:rsidTr="00D214DC">
        <w:trPr>
          <w:cantSplit/>
          <w:jc w:val="center"/>
        </w:trPr>
        <w:tc>
          <w:tcPr>
            <w:tcW w:w="720" w:type="dxa"/>
            <w:tcBorders>
              <w:top w:val="single" w:sz="4" w:space="0" w:color="000000"/>
              <w:left w:val="single" w:sz="4" w:space="0" w:color="000000"/>
              <w:bottom w:val="single" w:sz="4" w:space="0" w:color="000000"/>
              <w:right w:val="single" w:sz="4" w:space="0" w:color="000000"/>
            </w:tcBorders>
          </w:tcPr>
          <w:p w:rsidR="005F364E" w:rsidRPr="005F364E" w:rsidRDefault="005F364E" w:rsidP="005F364E">
            <w:pPr>
              <w:pStyle w:val="CellBody"/>
              <w:spacing w:before="40" w:after="40"/>
              <w:ind w:left="115" w:right="115"/>
              <w:rPr>
                <w:rFonts w:ascii="Arial" w:hAnsi="Arial"/>
                <w:sz w:val="16"/>
                <w:szCs w:val="16"/>
              </w:rPr>
            </w:pPr>
            <w:r w:rsidRPr="005F364E">
              <w:rPr>
                <w:rFonts w:ascii="Arial" w:hAnsi="Arial"/>
                <w:sz w:val="16"/>
                <w:szCs w:val="16"/>
              </w:rPr>
              <w:t>2002</w:t>
            </w:r>
          </w:p>
        </w:tc>
        <w:tc>
          <w:tcPr>
            <w:tcW w:w="1080" w:type="dxa"/>
            <w:tcBorders>
              <w:top w:val="single" w:sz="4" w:space="0" w:color="000000"/>
              <w:left w:val="single" w:sz="4" w:space="0" w:color="000000"/>
              <w:bottom w:val="single" w:sz="4" w:space="0" w:color="000000"/>
              <w:right w:val="single" w:sz="4" w:space="0" w:color="000000"/>
            </w:tcBorders>
          </w:tcPr>
          <w:p w:rsidR="005F364E" w:rsidRPr="005F364E" w:rsidRDefault="005F364E" w:rsidP="005F364E">
            <w:pPr>
              <w:pStyle w:val="CellBody"/>
              <w:spacing w:before="40" w:after="40"/>
              <w:ind w:left="115" w:right="115"/>
              <w:rPr>
                <w:rFonts w:ascii="Arial" w:hAnsi="Arial"/>
                <w:sz w:val="16"/>
                <w:szCs w:val="16"/>
              </w:rPr>
            </w:pPr>
            <w:r w:rsidRPr="005F364E">
              <w:rPr>
                <w:rFonts w:ascii="Arial" w:hAnsi="Arial"/>
                <w:sz w:val="16"/>
                <w:szCs w:val="16"/>
              </w:rPr>
              <w:t>_2275</w:t>
            </w:r>
          </w:p>
        </w:tc>
        <w:tc>
          <w:tcPr>
            <w:tcW w:w="720" w:type="dxa"/>
            <w:tcBorders>
              <w:top w:val="single" w:sz="4" w:space="0" w:color="000000"/>
              <w:left w:val="single" w:sz="4" w:space="0" w:color="000000"/>
              <w:bottom w:val="single" w:sz="4" w:space="0" w:color="000000"/>
              <w:right w:val="single" w:sz="4" w:space="0" w:color="000000"/>
            </w:tcBorders>
          </w:tcPr>
          <w:p w:rsidR="005F364E" w:rsidRPr="005F364E" w:rsidRDefault="005F364E" w:rsidP="005F364E">
            <w:pPr>
              <w:pStyle w:val="CellBody"/>
              <w:spacing w:before="40" w:after="40"/>
              <w:ind w:left="115" w:right="115"/>
              <w:rPr>
                <w:rFonts w:ascii="Arial" w:hAnsi="Arial"/>
                <w:sz w:val="16"/>
                <w:szCs w:val="16"/>
              </w:rPr>
            </w:pPr>
            <w:r w:rsidRPr="005F364E">
              <w:rPr>
                <w:rFonts w:ascii="Arial" w:hAnsi="Arial"/>
                <w:sz w:val="16"/>
                <w:szCs w:val="16"/>
              </w:rPr>
              <w:t>_2306</w:t>
            </w:r>
          </w:p>
        </w:tc>
        <w:tc>
          <w:tcPr>
            <w:tcW w:w="720" w:type="dxa"/>
            <w:tcBorders>
              <w:top w:val="single" w:sz="4" w:space="0" w:color="000000"/>
              <w:left w:val="single" w:sz="4" w:space="0" w:color="000000"/>
              <w:bottom w:val="single" w:sz="4" w:space="0" w:color="000000"/>
              <w:right w:val="single" w:sz="4" w:space="0" w:color="000000"/>
            </w:tcBorders>
          </w:tcPr>
          <w:p w:rsidR="005F364E" w:rsidRPr="005F364E" w:rsidRDefault="005F364E" w:rsidP="005F364E">
            <w:pPr>
              <w:pStyle w:val="CellBody"/>
              <w:spacing w:before="40" w:after="40"/>
              <w:ind w:left="115" w:right="115"/>
              <w:rPr>
                <w:rFonts w:ascii="Arial" w:hAnsi="Arial"/>
                <w:sz w:val="16"/>
                <w:szCs w:val="16"/>
              </w:rPr>
            </w:pPr>
            <w:r w:rsidRPr="005F364E">
              <w:rPr>
                <w:rFonts w:ascii="Arial" w:hAnsi="Arial"/>
                <w:sz w:val="16"/>
                <w:szCs w:val="16"/>
              </w:rPr>
              <w:t>_2334</w:t>
            </w:r>
          </w:p>
        </w:tc>
        <w:tc>
          <w:tcPr>
            <w:tcW w:w="720" w:type="dxa"/>
            <w:tcBorders>
              <w:top w:val="single" w:sz="4" w:space="0" w:color="000000"/>
              <w:left w:val="single" w:sz="4" w:space="0" w:color="000000"/>
              <w:bottom w:val="single" w:sz="4" w:space="0" w:color="000000"/>
              <w:right w:val="single" w:sz="4" w:space="0" w:color="000000"/>
            </w:tcBorders>
          </w:tcPr>
          <w:p w:rsidR="005F364E" w:rsidRPr="005F364E" w:rsidRDefault="005F364E" w:rsidP="005F364E">
            <w:pPr>
              <w:pStyle w:val="CellBody"/>
              <w:spacing w:before="40" w:after="40"/>
              <w:ind w:left="115" w:right="115"/>
              <w:rPr>
                <w:rFonts w:ascii="Arial" w:hAnsi="Arial"/>
                <w:sz w:val="16"/>
                <w:szCs w:val="16"/>
              </w:rPr>
            </w:pPr>
            <w:r w:rsidRPr="005F364E">
              <w:rPr>
                <w:rFonts w:ascii="Arial" w:hAnsi="Arial"/>
                <w:sz w:val="16"/>
                <w:szCs w:val="16"/>
              </w:rPr>
              <w:t>_2365</w:t>
            </w:r>
          </w:p>
        </w:tc>
        <w:tc>
          <w:tcPr>
            <w:tcW w:w="720" w:type="dxa"/>
            <w:tcBorders>
              <w:top w:val="single" w:sz="4" w:space="0" w:color="000000"/>
              <w:left w:val="single" w:sz="4" w:space="0" w:color="000000"/>
              <w:bottom w:val="single" w:sz="4" w:space="0" w:color="000000"/>
              <w:right w:val="single" w:sz="4" w:space="0" w:color="000000"/>
            </w:tcBorders>
          </w:tcPr>
          <w:p w:rsidR="005F364E" w:rsidRPr="005F364E" w:rsidRDefault="005F364E" w:rsidP="005F364E">
            <w:pPr>
              <w:pStyle w:val="CellBody"/>
              <w:spacing w:before="40" w:after="40"/>
              <w:ind w:left="115" w:right="115"/>
              <w:rPr>
                <w:rFonts w:ascii="Arial" w:hAnsi="Arial"/>
                <w:sz w:val="16"/>
                <w:szCs w:val="16"/>
              </w:rPr>
            </w:pPr>
            <w:r w:rsidRPr="005F364E">
              <w:rPr>
                <w:rFonts w:ascii="Arial" w:hAnsi="Arial"/>
                <w:sz w:val="16"/>
                <w:szCs w:val="16"/>
              </w:rPr>
              <w:t>_2395</w:t>
            </w:r>
          </w:p>
        </w:tc>
        <w:tc>
          <w:tcPr>
            <w:tcW w:w="720" w:type="dxa"/>
            <w:tcBorders>
              <w:top w:val="single" w:sz="4" w:space="0" w:color="000000"/>
              <w:left w:val="single" w:sz="4" w:space="0" w:color="000000"/>
              <w:bottom w:val="single" w:sz="4" w:space="0" w:color="000000"/>
              <w:right w:val="single" w:sz="4" w:space="0" w:color="000000"/>
            </w:tcBorders>
          </w:tcPr>
          <w:p w:rsidR="005F364E" w:rsidRPr="005F364E" w:rsidRDefault="005F364E" w:rsidP="005F364E">
            <w:pPr>
              <w:pStyle w:val="CellBody"/>
              <w:spacing w:before="40" w:after="40"/>
              <w:ind w:left="115" w:right="115"/>
              <w:rPr>
                <w:rFonts w:ascii="Arial" w:hAnsi="Arial"/>
                <w:sz w:val="16"/>
                <w:szCs w:val="16"/>
              </w:rPr>
            </w:pPr>
            <w:r w:rsidRPr="005F364E">
              <w:rPr>
                <w:rFonts w:ascii="Arial" w:hAnsi="Arial"/>
                <w:sz w:val="16"/>
                <w:szCs w:val="16"/>
              </w:rPr>
              <w:t>_2426</w:t>
            </w:r>
          </w:p>
        </w:tc>
        <w:tc>
          <w:tcPr>
            <w:tcW w:w="720" w:type="dxa"/>
            <w:tcBorders>
              <w:top w:val="single" w:sz="4" w:space="0" w:color="000000"/>
              <w:left w:val="single" w:sz="4" w:space="0" w:color="000000"/>
              <w:bottom w:val="single" w:sz="4" w:space="0" w:color="000000"/>
              <w:right w:val="single" w:sz="4" w:space="0" w:color="000000"/>
            </w:tcBorders>
          </w:tcPr>
          <w:p w:rsidR="005F364E" w:rsidRPr="005F364E" w:rsidRDefault="005F364E" w:rsidP="005F364E">
            <w:pPr>
              <w:pStyle w:val="CellBody"/>
              <w:spacing w:before="40" w:after="40"/>
              <w:ind w:left="115" w:right="115"/>
              <w:rPr>
                <w:rFonts w:ascii="Arial" w:hAnsi="Arial"/>
                <w:sz w:val="16"/>
                <w:szCs w:val="16"/>
              </w:rPr>
            </w:pPr>
            <w:r w:rsidRPr="005F364E">
              <w:rPr>
                <w:rFonts w:ascii="Arial" w:hAnsi="Arial"/>
                <w:sz w:val="16"/>
                <w:szCs w:val="16"/>
              </w:rPr>
              <w:t>_2456</w:t>
            </w:r>
          </w:p>
        </w:tc>
        <w:tc>
          <w:tcPr>
            <w:tcW w:w="720" w:type="dxa"/>
            <w:tcBorders>
              <w:top w:val="single" w:sz="4" w:space="0" w:color="000000"/>
              <w:left w:val="single" w:sz="4" w:space="0" w:color="000000"/>
              <w:bottom w:val="single" w:sz="4" w:space="0" w:color="000000"/>
              <w:right w:val="single" w:sz="4" w:space="0" w:color="000000"/>
            </w:tcBorders>
          </w:tcPr>
          <w:p w:rsidR="005F364E" w:rsidRPr="005F364E" w:rsidRDefault="005F364E" w:rsidP="005F364E">
            <w:pPr>
              <w:pStyle w:val="CellBody"/>
              <w:spacing w:before="40" w:after="40"/>
              <w:ind w:left="115" w:right="115"/>
              <w:rPr>
                <w:rFonts w:ascii="Arial" w:hAnsi="Arial"/>
                <w:sz w:val="16"/>
                <w:szCs w:val="16"/>
              </w:rPr>
            </w:pPr>
            <w:r w:rsidRPr="005F364E">
              <w:rPr>
                <w:rFonts w:ascii="Arial" w:hAnsi="Arial"/>
                <w:sz w:val="16"/>
                <w:szCs w:val="16"/>
              </w:rPr>
              <w:t>_2487</w:t>
            </w:r>
          </w:p>
        </w:tc>
        <w:tc>
          <w:tcPr>
            <w:tcW w:w="720" w:type="dxa"/>
            <w:tcBorders>
              <w:top w:val="single" w:sz="4" w:space="0" w:color="000000"/>
              <w:left w:val="single" w:sz="4" w:space="0" w:color="000000"/>
              <w:bottom w:val="single" w:sz="4" w:space="0" w:color="000000"/>
              <w:right w:val="single" w:sz="4" w:space="0" w:color="000000"/>
            </w:tcBorders>
          </w:tcPr>
          <w:p w:rsidR="005F364E" w:rsidRPr="005F364E" w:rsidRDefault="005F364E" w:rsidP="005F364E">
            <w:pPr>
              <w:pStyle w:val="CellBody"/>
              <w:spacing w:before="40" w:after="40"/>
              <w:ind w:left="115" w:right="115"/>
              <w:rPr>
                <w:rFonts w:ascii="Arial" w:hAnsi="Arial"/>
                <w:sz w:val="16"/>
                <w:szCs w:val="16"/>
              </w:rPr>
            </w:pPr>
            <w:r w:rsidRPr="005F364E">
              <w:rPr>
                <w:rFonts w:ascii="Arial" w:hAnsi="Arial"/>
                <w:sz w:val="16"/>
                <w:szCs w:val="16"/>
              </w:rPr>
              <w:t>_2518</w:t>
            </w:r>
          </w:p>
        </w:tc>
        <w:tc>
          <w:tcPr>
            <w:tcW w:w="720" w:type="dxa"/>
            <w:tcBorders>
              <w:top w:val="single" w:sz="4" w:space="0" w:color="000000"/>
              <w:left w:val="single" w:sz="4" w:space="0" w:color="000000"/>
              <w:bottom w:val="single" w:sz="4" w:space="0" w:color="000000"/>
              <w:right w:val="single" w:sz="4" w:space="0" w:color="000000"/>
            </w:tcBorders>
          </w:tcPr>
          <w:p w:rsidR="005F364E" w:rsidRPr="005F364E" w:rsidRDefault="005F364E" w:rsidP="005F364E">
            <w:pPr>
              <w:pStyle w:val="CellBody"/>
              <w:spacing w:before="40" w:after="40"/>
              <w:ind w:left="115" w:right="115"/>
              <w:rPr>
                <w:rFonts w:ascii="Arial" w:hAnsi="Arial"/>
                <w:sz w:val="16"/>
                <w:szCs w:val="16"/>
              </w:rPr>
            </w:pPr>
            <w:r w:rsidRPr="005F364E">
              <w:rPr>
                <w:rFonts w:ascii="Arial" w:hAnsi="Arial"/>
                <w:sz w:val="16"/>
                <w:szCs w:val="16"/>
              </w:rPr>
              <w:t>_2548</w:t>
            </w:r>
          </w:p>
        </w:tc>
        <w:tc>
          <w:tcPr>
            <w:tcW w:w="720" w:type="dxa"/>
            <w:tcBorders>
              <w:top w:val="single" w:sz="4" w:space="0" w:color="000000"/>
              <w:left w:val="single" w:sz="4" w:space="0" w:color="000000"/>
              <w:bottom w:val="single" w:sz="4" w:space="0" w:color="000000"/>
              <w:right w:val="single" w:sz="4" w:space="0" w:color="000000"/>
            </w:tcBorders>
          </w:tcPr>
          <w:p w:rsidR="005F364E" w:rsidRPr="005F364E" w:rsidRDefault="005F364E" w:rsidP="005F364E">
            <w:pPr>
              <w:pStyle w:val="CellBody"/>
              <w:spacing w:before="40" w:after="40"/>
              <w:ind w:left="115" w:right="115"/>
              <w:rPr>
                <w:rFonts w:ascii="Arial" w:hAnsi="Arial"/>
                <w:sz w:val="16"/>
                <w:szCs w:val="16"/>
              </w:rPr>
            </w:pPr>
            <w:r w:rsidRPr="005F364E">
              <w:rPr>
                <w:rFonts w:ascii="Arial" w:hAnsi="Arial"/>
                <w:sz w:val="16"/>
                <w:szCs w:val="16"/>
              </w:rPr>
              <w:t>_2579</w:t>
            </w:r>
          </w:p>
        </w:tc>
        <w:tc>
          <w:tcPr>
            <w:tcW w:w="720" w:type="dxa"/>
            <w:tcBorders>
              <w:top w:val="single" w:sz="4" w:space="0" w:color="000000"/>
              <w:left w:val="single" w:sz="4" w:space="0" w:color="000000"/>
              <w:bottom w:val="single" w:sz="4" w:space="0" w:color="000000"/>
              <w:right w:val="single" w:sz="4" w:space="0" w:color="000000"/>
            </w:tcBorders>
          </w:tcPr>
          <w:p w:rsidR="005F364E" w:rsidRPr="005F364E" w:rsidRDefault="005F364E" w:rsidP="005F364E">
            <w:pPr>
              <w:pStyle w:val="CellBody"/>
              <w:spacing w:before="40" w:after="40"/>
              <w:ind w:left="115" w:right="115"/>
              <w:rPr>
                <w:rFonts w:ascii="Arial" w:hAnsi="Arial"/>
                <w:sz w:val="16"/>
                <w:szCs w:val="16"/>
              </w:rPr>
            </w:pPr>
            <w:r w:rsidRPr="005F364E">
              <w:rPr>
                <w:rFonts w:ascii="Arial" w:hAnsi="Arial"/>
                <w:sz w:val="16"/>
                <w:szCs w:val="16"/>
              </w:rPr>
              <w:t>_2609</w:t>
            </w:r>
          </w:p>
        </w:tc>
      </w:tr>
      <w:tr w:rsidR="005F364E" w:rsidTr="00D214DC">
        <w:trPr>
          <w:cantSplit/>
          <w:jc w:val="center"/>
        </w:trPr>
        <w:tc>
          <w:tcPr>
            <w:tcW w:w="720" w:type="dxa"/>
            <w:tcBorders>
              <w:top w:val="single" w:sz="4" w:space="0" w:color="000000"/>
              <w:left w:val="single" w:sz="4" w:space="0" w:color="000000"/>
              <w:bottom w:val="single" w:sz="4" w:space="0" w:color="000000"/>
              <w:right w:val="single" w:sz="4" w:space="0" w:color="000000"/>
            </w:tcBorders>
          </w:tcPr>
          <w:p w:rsidR="005F364E" w:rsidRPr="005F364E" w:rsidRDefault="005F364E" w:rsidP="005F364E">
            <w:pPr>
              <w:pStyle w:val="CellBody"/>
              <w:spacing w:before="40" w:after="40"/>
              <w:ind w:left="115" w:right="115"/>
              <w:rPr>
                <w:rFonts w:ascii="Arial" w:hAnsi="Arial"/>
                <w:sz w:val="16"/>
                <w:szCs w:val="16"/>
              </w:rPr>
            </w:pPr>
            <w:r w:rsidRPr="005F364E">
              <w:rPr>
                <w:rFonts w:ascii="Arial" w:hAnsi="Arial"/>
                <w:sz w:val="16"/>
                <w:szCs w:val="16"/>
              </w:rPr>
              <w:t>2003</w:t>
            </w:r>
          </w:p>
        </w:tc>
        <w:tc>
          <w:tcPr>
            <w:tcW w:w="1080" w:type="dxa"/>
            <w:tcBorders>
              <w:top w:val="single" w:sz="4" w:space="0" w:color="000000"/>
              <w:left w:val="single" w:sz="4" w:space="0" w:color="000000"/>
              <w:bottom w:val="single" w:sz="4" w:space="0" w:color="000000"/>
              <w:right w:val="single" w:sz="4" w:space="0" w:color="000000"/>
            </w:tcBorders>
          </w:tcPr>
          <w:p w:rsidR="005F364E" w:rsidRPr="005F364E" w:rsidRDefault="005F364E" w:rsidP="005F364E">
            <w:pPr>
              <w:pStyle w:val="CellBody"/>
              <w:spacing w:before="40" w:after="40"/>
              <w:ind w:left="115" w:right="115"/>
              <w:rPr>
                <w:rFonts w:ascii="Arial" w:hAnsi="Arial"/>
                <w:sz w:val="16"/>
                <w:szCs w:val="16"/>
              </w:rPr>
            </w:pPr>
            <w:r w:rsidRPr="005F364E">
              <w:rPr>
                <w:rFonts w:ascii="Arial" w:hAnsi="Arial"/>
                <w:sz w:val="16"/>
                <w:szCs w:val="16"/>
              </w:rPr>
              <w:t>_2640</w:t>
            </w:r>
          </w:p>
        </w:tc>
        <w:tc>
          <w:tcPr>
            <w:tcW w:w="720" w:type="dxa"/>
            <w:tcBorders>
              <w:top w:val="single" w:sz="4" w:space="0" w:color="000000"/>
              <w:left w:val="single" w:sz="4" w:space="0" w:color="000000"/>
              <w:bottom w:val="single" w:sz="4" w:space="0" w:color="000000"/>
              <w:right w:val="single" w:sz="4" w:space="0" w:color="000000"/>
            </w:tcBorders>
          </w:tcPr>
          <w:p w:rsidR="005F364E" w:rsidRPr="005F364E" w:rsidRDefault="005F364E" w:rsidP="005F364E">
            <w:pPr>
              <w:pStyle w:val="CellBody"/>
              <w:spacing w:before="40" w:after="40"/>
              <w:ind w:left="115" w:right="115"/>
              <w:rPr>
                <w:rFonts w:ascii="Arial" w:hAnsi="Arial"/>
                <w:sz w:val="16"/>
                <w:szCs w:val="16"/>
              </w:rPr>
            </w:pPr>
            <w:r w:rsidRPr="005F364E">
              <w:rPr>
                <w:rFonts w:ascii="Arial" w:hAnsi="Arial"/>
                <w:sz w:val="16"/>
                <w:szCs w:val="16"/>
              </w:rPr>
              <w:t>_2671</w:t>
            </w:r>
          </w:p>
        </w:tc>
        <w:tc>
          <w:tcPr>
            <w:tcW w:w="720" w:type="dxa"/>
            <w:tcBorders>
              <w:top w:val="single" w:sz="4" w:space="0" w:color="000000"/>
              <w:left w:val="single" w:sz="4" w:space="0" w:color="000000"/>
              <w:bottom w:val="single" w:sz="4" w:space="0" w:color="000000"/>
              <w:right w:val="single" w:sz="4" w:space="0" w:color="000000"/>
            </w:tcBorders>
          </w:tcPr>
          <w:p w:rsidR="005F364E" w:rsidRPr="005F364E" w:rsidRDefault="005F364E" w:rsidP="005F364E">
            <w:pPr>
              <w:pStyle w:val="CellBody"/>
              <w:spacing w:before="40" w:after="40"/>
              <w:ind w:left="115" w:right="115"/>
              <w:rPr>
                <w:rFonts w:ascii="Arial" w:hAnsi="Arial"/>
                <w:sz w:val="16"/>
                <w:szCs w:val="16"/>
              </w:rPr>
            </w:pPr>
            <w:r w:rsidRPr="005F364E">
              <w:rPr>
                <w:rFonts w:ascii="Arial" w:hAnsi="Arial"/>
                <w:sz w:val="16"/>
                <w:szCs w:val="16"/>
              </w:rPr>
              <w:t>_2699</w:t>
            </w:r>
          </w:p>
        </w:tc>
        <w:tc>
          <w:tcPr>
            <w:tcW w:w="720" w:type="dxa"/>
            <w:tcBorders>
              <w:top w:val="single" w:sz="4" w:space="0" w:color="000000"/>
              <w:left w:val="single" w:sz="4" w:space="0" w:color="000000"/>
              <w:bottom w:val="single" w:sz="4" w:space="0" w:color="000000"/>
              <w:right w:val="single" w:sz="4" w:space="0" w:color="000000"/>
            </w:tcBorders>
          </w:tcPr>
          <w:p w:rsidR="005F364E" w:rsidRPr="005F364E" w:rsidRDefault="005F364E" w:rsidP="005F364E">
            <w:pPr>
              <w:pStyle w:val="CellBody"/>
              <w:spacing w:before="40" w:after="40"/>
              <w:ind w:left="115" w:right="115"/>
              <w:rPr>
                <w:rFonts w:ascii="Arial" w:hAnsi="Arial"/>
                <w:sz w:val="16"/>
                <w:szCs w:val="16"/>
              </w:rPr>
            </w:pPr>
            <w:r w:rsidRPr="005F364E">
              <w:rPr>
                <w:rFonts w:ascii="Arial" w:hAnsi="Arial"/>
                <w:sz w:val="16"/>
                <w:szCs w:val="16"/>
              </w:rPr>
              <w:t>_2730</w:t>
            </w:r>
          </w:p>
        </w:tc>
        <w:tc>
          <w:tcPr>
            <w:tcW w:w="720" w:type="dxa"/>
            <w:tcBorders>
              <w:top w:val="single" w:sz="4" w:space="0" w:color="000000"/>
              <w:left w:val="single" w:sz="4" w:space="0" w:color="000000"/>
              <w:bottom w:val="single" w:sz="4" w:space="0" w:color="000000"/>
              <w:right w:val="single" w:sz="4" w:space="0" w:color="000000"/>
            </w:tcBorders>
          </w:tcPr>
          <w:p w:rsidR="005F364E" w:rsidRPr="005F364E" w:rsidRDefault="005F364E" w:rsidP="005F364E">
            <w:pPr>
              <w:pStyle w:val="CellBody"/>
              <w:spacing w:before="40" w:after="40"/>
              <w:ind w:left="115" w:right="115"/>
              <w:rPr>
                <w:rFonts w:ascii="Arial" w:hAnsi="Arial"/>
                <w:sz w:val="16"/>
                <w:szCs w:val="16"/>
              </w:rPr>
            </w:pPr>
            <w:r w:rsidRPr="005F364E">
              <w:rPr>
                <w:rFonts w:ascii="Arial" w:hAnsi="Arial"/>
                <w:sz w:val="16"/>
                <w:szCs w:val="16"/>
              </w:rPr>
              <w:t>_2760</w:t>
            </w:r>
          </w:p>
        </w:tc>
        <w:tc>
          <w:tcPr>
            <w:tcW w:w="720" w:type="dxa"/>
            <w:tcBorders>
              <w:top w:val="single" w:sz="4" w:space="0" w:color="000000"/>
              <w:left w:val="single" w:sz="4" w:space="0" w:color="000000"/>
              <w:bottom w:val="single" w:sz="4" w:space="0" w:color="000000"/>
              <w:right w:val="single" w:sz="4" w:space="0" w:color="000000"/>
            </w:tcBorders>
          </w:tcPr>
          <w:p w:rsidR="005F364E" w:rsidRPr="005F364E" w:rsidRDefault="005F364E" w:rsidP="005F364E">
            <w:pPr>
              <w:pStyle w:val="CellBody"/>
              <w:spacing w:before="40" w:after="40"/>
              <w:ind w:left="115" w:right="115"/>
              <w:rPr>
                <w:rFonts w:ascii="Arial" w:hAnsi="Arial"/>
                <w:sz w:val="16"/>
                <w:szCs w:val="16"/>
              </w:rPr>
            </w:pPr>
            <w:r w:rsidRPr="005F364E">
              <w:rPr>
                <w:rFonts w:ascii="Arial" w:hAnsi="Arial"/>
                <w:sz w:val="16"/>
                <w:szCs w:val="16"/>
              </w:rPr>
              <w:t>_2791</w:t>
            </w:r>
          </w:p>
        </w:tc>
        <w:tc>
          <w:tcPr>
            <w:tcW w:w="720" w:type="dxa"/>
            <w:tcBorders>
              <w:top w:val="single" w:sz="4" w:space="0" w:color="000000"/>
              <w:left w:val="single" w:sz="4" w:space="0" w:color="000000"/>
              <w:bottom w:val="single" w:sz="4" w:space="0" w:color="000000"/>
              <w:right w:val="single" w:sz="4" w:space="0" w:color="000000"/>
            </w:tcBorders>
          </w:tcPr>
          <w:p w:rsidR="005F364E" w:rsidRPr="005F364E" w:rsidRDefault="005F364E" w:rsidP="005F364E">
            <w:pPr>
              <w:pStyle w:val="CellBody"/>
              <w:spacing w:before="40" w:after="40"/>
              <w:ind w:left="115" w:right="115"/>
              <w:rPr>
                <w:rFonts w:ascii="Arial" w:hAnsi="Arial"/>
                <w:sz w:val="16"/>
                <w:szCs w:val="16"/>
              </w:rPr>
            </w:pPr>
            <w:r w:rsidRPr="005F364E">
              <w:rPr>
                <w:rFonts w:ascii="Arial" w:hAnsi="Arial"/>
                <w:sz w:val="16"/>
                <w:szCs w:val="16"/>
              </w:rPr>
              <w:t>_2821</w:t>
            </w:r>
          </w:p>
        </w:tc>
        <w:tc>
          <w:tcPr>
            <w:tcW w:w="720" w:type="dxa"/>
            <w:tcBorders>
              <w:top w:val="single" w:sz="4" w:space="0" w:color="000000"/>
              <w:left w:val="single" w:sz="4" w:space="0" w:color="000000"/>
              <w:bottom w:val="single" w:sz="4" w:space="0" w:color="000000"/>
              <w:right w:val="single" w:sz="4" w:space="0" w:color="000000"/>
            </w:tcBorders>
          </w:tcPr>
          <w:p w:rsidR="005F364E" w:rsidRPr="005F364E" w:rsidRDefault="005F364E" w:rsidP="005F364E">
            <w:pPr>
              <w:pStyle w:val="CellBody"/>
              <w:spacing w:before="40" w:after="40"/>
              <w:ind w:left="115" w:right="115"/>
              <w:rPr>
                <w:rFonts w:ascii="Arial" w:hAnsi="Arial"/>
                <w:sz w:val="16"/>
                <w:szCs w:val="16"/>
              </w:rPr>
            </w:pPr>
            <w:r w:rsidRPr="005F364E">
              <w:rPr>
                <w:rFonts w:ascii="Arial" w:hAnsi="Arial"/>
                <w:sz w:val="16"/>
                <w:szCs w:val="16"/>
              </w:rPr>
              <w:t>_2852</w:t>
            </w:r>
          </w:p>
        </w:tc>
        <w:tc>
          <w:tcPr>
            <w:tcW w:w="720" w:type="dxa"/>
            <w:tcBorders>
              <w:top w:val="single" w:sz="4" w:space="0" w:color="000000"/>
              <w:left w:val="single" w:sz="4" w:space="0" w:color="000000"/>
              <w:bottom w:val="single" w:sz="4" w:space="0" w:color="000000"/>
              <w:right w:val="single" w:sz="4" w:space="0" w:color="000000"/>
            </w:tcBorders>
          </w:tcPr>
          <w:p w:rsidR="005F364E" w:rsidRPr="005F364E" w:rsidRDefault="005F364E" w:rsidP="005F364E">
            <w:pPr>
              <w:pStyle w:val="CellBody"/>
              <w:spacing w:before="40" w:after="40"/>
              <w:ind w:left="115" w:right="115"/>
              <w:rPr>
                <w:rFonts w:ascii="Arial" w:hAnsi="Arial"/>
                <w:sz w:val="16"/>
                <w:szCs w:val="16"/>
              </w:rPr>
            </w:pPr>
            <w:r w:rsidRPr="005F364E">
              <w:rPr>
                <w:rFonts w:ascii="Arial" w:hAnsi="Arial"/>
                <w:sz w:val="16"/>
                <w:szCs w:val="16"/>
              </w:rPr>
              <w:t>_2883</w:t>
            </w:r>
          </w:p>
        </w:tc>
        <w:tc>
          <w:tcPr>
            <w:tcW w:w="720" w:type="dxa"/>
            <w:tcBorders>
              <w:top w:val="single" w:sz="4" w:space="0" w:color="000000"/>
              <w:left w:val="single" w:sz="4" w:space="0" w:color="000000"/>
              <w:bottom w:val="single" w:sz="4" w:space="0" w:color="000000"/>
              <w:right w:val="single" w:sz="4" w:space="0" w:color="000000"/>
            </w:tcBorders>
          </w:tcPr>
          <w:p w:rsidR="005F364E" w:rsidRPr="005F364E" w:rsidRDefault="005F364E" w:rsidP="005F364E">
            <w:pPr>
              <w:pStyle w:val="CellBody"/>
              <w:spacing w:before="40" w:after="40"/>
              <w:ind w:left="115" w:right="115"/>
              <w:rPr>
                <w:rFonts w:ascii="Arial" w:hAnsi="Arial"/>
                <w:sz w:val="16"/>
                <w:szCs w:val="16"/>
              </w:rPr>
            </w:pPr>
            <w:r w:rsidRPr="005F364E">
              <w:rPr>
                <w:rFonts w:ascii="Arial" w:hAnsi="Arial"/>
                <w:sz w:val="16"/>
                <w:szCs w:val="16"/>
              </w:rPr>
              <w:t>_2913</w:t>
            </w:r>
          </w:p>
        </w:tc>
        <w:tc>
          <w:tcPr>
            <w:tcW w:w="720" w:type="dxa"/>
            <w:tcBorders>
              <w:top w:val="single" w:sz="4" w:space="0" w:color="000000"/>
              <w:left w:val="single" w:sz="4" w:space="0" w:color="000000"/>
              <w:bottom w:val="single" w:sz="4" w:space="0" w:color="000000"/>
              <w:right w:val="single" w:sz="4" w:space="0" w:color="000000"/>
            </w:tcBorders>
          </w:tcPr>
          <w:p w:rsidR="005F364E" w:rsidRPr="005F364E" w:rsidRDefault="005F364E" w:rsidP="005F364E">
            <w:pPr>
              <w:pStyle w:val="CellBody"/>
              <w:spacing w:before="40" w:after="40"/>
              <w:ind w:left="115" w:right="115"/>
              <w:rPr>
                <w:rFonts w:ascii="Arial" w:hAnsi="Arial"/>
                <w:sz w:val="16"/>
                <w:szCs w:val="16"/>
              </w:rPr>
            </w:pPr>
            <w:r w:rsidRPr="005F364E">
              <w:rPr>
                <w:rFonts w:ascii="Arial" w:hAnsi="Arial"/>
                <w:sz w:val="16"/>
                <w:szCs w:val="16"/>
              </w:rPr>
              <w:t>_2944</w:t>
            </w:r>
          </w:p>
        </w:tc>
        <w:tc>
          <w:tcPr>
            <w:tcW w:w="720" w:type="dxa"/>
            <w:tcBorders>
              <w:top w:val="single" w:sz="4" w:space="0" w:color="000000"/>
              <w:left w:val="single" w:sz="4" w:space="0" w:color="000000"/>
              <w:bottom w:val="single" w:sz="4" w:space="0" w:color="000000"/>
              <w:right w:val="single" w:sz="4" w:space="0" w:color="000000"/>
            </w:tcBorders>
          </w:tcPr>
          <w:p w:rsidR="005F364E" w:rsidRPr="005F364E" w:rsidRDefault="005F364E" w:rsidP="005F364E">
            <w:pPr>
              <w:pStyle w:val="CellBody"/>
              <w:spacing w:before="40" w:after="40"/>
              <w:ind w:left="115" w:right="115"/>
              <w:rPr>
                <w:rFonts w:ascii="Arial" w:hAnsi="Arial"/>
                <w:sz w:val="16"/>
                <w:szCs w:val="16"/>
              </w:rPr>
            </w:pPr>
            <w:r w:rsidRPr="005F364E">
              <w:rPr>
                <w:rFonts w:ascii="Arial" w:hAnsi="Arial"/>
                <w:sz w:val="16"/>
                <w:szCs w:val="16"/>
              </w:rPr>
              <w:t>_2974</w:t>
            </w:r>
          </w:p>
        </w:tc>
      </w:tr>
      <w:tr w:rsidR="005F364E" w:rsidTr="00D214DC">
        <w:trPr>
          <w:cantSplit/>
          <w:jc w:val="center"/>
        </w:trPr>
        <w:tc>
          <w:tcPr>
            <w:tcW w:w="720" w:type="dxa"/>
            <w:tcBorders>
              <w:top w:val="single" w:sz="4" w:space="0" w:color="000000"/>
              <w:left w:val="single" w:sz="4" w:space="0" w:color="000000"/>
              <w:bottom w:val="single" w:sz="4" w:space="0" w:color="000000"/>
              <w:right w:val="single" w:sz="4" w:space="0" w:color="000000"/>
            </w:tcBorders>
          </w:tcPr>
          <w:p w:rsidR="005F364E" w:rsidRPr="005F364E" w:rsidRDefault="005F364E" w:rsidP="005F364E">
            <w:pPr>
              <w:pStyle w:val="CellBody"/>
              <w:spacing w:before="40" w:after="40"/>
              <w:ind w:left="115" w:right="115"/>
              <w:rPr>
                <w:rFonts w:ascii="Arial" w:hAnsi="Arial"/>
                <w:sz w:val="16"/>
                <w:szCs w:val="16"/>
              </w:rPr>
            </w:pPr>
            <w:r w:rsidRPr="005F364E">
              <w:rPr>
                <w:rFonts w:ascii="Arial" w:hAnsi="Arial"/>
                <w:sz w:val="16"/>
                <w:szCs w:val="16"/>
              </w:rPr>
              <w:t>2004t</w:t>
            </w:r>
          </w:p>
        </w:tc>
        <w:tc>
          <w:tcPr>
            <w:tcW w:w="1080" w:type="dxa"/>
            <w:tcBorders>
              <w:top w:val="single" w:sz="4" w:space="0" w:color="000000"/>
              <w:left w:val="single" w:sz="4" w:space="0" w:color="000000"/>
              <w:bottom w:val="single" w:sz="4" w:space="0" w:color="000000"/>
              <w:right w:val="single" w:sz="4" w:space="0" w:color="000000"/>
            </w:tcBorders>
          </w:tcPr>
          <w:p w:rsidR="005F364E" w:rsidRPr="005F364E" w:rsidRDefault="005F364E" w:rsidP="005F364E">
            <w:pPr>
              <w:pStyle w:val="CellBody"/>
              <w:spacing w:before="40" w:after="40"/>
              <w:ind w:left="115" w:right="115"/>
              <w:rPr>
                <w:rFonts w:ascii="Arial" w:hAnsi="Arial"/>
                <w:sz w:val="16"/>
                <w:szCs w:val="16"/>
              </w:rPr>
            </w:pPr>
            <w:r w:rsidRPr="005F364E">
              <w:rPr>
                <w:rFonts w:ascii="Arial" w:hAnsi="Arial"/>
                <w:sz w:val="16"/>
                <w:szCs w:val="16"/>
              </w:rPr>
              <w:t>245_3005</w:t>
            </w:r>
          </w:p>
        </w:tc>
        <w:tc>
          <w:tcPr>
            <w:tcW w:w="720" w:type="dxa"/>
            <w:tcBorders>
              <w:top w:val="single" w:sz="4" w:space="0" w:color="000000"/>
              <w:left w:val="single" w:sz="4" w:space="0" w:color="000000"/>
              <w:bottom w:val="single" w:sz="4" w:space="0" w:color="000000"/>
              <w:right w:val="single" w:sz="4" w:space="0" w:color="000000"/>
            </w:tcBorders>
          </w:tcPr>
          <w:p w:rsidR="005F364E" w:rsidRPr="005F364E" w:rsidRDefault="005F364E" w:rsidP="005F364E">
            <w:pPr>
              <w:pStyle w:val="CellBody"/>
              <w:spacing w:before="40" w:after="40"/>
              <w:ind w:left="115" w:right="115"/>
              <w:rPr>
                <w:rFonts w:ascii="Arial" w:hAnsi="Arial"/>
                <w:sz w:val="16"/>
                <w:szCs w:val="16"/>
              </w:rPr>
            </w:pPr>
            <w:r w:rsidRPr="005F364E">
              <w:rPr>
                <w:rFonts w:ascii="Arial" w:hAnsi="Arial"/>
                <w:sz w:val="16"/>
                <w:szCs w:val="16"/>
              </w:rPr>
              <w:t>_3036</w:t>
            </w:r>
          </w:p>
        </w:tc>
        <w:tc>
          <w:tcPr>
            <w:tcW w:w="720" w:type="dxa"/>
            <w:tcBorders>
              <w:top w:val="single" w:sz="4" w:space="0" w:color="000000"/>
              <w:left w:val="single" w:sz="4" w:space="0" w:color="000000"/>
              <w:bottom w:val="single" w:sz="4" w:space="0" w:color="000000"/>
              <w:right w:val="single" w:sz="4" w:space="0" w:color="000000"/>
            </w:tcBorders>
          </w:tcPr>
          <w:p w:rsidR="005F364E" w:rsidRPr="005F364E" w:rsidRDefault="005F364E" w:rsidP="005F364E">
            <w:pPr>
              <w:pStyle w:val="CellBody"/>
              <w:spacing w:before="40" w:after="40"/>
              <w:ind w:left="115" w:right="115"/>
              <w:rPr>
                <w:rFonts w:ascii="Arial" w:hAnsi="Arial"/>
                <w:sz w:val="16"/>
                <w:szCs w:val="16"/>
              </w:rPr>
            </w:pPr>
            <w:r w:rsidRPr="005F364E">
              <w:rPr>
                <w:rFonts w:ascii="Arial" w:hAnsi="Arial"/>
                <w:sz w:val="16"/>
                <w:szCs w:val="16"/>
              </w:rPr>
              <w:t>_3965</w:t>
            </w:r>
          </w:p>
        </w:tc>
        <w:tc>
          <w:tcPr>
            <w:tcW w:w="720" w:type="dxa"/>
            <w:tcBorders>
              <w:top w:val="single" w:sz="4" w:space="0" w:color="000000"/>
              <w:left w:val="single" w:sz="4" w:space="0" w:color="000000"/>
              <w:bottom w:val="single" w:sz="4" w:space="0" w:color="000000"/>
              <w:right w:val="single" w:sz="4" w:space="0" w:color="000000"/>
            </w:tcBorders>
          </w:tcPr>
          <w:p w:rsidR="005F364E" w:rsidRPr="005F364E" w:rsidRDefault="005F364E" w:rsidP="005F364E">
            <w:pPr>
              <w:pStyle w:val="CellBody"/>
              <w:spacing w:before="40" w:after="40"/>
              <w:ind w:left="115" w:right="115"/>
              <w:rPr>
                <w:rFonts w:ascii="Arial" w:hAnsi="Arial"/>
                <w:sz w:val="16"/>
                <w:szCs w:val="16"/>
              </w:rPr>
            </w:pPr>
            <w:r w:rsidRPr="005F364E">
              <w:rPr>
                <w:rFonts w:ascii="Arial" w:hAnsi="Arial"/>
                <w:sz w:val="16"/>
                <w:szCs w:val="16"/>
              </w:rPr>
              <w:t>_3096</w:t>
            </w:r>
          </w:p>
        </w:tc>
        <w:tc>
          <w:tcPr>
            <w:tcW w:w="720" w:type="dxa"/>
            <w:tcBorders>
              <w:top w:val="single" w:sz="4" w:space="0" w:color="000000"/>
              <w:left w:val="single" w:sz="4" w:space="0" w:color="000000"/>
              <w:bottom w:val="single" w:sz="4" w:space="0" w:color="000000"/>
              <w:right w:val="single" w:sz="4" w:space="0" w:color="000000"/>
            </w:tcBorders>
          </w:tcPr>
          <w:p w:rsidR="005F364E" w:rsidRPr="005F364E" w:rsidRDefault="005F364E" w:rsidP="005F364E">
            <w:pPr>
              <w:pStyle w:val="CellBody"/>
              <w:spacing w:before="40" w:after="40"/>
              <w:ind w:left="115" w:right="115"/>
              <w:rPr>
                <w:rFonts w:ascii="Arial" w:hAnsi="Arial"/>
                <w:sz w:val="16"/>
                <w:szCs w:val="16"/>
              </w:rPr>
            </w:pPr>
            <w:r w:rsidRPr="005F364E">
              <w:rPr>
                <w:rFonts w:ascii="Arial" w:hAnsi="Arial"/>
                <w:sz w:val="16"/>
                <w:szCs w:val="16"/>
              </w:rPr>
              <w:t>_3126</w:t>
            </w:r>
          </w:p>
        </w:tc>
        <w:tc>
          <w:tcPr>
            <w:tcW w:w="720" w:type="dxa"/>
            <w:tcBorders>
              <w:top w:val="single" w:sz="4" w:space="0" w:color="000000"/>
              <w:left w:val="single" w:sz="4" w:space="0" w:color="000000"/>
              <w:bottom w:val="single" w:sz="4" w:space="0" w:color="000000"/>
              <w:right w:val="single" w:sz="4" w:space="0" w:color="000000"/>
            </w:tcBorders>
          </w:tcPr>
          <w:p w:rsidR="005F364E" w:rsidRPr="005F364E" w:rsidRDefault="005F364E" w:rsidP="005F364E">
            <w:pPr>
              <w:pStyle w:val="CellBody"/>
              <w:spacing w:before="40" w:after="40"/>
              <w:ind w:left="115" w:right="115"/>
              <w:rPr>
                <w:rFonts w:ascii="Arial" w:hAnsi="Arial"/>
                <w:sz w:val="16"/>
                <w:szCs w:val="16"/>
              </w:rPr>
            </w:pPr>
            <w:r w:rsidRPr="005F364E">
              <w:rPr>
                <w:rFonts w:ascii="Arial" w:hAnsi="Arial"/>
                <w:sz w:val="16"/>
                <w:szCs w:val="16"/>
              </w:rPr>
              <w:t>_3157</w:t>
            </w:r>
          </w:p>
        </w:tc>
        <w:tc>
          <w:tcPr>
            <w:tcW w:w="720" w:type="dxa"/>
            <w:tcBorders>
              <w:top w:val="single" w:sz="4" w:space="0" w:color="000000"/>
              <w:left w:val="single" w:sz="4" w:space="0" w:color="000000"/>
              <w:bottom w:val="single" w:sz="4" w:space="0" w:color="000000"/>
              <w:right w:val="single" w:sz="4" w:space="0" w:color="000000"/>
            </w:tcBorders>
          </w:tcPr>
          <w:p w:rsidR="005F364E" w:rsidRPr="005F364E" w:rsidRDefault="005F364E" w:rsidP="005F364E">
            <w:pPr>
              <w:pStyle w:val="CellBody"/>
              <w:spacing w:before="40" w:after="40"/>
              <w:ind w:left="115" w:right="115"/>
              <w:rPr>
                <w:rFonts w:ascii="Arial" w:hAnsi="Arial"/>
                <w:sz w:val="16"/>
                <w:szCs w:val="16"/>
              </w:rPr>
            </w:pPr>
            <w:r w:rsidRPr="005F364E">
              <w:rPr>
                <w:rFonts w:ascii="Arial" w:hAnsi="Arial"/>
                <w:sz w:val="16"/>
                <w:szCs w:val="16"/>
              </w:rPr>
              <w:t>_3187</w:t>
            </w:r>
          </w:p>
        </w:tc>
        <w:tc>
          <w:tcPr>
            <w:tcW w:w="720" w:type="dxa"/>
            <w:tcBorders>
              <w:top w:val="single" w:sz="4" w:space="0" w:color="000000"/>
              <w:left w:val="single" w:sz="4" w:space="0" w:color="000000"/>
              <w:bottom w:val="single" w:sz="4" w:space="0" w:color="000000"/>
              <w:right w:val="single" w:sz="4" w:space="0" w:color="000000"/>
            </w:tcBorders>
          </w:tcPr>
          <w:p w:rsidR="005F364E" w:rsidRPr="005F364E" w:rsidRDefault="005F364E" w:rsidP="005F364E">
            <w:pPr>
              <w:pStyle w:val="CellBody"/>
              <w:spacing w:before="40" w:after="40"/>
              <w:ind w:left="115" w:right="115"/>
              <w:rPr>
                <w:rFonts w:ascii="Arial" w:hAnsi="Arial"/>
                <w:sz w:val="16"/>
                <w:szCs w:val="16"/>
              </w:rPr>
            </w:pPr>
            <w:r w:rsidRPr="005F364E">
              <w:rPr>
                <w:rFonts w:ascii="Arial" w:hAnsi="Arial"/>
                <w:sz w:val="16"/>
                <w:szCs w:val="16"/>
              </w:rPr>
              <w:t>_3218</w:t>
            </w:r>
          </w:p>
        </w:tc>
        <w:tc>
          <w:tcPr>
            <w:tcW w:w="720" w:type="dxa"/>
            <w:tcBorders>
              <w:top w:val="single" w:sz="4" w:space="0" w:color="000000"/>
              <w:left w:val="single" w:sz="4" w:space="0" w:color="000000"/>
              <w:bottom w:val="single" w:sz="4" w:space="0" w:color="000000"/>
              <w:right w:val="single" w:sz="4" w:space="0" w:color="000000"/>
            </w:tcBorders>
          </w:tcPr>
          <w:p w:rsidR="005F364E" w:rsidRPr="005F364E" w:rsidRDefault="005F364E" w:rsidP="005F364E">
            <w:pPr>
              <w:pStyle w:val="CellBody"/>
              <w:spacing w:before="40" w:after="40"/>
              <w:ind w:left="115" w:right="115"/>
              <w:rPr>
                <w:rFonts w:ascii="Arial" w:hAnsi="Arial"/>
                <w:sz w:val="16"/>
                <w:szCs w:val="16"/>
              </w:rPr>
            </w:pPr>
            <w:r w:rsidRPr="005F364E">
              <w:rPr>
                <w:rFonts w:ascii="Arial" w:hAnsi="Arial"/>
                <w:sz w:val="16"/>
                <w:szCs w:val="16"/>
              </w:rPr>
              <w:t>_3249</w:t>
            </w:r>
          </w:p>
        </w:tc>
        <w:tc>
          <w:tcPr>
            <w:tcW w:w="720" w:type="dxa"/>
            <w:tcBorders>
              <w:top w:val="single" w:sz="4" w:space="0" w:color="000000"/>
              <w:left w:val="single" w:sz="4" w:space="0" w:color="000000"/>
              <w:bottom w:val="single" w:sz="4" w:space="0" w:color="000000"/>
              <w:right w:val="single" w:sz="4" w:space="0" w:color="000000"/>
            </w:tcBorders>
          </w:tcPr>
          <w:p w:rsidR="005F364E" w:rsidRPr="005F364E" w:rsidRDefault="005F364E" w:rsidP="005F364E">
            <w:pPr>
              <w:pStyle w:val="CellBody"/>
              <w:spacing w:before="40" w:after="40"/>
              <w:ind w:left="115" w:right="115"/>
              <w:rPr>
                <w:rFonts w:ascii="Arial" w:hAnsi="Arial"/>
                <w:sz w:val="16"/>
                <w:szCs w:val="16"/>
              </w:rPr>
            </w:pPr>
            <w:r w:rsidRPr="005F364E">
              <w:rPr>
                <w:rFonts w:ascii="Arial" w:hAnsi="Arial"/>
                <w:sz w:val="16"/>
                <w:szCs w:val="16"/>
              </w:rPr>
              <w:t>_3279</w:t>
            </w:r>
          </w:p>
        </w:tc>
        <w:tc>
          <w:tcPr>
            <w:tcW w:w="720" w:type="dxa"/>
            <w:tcBorders>
              <w:top w:val="single" w:sz="4" w:space="0" w:color="000000"/>
              <w:left w:val="single" w:sz="4" w:space="0" w:color="000000"/>
              <w:bottom w:val="single" w:sz="4" w:space="0" w:color="000000"/>
              <w:right w:val="single" w:sz="4" w:space="0" w:color="000000"/>
            </w:tcBorders>
          </w:tcPr>
          <w:p w:rsidR="005F364E" w:rsidRPr="005F364E" w:rsidRDefault="005F364E" w:rsidP="005F364E">
            <w:pPr>
              <w:pStyle w:val="CellBody"/>
              <w:spacing w:before="40" w:after="40"/>
              <w:ind w:left="115" w:right="115"/>
              <w:rPr>
                <w:rFonts w:ascii="Arial" w:hAnsi="Arial"/>
                <w:sz w:val="16"/>
                <w:szCs w:val="16"/>
              </w:rPr>
            </w:pPr>
            <w:r w:rsidRPr="005F364E">
              <w:rPr>
                <w:rFonts w:ascii="Arial" w:hAnsi="Arial"/>
                <w:sz w:val="16"/>
                <w:szCs w:val="16"/>
              </w:rPr>
              <w:t>_3310</w:t>
            </w:r>
          </w:p>
        </w:tc>
        <w:tc>
          <w:tcPr>
            <w:tcW w:w="720" w:type="dxa"/>
            <w:tcBorders>
              <w:top w:val="single" w:sz="4" w:space="0" w:color="000000"/>
              <w:left w:val="single" w:sz="4" w:space="0" w:color="000000"/>
              <w:bottom w:val="single" w:sz="4" w:space="0" w:color="000000"/>
              <w:right w:val="single" w:sz="4" w:space="0" w:color="000000"/>
            </w:tcBorders>
          </w:tcPr>
          <w:p w:rsidR="005F364E" w:rsidRPr="005F364E" w:rsidRDefault="005F364E" w:rsidP="005F364E">
            <w:pPr>
              <w:pStyle w:val="CellBody"/>
              <w:spacing w:before="40" w:after="40"/>
              <w:ind w:left="115" w:right="115"/>
              <w:rPr>
                <w:rFonts w:ascii="Arial" w:hAnsi="Arial"/>
                <w:sz w:val="16"/>
                <w:szCs w:val="16"/>
              </w:rPr>
            </w:pPr>
            <w:r w:rsidRPr="005F364E">
              <w:rPr>
                <w:rFonts w:ascii="Arial" w:hAnsi="Arial"/>
                <w:sz w:val="16"/>
                <w:szCs w:val="16"/>
              </w:rPr>
              <w:t>_3340</w:t>
            </w:r>
          </w:p>
        </w:tc>
      </w:tr>
      <w:tr w:rsidR="005F364E" w:rsidTr="00D214DC">
        <w:trPr>
          <w:cantSplit/>
          <w:jc w:val="center"/>
        </w:trPr>
        <w:tc>
          <w:tcPr>
            <w:tcW w:w="720" w:type="dxa"/>
            <w:tcBorders>
              <w:top w:val="single" w:sz="4" w:space="0" w:color="000000"/>
              <w:left w:val="single" w:sz="4" w:space="0" w:color="000000"/>
              <w:bottom w:val="single" w:sz="4" w:space="0" w:color="000000"/>
              <w:right w:val="single" w:sz="4" w:space="0" w:color="000000"/>
            </w:tcBorders>
          </w:tcPr>
          <w:p w:rsidR="005F364E" w:rsidRPr="005F364E" w:rsidRDefault="005F364E" w:rsidP="005F364E">
            <w:pPr>
              <w:pStyle w:val="CellBody"/>
              <w:spacing w:before="40" w:after="40"/>
              <w:ind w:left="115" w:right="115"/>
              <w:rPr>
                <w:rFonts w:ascii="Arial" w:hAnsi="Arial"/>
                <w:sz w:val="16"/>
                <w:szCs w:val="16"/>
              </w:rPr>
            </w:pPr>
            <w:r w:rsidRPr="005F364E">
              <w:rPr>
                <w:rFonts w:ascii="Arial" w:hAnsi="Arial"/>
                <w:sz w:val="16"/>
                <w:szCs w:val="16"/>
              </w:rPr>
              <w:t>2005</w:t>
            </w:r>
          </w:p>
        </w:tc>
        <w:tc>
          <w:tcPr>
            <w:tcW w:w="1080" w:type="dxa"/>
            <w:tcBorders>
              <w:top w:val="single" w:sz="4" w:space="0" w:color="000000"/>
              <w:left w:val="single" w:sz="4" w:space="0" w:color="000000"/>
              <w:bottom w:val="single" w:sz="4" w:space="0" w:color="000000"/>
              <w:right w:val="single" w:sz="4" w:space="0" w:color="000000"/>
            </w:tcBorders>
          </w:tcPr>
          <w:p w:rsidR="005F364E" w:rsidRPr="005F364E" w:rsidRDefault="005F364E" w:rsidP="005F364E">
            <w:pPr>
              <w:pStyle w:val="CellBody"/>
              <w:spacing w:before="40" w:after="40"/>
              <w:ind w:left="115" w:right="115"/>
              <w:rPr>
                <w:rFonts w:ascii="Arial" w:hAnsi="Arial"/>
                <w:sz w:val="16"/>
                <w:szCs w:val="16"/>
              </w:rPr>
            </w:pPr>
            <w:r w:rsidRPr="005F364E">
              <w:rPr>
                <w:rFonts w:ascii="Arial" w:hAnsi="Arial"/>
                <w:sz w:val="16"/>
                <w:szCs w:val="16"/>
              </w:rPr>
              <w:t>_3371</w:t>
            </w:r>
          </w:p>
        </w:tc>
        <w:tc>
          <w:tcPr>
            <w:tcW w:w="720" w:type="dxa"/>
            <w:tcBorders>
              <w:top w:val="single" w:sz="4" w:space="0" w:color="000000"/>
              <w:left w:val="single" w:sz="4" w:space="0" w:color="000000"/>
              <w:bottom w:val="single" w:sz="4" w:space="0" w:color="000000"/>
              <w:right w:val="single" w:sz="4" w:space="0" w:color="000000"/>
            </w:tcBorders>
          </w:tcPr>
          <w:p w:rsidR="005F364E" w:rsidRPr="005F364E" w:rsidRDefault="005F364E" w:rsidP="005F364E">
            <w:pPr>
              <w:pStyle w:val="CellBody"/>
              <w:spacing w:before="40" w:after="40"/>
              <w:ind w:left="115" w:right="115"/>
              <w:rPr>
                <w:rFonts w:ascii="Arial" w:hAnsi="Arial"/>
                <w:sz w:val="16"/>
                <w:szCs w:val="16"/>
              </w:rPr>
            </w:pPr>
            <w:r w:rsidRPr="005F364E">
              <w:rPr>
                <w:rFonts w:ascii="Arial" w:hAnsi="Arial"/>
                <w:sz w:val="16"/>
                <w:szCs w:val="16"/>
              </w:rPr>
              <w:t>_3402</w:t>
            </w:r>
          </w:p>
        </w:tc>
        <w:tc>
          <w:tcPr>
            <w:tcW w:w="720" w:type="dxa"/>
            <w:tcBorders>
              <w:top w:val="single" w:sz="4" w:space="0" w:color="000000"/>
              <w:left w:val="single" w:sz="4" w:space="0" w:color="000000"/>
              <w:bottom w:val="single" w:sz="4" w:space="0" w:color="000000"/>
              <w:right w:val="single" w:sz="4" w:space="0" w:color="000000"/>
            </w:tcBorders>
          </w:tcPr>
          <w:p w:rsidR="005F364E" w:rsidRPr="005F364E" w:rsidRDefault="005F364E" w:rsidP="005F364E">
            <w:pPr>
              <w:pStyle w:val="CellBody"/>
              <w:spacing w:before="40" w:after="40"/>
              <w:ind w:left="115" w:right="115"/>
              <w:rPr>
                <w:rFonts w:ascii="Arial" w:hAnsi="Arial"/>
                <w:sz w:val="16"/>
                <w:szCs w:val="16"/>
              </w:rPr>
            </w:pPr>
            <w:r w:rsidRPr="005F364E">
              <w:rPr>
                <w:rFonts w:ascii="Arial" w:hAnsi="Arial"/>
                <w:sz w:val="16"/>
                <w:szCs w:val="16"/>
              </w:rPr>
              <w:t>_3430</w:t>
            </w:r>
          </w:p>
        </w:tc>
        <w:tc>
          <w:tcPr>
            <w:tcW w:w="720" w:type="dxa"/>
            <w:tcBorders>
              <w:top w:val="single" w:sz="4" w:space="0" w:color="000000"/>
              <w:left w:val="single" w:sz="4" w:space="0" w:color="000000"/>
              <w:bottom w:val="single" w:sz="4" w:space="0" w:color="000000"/>
              <w:right w:val="single" w:sz="4" w:space="0" w:color="000000"/>
            </w:tcBorders>
          </w:tcPr>
          <w:p w:rsidR="005F364E" w:rsidRPr="005F364E" w:rsidRDefault="005F364E" w:rsidP="005F364E">
            <w:pPr>
              <w:pStyle w:val="CellBody"/>
              <w:spacing w:before="40" w:after="40"/>
              <w:ind w:left="115" w:right="115"/>
              <w:rPr>
                <w:rFonts w:ascii="Arial" w:hAnsi="Arial"/>
                <w:sz w:val="16"/>
                <w:szCs w:val="16"/>
              </w:rPr>
            </w:pPr>
            <w:r w:rsidRPr="005F364E">
              <w:rPr>
                <w:rFonts w:ascii="Arial" w:hAnsi="Arial"/>
                <w:sz w:val="16"/>
                <w:szCs w:val="16"/>
              </w:rPr>
              <w:t>_3461</w:t>
            </w:r>
          </w:p>
        </w:tc>
        <w:tc>
          <w:tcPr>
            <w:tcW w:w="720" w:type="dxa"/>
            <w:tcBorders>
              <w:top w:val="single" w:sz="4" w:space="0" w:color="000000"/>
              <w:left w:val="single" w:sz="4" w:space="0" w:color="000000"/>
              <w:bottom w:val="single" w:sz="4" w:space="0" w:color="000000"/>
              <w:right w:val="single" w:sz="4" w:space="0" w:color="000000"/>
            </w:tcBorders>
          </w:tcPr>
          <w:p w:rsidR="005F364E" w:rsidRPr="005F364E" w:rsidRDefault="005F364E" w:rsidP="005F364E">
            <w:pPr>
              <w:pStyle w:val="CellBody"/>
              <w:spacing w:before="40" w:after="40"/>
              <w:ind w:left="115" w:right="115"/>
              <w:rPr>
                <w:rFonts w:ascii="Arial" w:hAnsi="Arial"/>
                <w:sz w:val="16"/>
                <w:szCs w:val="16"/>
              </w:rPr>
            </w:pPr>
            <w:r w:rsidRPr="005F364E">
              <w:rPr>
                <w:rFonts w:ascii="Arial" w:hAnsi="Arial"/>
                <w:sz w:val="16"/>
                <w:szCs w:val="16"/>
              </w:rPr>
              <w:t>_3491</w:t>
            </w:r>
          </w:p>
        </w:tc>
        <w:tc>
          <w:tcPr>
            <w:tcW w:w="720" w:type="dxa"/>
            <w:tcBorders>
              <w:top w:val="single" w:sz="4" w:space="0" w:color="000000"/>
              <w:left w:val="single" w:sz="4" w:space="0" w:color="000000"/>
              <w:bottom w:val="single" w:sz="4" w:space="0" w:color="000000"/>
              <w:right w:val="single" w:sz="4" w:space="0" w:color="000000"/>
            </w:tcBorders>
          </w:tcPr>
          <w:p w:rsidR="005F364E" w:rsidRPr="005F364E" w:rsidRDefault="005F364E" w:rsidP="005F364E">
            <w:pPr>
              <w:pStyle w:val="CellBody"/>
              <w:spacing w:before="40" w:after="40"/>
              <w:ind w:left="115" w:right="115"/>
              <w:rPr>
                <w:rFonts w:ascii="Arial" w:hAnsi="Arial"/>
                <w:sz w:val="16"/>
                <w:szCs w:val="16"/>
              </w:rPr>
            </w:pPr>
            <w:r w:rsidRPr="005F364E">
              <w:rPr>
                <w:rFonts w:ascii="Arial" w:hAnsi="Arial"/>
                <w:sz w:val="16"/>
                <w:szCs w:val="16"/>
              </w:rPr>
              <w:t>_3522</w:t>
            </w:r>
          </w:p>
        </w:tc>
        <w:tc>
          <w:tcPr>
            <w:tcW w:w="720" w:type="dxa"/>
            <w:tcBorders>
              <w:top w:val="single" w:sz="4" w:space="0" w:color="000000"/>
              <w:left w:val="single" w:sz="4" w:space="0" w:color="000000"/>
              <w:bottom w:val="single" w:sz="4" w:space="0" w:color="000000"/>
              <w:right w:val="single" w:sz="4" w:space="0" w:color="000000"/>
            </w:tcBorders>
          </w:tcPr>
          <w:p w:rsidR="005F364E" w:rsidRPr="005F364E" w:rsidRDefault="005F364E" w:rsidP="005F364E">
            <w:pPr>
              <w:pStyle w:val="CellBody"/>
              <w:spacing w:before="40" w:after="40"/>
              <w:ind w:left="115" w:right="115"/>
              <w:rPr>
                <w:rFonts w:ascii="Arial" w:hAnsi="Arial"/>
                <w:sz w:val="16"/>
                <w:szCs w:val="16"/>
              </w:rPr>
            </w:pPr>
            <w:r w:rsidRPr="005F364E">
              <w:rPr>
                <w:rFonts w:ascii="Arial" w:hAnsi="Arial"/>
                <w:sz w:val="16"/>
                <w:szCs w:val="16"/>
              </w:rPr>
              <w:t>_3552</w:t>
            </w:r>
          </w:p>
        </w:tc>
        <w:tc>
          <w:tcPr>
            <w:tcW w:w="720" w:type="dxa"/>
            <w:tcBorders>
              <w:top w:val="single" w:sz="4" w:space="0" w:color="000000"/>
              <w:left w:val="single" w:sz="4" w:space="0" w:color="000000"/>
              <w:bottom w:val="single" w:sz="4" w:space="0" w:color="000000"/>
              <w:right w:val="single" w:sz="4" w:space="0" w:color="000000"/>
            </w:tcBorders>
          </w:tcPr>
          <w:p w:rsidR="005F364E" w:rsidRPr="005F364E" w:rsidRDefault="005F364E" w:rsidP="005F364E">
            <w:pPr>
              <w:pStyle w:val="CellBody"/>
              <w:spacing w:before="40" w:after="40"/>
              <w:ind w:left="115" w:right="115"/>
              <w:rPr>
                <w:rFonts w:ascii="Arial" w:hAnsi="Arial"/>
                <w:sz w:val="16"/>
                <w:szCs w:val="16"/>
              </w:rPr>
            </w:pPr>
            <w:r w:rsidRPr="005F364E">
              <w:rPr>
                <w:rFonts w:ascii="Arial" w:hAnsi="Arial"/>
                <w:sz w:val="16"/>
                <w:szCs w:val="16"/>
              </w:rPr>
              <w:t>_3583</w:t>
            </w:r>
          </w:p>
        </w:tc>
        <w:tc>
          <w:tcPr>
            <w:tcW w:w="720" w:type="dxa"/>
            <w:tcBorders>
              <w:top w:val="single" w:sz="4" w:space="0" w:color="000000"/>
              <w:left w:val="single" w:sz="4" w:space="0" w:color="000000"/>
              <w:bottom w:val="single" w:sz="4" w:space="0" w:color="000000"/>
              <w:right w:val="single" w:sz="4" w:space="0" w:color="000000"/>
            </w:tcBorders>
          </w:tcPr>
          <w:p w:rsidR="005F364E" w:rsidRPr="005F364E" w:rsidRDefault="005F364E" w:rsidP="005F364E">
            <w:pPr>
              <w:pStyle w:val="CellBody"/>
              <w:spacing w:before="40" w:after="40"/>
              <w:ind w:left="115" w:right="115"/>
              <w:rPr>
                <w:rFonts w:ascii="Arial" w:hAnsi="Arial"/>
                <w:sz w:val="16"/>
                <w:szCs w:val="16"/>
              </w:rPr>
            </w:pPr>
            <w:r w:rsidRPr="005F364E">
              <w:rPr>
                <w:rFonts w:ascii="Arial" w:hAnsi="Arial"/>
                <w:sz w:val="16"/>
                <w:szCs w:val="16"/>
              </w:rPr>
              <w:t>_3614</w:t>
            </w:r>
          </w:p>
        </w:tc>
        <w:tc>
          <w:tcPr>
            <w:tcW w:w="720" w:type="dxa"/>
            <w:tcBorders>
              <w:top w:val="single" w:sz="4" w:space="0" w:color="000000"/>
              <w:left w:val="single" w:sz="4" w:space="0" w:color="000000"/>
              <w:bottom w:val="single" w:sz="4" w:space="0" w:color="000000"/>
              <w:right w:val="single" w:sz="4" w:space="0" w:color="000000"/>
            </w:tcBorders>
          </w:tcPr>
          <w:p w:rsidR="005F364E" w:rsidRPr="005F364E" w:rsidRDefault="005F364E" w:rsidP="005F364E">
            <w:pPr>
              <w:pStyle w:val="CellBody"/>
              <w:spacing w:before="40" w:after="40"/>
              <w:ind w:left="115" w:right="115"/>
              <w:rPr>
                <w:rFonts w:ascii="Arial" w:hAnsi="Arial"/>
                <w:sz w:val="16"/>
                <w:szCs w:val="16"/>
              </w:rPr>
            </w:pPr>
            <w:r w:rsidRPr="005F364E">
              <w:rPr>
                <w:rFonts w:ascii="Arial" w:hAnsi="Arial"/>
                <w:sz w:val="16"/>
                <w:szCs w:val="16"/>
              </w:rPr>
              <w:t>_3644</w:t>
            </w:r>
          </w:p>
        </w:tc>
        <w:tc>
          <w:tcPr>
            <w:tcW w:w="720" w:type="dxa"/>
            <w:tcBorders>
              <w:top w:val="single" w:sz="4" w:space="0" w:color="000000"/>
              <w:left w:val="single" w:sz="4" w:space="0" w:color="000000"/>
              <w:bottom w:val="single" w:sz="4" w:space="0" w:color="000000"/>
              <w:right w:val="single" w:sz="4" w:space="0" w:color="000000"/>
            </w:tcBorders>
          </w:tcPr>
          <w:p w:rsidR="005F364E" w:rsidRPr="005F364E" w:rsidRDefault="005F364E" w:rsidP="005F364E">
            <w:pPr>
              <w:pStyle w:val="CellBody"/>
              <w:spacing w:before="40" w:after="40"/>
              <w:ind w:left="115" w:right="115"/>
              <w:rPr>
                <w:rFonts w:ascii="Arial" w:hAnsi="Arial"/>
                <w:sz w:val="16"/>
                <w:szCs w:val="16"/>
              </w:rPr>
            </w:pPr>
            <w:r w:rsidRPr="005F364E">
              <w:rPr>
                <w:rFonts w:ascii="Arial" w:hAnsi="Arial"/>
                <w:sz w:val="16"/>
                <w:szCs w:val="16"/>
              </w:rPr>
              <w:t>_3675</w:t>
            </w:r>
          </w:p>
        </w:tc>
        <w:tc>
          <w:tcPr>
            <w:tcW w:w="720" w:type="dxa"/>
            <w:tcBorders>
              <w:top w:val="single" w:sz="4" w:space="0" w:color="000000"/>
              <w:left w:val="single" w:sz="4" w:space="0" w:color="000000"/>
              <w:bottom w:val="single" w:sz="4" w:space="0" w:color="000000"/>
              <w:right w:val="single" w:sz="4" w:space="0" w:color="000000"/>
            </w:tcBorders>
          </w:tcPr>
          <w:p w:rsidR="005F364E" w:rsidRPr="005F364E" w:rsidRDefault="005F364E" w:rsidP="005F364E">
            <w:pPr>
              <w:pStyle w:val="CellBody"/>
              <w:spacing w:before="40" w:after="40"/>
              <w:ind w:left="115" w:right="115"/>
              <w:rPr>
                <w:rFonts w:ascii="Arial" w:hAnsi="Arial"/>
                <w:sz w:val="16"/>
                <w:szCs w:val="16"/>
              </w:rPr>
            </w:pPr>
            <w:r w:rsidRPr="005F364E">
              <w:rPr>
                <w:rFonts w:ascii="Arial" w:hAnsi="Arial"/>
                <w:sz w:val="16"/>
                <w:szCs w:val="16"/>
              </w:rPr>
              <w:t>_3705</w:t>
            </w:r>
          </w:p>
        </w:tc>
      </w:tr>
      <w:tr w:rsidR="005F364E" w:rsidTr="00D214DC">
        <w:trPr>
          <w:cantSplit/>
          <w:jc w:val="center"/>
        </w:trPr>
        <w:tc>
          <w:tcPr>
            <w:tcW w:w="720" w:type="dxa"/>
            <w:tcBorders>
              <w:top w:val="single" w:sz="4" w:space="0" w:color="000000"/>
              <w:left w:val="single" w:sz="4" w:space="0" w:color="000000"/>
              <w:bottom w:val="single" w:sz="4" w:space="0" w:color="000000"/>
              <w:right w:val="single" w:sz="4" w:space="0" w:color="000000"/>
            </w:tcBorders>
          </w:tcPr>
          <w:p w:rsidR="005F364E" w:rsidRPr="005F364E" w:rsidRDefault="005F364E" w:rsidP="005F364E">
            <w:pPr>
              <w:pStyle w:val="CellBody"/>
              <w:spacing w:before="40" w:after="40"/>
              <w:ind w:left="115" w:right="115"/>
              <w:rPr>
                <w:rFonts w:ascii="Arial" w:hAnsi="Arial"/>
                <w:sz w:val="16"/>
                <w:szCs w:val="16"/>
              </w:rPr>
            </w:pPr>
            <w:r w:rsidRPr="005F364E">
              <w:rPr>
                <w:rFonts w:ascii="Arial" w:hAnsi="Arial"/>
                <w:sz w:val="16"/>
                <w:szCs w:val="16"/>
              </w:rPr>
              <w:t>2006</w:t>
            </w:r>
          </w:p>
        </w:tc>
        <w:tc>
          <w:tcPr>
            <w:tcW w:w="1080" w:type="dxa"/>
            <w:tcBorders>
              <w:top w:val="single" w:sz="4" w:space="0" w:color="000000"/>
              <w:left w:val="single" w:sz="4" w:space="0" w:color="000000"/>
              <w:bottom w:val="single" w:sz="4" w:space="0" w:color="000000"/>
              <w:right w:val="single" w:sz="4" w:space="0" w:color="000000"/>
            </w:tcBorders>
          </w:tcPr>
          <w:p w:rsidR="005F364E" w:rsidRPr="005F364E" w:rsidRDefault="005F364E" w:rsidP="005F364E">
            <w:pPr>
              <w:pStyle w:val="CellBody"/>
              <w:spacing w:before="40" w:after="40"/>
              <w:ind w:left="115" w:right="115"/>
              <w:rPr>
                <w:rFonts w:ascii="Arial" w:hAnsi="Arial"/>
                <w:sz w:val="16"/>
                <w:szCs w:val="16"/>
              </w:rPr>
            </w:pPr>
            <w:r w:rsidRPr="005F364E">
              <w:rPr>
                <w:rFonts w:ascii="Arial" w:hAnsi="Arial"/>
                <w:sz w:val="16"/>
                <w:szCs w:val="16"/>
              </w:rPr>
              <w:t>_3736</w:t>
            </w:r>
          </w:p>
        </w:tc>
        <w:tc>
          <w:tcPr>
            <w:tcW w:w="720" w:type="dxa"/>
            <w:tcBorders>
              <w:top w:val="single" w:sz="4" w:space="0" w:color="000000"/>
              <w:left w:val="single" w:sz="4" w:space="0" w:color="000000"/>
              <w:bottom w:val="single" w:sz="4" w:space="0" w:color="000000"/>
              <w:right w:val="single" w:sz="4" w:space="0" w:color="000000"/>
            </w:tcBorders>
          </w:tcPr>
          <w:p w:rsidR="005F364E" w:rsidRPr="005F364E" w:rsidRDefault="005F364E" w:rsidP="005F364E">
            <w:pPr>
              <w:pStyle w:val="CellBody"/>
              <w:spacing w:before="40" w:after="40"/>
              <w:ind w:left="115" w:right="115"/>
              <w:rPr>
                <w:rFonts w:ascii="Arial" w:hAnsi="Arial"/>
                <w:sz w:val="16"/>
                <w:szCs w:val="16"/>
              </w:rPr>
            </w:pPr>
            <w:r w:rsidRPr="005F364E">
              <w:rPr>
                <w:rFonts w:ascii="Arial" w:hAnsi="Arial"/>
                <w:sz w:val="16"/>
                <w:szCs w:val="16"/>
              </w:rPr>
              <w:t>_3767</w:t>
            </w:r>
          </w:p>
        </w:tc>
        <w:tc>
          <w:tcPr>
            <w:tcW w:w="720" w:type="dxa"/>
            <w:tcBorders>
              <w:top w:val="single" w:sz="4" w:space="0" w:color="000000"/>
              <w:left w:val="single" w:sz="4" w:space="0" w:color="000000"/>
              <w:bottom w:val="single" w:sz="4" w:space="0" w:color="000000"/>
              <w:right w:val="single" w:sz="4" w:space="0" w:color="000000"/>
            </w:tcBorders>
          </w:tcPr>
          <w:p w:rsidR="005F364E" w:rsidRPr="005F364E" w:rsidRDefault="005F364E" w:rsidP="005F364E">
            <w:pPr>
              <w:pStyle w:val="CellBody"/>
              <w:spacing w:before="40" w:after="40"/>
              <w:ind w:left="115" w:right="115"/>
              <w:rPr>
                <w:rFonts w:ascii="Arial" w:hAnsi="Arial"/>
                <w:sz w:val="16"/>
                <w:szCs w:val="16"/>
              </w:rPr>
            </w:pPr>
            <w:r w:rsidRPr="005F364E">
              <w:rPr>
                <w:rFonts w:ascii="Arial" w:hAnsi="Arial"/>
                <w:sz w:val="16"/>
                <w:szCs w:val="16"/>
              </w:rPr>
              <w:t>_3795</w:t>
            </w:r>
          </w:p>
        </w:tc>
        <w:tc>
          <w:tcPr>
            <w:tcW w:w="720" w:type="dxa"/>
            <w:tcBorders>
              <w:top w:val="single" w:sz="4" w:space="0" w:color="000000"/>
              <w:left w:val="single" w:sz="4" w:space="0" w:color="000000"/>
              <w:bottom w:val="single" w:sz="4" w:space="0" w:color="000000"/>
              <w:right w:val="single" w:sz="4" w:space="0" w:color="000000"/>
            </w:tcBorders>
          </w:tcPr>
          <w:p w:rsidR="005F364E" w:rsidRPr="005F364E" w:rsidRDefault="005F364E" w:rsidP="005F364E">
            <w:pPr>
              <w:pStyle w:val="CellBody"/>
              <w:spacing w:before="40" w:after="40"/>
              <w:ind w:left="115" w:right="115"/>
              <w:rPr>
                <w:rFonts w:ascii="Arial" w:hAnsi="Arial"/>
                <w:sz w:val="16"/>
                <w:szCs w:val="16"/>
              </w:rPr>
            </w:pPr>
            <w:r w:rsidRPr="005F364E">
              <w:rPr>
                <w:rFonts w:ascii="Arial" w:hAnsi="Arial"/>
                <w:sz w:val="16"/>
                <w:szCs w:val="16"/>
              </w:rPr>
              <w:t>_3826</w:t>
            </w:r>
          </w:p>
        </w:tc>
        <w:tc>
          <w:tcPr>
            <w:tcW w:w="720" w:type="dxa"/>
            <w:tcBorders>
              <w:top w:val="single" w:sz="4" w:space="0" w:color="000000"/>
              <w:left w:val="single" w:sz="4" w:space="0" w:color="000000"/>
              <w:bottom w:val="single" w:sz="4" w:space="0" w:color="000000"/>
              <w:right w:val="single" w:sz="4" w:space="0" w:color="000000"/>
            </w:tcBorders>
          </w:tcPr>
          <w:p w:rsidR="005F364E" w:rsidRPr="005F364E" w:rsidRDefault="005F364E" w:rsidP="005F364E">
            <w:pPr>
              <w:pStyle w:val="CellBody"/>
              <w:spacing w:before="40" w:after="40"/>
              <w:ind w:left="115" w:right="115"/>
              <w:rPr>
                <w:rFonts w:ascii="Arial" w:hAnsi="Arial"/>
                <w:sz w:val="16"/>
                <w:szCs w:val="16"/>
              </w:rPr>
            </w:pPr>
            <w:r w:rsidRPr="005F364E">
              <w:rPr>
                <w:rFonts w:ascii="Arial" w:hAnsi="Arial"/>
                <w:sz w:val="16"/>
                <w:szCs w:val="16"/>
              </w:rPr>
              <w:t>_3856</w:t>
            </w:r>
          </w:p>
        </w:tc>
        <w:tc>
          <w:tcPr>
            <w:tcW w:w="720" w:type="dxa"/>
            <w:tcBorders>
              <w:top w:val="single" w:sz="4" w:space="0" w:color="000000"/>
              <w:left w:val="single" w:sz="4" w:space="0" w:color="000000"/>
              <w:bottom w:val="single" w:sz="4" w:space="0" w:color="000000"/>
              <w:right w:val="single" w:sz="4" w:space="0" w:color="000000"/>
            </w:tcBorders>
          </w:tcPr>
          <w:p w:rsidR="005F364E" w:rsidRPr="005F364E" w:rsidRDefault="005F364E" w:rsidP="005F364E">
            <w:pPr>
              <w:pStyle w:val="CellBody"/>
              <w:spacing w:before="40" w:after="40"/>
              <w:ind w:left="115" w:right="115"/>
              <w:rPr>
                <w:rFonts w:ascii="Arial" w:hAnsi="Arial"/>
                <w:sz w:val="16"/>
                <w:szCs w:val="16"/>
              </w:rPr>
            </w:pPr>
            <w:r w:rsidRPr="005F364E">
              <w:rPr>
                <w:rFonts w:ascii="Arial" w:hAnsi="Arial"/>
                <w:sz w:val="16"/>
                <w:szCs w:val="16"/>
              </w:rPr>
              <w:t>_3887</w:t>
            </w:r>
          </w:p>
        </w:tc>
        <w:tc>
          <w:tcPr>
            <w:tcW w:w="720" w:type="dxa"/>
            <w:tcBorders>
              <w:top w:val="single" w:sz="4" w:space="0" w:color="000000"/>
              <w:left w:val="single" w:sz="4" w:space="0" w:color="000000"/>
              <w:bottom w:val="single" w:sz="4" w:space="0" w:color="000000"/>
              <w:right w:val="single" w:sz="4" w:space="0" w:color="000000"/>
            </w:tcBorders>
          </w:tcPr>
          <w:p w:rsidR="005F364E" w:rsidRPr="005F364E" w:rsidRDefault="005F364E" w:rsidP="005F364E">
            <w:pPr>
              <w:pStyle w:val="CellBody"/>
              <w:spacing w:before="40" w:after="40"/>
              <w:ind w:left="115" w:right="115"/>
              <w:rPr>
                <w:rFonts w:ascii="Arial" w:hAnsi="Arial"/>
                <w:sz w:val="16"/>
                <w:szCs w:val="16"/>
              </w:rPr>
            </w:pPr>
            <w:r w:rsidRPr="005F364E">
              <w:rPr>
                <w:rFonts w:ascii="Arial" w:hAnsi="Arial"/>
                <w:sz w:val="16"/>
                <w:szCs w:val="16"/>
              </w:rPr>
              <w:t>_3917</w:t>
            </w:r>
          </w:p>
        </w:tc>
        <w:tc>
          <w:tcPr>
            <w:tcW w:w="720" w:type="dxa"/>
            <w:tcBorders>
              <w:top w:val="single" w:sz="4" w:space="0" w:color="000000"/>
              <w:left w:val="single" w:sz="4" w:space="0" w:color="000000"/>
              <w:bottom w:val="single" w:sz="4" w:space="0" w:color="000000"/>
              <w:right w:val="single" w:sz="4" w:space="0" w:color="000000"/>
            </w:tcBorders>
          </w:tcPr>
          <w:p w:rsidR="005F364E" w:rsidRPr="005F364E" w:rsidRDefault="005F364E" w:rsidP="005F364E">
            <w:pPr>
              <w:pStyle w:val="CellBody"/>
              <w:spacing w:before="40" w:after="40"/>
              <w:ind w:left="115" w:right="115"/>
              <w:rPr>
                <w:rFonts w:ascii="Arial" w:hAnsi="Arial"/>
                <w:sz w:val="16"/>
                <w:szCs w:val="16"/>
              </w:rPr>
            </w:pPr>
            <w:r w:rsidRPr="005F364E">
              <w:rPr>
                <w:rFonts w:ascii="Arial" w:hAnsi="Arial"/>
                <w:sz w:val="16"/>
                <w:szCs w:val="16"/>
              </w:rPr>
              <w:t>_3948</w:t>
            </w:r>
          </w:p>
        </w:tc>
        <w:tc>
          <w:tcPr>
            <w:tcW w:w="720" w:type="dxa"/>
            <w:tcBorders>
              <w:top w:val="single" w:sz="4" w:space="0" w:color="000000"/>
              <w:left w:val="single" w:sz="4" w:space="0" w:color="000000"/>
              <w:bottom w:val="single" w:sz="4" w:space="0" w:color="000000"/>
              <w:right w:val="single" w:sz="4" w:space="0" w:color="000000"/>
            </w:tcBorders>
          </w:tcPr>
          <w:p w:rsidR="005F364E" w:rsidRPr="005F364E" w:rsidRDefault="005F364E" w:rsidP="005F364E">
            <w:pPr>
              <w:pStyle w:val="CellBody"/>
              <w:spacing w:before="40" w:after="40"/>
              <w:ind w:left="115" w:right="115"/>
              <w:rPr>
                <w:rFonts w:ascii="Arial" w:hAnsi="Arial"/>
                <w:sz w:val="16"/>
                <w:szCs w:val="16"/>
              </w:rPr>
            </w:pPr>
            <w:r w:rsidRPr="005F364E">
              <w:rPr>
                <w:rFonts w:ascii="Arial" w:hAnsi="Arial"/>
                <w:sz w:val="16"/>
                <w:szCs w:val="16"/>
              </w:rPr>
              <w:t>_3979</w:t>
            </w:r>
          </w:p>
        </w:tc>
        <w:tc>
          <w:tcPr>
            <w:tcW w:w="720" w:type="dxa"/>
            <w:tcBorders>
              <w:top w:val="single" w:sz="4" w:space="0" w:color="000000"/>
              <w:left w:val="single" w:sz="4" w:space="0" w:color="000000"/>
              <w:bottom w:val="single" w:sz="4" w:space="0" w:color="000000"/>
              <w:right w:val="single" w:sz="4" w:space="0" w:color="000000"/>
            </w:tcBorders>
          </w:tcPr>
          <w:p w:rsidR="005F364E" w:rsidRPr="005F364E" w:rsidRDefault="005F364E" w:rsidP="005F364E">
            <w:pPr>
              <w:pStyle w:val="CellBody"/>
              <w:spacing w:before="40" w:after="40"/>
              <w:ind w:left="115" w:right="115"/>
              <w:rPr>
                <w:rFonts w:ascii="Arial" w:hAnsi="Arial"/>
                <w:sz w:val="16"/>
                <w:szCs w:val="16"/>
              </w:rPr>
            </w:pPr>
            <w:r w:rsidRPr="005F364E">
              <w:rPr>
                <w:rFonts w:ascii="Arial" w:hAnsi="Arial"/>
                <w:sz w:val="16"/>
                <w:szCs w:val="16"/>
              </w:rPr>
              <w:t>_4009</w:t>
            </w:r>
          </w:p>
        </w:tc>
        <w:tc>
          <w:tcPr>
            <w:tcW w:w="720" w:type="dxa"/>
            <w:tcBorders>
              <w:top w:val="single" w:sz="4" w:space="0" w:color="000000"/>
              <w:left w:val="single" w:sz="4" w:space="0" w:color="000000"/>
              <w:bottom w:val="single" w:sz="4" w:space="0" w:color="000000"/>
              <w:right w:val="single" w:sz="4" w:space="0" w:color="000000"/>
            </w:tcBorders>
          </w:tcPr>
          <w:p w:rsidR="005F364E" w:rsidRPr="005F364E" w:rsidRDefault="005F364E" w:rsidP="005F364E">
            <w:pPr>
              <w:pStyle w:val="CellBody"/>
              <w:spacing w:before="40" w:after="40"/>
              <w:ind w:left="115" w:right="115"/>
              <w:rPr>
                <w:rFonts w:ascii="Arial" w:hAnsi="Arial"/>
                <w:sz w:val="16"/>
                <w:szCs w:val="16"/>
              </w:rPr>
            </w:pPr>
            <w:r w:rsidRPr="005F364E">
              <w:rPr>
                <w:rFonts w:ascii="Arial" w:hAnsi="Arial"/>
                <w:sz w:val="16"/>
                <w:szCs w:val="16"/>
              </w:rPr>
              <w:t>_4040</w:t>
            </w:r>
          </w:p>
        </w:tc>
        <w:tc>
          <w:tcPr>
            <w:tcW w:w="720" w:type="dxa"/>
            <w:tcBorders>
              <w:top w:val="single" w:sz="4" w:space="0" w:color="000000"/>
              <w:left w:val="single" w:sz="4" w:space="0" w:color="000000"/>
              <w:bottom w:val="single" w:sz="4" w:space="0" w:color="000000"/>
              <w:right w:val="single" w:sz="4" w:space="0" w:color="000000"/>
            </w:tcBorders>
          </w:tcPr>
          <w:p w:rsidR="005F364E" w:rsidRPr="005F364E" w:rsidRDefault="005F364E" w:rsidP="005F364E">
            <w:pPr>
              <w:pStyle w:val="CellBody"/>
              <w:spacing w:before="40" w:after="40"/>
              <w:ind w:left="115" w:right="115"/>
              <w:rPr>
                <w:rFonts w:ascii="Arial" w:hAnsi="Arial"/>
                <w:sz w:val="16"/>
                <w:szCs w:val="16"/>
              </w:rPr>
            </w:pPr>
            <w:r w:rsidRPr="005F364E">
              <w:rPr>
                <w:rFonts w:ascii="Arial" w:hAnsi="Arial"/>
                <w:sz w:val="16"/>
                <w:szCs w:val="16"/>
              </w:rPr>
              <w:t>_4070</w:t>
            </w:r>
          </w:p>
        </w:tc>
      </w:tr>
      <w:tr w:rsidR="005F364E" w:rsidTr="00D214DC">
        <w:trPr>
          <w:cantSplit/>
          <w:jc w:val="center"/>
        </w:trPr>
        <w:tc>
          <w:tcPr>
            <w:tcW w:w="720" w:type="dxa"/>
            <w:tcBorders>
              <w:top w:val="single" w:sz="4" w:space="0" w:color="000000"/>
              <w:left w:val="single" w:sz="4" w:space="0" w:color="000000"/>
              <w:bottom w:val="single" w:sz="4" w:space="0" w:color="000000"/>
              <w:right w:val="single" w:sz="4" w:space="0" w:color="000000"/>
            </w:tcBorders>
          </w:tcPr>
          <w:p w:rsidR="005F364E" w:rsidRPr="005F364E" w:rsidRDefault="005F364E" w:rsidP="005F364E">
            <w:pPr>
              <w:pStyle w:val="CellBody"/>
              <w:spacing w:before="40" w:after="40"/>
              <w:ind w:left="115" w:right="115"/>
              <w:rPr>
                <w:rFonts w:ascii="Arial" w:hAnsi="Arial"/>
                <w:sz w:val="16"/>
                <w:szCs w:val="16"/>
              </w:rPr>
            </w:pPr>
            <w:r w:rsidRPr="005F364E">
              <w:rPr>
                <w:rFonts w:ascii="Arial" w:hAnsi="Arial"/>
                <w:sz w:val="16"/>
                <w:szCs w:val="16"/>
              </w:rPr>
              <w:t>2007</w:t>
            </w:r>
          </w:p>
        </w:tc>
        <w:tc>
          <w:tcPr>
            <w:tcW w:w="1080" w:type="dxa"/>
            <w:tcBorders>
              <w:top w:val="single" w:sz="4" w:space="0" w:color="000000"/>
              <w:left w:val="single" w:sz="4" w:space="0" w:color="000000"/>
              <w:bottom w:val="single" w:sz="4" w:space="0" w:color="000000"/>
              <w:right w:val="single" w:sz="4" w:space="0" w:color="000000"/>
            </w:tcBorders>
          </w:tcPr>
          <w:p w:rsidR="005F364E" w:rsidRPr="005F364E" w:rsidRDefault="005F364E" w:rsidP="005F364E">
            <w:pPr>
              <w:pStyle w:val="CellBody"/>
              <w:spacing w:before="40" w:after="40"/>
              <w:ind w:left="115" w:right="115"/>
              <w:rPr>
                <w:rFonts w:ascii="Arial" w:hAnsi="Arial"/>
                <w:sz w:val="16"/>
                <w:szCs w:val="16"/>
              </w:rPr>
            </w:pPr>
            <w:r w:rsidRPr="005F364E">
              <w:rPr>
                <w:rFonts w:ascii="Arial" w:hAnsi="Arial"/>
                <w:sz w:val="16"/>
                <w:szCs w:val="16"/>
              </w:rPr>
              <w:t>_4101</w:t>
            </w:r>
          </w:p>
        </w:tc>
        <w:tc>
          <w:tcPr>
            <w:tcW w:w="720" w:type="dxa"/>
            <w:tcBorders>
              <w:top w:val="single" w:sz="4" w:space="0" w:color="000000"/>
              <w:left w:val="single" w:sz="4" w:space="0" w:color="000000"/>
              <w:bottom w:val="single" w:sz="4" w:space="0" w:color="000000"/>
              <w:right w:val="single" w:sz="4" w:space="0" w:color="000000"/>
            </w:tcBorders>
          </w:tcPr>
          <w:p w:rsidR="005F364E" w:rsidRPr="005F364E" w:rsidRDefault="005F364E" w:rsidP="005F364E">
            <w:pPr>
              <w:pStyle w:val="CellBody"/>
              <w:spacing w:before="40" w:after="40"/>
              <w:ind w:left="115" w:right="115"/>
              <w:rPr>
                <w:rFonts w:ascii="Arial" w:hAnsi="Arial"/>
                <w:sz w:val="16"/>
                <w:szCs w:val="16"/>
              </w:rPr>
            </w:pPr>
            <w:r w:rsidRPr="005F364E">
              <w:rPr>
                <w:rFonts w:ascii="Arial" w:hAnsi="Arial"/>
                <w:sz w:val="16"/>
                <w:szCs w:val="16"/>
              </w:rPr>
              <w:t>_4132</w:t>
            </w:r>
          </w:p>
        </w:tc>
        <w:tc>
          <w:tcPr>
            <w:tcW w:w="720" w:type="dxa"/>
            <w:tcBorders>
              <w:top w:val="single" w:sz="4" w:space="0" w:color="000000"/>
              <w:left w:val="single" w:sz="4" w:space="0" w:color="000000"/>
              <w:bottom w:val="single" w:sz="4" w:space="0" w:color="000000"/>
              <w:right w:val="single" w:sz="4" w:space="0" w:color="000000"/>
            </w:tcBorders>
          </w:tcPr>
          <w:p w:rsidR="005F364E" w:rsidRPr="005F364E" w:rsidRDefault="005F364E" w:rsidP="005F364E">
            <w:pPr>
              <w:pStyle w:val="CellBody"/>
              <w:spacing w:before="40" w:after="40"/>
              <w:ind w:left="115" w:right="115"/>
              <w:rPr>
                <w:rFonts w:ascii="Arial" w:hAnsi="Arial"/>
                <w:sz w:val="16"/>
                <w:szCs w:val="16"/>
              </w:rPr>
            </w:pPr>
            <w:r w:rsidRPr="005F364E">
              <w:rPr>
                <w:rFonts w:ascii="Arial" w:hAnsi="Arial"/>
                <w:sz w:val="16"/>
                <w:szCs w:val="16"/>
              </w:rPr>
              <w:t>_4160</w:t>
            </w:r>
          </w:p>
        </w:tc>
        <w:tc>
          <w:tcPr>
            <w:tcW w:w="720" w:type="dxa"/>
            <w:tcBorders>
              <w:top w:val="single" w:sz="4" w:space="0" w:color="000000"/>
              <w:left w:val="single" w:sz="4" w:space="0" w:color="000000"/>
              <w:bottom w:val="single" w:sz="4" w:space="0" w:color="000000"/>
              <w:right w:val="single" w:sz="4" w:space="0" w:color="000000"/>
            </w:tcBorders>
          </w:tcPr>
          <w:p w:rsidR="005F364E" w:rsidRPr="005F364E" w:rsidRDefault="005F364E" w:rsidP="005F364E">
            <w:pPr>
              <w:pStyle w:val="CellBody"/>
              <w:spacing w:before="40" w:after="40"/>
              <w:ind w:left="115" w:right="115"/>
              <w:rPr>
                <w:rFonts w:ascii="Arial" w:hAnsi="Arial"/>
                <w:sz w:val="16"/>
                <w:szCs w:val="16"/>
              </w:rPr>
            </w:pPr>
            <w:r w:rsidRPr="005F364E">
              <w:rPr>
                <w:rFonts w:ascii="Arial" w:hAnsi="Arial"/>
                <w:sz w:val="16"/>
                <w:szCs w:val="16"/>
              </w:rPr>
              <w:t>_4191</w:t>
            </w:r>
          </w:p>
        </w:tc>
        <w:tc>
          <w:tcPr>
            <w:tcW w:w="720" w:type="dxa"/>
            <w:tcBorders>
              <w:top w:val="single" w:sz="4" w:space="0" w:color="000000"/>
              <w:left w:val="single" w:sz="4" w:space="0" w:color="000000"/>
              <w:bottom w:val="single" w:sz="4" w:space="0" w:color="000000"/>
              <w:right w:val="single" w:sz="4" w:space="0" w:color="000000"/>
            </w:tcBorders>
          </w:tcPr>
          <w:p w:rsidR="005F364E" w:rsidRPr="005F364E" w:rsidRDefault="005F364E" w:rsidP="005F364E">
            <w:pPr>
              <w:pStyle w:val="CellBody"/>
              <w:spacing w:before="40" w:after="40"/>
              <w:ind w:left="115" w:right="115"/>
              <w:rPr>
                <w:rFonts w:ascii="Arial" w:hAnsi="Arial"/>
                <w:sz w:val="16"/>
                <w:szCs w:val="16"/>
              </w:rPr>
            </w:pPr>
            <w:r w:rsidRPr="005F364E">
              <w:rPr>
                <w:rFonts w:ascii="Arial" w:hAnsi="Arial"/>
                <w:sz w:val="16"/>
                <w:szCs w:val="16"/>
              </w:rPr>
              <w:t>_4221</w:t>
            </w:r>
          </w:p>
        </w:tc>
        <w:tc>
          <w:tcPr>
            <w:tcW w:w="720" w:type="dxa"/>
            <w:tcBorders>
              <w:top w:val="single" w:sz="4" w:space="0" w:color="000000"/>
              <w:left w:val="single" w:sz="4" w:space="0" w:color="000000"/>
              <w:bottom w:val="single" w:sz="4" w:space="0" w:color="000000"/>
              <w:right w:val="single" w:sz="4" w:space="0" w:color="000000"/>
            </w:tcBorders>
          </w:tcPr>
          <w:p w:rsidR="005F364E" w:rsidRPr="005F364E" w:rsidRDefault="005F364E" w:rsidP="005F364E">
            <w:pPr>
              <w:pStyle w:val="CellBody"/>
              <w:spacing w:before="40" w:after="40"/>
              <w:ind w:left="115" w:right="115"/>
              <w:rPr>
                <w:rFonts w:ascii="Arial" w:hAnsi="Arial"/>
                <w:sz w:val="16"/>
                <w:szCs w:val="16"/>
              </w:rPr>
            </w:pPr>
            <w:r w:rsidRPr="005F364E">
              <w:rPr>
                <w:rFonts w:ascii="Arial" w:hAnsi="Arial"/>
                <w:sz w:val="16"/>
                <w:szCs w:val="16"/>
              </w:rPr>
              <w:t>_4252</w:t>
            </w:r>
          </w:p>
        </w:tc>
        <w:tc>
          <w:tcPr>
            <w:tcW w:w="720" w:type="dxa"/>
            <w:tcBorders>
              <w:top w:val="single" w:sz="4" w:space="0" w:color="000000"/>
              <w:left w:val="single" w:sz="4" w:space="0" w:color="000000"/>
              <w:bottom w:val="single" w:sz="4" w:space="0" w:color="000000"/>
              <w:right w:val="single" w:sz="4" w:space="0" w:color="000000"/>
            </w:tcBorders>
          </w:tcPr>
          <w:p w:rsidR="005F364E" w:rsidRPr="005F364E" w:rsidRDefault="005F364E" w:rsidP="005F364E">
            <w:pPr>
              <w:pStyle w:val="CellBody"/>
              <w:spacing w:before="40" w:after="40"/>
              <w:ind w:left="115" w:right="115"/>
              <w:rPr>
                <w:rFonts w:ascii="Arial" w:hAnsi="Arial"/>
                <w:sz w:val="16"/>
                <w:szCs w:val="16"/>
              </w:rPr>
            </w:pPr>
            <w:r w:rsidRPr="005F364E">
              <w:rPr>
                <w:rFonts w:ascii="Arial" w:hAnsi="Arial"/>
                <w:sz w:val="16"/>
                <w:szCs w:val="16"/>
              </w:rPr>
              <w:t>_4282</w:t>
            </w:r>
          </w:p>
        </w:tc>
        <w:tc>
          <w:tcPr>
            <w:tcW w:w="720" w:type="dxa"/>
            <w:tcBorders>
              <w:top w:val="single" w:sz="4" w:space="0" w:color="000000"/>
              <w:left w:val="single" w:sz="4" w:space="0" w:color="000000"/>
              <w:bottom w:val="single" w:sz="4" w:space="0" w:color="000000"/>
              <w:right w:val="single" w:sz="4" w:space="0" w:color="000000"/>
            </w:tcBorders>
          </w:tcPr>
          <w:p w:rsidR="005F364E" w:rsidRPr="005F364E" w:rsidRDefault="005F364E" w:rsidP="005F364E">
            <w:pPr>
              <w:pStyle w:val="CellBody"/>
              <w:spacing w:before="40" w:after="40"/>
              <w:ind w:left="115" w:right="115"/>
              <w:rPr>
                <w:rFonts w:ascii="Arial" w:hAnsi="Arial"/>
                <w:sz w:val="16"/>
                <w:szCs w:val="16"/>
              </w:rPr>
            </w:pPr>
            <w:r w:rsidRPr="005F364E">
              <w:rPr>
                <w:rFonts w:ascii="Arial" w:hAnsi="Arial"/>
                <w:sz w:val="16"/>
                <w:szCs w:val="16"/>
              </w:rPr>
              <w:t>_4313</w:t>
            </w:r>
          </w:p>
        </w:tc>
        <w:tc>
          <w:tcPr>
            <w:tcW w:w="720" w:type="dxa"/>
            <w:tcBorders>
              <w:top w:val="single" w:sz="4" w:space="0" w:color="000000"/>
              <w:left w:val="single" w:sz="4" w:space="0" w:color="000000"/>
              <w:bottom w:val="single" w:sz="4" w:space="0" w:color="000000"/>
              <w:right w:val="single" w:sz="4" w:space="0" w:color="000000"/>
            </w:tcBorders>
          </w:tcPr>
          <w:p w:rsidR="005F364E" w:rsidRPr="005F364E" w:rsidRDefault="005F364E" w:rsidP="005F364E">
            <w:pPr>
              <w:pStyle w:val="CellBody"/>
              <w:spacing w:before="40" w:after="40"/>
              <w:ind w:left="115" w:right="115"/>
              <w:rPr>
                <w:rFonts w:ascii="Arial" w:hAnsi="Arial"/>
                <w:sz w:val="16"/>
                <w:szCs w:val="16"/>
              </w:rPr>
            </w:pPr>
            <w:r w:rsidRPr="005F364E">
              <w:rPr>
                <w:rFonts w:ascii="Arial" w:hAnsi="Arial"/>
                <w:sz w:val="16"/>
                <w:szCs w:val="16"/>
              </w:rPr>
              <w:t>_4344</w:t>
            </w:r>
          </w:p>
        </w:tc>
        <w:tc>
          <w:tcPr>
            <w:tcW w:w="720" w:type="dxa"/>
            <w:tcBorders>
              <w:top w:val="single" w:sz="4" w:space="0" w:color="000000"/>
              <w:left w:val="single" w:sz="4" w:space="0" w:color="000000"/>
              <w:bottom w:val="single" w:sz="4" w:space="0" w:color="000000"/>
              <w:right w:val="single" w:sz="4" w:space="0" w:color="000000"/>
            </w:tcBorders>
          </w:tcPr>
          <w:p w:rsidR="005F364E" w:rsidRPr="005F364E" w:rsidRDefault="005F364E" w:rsidP="005F364E">
            <w:pPr>
              <w:pStyle w:val="CellBody"/>
              <w:spacing w:before="40" w:after="40"/>
              <w:ind w:left="115" w:right="115"/>
              <w:rPr>
                <w:rFonts w:ascii="Arial" w:hAnsi="Arial"/>
                <w:sz w:val="16"/>
                <w:szCs w:val="16"/>
              </w:rPr>
            </w:pPr>
            <w:r w:rsidRPr="005F364E">
              <w:rPr>
                <w:rFonts w:ascii="Arial" w:hAnsi="Arial"/>
                <w:sz w:val="16"/>
                <w:szCs w:val="16"/>
              </w:rPr>
              <w:t>_4374</w:t>
            </w:r>
          </w:p>
        </w:tc>
        <w:tc>
          <w:tcPr>
            <w:tcW w:w="720" w:type="dxa"/>
            <w:tcBorders>
              <w:top w:val="single" w:sz="4" w:space="0" w:color="000000"/>
              <w:left w:val="single" w:sz="4" w:space="0" w:color="000000"/>
              <w:bottom w:val="single" w:sz="4" w:space="0" w:color="000000"/>
              <w:right w:val="single" w:sz="4" w:space="0" w:color="000000"/>
            </w:tcBorders>
          </w:tcPr>
          <w:p w:rsidR="005F364E" w:rsidRPr="005F364E" w:rsidRDefault="005F364E" w:rsidP="005F364E">
            <w:pPr>
              <w:pStyle w:val="CellBody"/>
              <w:spacing w:before="40" w:after="40"/>
              <w:ind w:left="115" w:right="115"/>
              <w:rPr>
                <w:rFonts w:ascii="Arial" w:hAnsi="Arial"/>
                <w:sz w:val="16"/>
                <w:szCs w:val="16"/>
              </w:rPr>
            </w:pPr>
            <w:r w:rsidRPr="005F364E">
              <w:rPr>
                <w:rFonts w:ascii="Arial" w:hAnsi="Arial"/>
                <w:sz w:val="16"/>
                <w:szCs w:val="16"/>
              </w:rPr>
              <w:t>_4405</w:t>
            </w:r>
          </w:p>
        </w:tc>
        <w:tc>
          <w:tcPr>
            <w:tcW w:w="720" w:type="dxa"/>
            <w:tcBorders>
              <w:top w:val="single" w:sz="4" w:space="0" w:color="000000"/>
              <w:left w:val="single" w:sz="4" w:space="0" w:color="000000"/>
              <w:bottom w:val="single" w:sz="4" w:space="0" w:color="000000"/>
              <w:right w:val="single" w:sz="4" w:space="0" w:color="000000"/>
            </w:tcBorders>
          </w:tcPr>
          <w:p w:rsidR="005F364E" w:rsidRPr="005F364E" w:rsidRDefault="005F364E" w:rsidP="005F364E">
            <w:pPr>
              <w:pStyle w:val="CellBody"/>
              <w:spacing w:before="40" w:after="40"/>
              <w:ind w:left="115" w:right="115"/>
              <w:rPr>
                <w:rFonts w:ascii="Arial" w:hAnsi="Arial"/>
                <w:sz w:val="16"/>
                <w:szCs w:val="16"/>
              </w:rPr>
            </w:pPr>
            <w:r w:rsidRPr="005F364E">
              <w:rPr>
                <w:rFonts w:ascii="Arial" w:hAnsi="Arial"/>
                <w:sz w:val="16"/>
                <w:szCs w:val="16"/>
              </w:rPr>
              <w:t>_4435</w:t>
            </w:r>
          </w:p>
        </w:tc>
      </w:tr>
      <w:tr w:rsidR="005F364E" w:rsidTr="00D214DC">
        <w:trPr>
          <w:cantSplit/>
          <w:jc w:val="center"/>
        </w:trPr>
        <w:tc>
          <w:tcPr>
            <w:tcW w:w="720" w:type="dxa"/>
            <w:tcBorders>
              <w:top w:val="single" w:sz="4" w:space="0" w:color="000000"/>
              <w:left w:val="single" w:sz="4" w:space="0" w:color="000000"/>
              <w:bottom w:val="single" w:sz="4" w:space="0" w:color="000000"/>
              <w:right w:val="single" w:sz="4" w:space="0" w:color="000000"/>
            </w:tcBorders>
          </w:tcPr>
          <w:p w:rsidR="005F364E" w:rsidRPr="005F364E" w:rsidRDefault="005F364E" w:rsidP="005F364E">
            <w:pPr>
              <w:pStyle w:val="CellBody"/>
              <w:spacing w:before="40" w:after="40"/>
              <w:ind w:left="115" w:right="115"/>
              <w:rPr>
                <w:rFonts w:ascii="Arial" w:hAnsi="Arial"/>
                <w:sz w:val="16"/>
                <w:szCs w:val="16"/>
              </w:rPr>
            </w:pPr>
            <w:r w:rsidRPr="005F364E">
              <w:rPr>
                <w:rFonts w:ascii="Arial" w:hAnsi="Arial"/>
                <w:sz w:val="16"/>
                <w:szCs w:val="16"/>
              </w:rPr>
              <w:t>2008t</w:t>
            </w:r>
          </w:p>
        </w:tc>
        <w:tc>
          <w:tcPr>
            <w:tcW w:w="1080" w:type="dxa"/>
            <w:tcBorders>
              <w:top w:val="single" w:sz="4" w:space="0" w:color="000000"/>
              <w:left w:val="single" w:sz="4" w:space="0" w:color="000000"/>
              <w:bottom w:val="single" w:sz="4" w:space="0" w:color="000000"/>
              <w:right w:val="single" w:sz="4" w:space="0" w:color="000000"/>
            </w:tcBorders>
          </w:tcPr>
          <w:p w:rsidR="005F364E" w:rsidRPr="005F364E" w:rsidRDefault="005F364E" w:rsidP="005F364E">
            <w:pPr>
              <w:pStyle w:val="CellBody"/>
              <w:spacing w:before="40" w:after="40"/>
              <w:ind w:left="115" w:right="115"/>
              <w:rPr>
                <w:rFonts w:ascii="Arial" w:hAnsi="Arial"/>
                <w:sz w:val="16"/>
                <w:szCs w:val="16"/>
              </w:rPr>
            </w:pPr>
            <w:r w:rsidRPr="005F364E">
              <w:rPr>
                <w:rFonts w:ascii="Arial" w:hAnsi="Arial"/>
                <w:sz w:val="16"/>
                <w:szCs w:val="16"/>
              </w:rPr>
              <w:t>245_4466</w:t>
            </w:r>
          </w:p>
        </w:tc>
        <w:tc>
          <w:tcPr>
            <w:tcW w:w="720" w:type="dxa"/>
            <w:tcBorders>
              <w:top w:val="single" w:sz="4" w:space="0" w:color="000000"/>
              <w:left w:val="single" w:sz="4" w:space="0" w:color="000000"/>
              <w:bottom w:val="single" w:sz="4" w:space="0" w:color="000000"/>
              <w:right w:val="single" w:sz="4" w:space="0" w:color="000000"/>
            </w:tcBorders>
          </w:tcPr>
          <w:p w:rsidR="005F364E" w:rsidRPr="005F364E" w:rsidRDefault="005F364E" w:rsidP="005F364E">
            <w:pPr>
              <w:pStyle w:val="CellBody"/>
              <w:spacing w:before="40" w:after="40"/>
              <w:ind w:left="115" w:right="115"/>
              <w:rPr>
                <w:rFonts w:ascii="Arial" w:hAnsi="Arial"/>
                <w:sz w:val="16"/>
                <w:szCs w:val="16"/>
              </w:rPr>
            </w:pPr>
            <w:r w:rsidRPr="005F364E">
              <w:rPr>
                <w:rFonts w:ascii="Arial" w:hAnsi="Arial"/>
                <w:sz w:val="16"/>
                <w:szCs w:val="16"/>
              </w:rPr>
              <w:t>_4497</w:t>
            </w:r>
          </w:p>
        </w:tc>
        <w:tc>
          <w:tcPr>
            <w:tcW w:w="720" w:type="dxa"/>
            <w:tcBorders>
              <w:top w:val="single" w:sz="4" w:space="0" w:color="000000"/>
              <w:left w:val="single" w:sz="4" w:space="0" w:color="000000"/>
              <w:bottom w:val="single" w:sz="4" w:space="0" w:color="000000"/>
              <w:right w:val="single" w:sz="4" w:space="0" w:color="000000"/>
            </w:tcBorders>
          </w:tcPr>
          <w:p w:rsidR="005F364E" w:rsidRPr="005F364E" w:rsidRDefault="005F364E" w:rsidP="005F364E">
            <w:pPr>
              <w:pStyle w:val="CellBody"/>
              <w:spacing w:before="40" w:after="40"/>
              <w:ind w:left="115" w:right="115"/>
              <w:rPr>
                <w:rFonts w:ascii="Arial" w:hAnsi="Arial"/>
                <w:sz w:val="16"/>
                <w:szCs w:val="16"/>
              </w:rPr>
            </w:pPr>
            <w:r w:rsidRPr="005F364E">
              <w:rPr>
                <w:rFonts w:ascii="Arial" w:hAnsi="Arial"/>
                <w:sz w:val="16"/>
                <w:szCs w:val="16"/>
              </w:rPr>
              <w:t>_4526</w:t>
            </w:r>
          </w:p>
        </w:tc>
        <w:tc>
          <w:tcPr>
            <w:tcW w:w="720" w:type="dxa"/>
            <w:tcBorders>
              <w:top w:val="single" w:sz="4" w:space="0" w:color="000000"/>
              <w:left w:val="single" w:sz="4" w:space="0" w:color="000000"/>
              <w:bottom w:val="single" w:sz="4" w:space="0" w:color="000000"/>
              <w:right w:val="single" w:sz="4" w:space="0" w:color="000000"/>
            </w:tcBorders>
          </w:tcPr>
          <w:p w:rsidR="005F364E" w:rsidRPr="005F364E" w:rsidRDefault="005F364E" w:rsidP="005F364E">
            <w:pPr>
              <w:pStyle w:val="CellBody"/>
              <w:spacing w:before="40" w:after="40"/>
              <w:ind w:left="115" w:right="115"/>
              <w:rPr>
                <w:rFonts w:ascii="Arial" w:hAnsi="Arial"/>
                <w:sz w:val="16"/>
                <w:szCs w:val="16"/>
              </w:rPr>
            </w:pPr>
            <w:r w:rsidRPr="005F364E">
              <w:rPr>
                <w:rFonts w:ascii="Arial" w:hAnsi="Arial"/>
                <w:sz w:val="16"/>
                <w:szCs w:val="16"/>
              </w:rPr>
              <w:t>_4557</w:t>
            </w:r>
          </w:p>
        </w:tc>
        <w:tc>
          <w:tcPr>
            <w:tcW w:w="720" w:type="dxa"/>
            <w:tcBorders>
              <w:top w:val="single" w:sz="4" w:space="0" w:color="000000"/>
              <w:left w:val="single" w:sz="4" w:space="0" w:color="000000"/>
              <w:bottom w:val="single" w:sz="4" w:space="0" w:color="000000"/>
              <w:right w:val="single" w:sz="4" w:space="0" w:color="000000"/>
            </w:tcBorders>
          </w:tcPr>
          <w:p w:rsidR="005F364E" w:rsidRPr="005F364E" w:rsidRDefault="005F364E" w:rsidP="005F364E">
            <w:pPr>
              <w:pStyle w:val="CellBody"/>
              <w:spacing w:before="40" w:after="40"/>
              <w:ind w:left="115" w:right="115"/>
              <w:rPr>
                <w:rFonts w:ascii="Arial" w:hAnsi="Arial"/>
                <w:sz w:val="16"/>
                <w:szCs w:val="16"/>
              </w:rPr>
            </w:pPr>
            <w:r w:rsidRPr="005F364E">
              <w:rPr>
                <w:rFonts w:ascii="Arial" w:hAnsi="Arial"/>
                <w:sz w:val="16"/>
                <w:szCs w:val="16"/>
              </w:rPr>
              <w:t>_4587</w:t>
            </w:r>
          </w:p>
        </w:tc>
        <w:tc>
          <w:tcPr>
            <w:tcW w:w="720" w:type="dxa"/>
            <w:tcBorders>
              <w:top w:val="single" w:sz="4" w:space="0" w:color="000000"/>
              <w:left w:val="single" w:sz="4" w:space="0" w:color="000000"/>
              <w:bottom w:val="single" w:sz="4" w:space="0" w:color="000000"/>
              <w:right w:val="single" w:sz="4" w:space="0" w:color="000000"/>
            </w:tcBorders>
          </w:tcPr>
          <w:p w:rsidR="005F364E" w:rsidRPr="005F364E" w:rsidRDefault="005F364E" w:rsidP="005F364E">
            <w:pPr>
              <w:pStyle w:val="CellBody"/>
              <w:spacing w:before="40" w:after="40"/>
              <w:ind w:left="115" w:right="115"/>
              <w:rPr>
                <w:rFonts w:ascii="Arial" w:hAnsi="Arial"/>
                <w:sz w:val="16"/>
                <w:szCs w:val="16"/>
              </w:rPr>
            </w:pPr>
            <w:r w:rsidRPr="005F364E">
              <w:rPr>
                <w:rFonts w:ascii="Arial" w:hAnsi="Arial"/>
                <w:sz w:val="16"/>
                <w:szCs w:val="16"/>
              </w:rPr>
              <w:t>_4618</w:t>
            </w:r>
          </w:p>
        </w:tc>
        <w:tc>
          <w:tcPr>
            <w:tcW w:w="720" w:type="dxa"/>
            <w:tcBorders>
              <w:top w:val="single" w:sz="4" w:space="0" w:color="000000"/>
              <w:left w:val="single" w:sz="4" w:space="0" w:color="000000"/>
              <w:bottom w:val="single" w:sz="4" w:space="0" w:color="000000"/>
              <w:right w:val="single" w:sz="4" w:space="0" w:color="000000"/>
            </w:tcBorders>
          </w:tcPr>
          <w:p w:rsidR="005F364E" w:rsidRPr="005F364E" w:rsidRDefault="005F364E" w:rsidP="005F364E">
            <w:pPr>
              <w:pStyle w:val="CellBody"/>
              <w:spacing w:before="40" w:after="40"/>
              <w:ind w:left="115" w:right="115"/>
              <w:rPr>
                <w:rFonts w:ascii="Arial" w:hAnsi="Arial"/>
                <w:sz w:val="16"/>
                <w:szCs w:val="16"/>
              </w:rPr>
            </w:pPr>
            <w:r w:rsidRPr="005F364E">
              <w:rPr>
                <w:rFonts w:ascii="Arial" w:hAnsi="Arial"/>
                <w:sz w:val="16"/>
                <w:szCs w:val="16"/>
              </w:rPr>
              <w:t>_4648</w:t>
            </w:r>
          </w:p>
        </w:tc>
        <w:tc>
          <w:tcPr>
            <w:tcW w:w="720" w:type="dxa"/>
            <w:tcBorders>
              <w:top w:val="single" w:sz="4" w:space="0" w:color="000000"/>
              <w:left w:val="single" w:sz="4" w:space="0" w:color="000000"/>
              <w:bottom w:val="single" w:sz="4" w:space="0" w:color="000000"/>
              <w:right w:val="single" w:sz="4" w:space="0" w:color="000000"/>
            </w:tcBorders>
          </w:tcPr>
          <w:p w:rsidR="005F364E" w:rsidRPr="005F364E" w:rsidRDefault="005F364E" w:rsidP="005F364E">
            <w:pPr>
              <w:pStyle w:val="CellBody"/>
              <w:spacing w:before="40" w:after="40"/>
              <w:ind w:left="115" w:right="115"/>
              <w:rPr>
                <w:rFonts w:ascii="Arial" w:hAnsi="Arial"/>
                <w:sz w:val="16"/>
                <w:szCs w:val="16"/>
              </w:rPr>
            </w:pPr>
            <w:r w:rsidRPr="005F364E">
              <w:rPr>
                <w:rFonts w:ascii="Arial" w:hAnsi="Arial"/>
                <w:sz w:val="16"/>
                <w:szCs w:val="16"/>
              </w:rPr>
              <w:t>_5679</w:t>
            </w:r>
          </w:p>
        </w:tc>
        <w:tc>
          <w:tcPr>
            <w:tcW w:w="720" w:type="dxa"/>
            <w:tcBorders>
              <w:top w:val="single" w:sz="4" w:space="0" w:color="000000"/>
              <w:left w:val="single" w:sz="4" w:space="0" w:color="000000"/>
              <w:bottom w:val="single" w:sz="4" w:space="0" w:color="000000"/>
              <w:right w:val="single" w:sz="4" w:space="0" w:color="000000"/>
            </w:tcBorders>
          </w:tcPr>
          <w:p w:rsidR="005F364E" w:rsidRPr="005F364E" w:rsidRDefault="005F364E" w:rsidP="005F364E">
            <w:pPr>
              <w:pStyle w:val="CellBody"/>
              <w:spacing w:before="40" w:after="40"/>
              <w:ind w:left="115" w:right="115"/>
              <w:rPr>
                <w:rFonts w:ascii="Arial" w:hAnsi="Arial"/>
                <w:sz w:val="16"/>
                <w:szCs w:val="16"/>
              </w:rPr>
            </w:pPr>
            <w:r w:rsidRPr="005F364E">
              <w:rPr>
                <w:rFonts w:ascii="Arial" w:hAnsi="Arial"/>
                <w:sz w:val="16"/>
                <w:szCs w:val="16"/>
              </w:rPr>
              <w:t>_4710</w:t>
            </w:r>
          </w:p>
        </w:tc>
        <w:tc>
          <w:tcPr>
            <w:tcW w:w="720" w:type="dxa"/>
            <w:tcBorders>
              <w:top w:val="single" w:sz="4" w:space="0" w:color="000000"/>
              <w:left w:val="single" w:sz="4" w:space="0" w:color="000000"/>
              <w:bottom w:val="single" w:sz="4" w:space="0" w:color="000000"/>
              <w:right w:val="single" w:sz="4" w:space="0" w:color="000000"/>
            </w:tcBorders>
          </w:tcPr>
          <w:p w:rsidR="005F364E" w:rsidRPr="005F364E" w:rsidRDefault="005F364E" w:rsidP="005F364E">
            <w:pPr>
              <w:pStyle w:val="CellBody"/>
              <w:spacing w:before="40" w:after="40"/>
              <w:ind w:left="115" w:right="115"/>
              <w:rPr>
                <w:rFonts w:ascii="Arial" w:hAnsi="Arial"/>
                <w:sz w:val="16"/>
                <w:szCs w:val="16"/>
              </w:rPr>
            </w:pPr>
            <w:r w:rsidRPr="005F364E">
              <w:rPr>
                <w:rFonts w:ascii="Arial" w:hAnsi="Arial"/>
                <w:sz w:val="16"/>
                <w:szCs w:val="16"/>
              </w:rPr>
              <w:t>_4740</w:t>
            </w:r>
          </w:p>
        </w:tc>
        <w:tc>
          <w:tcPr>
            <w:tcW w:w="720" w:type="dxa"/>
            <w:tcBorders>
              <w:top w:val="single" w:sz="4" w:space="0" w:color="000000"/>
              <w:left w:val="single" w:sz="4" w:space="0" w:color="000000"/>
              <w:bottom w:val="single" w:sz="4" w:space="0" w:color="000000"/>
              <w:right w:val="single" w:sz="4" w:space="0" w:color="000000"/>
            </w:tcBorders>
          </w:tcPr>
          <w:p w:rsidR="005F364E" w:rsidRPr="005F364E" w:rsidRDefault="005F364E" w:rsidP="005F364E">
            <w:pPr>
              <w:pStyle w:val="CellBody"/>
              <w:spacing w:before="40" w:after="40"/>
              <w:ind w:left="115" w:right="115"/>
              <w:rPr>
                <w:rFonts w:ascii="Arial" w:hAnsi="Arial"/>
                <w:sz w:val="16"/>
                <w:szCs w:val="16"/>
              </w:rPr>
            </w:pPr>
            <w:r w:rsidRPr="005F364E">
              <w:rPr>
                <w:rFonts w:ascii="Arial" w:hAnsi="Arial"/>
                <w:sz w:val="16"/>
                <w:szCs w:val="16"/>
              </w:rPr>
              <w:t>_4771</w:t>
            </w:r>
          </w:p>
        </w:tc>
        <w:tc>
          <w:tcPr>
            <w:tcW w:w="720" w:type="dxa"/>
            <w:tcBorders>
              <w:top w:val="single" w:sz="4" w:space="0" w:color="000000"/>
              <w:left w:val="single" w:sz="4" w:space="0" w:color="000000"/>
              <w:bottom w:val="single" w:sz="4" w:space="0" w:color="000000"/>
              <w:right w:val="single" w:sz="4" w:space="0" w:color="000000"/>
            </w:tcBorders>
          </w:tcPr>
          <w:p w:rsidR="005F364E" w:rsidRPr="005F364E" w:rsidRDefault="005F364E" w:rsidP="005F364E">
            <w:pPr>
              <w:pStyle w:val="CellBody"/>
              <w:spacing w:before="40" w:after="40"/>
              <w:ind w:left="115" w:right="115"/>
              <w:rPr>
                <w:rFonts w:ascii="Arial" w:hAnsi="Arial"/>
                <w:sz w:val="16"/>
                <w:szCs w:val="16"/>
              </w:rPr>
            </w:pPr>
            <w:r w:rsidRPr="005F364E">
              <w:rPr>
                <w:rFonts w:ascii="Arial" w:hAnsi="Arial"/>
                <w:sz w:val="16"/>
                <w:szCs w:val="16"/>
              </w:rPr>
              <w:t>_4801</w:t>
            </w:r>
          </w:p>
        </w:tc>
      </w:tr>
      <w:tr w:rsidR="005F364E" w:rsidTr="00D214DC">
        <w:trPr>
          <w:cantSplit/>
          <w:jc w:val="center"/>
        </w:trPr>
        <w:tc>
          <w:tcPr>
            <w:tcW w:w="720" w:type="dxa"/>
            <w:tcBorders>
              <w:top w:val="single" w:sz="4" w:space="0" w:color="000000"/>
              <w:left w:val="single" w:sz="4" w:space="0" w:color="000000"/>
              <w:bottom w:val="single" w:sz="4" w:space="0" w:color="000000"/>
              <w:right w:val="single" w:sz="4" w:space="0" w:color="000000"/>
            </w:tcBorders>
          </w:tcPr>
          <w:p w:rsidR="005F364E" w:rsidRPr="005F364E" w:rsidRDefault="005F364E" w:rsidP="005F364E">
            <w:pPr>
              <w:pStyle w:val="CellBody"/>
              <w:spacing w:before="40" w:after="40"/>
              <w:ind w:left="115" w:right="115"/>
              <w:rPr>
                <w:rFonts w:ascii="Arial" w:hAnsi="Arial"/>
                <w:sz w:val="16"/>
                <w:szCs w:val="16"/>
              </w:rPr>
            </w:pPr>
            <w:r w:rsidRPr="005F364E">
              <w:rPr>
                <w:rFonts w:ascii="Arial" w:hAnsi="Arial"/>
                <w:sz w:val="16"/>
                <w:szCs w:val="16"/>
              </w:rPr>
              <w:t>2009</w:t>
            </w:r>
          </w:p>
        </w:tc>
        <w:tc>
          <w:tcPr>
            <w:tcW w:w="1080" w:type="dxa"/>
            <w:tcBorders>
              <w:top w:val="single" w:sz="4" w:space="0" w:color="000000"/>
              <w:left w:val="single" w:sz="4" w:space="0" w:color="000000"/>
              <w:bottom w:val="single" w:sz="4" w:space="0" w:color="000000"/>
              <w:right w:val="single" w:sz="4" w:space="0" w:color="000000"/>
            </w:tcBorders>
          </w:tcPr>
          <w:p w:rsidR="005F364E" w:rsidRPr="005F364E" w:rsidRDefault="005F364E" w:rsidP="005F364E">
            <w:pPr>
              <w:pStyle w:val="CellBody"/>
              <w:spacing w:before="40" w:after="40"/>
              <w:ind w:left="115" w:right="115"/>
              <w:rPr>
                <w:rFonts w:ascii="Arial" w:hAnsi="Arial"/>
                <w:sz w:val="16"/>
                <w:szCs w:val="16"/>
              </w:rPr>
            </w:pPr>
            <w:r w:rsidRPr="005F364E">
              <w:rPr>
                <w:rFonts w:ascii="Arial" w:hAnsi="Arial"/>
                <w:sz w:val="16"/>
                <w:szCs w:val="16"/>
              </w:rPr>
              <w:t>_4832</w:t>
            </w:r>
          </w:p>
        </w:tc>
        <w:tc>
          <w:tcPr>
            <w:tcW w:w="720" w:type="dxa"/>
            <w:tcBorders>
              <w:top w:val="single" w:sz="4" w:space="0" w:color="000000"/>
              <w:left w:val="single" w:sz="4" w:space="0" w:color="000000"/>
              <w:bottom w:val="single" w:sz="4" w:space="0" w:color="000000"/>
              <w:right w:val="single" w:sz="4" w:space="0" w:color="000000"/>
            </w:tcBorders>
          </w:tcPr>
          <w:p w:rsidR="005F364E" w:rsidRPr="005F364E" w:rsidRDefault="005F364E" w:rsidP="005F364E">
            <w:pPr>
              <w:pStyle w:val="CellBody"/>
              <w:spacing w:before="40" w:after="40"/>
              <w:ind w:left="115" w:right="115"/>
              <w:rPr>
                <w:rFonts w:ascii="Arial" w:hAnsi="Arial"/>
                <w:sz w:val="16"/>
                <w:szCs w:val="16"/>
              </w:rPr>
            </w:pPr>
            <w:r w:rsidRPr="005F364E">
              <w:rPr>
                <w:rFonts w:ascii="Arial" w:hAnsi="Arial"/>
                <w:sz w:val="16"/>
                <w:szCs w:val="16"/>
              </w:rPr>
              <w:t>_4863</w:t>
            </w:r>
          </w:p>
        </w:tc>
        <w:tc>
          <w:tcPr>
            <w:tcW w:w="720" w:type="dxa"/>
            <w:tcBorders>
              <w:top w:val="single" w:sz="4" w:space="0" w:color="000000"/>
              <w:left w:val="single" w:sz="4" w:space="0" w:color="000000"/>
              <w:bottom w:val="single" w:sz="4" w:space="0" w:color="000000"/>
              <w:right w:val="single" w:sz="4" w:space="0" w:color="000000"/>
            </w:tcBorders>
          </w:tcPr>
          <w:p w:rsidR="005F364E" w:rsidRPr="005F364E" w:rsidRDefault="005F364E" w:rsidP="005F364E">
            <w:pPr>
              <w:pStyle w:val="CellBody"/>
              <w:spacing w:before="40" w:after="40"/>
              <w:ind w:left="115" w:right="115"/>
              <w:rPr>
                <w:rFonts w:ascii="Arial" w:hAnsi="Arial"/>
                <w:sz w:val="16"/>
                <w:szCs w:val="16"/>
              </w:rPr>
            </w:pPr>
            <w:r w:rsidRPr="005F364E">
              <w:rPr>
                <w:rFonts w:ascii="Arial" w:hAnsi="Arial"/>
                <w:sz w:val="16"/>
                <w:szCs w:val="16"/>
              </w:rPr>
              <w:t>_4891</w:t>
            </w:r>
          </w:p>
        </w:tc>
        <w:tc>
          <w:tcPr>
            <w:tcW w:w="720" w:type="dxa"/>
            <w:tcBorders>
              <w:top w:val="single" w:sz="4" w:space="0" w:color="000000"/>
              <w:left w:val="single" w:sz="4" w:space="0" w:color="000000"/>
              <w:bottom w:val="single" w:sz="4" w:space="0" w:color="000000"/>
              <w:right w:val="single" w:sz="4" w:space="0" w:color="000000"/>
            </w:tcBorders>
          </w:tcPr>
          <w:p w:rsidR="005F364E" w:rsidRPr="005F364E" w:rsidRDefault="005F364E" w:rsidP="005F364E">
            <w:pPr>
              <w:pStyle w:val="CellBody"/>
              <w:spacing w:before="40" w:after="40"/>
              <w:ind w:left="115" w:right="115"/>
              <w:rPr>
                <w:rFonts w:ascii="Arial" w:hAnsi="Arial"/>
                <w:sz w:val="16"/>
                <w:szCs w:val="16"/>
              </w:rPr>
            </w:pPr>
            <w:r w:rsidRPr="005F364E">
              <w:rPr>
                <w:rFonts w:ascii="Arial" w:hAnsi="Arial"/>
                <w:sz w:val="16"/>
                <w:szCs w:val="16"/>
              </w:rPr>
              <w:t>_4922</w:t>
            </w:r>
          </w:p>
        </w:tc>
        <w:tc>
          <w:tcPr>
            <w:tcW w:w="720" w:type="dxa"/>
            <w:tcBorders>
              <w:top w:val="single" w:sz="4" w:space="0" w:color="000000"/>
              <w:left w:val="single" w:sz="4" w:space="0" w:color="000000"/>
              <w:bottom w:val="single" w:sz="4" w:space="0" w:color="000000"/>
              <w:right w:val="single" w:sz="4" w:space="0" w:color="000000"/>
            </w:tcBorders>
          </w:tcPr>
          <w:p w:rsidR="005F364E" w:rsidRPr="005F364E" w:rsidRDefault="005F364E" w:rsidP="005F364E">
            <w:pPr>
              <w:pStyle w:val="CellBody"/>
              <w:spacing w:before="40" w:after="40"/>
              <w:ind w:left="115" w:right="115"/>
              <w:rPr>
                <w:rFonts w:ascii="Arial" w:hAnsi="Arial"/>
                <w:sz w:val="16"/>
                <w:szCs w:val="16"/>
              </w:rPr>
            </w:pPr>
            <w:r w:rsidRPr="005F364E">
              <w:rPr>
                <w:rFonts w:ascii="Arial" w:hAnsi="Arial"/>
                <w:sz w:val="16"/>
                <w:szCs w:val="16"/>
              </w:rPr>
              <w:t>_4952</w:t>
            </w:r>
          </w:p>
        </w:tc>
        <w:tc>
          <w:tcPr>
            <w:tcW w:w="720" w:type="dxa"/>
            <w:tcBorders>
              <w:top w:val="single" w:sz="4" w:space="0" w:color="000000"/>
              <w:left w:val="single" w:sz="4" w:space="0" w:color="000000"/>
              <w:bottom w:val="single" w:sz="4" w:space="0" w:color="000000"/>
              <w:right w:val="single" w:sz="4" w:space="0" w:color="000000"/>
            </w:tcBorders>
          </w:tcPr>
          <w:p w:rsidR="005F364E" w:rsidRPr="005F364E" w:rsidRDefault="005F364E" w:rsidP="005F364E">
            <w:pPr>
              <w:pStyle w:val="CellBody"/>
              <w:spacing w:before="40" w:after="40"/>
              <w:ind w:left="115" w:right="115"/>
              <w:rPr>
                <w:rFonts w:ascii="Arial" w:hAnsi="Arial"/>
                <w:sz w:val="16"/>
                <w:szCs w:val="16"/>
              </w:rPr>
            </w:pPr>
            <w:r w:rsidRPr="005F364E">
              <w:rPr>
                <w:rFonts w:ascii="Arial" w:hAnsi="Arial"/>
                <w:sz w:val="16"/>
                <w:szCs w:val="16"/>
              </w:rPr>
              <w:t>_4983</w:t>
            </w:r>
          </w:p>
        </w:tc>
        <w:tc>
          <w:tcPr>
            <w:tcW w:w="720" w:type="dxa"/>
            <w:tcBorders>
              <w:top w:val="single" w:sz="4" w:space="0" w:color="000000"/>
              <w:left w:val="single" w:sz="4" w:space="0" w:color="000000"/>
              <w:bottom w:val="single" w:sz="4" w:space="0" w:color="000000"/>
              <w:right w:val="single" w:sz="4" w:space="0" w:color="000000"/>
            </w:tcBorders>
          </w:tcPr>
          <w:p w:rsidR="005F364E" w:rsidRPr="005F364E" w:rsidRDefault="005F364E" w:rsidP="005F364E">
            <w:pPr>
              <w:pStyle w:val="CellBody"/>
              <w:spacing w:before="40" w:after="40"/>
              <w:ind w:left="115" w:right="115"/>
              <w:rPr>
                <w:rFonts w:ascii="Arial" w:hAnsi="Arial"/>
                <w:sz w:val="16"/>
                <w:szCs w:val="16"/>
              </w:rPr>
            </w:pPr>
            <w:r w:rsidRPr="005F364E">
              <w:rPr>
                <w:rFonts w:ascii="Arial" w:hAnsi="Arial"/>
                <w:sz w:val="16"/>
                <w:szCs w:val="16"/>
              </w:rPr>
              <w:t>_5013</w:t>
            </w:r>
          </w:p>
        </w:tc>
        <w:tc>
          <w:tcPr>
            <w:tcW w:w="720" w:type="dxa"/>
            <w:tcBorders>
              <w:top w:val="single" w:sz="4" w:space="0" w:color="000000"/>
              <w:left w:val="single" w:sz="4" w:space="0" w:color="000000"/>
              <w:bottom w:val="single" w:sz="4" w:space="0" w:color="000000"/>
              <w:right w:val="single" w:sz="4" w:space="0" w:color="000000"/>
            </w:tcBorders>
          </w:tcPr>
          <w:p w:rsidR="005F364E" w:rsidRPr="005F364E" w:rsidRDefault="005F364E" w:rsidP="005F364E">
            <w:pPr>
              <w:pStyle w:val="CellBody"/>
              <w:spacing w:before="40" w:after="40"/>
              <w:ind w:left="115" w:right="115"/>
              <w:rPr>
                <w:rFonts w:ascii="Arial" w:hAnsi="Arial"/>
                <w:sz w:val="16"/>
                <w:szCs w:val="16"/>
              </w:rPr>
            </w:pPr>
            <w:r w:rsidRPr="005F364E">
              <w:rPr>
                <w:rFonts w:ascii="Arial" w:hAnsi="Arial"/>
                <w:sz w:val="16"/>
                <w:szCs w:val="16"/>
              </w:rPr>
              <w:t>_5044</w:t>
            </w:r>
          </w:p>
        </w:tc>
        <w:tc>
          <w:tcPr>
            <w:tcW w:w="720" w:type="dxa"/>
            <w:tcBorders>
              <w:top w:val="single" w:sz="4" w:space="0" w:color="000000"/>
              <w:left w:val="single" w:sz="4" w:space="0" w:color="000000"/>
              <w:bottom w:val="single" w:sz="4" w:space="0" w:color="000000"/>
              <w:right w:val="single" w:sz="4" w:space="0" w:color="000000"/>
            </w:tcBorders>
          </w:tcPr>
          <w:p w:rsidR="005F364E" w:rsidRPr="005F364E" w:rsidRDefault="005F364E" w:rsidP="005F364E">
            <w:pPr>
              <w:pStyle w:val="CellBody"/>
              <w:spacing w:before="40" w:after="40"/>
              <w:ind w:left="115" w:right="115"/>
              <w:rPr>
                <w:rFonts w:ascii="Arial" w:hAnsi="Arial"/>
                <w:sz w:val="16"/>
                <w:szCs w:val="16"/>
              </w:rPr>
            </w:pPr>
            <w:r w:rsidRPr="005F364E">
              <w:rPr>
                <w:rFonts w:ascii="Arial" w:hAnsi="Arial"/>
                <w:sz w:val="16"/>
                <w:szCs w:val="16"/>
              </w:rPr>
              <w:t>_5075</w:t>
            </w:r>
          </w:p>
        </w:tc>
        <w:tc>
          <w:tcPr>
            <w:tcW w:w="720" w:type="dxa"/>
            <w:tcBorders>
              <w:top w:val="single" w:sz="4" w:space="0" w:color="000000"/>
              <w:left w:val="single" w:sz="4" w:space="0" w:color="000000"/>
              <w:bottom w:val="single" w:sz="4" w:space="0" w:color="000000"/>
              <w:right w:val="single" w:sz="4" w:space="0" w:color="000000"/>
            </w:tcBorders>
          </w:tcPr>
          <w:p w:rsidR="005F364E" w:rsidRPr="005F364E" w:rsidRDefault="005F364E" w:rsidP="005F364E">
            <w:pPr>
              <w:pStyle w:val="CellBody"/>
              <w:spacing w:before="40" w:after="40"/>
              <w:ind w:left="115" w:right="115"/>
              <w:rPr>
                <w:rFonts w:ascii="Arial" w:hAnsi="Arial"/>
                <w:sz w:val="16"/>
                <w:szCs w:val="16"/>
              </w:rPr>
            </w:pPr>
            <w:r w:rsidRPr="005F364E">
              <w:rPr>
                <w:rFonts w:ascii="Arial" w:hAnsi="Arial"/>
                <w:sz w:val="16"/>
                <w:szCs w:val="16"/>
              </w:rPr>
              <w:t>_5105</w:t>
            </w:r>
          </w:p>
        </w:tc>
        <w:tc>
          <w:tcPr>
            <w:tcW w:w="720" w:type="dxa"/>
            <w:tcBorders>
              <w:top w:val="single" w:sz="4" w:space="0" w:color="000000"/>
              <w:left w:val="single" w:sz="4" w:space="0" w:color="000000"/>
              <w:bottom w:val="single" w:sz="4" w:space="0" w:color="000000"/>
              <w:right w:val="single" w:sz="4" w:space="0" w:color="000000"/>
            </w:tcBorders>
          </w:tcPr>
          <w:p w:rsidR="005F364E" w:rsidRPr="005F364E" w:rsidRDefault="005F364E" w:rsidP="005F364E">
            <w:pPr>
              <w:pStyle w:val="CellBody"/>
              <w:spacing w:before="40" w:after="40"/>
              <w:ind w:left="115" w:right="115"/>
              <w:rPr>
                <w:rFonts w:ascii="Arial" w:hAnsi="Arial"/>
                <w:sz w:val="16"/>
                <w:szCs w:val="16"/>
              </w:rPr>
            </w:pPr>
            <w:r w:rsidRPr="005F364E">
              <w:rPr>
                <w:rFonts w:ascii="Arial" w:hAnsi="Arial"/>
                <w:sz w:val="16"/>
                <w:szCs w:val="16"/>
              </w:rPr>
              <w:t>_5136</w:t>
            </w:r>
          </w:p>
        </w:tc>
        <w:tc>
          <w:tcPr>
            <w:tcW w:w="720" w:type="dxa"/>
            <w:tcBorders>
              <w:top w:val="single" w:sz="4" w:space="0" w:color="000000"/>
              <w:left w:val="single" w:sz="4" w:space="0" w:color="000000"/>
              <w:bottom w:val="single" w:sz="4" w:space="0" w:color="000000"/>
              <w:right w:val="single" w:sz="4" w:space="0" w:color="000000"/>
            </w:tcBorders>
          </w:tcPr>
          <w:p w:rsidR="005F364E" w:rsidRPr="005F364E" w:rsidRDefault="005F364E" w:rsidP="005F364E">
            <w:pPr>
              <w:pStyle w:val="CellBody"/>
              <w:spacing w:before="40" w:after="40"/>
              <w:ind w:left="115" w:right="115"/>
              <w:rPr>
                <w:rFonts w:ascii="Arial" w:hAnsi="Arial"/>
                <w:sz w:val="16"/>
                <w:szCs w:val="16"/>
              </w:rPr>
            </w:pPr>
            <w:r w:rsidRPr="005F364E">
              <w:rPr>
                <w:rFonts w:ascii="Arial" w:hAnsi="Arial"/>
                <w:sz w:val="16"/>
                <w:szCs w:val="16"/>
              </w:rPr>
              <w:t>_5166</w:t>
            </w:r>
          </w:p>
        </w:tc>
      </w:tr>
      <w:tr w:rsidR="005F364E" w:rsidTr="00D214DC">
        <w:trPr>
          <w:cantSplit/>
          <w:jc w:val="center"/>
        </w:trPr>
        <w:tc>
          <w:tcPr>
            <w:tcW w:w="9720" w:type="dxa"/>
            <w:gridSpan w:val="13"/>
            <w:tcBorders>
              <w:top w:val="single" w:sz="4" w:space="0" w:color="000000"/>
              <w:left w:val="nil"/>
              <w:bottom w:val="nil"/>
            </w:tcBorders>
          </w:tcPr>
          <w:p w:rsidR="005F364E" w:rsidRDefault="005F364E" w:rsidP="00D214DC">
            <w:pPr>
              <w:widowControl w:val="0"/>
              <w:autoSpaceDE w:val="0"/>
              <w:autoSpaceDN w:val="0"/>
              <w:adjustRightInd w:val="0"/>
              <w:spacing w:before="40" w:after="40" w:line="240" w:lineRule="auto"/>
              <w:ind w:left="120" w:right="120"/>
              <w:jc w:val="center"/>
              <w:rPr>
                <w:rFonts w:ascii="Times New Roman" w:hAnsi="Times New Roman"/>
                <w:noProof/>
                <w:sz w:val="24"/>
                <w:szCs w:val="24"/>
              </w:rPr>
            </w:pPr>
            <w:r w:rsidRPr="004F7115">
              <w:rPr>
                <w:rFonts w:ascii="Helvetica" w:hAnsi="Helvetica" w:cs="Helvetica"/>
                <w:noProof/>
                <w:color w:val="000000"/>
                <w:sz w:val="16"/>
                <w:szCs w:val="16"/>
              </w:rPr>
              <w:t>a</w:t>
            </w:r>
            <w:r>
              <w:rPr>
                <w:rFonts w:ascii="Helvetica" w:hAnsi="Helvetica" w:cs="Helvetica"/>
                <w:noProof/>
                <w:color w:val="000000"/>
                <w:sz w:val="16"/>
                <w:szCs w:val="16"/>
              </w:rPr>
              <w:t>.</w:t>
            </w:r>
            <w:r w:rsidRPr="004F7115">
              <w:rPr>
                <w:rFonts w:ascii="Helvetica" w:hAnsi="Helvetica" w:cs="Helvetica"/>
                <w:noProof/>
                <w:color w:val="000000"/>
                <w:sz w:val="16"/>
                <w:szCs w:val="16"/>
              </w:rPr>
              <w:t xml:space="preserve"> </w:t>
            </w:r>
            <w:r>
              <w:rPr>
                <w:rFonts w:ascii="Helvetica" w:hAnsi="Helvetica" w:cs="Helvetica"/>
                <w:noProof/>
                <w:color w:val="000000"/>
                <w:sz w:val="16"/>
                <w:szCs w:val="16"/>
              </w:rPr>
              <w:t xml:space="preserve"> Jan. 0</w:t>
            </w:r>
            <w:r w:rsidRPr="00C8401C">
              <w:rPr>
                <w:rFonts w:ascii="Helvetica" w:hAnsi="Helvetica" w:cs="Helvetica"/>
                <w:noProof/>
                <w:sz w:val="16"/>
                <w:szCs w:val="16"/>
              </w:rPr>
              <w:t>.5 (UT) is the same as Greenwich noon (12h) UT, Dec. 3</w:t>
            </w:r>
            <w:r>
              <w:rPr>
                <w:rFonts w:ascii="Helvetica" w:hAnsi="Helvetica" w:cs="Helvetica"/>
                <w:noProof/>
                <w:color w:val="000000"/>
                <w:sz w:val="16"/>
                <w:szCs w:val="16"/>
              </w:rPr>
              <w:t>1.      * These dates begin with 245     t Denotes leap years</w:t>
            </w:r>
          </w:p>
        </w:tc>
      </w:tr>
    </w:tbl>
    <w:p w:rsidR="008C6AC8" w:rsidRDefault="008C6AC8" w:rsidP="00F512FD">
      <w:pPr>
        <w:pStyle w:val="Body"/>
      </w:pPr>
    </w:p>
    <w:p w:rsidR="008C6AC8" w:rsidRDefault="008C6AC8" w:rsidP="00F512FD">
      <w:pPr>
        <w:pStyle w:val="Body"/>
      </w:pPr>
    </w:p>
    <w:p w:rsidR="008C6AC8" w:rsidRDefault="008C6AC8" w:rsidP="00F512FD">
      <w:pPr>
        <w:pStyle w:val="Body"/>
      </w:pPr>
    </w:p>
    <w:p w:rsidR="008C6AC8" w:rsidRDefault="008C6AC8" w:rsidP="00F512FD">
      <w:pPr>
        <w:pStyle w:val="Body"/>
      </w:pPr>
    </w:p>
    <w:p w:rsidR="008C6AC8" w:rsidRDefault="008C6AC8" w:rsidP="00F512FD">
      <w:pPr>
        <w:pStyle w:val="Body"/>
      </w:pPr>
    </w:p>
    <w:p w:rsidR="000D4A7A" w:rsidRDefault="000D4A7A" w:rsidP="00F512FD">
      <w:pPr>
        <w:pStyle w:val="Body"/>
      </w:pPr>
    </w:p>
    <w:p w:rsidR="000D4A7A" w:rsidRDefault="000D4A7A" w:rsidP="00F512FD">
      <w:pPr>
        <w:pStyle w:val="Body"/>
      </w:pPr>
    </w:p>
    <w:p w:rsidR="000D4A7A" w:rsidRDefault="000D4A7A" w:rsidP="00F512FD">
      <w:pPr>
        <w:pStyle w:val="Body"/>
      </w:pPr>
    </w:p>
    <w:p w:rsidR="000D4A7A" w:rsidRDefault="000D4A7A" w:rsidP="00F512FD">
      <w:pPr>
        <w:pStyle w:val="Body"/>
      </w:pPr>
    </w:p>
    <w:p w:rsidR="005C088D" w:rsidRDefault="00503897" w:rsidP="00503897">
      <w:pPr>
        <w:pStyle w:val="Heading1"/>
      </w:pPr>
      <w:bookmarkStart w:id="100" w:name="_Toc303173007"/>
      <w:r>
        <w:lastRenderedPageBreak/>
        <w:t>A</w:t>
      </w:r>
      <w:r w:rsidR="005C088D">
        <w:t>pplication of the Data Set</w:t>
      </w:r>
      <w:bookmarkEnd w:id="100"/>
    </w:p>
    <w:p w:rsidR="00103439" w:rsidRPr="00A025FE" w:rsidRDefault="00A025FE" w:rsidP="00F512FD">
      <w:pPr>
        <w:pStyle w:val="Body"/>
        <w:rPr>
          <w:i/>
        </w:rPr>
      </w:pPr>
      <w:r w:rsidRPr="00A025FE">
        <w:rPr>
          <w:i/>
        </w:rPr>
        <w:t>[Product Specific Information]</w:t>
      </w:r>
    </w:p>
    <w:p w:rsidR="005C088D" w:rsidRDefault="005C088D" w:rsidP="005C088D">
      <w:pPr>
        <w:pStyle w:val="Body"/>
        <w:tabs>
          <w:tab w:val="left" w:pos="720"/>
          <w:tab w:val="left" w:pos="2160"/>
          <w:tab w:val="left" w:pos="3600"/>
          <w:tab w:val="left" w:pos="5040"/>
          <w:tab w:val="left" w:pos="6480"/>
          <w:tab w:val="left" w:pos="7920"/>
          <w:tab w:val="left" w:pos="9360"/>
        </w:tabs>
        <w:spacing w:line="280" w:lineRule="atLeast"/>
      </w:pPr>
    </w:p>
    <w:p w:rsidR="00103439" w:rsidRDefault="00A025FE" w:rsidP="00A025FE">
      <w:pPr>
        <w:pStyle w:val="Heading1"/>
      </w:pPr>
      <w:bookmarkStart w:id="101" w:name="_Toc303173008"/>
      <w:r>
        <w:lastRenderedPageBreak/>
        <w:t>Future Modifications and Plans</w:t>
      </w:r>
      <w:bookmarkEnd w:id="101"/>
    </w:p>
    <w:p w:rsidR="00A025FE" w:rsidRDefault="00A025FE" w:rsidP="00A025FE">
      <w:pPr>
        <w:pStyle w:val="Body"/>
      </w:pPr>
      <w:r w:rsidRPr="00A025FE">
        <w:t xml:space="preserve">Modifications to the </w:t>
      </w:r>
      <w:r w:rsidRPr="00A025FE">
        <w:rPr>
          <w:i/>
          <w:color w:val="auto"/>
        </w:rPr>
        <w:t>XYZ</w:t>
      </w:r>
      <w:r w:rsidRPr="00A025FE">
        <w:t xml:space="preserve"> product are driven by validation results and any EOS-AM related parameters. </w:t>
      </w:r>
      <w:r>
        <w:t xml:space="preserve"> </w:t>
      </w:r>
      <w:r w:rsidRPr="00A025FE">
        <w:t xml:space="preserve">The </w:t>
      </w:r>
      <w:r w:rsidR="009775FC">
        <w:t>ASDC</w:t>
      </w:r>
      <w:r w:rsidRPr="00A025FE">
        <w:t xml:space="preserve"> provides users notification of changes.</w:t>
      </w:r>
    </w:p>
    <w:p w:rsidR="00A025FE" w:rsidRPr="00A025FE" w:rsidRDefault="00A025FE" w:rsidP="00A025FE">
      <w:pPr>
        <w:pStyle w:val="Body"/>
      </w:pPr>
    </w:p>
    <w:p w:rsidR="00A025FE" w:rsidRPr="00A025FE" w:rsidRDefault="00A025FE" w:rsidP="00A025FE">
      <w:pPr>
        <w:pStyle w:val="Heading1"/>
      </w:pPr>
      <w:bookmarkStart w:id="102" w:name="_Toc303173009"/>
      <w:r w:rsidRPr="00A025FE">
        <w:lastRenderedPageBreak/>
        <w:t>Software Description</w:t>
      </w:r>
      <w:bookmarkEnd w:id="102"/>
    </w:p>
    <w:p w:rsidR="00A025FE" w:rsidRDefault="00A025FE" w:rsidP="00A025FE">
      <w:pPr>
        <w:pStyle w:val="Body"/>
      </w:pPr>
      <w:r w:rsidRPr="00A025FE">
        <w:t xml:space="preserve">There is a C/Fortran90 read program that interfaces with the HDF libraries and a README file available from the LaRC </w:t>
      </w:r>
      <w:r w:rsidR="009775FC">
        <w:t>ASDC</w:t>
      </w:r>
      <w:r w:rsidRPr="00A025FE">
        <w:t xml:space="preserve"> User Services. </w:t>
      </w:r>
      <w:r>
        <w:t xml:space="preserve"> </w:t>
      </w:r>
      <w:r w:rsidRPr="00A025FE">
        <w:t>The program was designed to run on a Unix workstation and can be compiled with a C/Fortran90 compiler.</w:t>
      </w:r>
    </w:p>
    <w:p w:rsidR="00A025FE" w:rsidRPr="00A025FE" w:rsidRDefault="00A025FE" w:rsidP="00A025FE">
      <w:pPr>
        <w:pStyle w:val="Body"/>
      </w:pPr>
    </w:p>
    <w:p w:rsidR="00A025FE" w:rsidRPr="00A025FE" w:rsidRDefault="00A025FE" w:rsidP="00A025FE">
      <w:pPr>
        <w:pStyle w:val="Body"/>
        <w:rPr>
          <w:i/>
        </w:rPr>
      </w:pPr>
      <w:r w:rsidRPr="00A025FE">
        <w:rPr>
          <w:i/>
        </w:rPr>
        <w:t xml:space="preserve">[Correct for fortran or C] {Pointer to </w:t>
      </w:r>
      <w:r w:rsidR="009775FC">
        <w:rPr>
          <w:i/>
        </w:rPr>
        <w:t>ASDC</w:t>
      </w:r>
      <w:r w:rsidRPr="00A025FE">
        <w:rPr>
          <w:i/>
        </w:rPr>
        <w:t xml:space="preserve"> read program}</w:t>
      </w:r>
    </w:p>
    <w:p w:rsidR="00A025FE" w:rsidRPr="00A025FE" w:rsidRDefault="00A025FE" w:rsidP="00A025FE">
      <w:pPr>
        <w:pStyle w:val="Body"/>
      </w:pPr>
    </w:p>
    <w:p w:rsidR="00A025FE" w:rsidRDefault="00A025FE" w:rsidP="00A025FE">
      <w:pPr>
        <w:pStyle w:val="Heading1"/>
      </w:pPr>
      <w:bookmarkStart w:id="103" w:name="_Toc303173010"/>
      <w:r w:rsidRPr="00A025FE">
        <w:lastRenderedPageBreak/>
        <w:t>Contact Data Center/Obtain Data</w:t>
      </w:r>
      <w:bookmarkEnd w:id="103"/>
    </w:p>
    <w:p w:rsidR="00A025FE" w:rsidRPr="00A025FE" w:rsidRDefault="00A025FE" w:rsidP="00A025FE">
      <w:pPr>
        <w:pStyle w:val="Body"/>
        <w:tabs>
          <w:tab w:val="clear" w:pos="4320"/>
          <w:tab w:val="left" w:pos="3850"/>
        </w:tabs>
      </w:pPr>
      <w:r w:rsidRPr="00A025FE">
        <w:t>EOSDIS Langley DAAC</w:t>
      </w:r>
      <w:r w:rsidRPr="00A025FE">
        <w:tab/>
      </w:r>
      <w:r>
        <w:tab/>
      </w:r>
      <w:r w:rsidRPr="00A025FE">
        <w:t>Telephone: (757) 864-8656</w:t>
      </w:r>
    </w:p>
    <w:p w:rsidR="00A025FE" w:rsidRPr="00A025FE" w:rsidRDefault="00A025FE" w:rsidP="00A025FE">
      <w:pPr>
        <w:pStyle w:val="Body"/>
        <w:tabs>
          <w:tab w:val="clear" w:pos="4320"/>
          <w:tab w:val="left" w:pos="3850"/>
        </w:tabs>
      </w:pPr>
      <w:r w:rsidRPr="00A025FE">
        <w:t>USer and Data Service Office</w:t>
      </w:r>
      <w:r w:rsidRPr="00A025FE">
        <w:tab/>
        <w:t>FAX:</w:t>
      </w:r>
      <w:r w:rsidRPr="00A025FE">
        <w:tab/>
        <w:t>(757) 864-8807</w:t>
      </w:r>
    </w:p>
    <w:p w:rsidR="00A025FE" w:rsidRPr="00A025FE" w:rsidRDefault="00A025FE" w:rsidP="00A025FE">
      <w:pPr>
        <w:pStyle w:val="Body"/>
        <w:tabs>
          <w:tab w:val="clear" w:pos="4320"/>
          <w:tab w:val="left" w:pos="3850"/>
        </w:tabs>
      </w:pPr>
      <w:r w:rsidRPr="00A025FE">
        <w:t>NASA Langley Research Center</w:t>
      </w:r>
      <w:r w:rsidRPr="00A025FE">
        <w:tab/>
      </w:r>
      <w:hyperlink r:id="rId26" w:history="1">
        <w:r w:rsidRPr="00A025FE">
          <w:rPr>
            <w:rStyle w:val="Hyperlink"/>
            <w:color w:val="auto"/>
          </w:rPr>
          <w:t xml:space="preserve">E-mail:  </w:t>
        </w:r>
        <w:r w:rsidRPr="00A025FE">
          <w:rPr>
            <w:rStyle w:val="Hyperlink"/>
            <w:color w:val="548DD4" w:themeColor="text2" w:themeTint="99"/>
          </w:rPr>
          <w:t>larc@eos.nasa.gov</w:t>
        </w:r>
      </w:hyperlink>
      <w:r>
        <w:t xml:space="preserve"> </w:t>
      </w:r>
    </w:p>
    <w:p w:rsidR="00A025FE" w:rsidRPr="00A025FE" w:rsidRDefault="00A025FE" w:rsidP="00A025FE">
      <w:pPr>
        <w:pStyle w:val="Body"/>
        <w:tabs>
          <w:tab w:val="clear" w:pos="4320"/>
          <w:tab w:val="left" w:pos="3850"/>
        </w:tabs>
      </w:pPr>
      <w:r w:rsidRPr="00A025FE">
        <w:t>Mail Stop 157D</w:t>
      </w:r>
      <w:r w:rsidRPr="00A025FE">
        <w:tab/>
      </w:r>
      <w:r>
        <w:tab/>
      </w:r>
      <w:r w:rsidRPr="00A025FE">
        <w:t xml:space="preserve">URL: </w:t>
      </w:r>
      <w:r>
        <w:t xml:space="preserve"> </w:t>
      </w:r>
      <w:hyperlink r:id="rId27" w:history="1">
        <w:r w:rsidRPr="00A025FE">
          <w:rPr>
            <w:rStyle w:val="Hyperlink"/>
            <w:color w:val="548DD4" w:themeColor="text2" w:themeTint="99"/>
          </w:rPr>
          <w:t>http://eosweb.larc.nasa.gov/</w:t>
        </w:r>
      </w:hyperlink>
      <w:r>
        <w:t xml:space="preserve"> </w:t>
      </w:r>
    </w:p>
    <w:p w:rsidR="00A025FE" w:rsidRPr="00A025FE" w:rsidRDefault="00A025FE" w:rsidP="00A025FE">
      <w:pPr>
        <w:pStyle w:val="Body"/>
        <w:tabs>
          <w:tab w:val="clear" w:pos="4320"/>
          <w:tab w:val="left" w:pos="3850"/>
        </w:tabs>
      </w:pPr>
      <w:r w:rsidRPr="00A025FE">
        <w:t>2 South Wright Street</w:t>
      </w:r>
    </w:p>
    <w:p w:rsidR="00A025FE" w:rsidRPr="00A025FE" w:rsidRDefault="00A025FE" w:rsidP="00A025FE">
      <w:pPr>
        <w:pStyle w:val="Body"/>
        <w:tabs>
          <w:tab w:val="clear" w:pos="4320"/>
          <w:tab w:val="left" w:pos="3850"/>
        </w:tabs>
      </w:pPr>
      <w:r w:rsidRPr="00A025FE">
        <w:t>Hampton, VA 23681-2199</w:t>
      </w:r>
    </w:p>
    <w:p w:rsidR="00A025FE" w:rsidRPr="00A025FE" w:rsidRDefault="00A025FE" w:rsidP="00A025FE">
      <w:pPr>
        <w:pStyle w:val="Body"/>
        <w:tabs>
          <w:tab w:val="clear" w:pos="4320"/>
          <w:tab w:val="left" w:pos="3850"/>
        </w:tabs>
      </w:pPr>
      <w:r w:rsidRPr="00A025FE">
        <w:t>USA</w:t>
      </w:r>
    </w:p>
    <w:p w:rsidR="00A025FE" w:rsidRPr="00A025FE" w:rsidRDefault="00A025FE" w:rsidP="00D82A89">
      <w:pPr>
        <w:pStyle w:val="Heading1"/>
      </w:pPr>
      <w:bookmarkStart w:id="104" w:name="_Toc303173011"/>
      <w:r w:rsidRPr="00A025FE">
        <w:lastRenderedPageBreak/>
        <w:t>Output Products and Availability</w:t>
      </w:r>
      <w:bookmarkEnd w:id="104"/>
    </w:p>
    <w:p w:rsidR="00A025FE" w:rsidRDefault="00A025FE" w:rsidP="00A025FE">
      <w:pPr>
        <w:pStyle w:val="Body"/>
      </w:pPr>
      <w:r w:rsidRPr="00A025FE">
        <w:t xml:space="preserve">Several media types are supported by the Langley </w:t>
      </w:r>
      <w:r w:rsidR="009775FC">
        <w:t>ASDC</w:t>
      </w:r>
      <w:r w:rsidRPr="00A025FE">
        <w:t xml:space="preserve"> CERES Web Order Tool. </w:t>
      </w:r>
      <w:r w:rsidR="00D82A89">
        <w:t xml:space="preserve"> </w:t>
      </w:r>
      <w:r w:rsidRPr="00A025FE">
        <w:t xml:space="preserve">Data can be downloaded from the Web or via FTP. </w:t>
      </w:r>
      <w:r w:rsidR="00D82A89">
        <w:t xml:space="preserve"> </w:t>
      </w:r>
      <w:r w:rsidRPr="00A025FE">
        <w:t xml:space="preserve">Alternatively, data can be ordered on media tapes. </w:t>
      </w:r>
      <w:r w:rsidR="00D82A89">
        <w:t xml:space="preserve"> </w:t>
      </w:r>
      <w:r w:rsidRPr="00A025FE">
        <w:t>The media tapes supported are 4mm 2Gb (90m), 8mm 2Gb (8200), 8mm 5Gb (8500), and 8mm 7Gb (8500c).</w:t>
      </w:r>
    </w:p>
    <w:p w:rsidR="00D82A89" w:rsidRPr="00A025FE" w:rsidRDefault="00D82A89" w:rsidP="00A025FE">
      <w:pPr>
        <w:pStyle w:val="Body"/>
      </w:pPr>
    </w:p>
    <w:p w:rsidR="00103439" w:rsidRPr="00A025FE" w:rsidRDefault="00A025FE" w:rsidP="00A025FE">
      <w:pPr>
        <w:pStyle w:val="Body"/>
      </w:pPr>
      <w:r w:rsidRPr="00A025FE">
        <w:t xml:space="preserve">Data ordered via the Web or via FTP can be downloaded in either Uncompressed mode or in UNIX Compressed mode. </w:t>
      </w:r>
      <w:r w:rsidR="00D82A89">
        <w:t xml:space="preserve"> </w:t>
      </w:r>
      <w:r w:rsidRPr="00A025FE">
        <w:t>Data written to media tape (in either Uncompressed mode or in UNIX Compressed mode) is in UNIX TAR format.</w:t>
      </w:r>
    </w:p>
    <w:p w:rsidR="00103439" w:rsidRDefault="00103439" w:rsidP="005C088D">
      <w:pPr>
        <w:pStyle w:val="Body"/>
        <w:tabs>
          <w:tab w:val="left" w:pos="720"/>
          <w:tab w:val="left" w:pos="2160"/>
          <w:tab w:val="left" w:pos="3600"/>
          <w:tab w:val="left" w:pos="5040"/>
          <w:tab w:val="left" w:pos="6480"/>
          <w:tab w:val="left" w:pos="7920"/>
          <w:tab w:val="left" w:pos="9360"/>
        </w:tabs>
        <w:spacing w:line="280" w:lineRule="atLeast"/>
      </w:pPr>
    </w:p>
    <w:p w:rsidR="00021E37" w:rsidRDefault="00021E37" w:rsidP="005C088D">
      <w:pPr>
        <w:pStyle w:val="Body"/>
        <w:tabs>
          <w:tab w:val="left" w:pos="720"/>
          <w:tab w:val="left" w:pos="2160"/>
          <w:tab w:val="left" w:pos="3600"/>
          <w:tab w:val="left" w:pos="5040"/>
          <w:tab w:val="left" w:pos="6480"/>
          <w:tab w:val="left" w:pos="7920"/>
          <w:tab w:val="left" w:pos="9360"/>
        </w:tabs>
        <w:spacing w:line="280" w:lineRule="atLeast"/>
      </w:pPr>
    </w:p>
    <w:p w:rsidR="00021E37" w:rsidRDefault="00021E37" w:rsidP="005C088D">
      <w:pPr>
        <w:pStyle w:val="Body"/>
        <w:tabs>
          <w:tab w:val="left" w:pos="720"/>
          <w:tab w:val="left" w:pos="2160"/>
          <w:tab w:val="left" w:pos="3600"/>
          <w:tab w:val="left" w:pos="5040"/>
          <w:tab w:val="left" w:pos="6480"/>
          <w:tab w:val="left" w:pos="7920"/>
          <w:tab w:val="left" w:pos="9360"/>
        </w:tabs>
        <w:spacing w:line="280" w:lineRule="atLeast"/>
      </w:pPr>
    </w:p>
    <w:p w:rsidR="00021E37" w:rsidRDefault="00021E37" w:rsidP="00021E37">
      <w:pPr>
        <w:pStyle w:val="Heading1"/>
      </w:pPr>
      <w:bookmarkStart w:id="105" w:name="_Toc303173012"/>
      <w:r>
        <w:lastRenderedPageBreak/>
        <w:t>References</w:t>
      </w:r>
      <w:bookmarkEnd w:id="105"/>
    </w:p>
    <w:p w:rsidR="00021E37" w:rsidRPr="00A01CE4" w:rsidRDefault="00021E37" w:rsidP="004C6267">
      <w:pPr>
        <w:pStyle w:val="NewIndentNum"/>
        <w:numPr>
          <w:ilvl w:val="0"/>
          <w:numId w:val="36"/>
        </w:numPr>
        <w:rPr>
          <w:color w:val="auto"/>
          <w:spacing w:val="-8"/>
          <w:w w:val="105"/>
        </w:rPr>
      </w:pPr>
      <w:bookmarkStart w:id="106" w:name="_Ref303239534"/>
      <w:r w:rsidRPr="004C6267">
        <w:rPr>
          <w:spacing w:val="-10"/>
          <w:w w:val="105"/>
        </w:rPr>
        <w:t xml:space="preserve">Clouds and the Earth’s Radiant Energy System (CERES) Data Management System Data </w:t>
      </w:r>
      <w:r w:rsidRPr="004C6267">
        <w:rPr>
          <w:w w:val="105"/>
        </w:rPr>
        <w:t>Products Catalog Release 3, Version 0, April 1998 {URL =</w:t>
      </w:r>
      <w:r w:rsidRPr="004C6267">
        <w:rPr>
          <w:color w:val="0000FF"/>
          <w:w w:val="105"/>
        </w:rPr>
        <w:t xml:space="preserve"> </w:t>
      </w:r>
      <w:hyperlink r:id="rId28" w:history="1">
        <w:r w:rsidR="00A01CE4" w:rsidRPr="00A01CE4">
          <w:rPr>
            <w:rStyle w:val="Hyperlink"/>
            <w:color w:val="548DD4" w:themeColor="text2" w:themeTint="99"/>
            <w:w w:val="105"/>
          </w:rPr>
          <w:t>http://ceres.larc.nasa.gov/dpc_current.php</w:t>
        </w:r>
      </w:hyperlink>
      <w:r w:rsidRPr="00A01CE4">
        <w:rPr>
          <w:color w:val="auto"/>
          <w:spacing w:val="-8"/>
          <w:w w:val="105"/>
        </w:rPr>
        <w:t>}</w:t>
      </w:r>
      <w:bookmarkEnd w:id="106"/>
    </w:p>
    <w:p w:rsidR="00021E37" w:rsidRDefault="00021E37" w:rsidP="00021E37">
      <w:pPr>
        <w:pStyle w:val="NewIndentNum"/>
        <w:rPr>
          <w:spacing w:val="-2"/>
          <w:w w:val="105"/>
        </w:rPr>
      </w:pPr>
      <w:bookmarkStart w:id="107" w:name="_Ref303239627"/>
      <w:r>
        <w:rPr>
          <w:spacing w:val="-2"/>
          <w:w w:val="105"/>
        </w:rPr>
        <w:t>TRW DRL 64, 55067.300.008E; In-flight Measurement Analysis (Rev. E), March 1997.</w:t>
      </w:r>
      <w:bookmarkEnd w:id="107"/>
    </w:p>
    <w:p w:rsidR="00021E37" w:rsidRPr="00A01CE4" w:rsidRDefault="00021E37" w:rsidP="00021E37">
      <w:pPr>
        <w:pStyle w:val="NewIndentNum"/>
        <w:rPr>
          <w:color w:val="auto"/>
          <w:spacing w:val="-5"/>
          <w:w w:val="105"/>
        </w:rPr>
      </w:pPr>
      <w:bookmarkStart w:id="108" w:name="_Ref303239563"/>
      <w:r>
        <w:rPr>
          <w:spacing w:val="-7"/>
          <w:w w:val="105"/>
        </w:rPr>
        <w:t xml:space="preserve">Clouds and the Earth’s Radiant Energy System (CERES) Algorithm Theoretical Basis </w:t>
      </w:r>
      <w:r>
        <w:rPr>
          <w:spacing w:val="-9"/>
          <w:w w:val="105"/>
        </w:rPr>
        <w:t xml:space="preserve">Document, Instrument Geolocate and Calibrate Earth Radiances (Subsystem 1.0), Release </w:t>
      </w:r>
      <w:r>
        <w:rPr>
          <w:spacing w:val="-5"/>
          <w:w w:val="105"/>
        </w:rPr>
        <w:t>2.2, June 1997 {URL =</w:t>
      </w:r>
      <w:r>
        <w:rPr>
          <w:color w:val="0000FF"/>
          <w:spacing w:val="-5"/>
          <w:w w:val="105"/>
        </w:rPr>
        <w:t xml:space="preserve"> </w:t>
      </w:r>
      <w:hyperlink r:id="rId29" w:history="1">
        <w:r w:rsidR="00A01CE4" w:rsidRPr="00A01CE4">
          <w:rPr>
            <w:rStyle w:val="Hyperlink"/>
            <w:color w:val="548DD4" w:themeColor="text2" w:themeTint="99"/>
            <w:spacing w:val="-5"/>
            <w:w w:val="105"/>
          </w:rPr>
          <w:t>http://ceres.larc.nasa.gov/atbd.php</w:t>
        </w:r>
      </w:hyperlink>
      <w:r w:rsidRPr="00A01CE4">
        <w:rPr>
          <w:color w:val="auto"/>
          <w:spacing w:val="-5"/>
          <w:w w:val="105"/>
        </w:rPr>
        <w:t>}.</w:t>
      </w:r>
      <w:bookmarkEnd w:id="108"/>
    </w:p>
    <w:p w:rsidR="00021E37" w:rsidRPr="00A01CE4" w:rsidRDefault="00021E37" w:rsidP="00021E37">
      <w:pPr>
        <w:pStyle w:val="NewIndentNum"/>
        <w:rPr>
          <w:color w:val="auto"/>
          <w:spacing w:val="-6"/>
          <w:w w:val="105"/>
        </w:rPr>
      </w:pPr>
      <w:bookmarkStart w:id="109" w:name="_Ref303239575"/>
      <w:r>
        <w:rPr>
          <w:w w:val="105"/>
        </w:rPr>
        <w:t xml:space="preserve">Clouds and the Earth’s Radiant Energy System (CERES) Algorithm Theoretical Basis Document, Subsystem </w:t>
      </w:r>
      <w:r>
        <w:rPr>
          <w:i/>
          <w:iCs/>
          <w:w w:val="105"/>
        </w:rPr>
        <w:t>Name</w:t>
      </w:r>
      <w:r>
        <w:rPr>
          <w:w w:val="105"/>
        </w:rPr>
        <w:t xml:space="preserve"> (Subsystem </w:t>
      </w:r>
      <w:r>
        <w:rPr>
          <w:i/>
          <w:iCs/>
          <w:w w:val="105"/>
        </w:rPr>
        <w:t>Number</w:t>
      </w:r>
      <w:r>
        <w:rPr>
          <w:w w:val="105"/>
        </w:rPr>
        <w:t xml:space="preserve">), Release 2.2, </w:t>
      </w:r>
      <w:r>
        <w:rPr>
          <w:i/>
          <w:iCs/>
          <w:w w:val="105"/>
        </w:rPr>
        <w:t>Month</w:t>
      </w:r>
      <w:r>
        <w:rPr>
          <w:w w:val="105"/>
        </w:rPr>
        <w:t xml:space="preserve"> 1997 </w:t>
      </w:r>
      <w:r>
        <w:rPr>
          <w:spacing w:val="-6"/>
          <w:w w:val="105"/>
        </w:rPr>
        <w:t>{URL =</w:t>
      </w:r>
      <w:r>
        <w:rPr>
          <w:color w:val="0000FF"/>
          <w:spacing w:val="-6"/>
          <w:w w:val="105"/>
        </w:rPr>
        <w:t xml:space="preserve"> </w:t>
      </w:r>
      <w:hyperlink r:id="rId30" w:history="1">
        <w:r w:rsidR="00A01CE4" w:rsidRPr="00A01CE4">
          <w:rPr>
            <w:rStyle w:val="Hyperlink"/>
            <w:color w:val="548DD4" w:themeColor="text2" w:themeTint="99"/>
            <w:spacing w:val="-5"/>
            <w:w w:val="105"/>
          </w:rPr>
          <w:t>http://ceres.larc.nasa.gov/atbd.php</w:t>
        </w:r>
      </w:hyperlink>
      <w:r w:rsidRPr="00A01CE4">
        <w:rPr>
          <w:color w:val="auto"/>
          <w:spacing w:val="-6"/>
          <w:w w:val="105"/>
        </w:rPr>
        <w:t>}</w:t>
      </w:r>
      <w:bookmarkEnd w:id="109"/>
    </w:p>
    <w:p w:rsidR="00021E37" w:rsidRDefault="00021E37" w:rsidP="00021E37">
      <w:pPr>
        <w:pStyle w:val="NewIndentNum"/>
        <w:rPr>
          <w:w w:val="105"/>
        </w:rPr>
      </w:pPr>
      <w:bookmarkStart w:id="110" w:name="_Ref303239593"/>
      <w:r>
        <w:rPr>
          <w:w w:val="105"/>
        </w:rPr>
        <w:t>Release B SCF ToolKit User's Guide for the ECS Project, June 1998.</w:t>
      </w:r>
      <w:bookmarkEnd w:id="110"/>
    </w:p>
    <w:p w:rsidR="00021E37" w:rsidRPr="00A01CE4" w:rsidRDefault="00021E37" w:rsidP="00021E37">
      <w:pPr>
        <w:pStyle w:val="NewIndentNum"/>
        <w:rPr>
          <w:color w:val="auto"/>
          <w:spacing w:val="-6"/>
          <w:w w:val="105"/>
        </w:rPr>
      </w:pPr>
      <w:bookmarkStart w:id="111" w:name="_Ref303239644"/>
      <w:r>
        <w:rPr>
          <w:spacing w:val="-10"/>
          <w:w w:val="105"/>
        </w:rPr>
        <w:t>HDF User's Guide, Version 4.0, F</w:t>
      </w:r>
      <w:r w:rsidRPr="000134BD">
        <w:rPr>
          <w:color w:val="548DD4" w:themeColor="text2" w:themeTint="99"/>
          <w:spacing w:val="-10"/>
          <w:w w:val="105"/>
        </w:rPr>
        <w:t>ebruary 1996 (from NCSA) {URL =</w:t>
      </w:r>
      <w:r w:rsidR="00A01CE4" w:rsidRPr="000134BD">
        <w:rPr>
          <w:color w:val="548DD4" w:themeColor="text2" w:themeTint="99"/>
          <w:spacing w:val="-10"/>
          <w:w w:val="105"/>
        </w:rPr>
        <w:t xml:space="preserve"> </w:t>
      </w:r>
      <w:hyperlink r:id="rId31" w:history="1">
        <w:r w:rsidR="000134BD" w:rsidRPr="000134BD">
          <w:rPr>
            <w:rStyle w:val="Hyperlink"/>
            <w:color w:val="548DD4" w:themeColor="text2" w:themeTint="99"/>
            <w:spacing w:val="-10"/>
            <w:w w:val="105"/>
          </w:rPr>
          <w:t>http://eosweb/</w:t>
        </w:r>
        <w:r w:rsidR="000134BD" w:rsidRPr="000134BD">
          <w:rPr>
            <w:rStyle w:val="Hyperlink"/>
            <w:color w:val="548DD4" w:themeColor="text2" w:themeTint="99"/>
            <w:spacing w:val="-6"/>
            <w:w w:val="105"/>
          </w:rPr>
          <w:t>HBDOCS/hdf.html</w:t>
        </w:r>
      </w:hyperlink>
      <w:r w:rsidRPr="00A01CE4">
        <w:rPr>
          <w:color w:val="auto"/>
          <w:spacing w:val="-6"/>
          <w:w w:val="105"/>
        </w:rPr>
        <w:t>}.</w:t>
      </w:r>
      <w:bookmarkEnd w:id="111"/>
    </w:p>
    <w:p w:rsidR="00021E37" w:rsidRPr="00A01CE4" w:rsidRDefault="00021E37" w:rsidP="00021E37">
      <w:pPr>
        <w:pStyle w:val="NewIndentNum"/>
        <w:rPr>
          <w:color w:val="auto"/>
          <w:spacing w:val="-4"/>
          <w:w w:val="105"/>
        </w:rPr>
      </w:pPr>
      <w:bookmarkStart w:id="112" w:name="_Ref303239686"/>
      <w:r>
        <w:rPr>
          <w:i/>
          <w:iCs/>
          <w:spacing w:val="-9"/>
          <w:w w:val="105"/>
        </w:rPr>
        <w:t xml:space="preserve">Subsystem Name </w:t>
      </w:r>
      <w:r>
        <w:rPr>
          <w:spacing w:val="-9"/>
          <w:w w:val="105"/>
        </w:rPr>
        <w:t xml:space="preserve">(Subsystem </w:t>
      </w:r>
      <w:r>
        <w:rPr>
          <w:i/>
          <w:iCs/>
          <w:spacing w:val="-9"/>
          <w:w w:val="105"/>
        </w:rPr>
        <w:t>Number</w:t>
      </w:r>
      <w:r>
        <w:rPr>
          <w:spacing w:val="-9"/>
          <w:w w:val="105"/>
        </w:rPr>
        <w:t xml:space="preserve">) Draft Architectural Design Document Release 1.0, </w:t>
      </w:r>
      <w:r>
        <w:rPr>
          <w:spacing w:val="-4"/>
          <w:w w:val="105"/>
        </w:rPr>
        <w:t>June 1996 {URL =</w:t>
      </w:r>
      <w:r>
        <w:rPr>
          <w:color w:val="0000FF"/>
          <w:spacing w:val="-4"/>
          <w:w w:val="105"/>
        </w:rPr>
        <w:t xml:space="preserve"> </w:t>
      </w:r>
      <w:hyperlink r:id="rId32" w:history="1">
        <w:r w:rsidR="00A01CE4" w:rsidRPr="00A01CE4">
          <w:rPr>
            <w:rStyle w:val="Hyperlink"/>
            <w:color w:val="548DD4" w:themeColor="text2" w:themeTint="99"/>
            <w:spacing w:val="-4"/>
            <w:w w:val="105"/>
          </w:rPr>
          <w:t>http://ceres.larc.nasa.gov/sdd.php</w:t>
        </w:r>
      </w:hyperlink>
      <w:r w:rsidRPr="00A01CE4">
        <w:rPr>
          <w:color w:val="auto"/>
          <w:spacing w:val="-4"/>
          <w:w w:val="105"/>
        </w:rPr>
        <w:t>}.</w:t>
      </w:r>
      <w:bookmarkEnd w:id="112"/>
    </w:p>
    <w:p w:rsidR="00021E37" w:rsidRPr="00A01CE4" w:rsidRDefault="00021E37" w:rsidP="00021E37">
      <w:pPr>
        <w:pStyle w:val="NewIndentNum"/>
        <w:rPr>
          <w:color w:val="auto"/>
          <w:spacing w:val="-4"/>
          <w:w w:val="105"/>
        </w:rPr>
      </w:pPr>
      <w:bookmarkStart w:id="113" w:name="_Ref303239723"/>
      <w:r>
        <w:rPr>
          <w:i/>
          <w:iCs/>
          <w:w w:val="105"/>
        </w:rPr>
        <w:t>Subsystem Validation Plan Name</w:t>
      </w:r>
      <w:r>
        <w:rPr>
          <w:w w:val="105"/>
        </w:rPr>
        <w:t xml:space="preserve"> Release 1.1, March 1996 {URL =</w:t>
      </w:r>
      <w:r>
        <w:rPr>
          <w:color w:val="0000FF"/>
          <w:w w:val="105"/>
        </w:rPr>
        <w:t xml:space="preserve"> </w:t>
      </w:r>
      <w:hyperlink r:id="rId33" w:history="1">
        <w:r w:rsidR="00A01CE4" w:rsidRPr="00A01CE4">
          <w:rPr>
            <w:rStyle w:val="Hyperlink"/>
            <w:color w:val="548DD4" w:themeColor="text2" w:themeTint="99"/>
            <w:w w:val="105"/>
          </w:rPr>
          <w:t>http://ceres.larc.nasa.gov/validation.php</w:t>
        </w:r>
      </w:hyperlink>
      <w:r w:rsidRPr="00A01CE4">
        <w:rPr>
          <w:color w:val="auto"/>
          <w:spacing w:val="-4"/>
          <w:w w:val="105"/>
        </w:rPr>
        <w:t>}</w:t>
      </w:r>
      <w:bookmarkEnd w:id="113"/>
    </w:p>
    <w:p w:rsidR="00021E37" w:rsidRDefault="00021E37" w:rsidP="00021E37">
      <w:pPr>
        <w:pStyle w:val="NewIndentNum"/>
        <w:rPr>
          <w:spacing w:val="-4"/>
          <w:w w:val="105"/>
        </w:rPr>
      </w:pPr>
      <w:bookmarkStart w:id="114" w:name="_Ref303239743"/>
      <w:r>
        <w:rPr>
          <w:spacing w:val="-10"/>
          <w:w w:val="105"/>
        </w:rPr>
        <w:t xml:space="preserve">Smith, G. L., 1994, "Effects of time response on the point spread function of a scanning </w:t>
      </w:r>
      <w:r>
        <w:rPr>
          <w:spacing w:val="-4"/>
          <w:w w:val="105"/>
        </w:rPr>
        <w:t>radiometer," Appl. Opt., Vol. 33, No. 30, 7031-7037.</w:t>
      </w:r>
      <w:bookmarkEnd w:id="114"/>
    </w:p>
    <w:p w:rsidR="00021E37" w:rsidRDefault="00021E37" w:rsidP="00021E37">
      <w:pPr>
        <w:pStyle w:val="NewIndentNum"/>
        <w:rPr>
          <w:w w:val="105"/>
        </w:rPr>
      </w:pPr>
      <w:bookmarkStart w:id="115" w:name="_Ref303239762"/>
      <w:r>
        <w:rPr>
          <w:spacing w:val="-9"/>
          <w:w w:val="105"/>
        </w:rPr>
        <w:t>Blackadar, Alfred, “A Computer Almanac,” Weatherwise</w:t>
      </w:r>
      <w:r>
        <w:rPr>
          <w:i/>
          <w:iCs/>
          <w:spacing w:val="-9"/>
          <w:w w:val="105"/>
        </w:rPr>
        <w:t xml:space="preserve">, </w:t>
      </w:r>
      <w:r>
        <w:rPr>
          <w:spacing w:val="-9"/>
          <w:w w:val="105"/>
        </w:rPr>
        <w:t xml:space="preserve">Vol 37, No 5, October 1984, p. </w:t>
      </w:r>
      <w:r>
        <w:rPr>
          <w:w w:val="105"/>
        </w:rPr>
        <w:t>257-260.</w:t>
      </w:r>
      <w:bookmarkEnd w:id="115"/>
    </w:p>
    <w:p w:rsidR="00021E37" w:rsidRPr="00A01CE4" w:rsidRDefault="00021E37" w:rsidP="00021E37">
      <w:pPr>
        <w:pStyle w:val="NewIndentNum"/>
        <w:rPr>
          <w:color w:val="auto"/>
          <w:spacing w:val="-4"/>
          <w:w w:val="105"/>
        </w:rPr>
      </w:pPr>
      <w:bookmarkStart w:id="116" w:name="_Ref303239799"/>
      <w:r>
        <w:rPr>
          <w:spacing w:val="-10"/>
          <w:w w:val="105"/>
        </w:rPr>
        <w:t>Jefferys, William H. “Julian Day Numbers” {URL =</w:t>
      </w:r>
      <w:r>
        <w:rPr>
          <w:color w:val="0000FF"/>
          <w:spacing w:val="-10"/>
          <w:w w:val="105"/>
        </w:rPr>
        <w:t xml:space="preserve"> </w:t>
      </w:r>
      <w:hyperlink r:id="rId34" w:history="1">
        <w:r w:rsidRPr="005D784E">
          <w:rPr>
            <w:color w:val="548DD4" w:themeColor="text2" w:themeTint="99"/>
            <w:spacing w:val="-10"/>
            <w:w w:val="105"/>
            <w:u w:val="single"/>
          </w:rPr>
          <w:t>http://quasar.as.utexas.edu/BillInfo/</w:t>
        </w:r>
      </w:hyperlink>
      <w:r w:rsidRPr="005D784E">
        <w:rPr>
          <w:color w:val="548DD4" w:themeColor="text2" w:themeTint="99"/>
          <w:spacing w:val="-4"/>
          <w:w w:val="105"/>
        </w:rPr>
        <w:t>JulianDatesG.html</w:t>
      </w:r>
      <w:r w:rsidRPr="00A01CE4">
        <w:rPr>
          <w:color w:val="auto"/>
          <w:spacing w:val="-4"/>
          <w:w w:val="105"/>
        </w:rPr>
        <w:t>}.</w:t>
      </w:r>
      <w:bookmarkEnd w:id="116"/>
    </w:p>
    <w:p w:rsidR="00021E37" w:rsidRPr="00A01CE4" w:rsidRDefault="00021E37" w:rsidP="00021E37">
      <w:pPr>
        <w:pStyle w:val="NewIndentNum"/>
        <w:rPr>
          <w:color w:val="auto"/>
        </w:rPr>
      </w:pPr>
      <w:bookmarkStart w:id="117" w:name="_Ref303239824"/>
      <w:r>
        <w:rPr>
          <w:spacing w:val="-8"/>
          <w:w w:val="105"/>
        </w:rPr>
        <w:t xml:space="preserve">Software Bulletin "CERES Metadata Requirements for LaTIS", Revision 1, January 7, </w:t>
      </w:r>
      <w:r>
        <w:rPr>
          <w:spacing w:val="-5"/>
          <w:w w:val="105"/>
        </w:rPr>
        <w:t>1998 {URL =</w:t>
      </w:r>
      <w:r>
        <w:rPr>
          <w:color w:val="0000FF"/>
          <w:spacing w:val="-5"/>
          <w:w w:val="105"/>
        </w:rPr>
        <w:t xml:space="preserve"> </w:t>
      </w:r>
      <w:hyperlink r:id="rId35" w:history="1">
        <w:r w:rsidR="00EC0778" w:rsidRPr="00EC0778">
          <w:rPr>
            <w:rStyle w:val="Hyperlink"/>
            <w:color w:val="548DD4" w:themeColor="text2" w:themeTint="99"/>
            <w:spacing w:val="-5"/>
            <w:w w:val="105"/>
          </w:rPr>
          <w:t>http://ceres.larc.nasa.gov/sw_bull.php</w:t>
        </w:r>
      </w:hyperlink>
      <w:r w:rsidRPr="00A01CE4">
        <w:rPr>
          <w:color w:val="auto"/>
          <w:spacing w:val="-5"/>
          <w:w w:val="105"/>
        </w:rPr>
        <w:t>}.</w:t>
      </w:r>
      <w:bookmarkEnd w:id="117"/>
    </w:p>
    <w:p w:rsidR="00464BC6" w:rsidRDefault="00464BC6" w:rsidP="006241A3">
      <w:pPr>
        <w:pStyle w:val="Heading1"/>
      </w:pPr>
      <w:bookmarkStart w:id="118" w:name="_Toc303173013"/>
      <w:r>
        <w:lastRenderedPageBreak/>
        <w:t>Glossary of Terms</w:t>
      </w:r>
      <w:bookmarkEnd w:id="118"/>
    </w:p>
    <w:p w:rsidR="005E77A5" w:rsidRDefault="005E77A5" w:rsidP="005E77A5">
      <w:pPr>
        <w:pStyle w:val="Term"/>
      </w:pPr>
      <w:bookmarkStart w:id="119" w:name="Term_1"/>
      <w:r>
        <w:t>Term-1</w:t>
      </w:r>
      <w:bookmarkEnd w:id="119"/>
      <w:r>
        <w:tab/>
        <w:t>CERES Point Spread Function</w:t>
      </w:r>
    </w:p>
    <w:p w:rsidR="005E77A5" w:rsidRDefault="005E77A5" w:rsidP="005E77A5">
      <w:pPr>
        <w:pStyle w:val="Body"/>
      </w:pPr>
      <w:r>
        <w:t>A Point Spread Functio</w:t>
      </w:r>
      <w:r w:rsidRPr="00F65318">
        <w:rPr>
          <w:color w:val="auto"/>
        </w:rPr>
        <w:t xml:space="preserve">n (PSF) is a two-dimensional bell-shaped function that defines the CERES instrument response to the viewed radiation field.  Due to the response time, the radiometer responds to a larger FOV </w:t>
      </w:r>
      <w:r>
        <w:t xml:space="preserve">than the optical FOV and the resulting PSF centroid lags the optical FOV centroid by more than a degree of cone angle (See </w:t>
      </w:r>
      <w:fldSimple w:instr=" REF sci_7 \h  \* MERGEFORMAT ">
        <w:r w:rsidR="00476E1B" w:rsidRPr="00476E1B">
          <w:rPr>
            <w:color w:val="548DD4" w:themeColor="text2" w:themeTint="99"/>
          </w:rPr>
          <w:t>SCI-7</w:t>
        </w:r>
      </w:fldSimple>
      <w:r>
        <w:t xml:space="preserve">) for normal scan rates (See </w:t>
      </w:r>
      <w:fldSimple w:instr=" REF Note_2 \h  \* MERGEFORMAT ">
        <w:r w:rsidR="006B4A8B" w:rsidRPr="006B4A8B">
          <w:rPr>
            <w:color w:val="548DD4" w:themeColor="text2" w:themeTint="99"/>
          </w:rPr>
          <w:t>Note-2</w:t>
        </w:r>
      </w:fldSimple>
      <w:r>
        <w:t>).</w:t>
      </w:r>
    </w:p>
    <w:p w:rsidR="005E77A5" w:rsidRDefault="005E77A5" w:rsidP="005E77A5">
      <w:pPr>
        <w:pStyle w:val="Term"/>
      </w:pPr>
      <w:bookmarkStart w:id="120" w:name="Term_2"/>
      <w:r>
        <w:t>Term-2</w:t>
      </w:r>
      <w:bookmarkEnd w:id="120"/>
      <w:r>
        <w:tab/>
        <w:t>Earth Equator, Greenwich Meridian System</w:t>
      </w:r>
    </w:p>
    <w:p w:rsidR="005E77A5" w:rsidRDefault="005E77A5" w:rsidP="005E77A5">
      <w:pPr>
        <w:pStyle w:val="Body"/>
      </w:pPr>
      <w:r>
        <w:t>The Earth equator, Greenwich meridian system is an Earth-fixed, geocentric, rotating coordinate system with the X-axis in the equatorial plane through the Greenwich meridian, the Y-axis lies in the equatorial plane 90</w:t>
      </w:r>
      <w:r>
        <w:rPr>
          <w:vertAlign w:val="superscript"/>
        </w:rPr>
        <w:t>o</w:t>
      </w:r>
      <w:r>
        <w:t xml:space="preserve"> to the east of the X-axis, and the Z-axis is toward the North Pole.</w:t>
      </w:r>
    </w:p>
    <w:p w:rsidR="005E77A5" w:rsidRDefault="005E77A5" w:rsidP="005E77A5">
      <w:pPr>
        <w:pStyle w:val="Term"/>
      </w:pPr>
      <w:bookmarkStart w:id="121" w:name="Term_3"/>
      <w:r>
        <w:t>Term-3</w:t>
      </w:r>
      <w:bookmarkEnd w:id="121"/>
      <w:r>
        <w:tab/>
        <w:t>Earth Surface</w:t>
      </w:r>
    </w:p>
    <w:p w:rsidR="005E77A5" w:rsidRDefault="005E77A5" w:rsidP="005E77A5">
      <w:pPr>
        <w:pStyle w:val="Body"/>
      </w:pPr>
      <w:r>
        <w:t xml:space="preserve">The surface of the Earth as defined by the WGS-84 Earth Model.  The WGS-84 model of the Earth surface is an ellipsoid </w:t>
      </w:r>
      <m:oMath>
        <m:f>
          <m:fPr>
            <m:ctrlPr>
              <w:rPr>
                <w:rFonts w:ascii="Cambria Math" w:hAnsi="Cambria Math"/>
                <w:i/>
              </w:rPr>
            </m:ctrlPr>
          </m:fPr>
          <m:num>
            <m:sSup>
              <m:sSupPr>
                <m:ctrlPr>
                  <w:rPr>
                    <w:rFonts w:ascii="Cambria Math" w:hAnsi="Cambria Math"/>
                    <w:i/>
                  </w:rPr>
                </m:ctrlPr>
              </m:sSupPr>
              <m:e>
                <m:r>
                  <w:rPr>
                    <w:rFonts w:ascii="Cambria Math" w:hAnsi="Cambria Math"/>
                  </w:rPr>
                  <m:t>x</m:t>
                </m:r>
              </m:e>
              <m:sup>
                <m:r>
                  <w:rPr>
                    <w:rFonts w:ascii="Cambria Math" w:hAnsi="Cambria Math"/>
                  </w:rPr>
                  <m:t>2</m:t>
                </m:r>
              </m:sup>
            </m:sSup>
          </m:num>
          <m:den>
            <m:sSup>
              <m:sSupPr>
                <m:ctrlPr>
                  <w:rPr>
                    <w:rFonts w:ascii="Cambria Math" w:hAnsi="Cambria Math"/>
                    <w:i/>
                  </w:rPr>
                </m:ctrlPr>
              </m:sSupPr>
              <m:e>
                <m:r>
                  <w:rPr>
                    <w:rFonts w:ascii="Cambria Math" w:hAnsi="Cambria Math"/>
                  </w:rPr>
                  <m:t>a</m:t>
                </m:r>
              </m:e>
              <m:sup>
                <m:r>
                  <w:rPr>
                    <w:rFonts w:ascii="Cambria Math" w:hAnsi="Cambria Math"/>
                  </w:rPr>
                  <m:t>2</m:t>
                </m:r>
              </m:sup>
            </m:sSup>
          </m:den>
        </m:f>
        <m:r>
          <w:rPr>
            <w:rFonts w:ascii="Cambria Math" w:hAnsi="Cambria Math"/>
          </w:rPr>
          <m:t xml:space="preserve">+ </m:t>
        </m:r>
        <m:f>
          <m:fPr>
            <m:ctrlPr>
              <w:rPr>
                <w:rFonts w:ascii="Cambria Math" w:hAnsi="Cambria Math"/>
                <w:i/>
              </w:rPr>
            </m:ctrlPr>
          </m:fPr>
          <m:num>
            <m:sSup>
              <m:sSupPr>
                <m:ctrlPr>
                  <w:rPr>
                    <w:rFonts w:ascii="Cambria Math" w:hAnsi="Cambria Math"/>
                    <w:i/>
                  </w:rPr>
                </m:ctrlPr>
              </m:sSupPr>
              <m:e>
                <m:r>
                  <w:rPr>
                    <w:rFonts w:ascii="Cambria Math" w:hAnsi="Cambria Math"/>
                  </w:rPr>
                  <m:t>y</m:t>
                </m:r>
              </m:e>
              <m:sup>
                <m:r>
                  <w:rPr>
                    <w:rFonts w:ascii="Cambria Math" w:hAnsi="Cambria Math"/>
                  </w:rPr>
                  <m:t>2</m:t>
                </m:r>
              </m:sup>
            </m:sSup>
          </m:num>
          <m:den>
            <m:sSup>
              <m:sSupPr>
                <m:ctrlPr>
                  <w:rPr>
                    <w:rFonts w:ascii="Cambria Math" w:hAnsi="Cambria Math"/>
                    <w:i/>
                  </w:rPr>
                </m:ctrlPr>
              </m:sSupPr>
              <m:e>
                <m:r>
                  <w:rPr>
                    <w:rFonts w:ascii="Cambria Math" w:hAnsi="Cambria Math"/>
                  </w:rPr>
                  <m:t>a</m:t>
                </m:r>
              </m:e>
              <m:sup>
                <m:r>
                  <w:rPr>
                    <w:rFonts w:ascii="Cambria Math" w:hAnsi="Cambria Math"/>
                  </w:rPr>
                  <m:t>2</m:t>
                </m:r>
              </m:sup>
            </m:sSup>
          </m:den>
        </m:f>
        <m:r>
          <w:rPr>
            <w:rFonts w:ascii="Cambria Math" w:hAnsi="Cambria Math"/>
          </w:rPr>
          <m:t xml:space="preserve">+ </m:t>
        </m:r>
        <m:f>
          <m:fPr>
            <m:ctrlPr>
              <w:rPr>
                <w:rFonts w:ascii="Cambria Math" w:hAnsi="Cambria Math"/>
                <w:i/>
              </w:rPr>
            </m:ctrlPr>
          </m:fPr>
          <m:num>
            <m:sSup>
              <m:sSupPr>
                <m:ctrlPr>
                  <w:rPr>
                    <w:rFonts w:ascii="Cambria Math" w:hAnsi="Cambria Math"/>
                    <w:i/>
                  </w:rPr>
                </m:ctrlPr>
              </m:sSupPr>
              <m:e>
                <m:r>
                  <w:rPr>
                    <w:rFonts w:ascii="Cambria Math" w:hAnsi="Cambria Math"/>
                  </w:rPr>
                  <m:t>z</m:t>
                </m:r>
              </m:e>
              <m:sup>
                <m:r>
                  <w:rPr>
                    <w:rFonts w:ascii="Cambria Math" w:hAnsi="Cambria Math"/>
                  </w:rPr>
                  <m:t>2</m:t>
                </m:r>
              </m:sup>
            </m:sSup>
          </m:num>
          <m:den>
            <m:sSup>
              <m:sSupPr>
                <m:ctrlPr>
                  <w:rPr>
                    <w:rFonts w:ascii="Cambria Math" w:hAnsi="Cambria Math"/>
                    <w:i/>
                  </w:rPr>
                </m:ctrlPr>
              </m:sSupPr>
              <m:e>
                <m:r>
                  <w:rPr>
                    <w:rFonts w:ascii="Cambria Math" w:hAnsi="Cambria Math"/>
                  </w:rPr>
                  <m:t>b</m:t>
                </m:r>
              </m:e>
              <m:sup>
                <m:r>
                  <w:rPr>
                    <w:rFonts w:ascii="Cambria Math" w:hAnsi="Cambria Math"/>
                  </w:rPr>
                  <m:t>2</m:t>
                </m:r>
              </m:sup>
            </m:sSup>
          </m:den>
        </m:f>
        <m:r>
          <w:rPr>
            <w:rFonts w:ascii="Cambria Math" w:hAnsi="Cambria Math"/>
          </w:rPr>
          <m:t>=1</m:t>
        </m:r>
      </m:oMath>
      <w:r>
        <w:t xml:space="preserve"> where a = 6378.1370 km and b = 6356.7523 km (See </w:t>
      </w:r>
      <w:fldSimple w:instr=" REF _Ref303240216 \h  \* MERGEFORMAT ">
        <w:r w:rsidR="001B263D" w:rsidRPr="001B263D">
          <w:rPr>
            <w:color w:val="548DD4" w:themeColor="text2" w:themeTint="99"/>
          </w:rPr>
          <w:t>Figure 15</w:t>
        </w:r>
        <w:r w:rsidR="001B263D" w:rsidRPr="001B263D">
          <w:rPr>
            <w:color w:val="548DD4" w:themeColor="text2" w:themeTint="99"/>
          </w:rPr>
          <w:noBreakHyphen/>
          <w:t>2</w:t>
        </w:r>
      </w:fldSimple>
      <w:r>
        <w:t xml:space="preserve">).  </w:t>
      </w:r>
    </w:p>
    <w:p w:rsidR="003F7828" w:rsidRDefault="003F7828" w:rsidP="003F7828">
      <w:pPr>
        <w:pStyle w:val="Term"/>
      </w:pPr>
      <w:bookmarkStart w:id="122" w:name="Term_4"/>
      <w:r>
        <w:t>Term-4</w:t>
      </w:r>
      <w:bookmarkEnd w:id="122"/>
      <w:r>
        <w:tab/>
        <w:t>Earth Point</w:t>
      </w:r>
    </w:p>
    <w:p w:rsidR="005E77A5" w:rsidRDefault="003F7828" w:rsidP="003F7828">
      <w:pPr>
        <w:pStyle w:val="Body"/>
      </w:pPr>
      <w:r>
        <w:t xml:space="preserve">The viewed point on the Earth surface (See </w:t>
      </w:r>
      <w:fldSimple w:instr=" REF Term_3 \h  \* MERGEFORMAT ">
        <w:r w:rsidR="0073744A" w:rsidRPr="0073744A">
          <w:rPr>
            <w:color w:val="548DD4" w:themeColor="text2" w:themeTint="99"/>
          </w:rPr>
          <w:t>Term-3</w:t>
        </w:r>
      </w:fldSimple>
      <w:r>
        <w:t>), or the point at which the</w:t>
      </w:r>
      <w:r w:rsidRPr="003F7828">
        <w:rPr>
          <w:color w:val="auto"/>
        </w:rPr>
        <w:t xml:space="preserve"> PSF </w:t>
      </w:r>
      <w:r>
        <w:t>centroid intersects the Earth surface.</w:t>
      </w:r>
    </w:p>
    <w:p w:rsidR="00D214DC" w:rsidRDefault="00D214DC" w:rsidP="00D214DC">
      <w:pPr>
        <w:pStyle w:val="Term"/>
      </w:pPr>
      <w:bookmarkStart w:id="123" w:name="Term_5"/>
      <w:r>
        <w:t>Term-5</w:t>
      </w:r>
      <w:bookmarkEnd w:id="123"/>
      <w:r>
        <w:tab/>
        <w:t>Field-of-View</w:t>
      </w:r>
    </w:p>
    <w:p w:rsidR="00D214DC" w:rsidRDefault="00D214DC" w:rsidP="00D214DC">
      <w:pPr>
        <w:pStyle w:val="Body"/>
      </w:pPr>
      <w:r w:rsidRPr="00D214DC">
        <w:t xml:space="preserve">The terms Field of View (FOV) and footprint are synonymous (See </w:t>
      </w:r>
      <w:fldSimple w:instr=" REF Note_1 \h  \* MERGEFORMAT ">
        <w:r w:rsidR="006B4A8B" w:rsidRPr="006B4A8B">
          <w:rPr>
            <w:color w:val="548DD4" w:themeColor="text2" w:themeTint="99"/>
          </w:rPr>
          <w:t>Note-1</w:t>
        </w:r>
      </w:fldSimple>
      <w:r w:rsidRPr="00D214DC">
        <w:t xml:space="preserve">). </w:t>
      </w:r>
      <w:r>
        <w:t xml:space="preserve"> </w:t>
      </w:r>
      <w:r w:rsidRPr="00D214DC">
        <w:t>The CERES FOV is</w:t>
      </w:r>
      <w:r>
        <w:t xml:space="preserve"> </w:t>
      </w:r>
      <w:r w:rsidRPr="00D214DC">
        <w:t xml:space="preserve">determined by its PSF which is a two dimensional bell-shaped </w:t>
      </w:r>
      <w:r>
        <w:t xml:space="preserve">function that defines the CERES </w:t>
      </w:r>
      <w:r w:rsidRPr="00D214DC">
        <w:t>instrument response to the viewed radiation field.</w:t>
      </w:r>
    </w:p>
    <w:p w:rsidR="00D214DC" w:rsidRPr="00D214DC" w:rsidRDefault="00D214DC" w:rsidP="00D214DC">
      <w:pPr>
        <w:pStyle w:val="Body"/>
      </w:pPr>
    </w:p>
    <w:p w:rsidR="00D214DC" w:rsidRDefault="00D214DC" w:rsidP="00D214DC">
      <w:pPr>
        <w:pStyle w:val="Body"/>
      </w:pPr>
      <w:r w:rsidRPr="00D214DC">
        <w:t>The resolution of the CERES radiometers is usually referenced to the optical FOV and is 1.3</w:t>
      </w:r>
      <w:r w:rsidRPr="00D214DC">
        <w:rPr>
          <w:szCs w:val="19"/>
          <w:vertAlign w:val="superscript"/>
        </w:rPr>
        <w:t>o</w:t>
      </w:r>
      <w:r w:rsidRPr="00D214DC">
        <w:rPr>
          <w:szCs w:val="19"/>
        </w:rPr>
        <w:t xml:space="preserve"> </w:t>
      </w:r>
      <w:r w:rsidRPr="00D214DC">
        <w:t>in</w:t>
      </w:r>
      <w:r>
        <w:t xml:space="preserve"> </w:t>
      </w:r>
      <w:r w:rsidRPr="00D214DC">
        <w:t>the along-track direction and 2.6</w:t>
      </w:r>
      <w:r w:rsidRPr="00D214DC">
        <w:rPr>
          <w:szCs w:val="19"/>
          <w:vertAlign w:val="superscript"/>
        </w:rPr>
        <w:t>o</w:t>
      </w:r>
      <w:r w:rsidRPr="00D214DC">
        <w:rPr>
          <w:szCs w:val="19"/>
        </w:rPr>
        <w:t xml:space="preserve"> </w:t>
      </w:r>
      <w:r w:rsidRPr="00D214DC">
        <w:t xml:space="preserve">in the cross-track direction. </w:t>
      </w:r>
      <w:r>
        <w:t xml:space="preserve"> </w:t>
      </w:r>
      <w:r w:rsidRPr="00D214DC">
        <w:t>For TRMM with a satellite altitude</w:t>
      </w:r>
      <w:r>
        <w:t xml:space="preserve"> </w:t>
      </w:r>
      <w:r w:rsidRPr="00D214DC">
        <w:t xml:space="preserve">of 350 km, the nadir optical FOV is 8 </w:t>
      </w:r>
      <m:oMath>
        <m:r>
          <w:rPr>
            <w:rFonts w:ascii="Cambria Math" w:hAnsi="Cambria Math"/>
          </w:rPr>
          <m:t>×</m:t>
        </m:r>
      </m:oMath>
      <w:r w:rsidRPr="00D214DC">
        <w:t xml:space="preserve"> 16 km which is frequently referred to as an equivalen</w:t>
      </w:r>
      <w:r w:rsidR="00793104">
        <w:t xml:space="preserve">t circle </w:t>
      </w:r>
      <w:r w:rsidRPr="00D214DC">
        <w:t xml:space="preserve">with a 10 km diameter, or simply as 10 km resolution. </w:t>
      </w:r>
      <w:r w:rsidR="00793104">
        <w:t xml:space="preserve"> </w:t>
      </w:r>
      <w:r w:rsidRPr="00D214DC">
        <w:t>For EOS-</w:t>
      </w:r>
      <w:r w:rsidR="00793104">
        <w:t xml:space="preserve">AM with a satellite altitude of </w:t>
      </w:r>
      <w:r w:rsidRPr="00D214DC">
        <w:t xml:space="preserve">705 km, the optical FOV at nadir is 16 </w:t>
      </w:r>
      <m:oMath>
        <m:r>
          <w:rPr>
            <w:rFonts w:ascii="Cambria Math" w:hAnsi="Cambria Math"/>
          </w:rPr>
          <m:t>×</m:t>
        </m:r>
      </m:oMath>
      <w:r w:rsidRPr="00D214DC">
        <w:t xml:space="preserve"> 32 km or 20 km resolution.</w:t>
      </w:r>
    </w:p>
    <w:p w:rsidR="00793104" w:rsidRPr="00D214DC" w:rsidRDefault="00793104" w:rsidP="00D214DC">
      <w:pPr>
        <w:pStyle w:val="Body"/>
      </w:pPr>
    </w:p>
    <w:p w:rsidR="00D214DC" w:rsidRDefault="00D214DC" w:rsidP="00D214DC">
      <w:pPr>
        <w:pStyle w:val="Body"/>
      </w:pPr>
      <w:r w:rsidRPr="00D214DC">
        <w:t>The CERES footprint size is referenced as an oval area representing ~95% of the PSF response</w:t>
      </w:r>
      <w:r w:rsidR="00793104">
        <w:t xml:space="preserve"> </w:t>
      </w:r>
      <w:r w:rsidRPr="00D214DC">
        <w:t xml:space="preserve">(See </w:t>
      </w:r>
      <w:fldSimple w:instr=" REF Note_1 \h  \* MERGEFORMAT ">
        <w:r w:rsidR="006B4A8B" w:rsidRPr="006B4A8B">
          <w:rPr>
            <w:color w:val="548DD4" w:themeColor="text2" w:themeTint="99"/>
          </w:rPr>
          <w:t>Note-1</w:t>
        </w:r>
      </w:fldSimple>
      <w:r w:rsidRPr="00D214DC">
        <w:t xml:space="preserve">). </w:t>
      </w:r>
      <w:r w:rsidR="00793104">
        <w:t xml:space="preserve"> </w:t>
      </w:r>
      <w:r w:rsidRPr="00D214DC">
        <w:t>Since the PSF is defined in instrument angular spa</w:t>
      </w:r>
      <w:r w:rsidR="00793104">
        <w:t xml:space="preserve">ce, the CERES FOV is a constant </w:t>
      </w:r>
      <w:r w:rsidRPr="00D214DC">
        <w:t>in angular space, but grows in surface area from a minimum at na</w:t>
      </w:r>
      <w:r w:rsidR="00793104">
        <w:t xml:space="preserve">dir to a larger area at shallow </w:t>
      </w:r>
      <w:r w:rsidRPr="00D214DC">
        <w:t xml:space="preserve">viewing angles (See </w:t>
      </w:r>
      <w:fldSimple w:instr=" REF sci_7 \h  \* MERGEFORMAT ">
        <w:r w:rsidR="00BC0A4B" w:rsidRPr="00BC0A4B">
          <w:rPr>
            <w:color w:val="548DD4" w:themeColor="text2" w:themeTint="99"/>
          </w:rPr>
          <w:t>SCI-7</w:t>
        </w:r>
      </w:fldSimple>
      <w:r w:rsidRPr="00D214DC">
        <w:t xml:space="preserve">). </w:t>
      </w:r>
      <w:r w:rsidR="00793104">
        <w:t xml:space="preserve"> </w:t>
      </w:r>
      <w:r w:rsidRPr="00D214DC">
        <w:t xml:space="preserve">At nadir, this oval for TRMM is 19 </w:t>
      </w:r>
      <m:oMath>
        <m:r>
          <w:rPr>
            <w:rFonts w:ascii="Cambria Math" w:hAnsi="Cambria Math"/>
          </w:rPr>
          <m:t>×</m:t>
        </m:r>
      </m:oMath>
      <w:r w:rsidRPr="00D214DC">
        <w:t xml:space="preserve"> 15 km (EOS-AM is 38 </w:t>
      </w:r>
      <m:oMath>
        <m:r>
          <w:rPr>
            <w:rFonts w:ascii="Cambria Math" w:hAnsi="Cambria Math"/>
          </w:rPr>
          <m:t>×</m:t>
        </m:r>
      </m:oMath>
      <w:r w:rsidR="00793104">
        <w:t xml:space="preserve"> </w:t>
      </w:r>
      <w:r w:rsidRPr="00D214DC">
        <w:t xml:space="preserve">31 km) and grows to 138 </w:t>
      </w:r>
      <m:oMath>
        <m:r>
          <w:rPr>
            <w:rFonts w:ascii="Cambria Math" w:hAnsi="Cambria Math"/>
          </w:rPr>
          <m:t>×</m:t>
        </m:r>
      </m:oMath>
      <w:r w:rsidRPr="00D214DC">
        <w:t xml:space="preserve"> 38 km (EOS-AM is 253 </w:t>
      </w:r>
      <m:oMath>
        <m:r>
          <w:rPr>
            <w:rFonts w:ascii="Cambria Math" w:hAnsi="Cambria Math"/>
          </w:rPr>
          <m:t>×</m:t>
        </m:r>
      </m:oMath>
      <w:r w:rsidRPr="00D214DC">
        <w:t xml:space="preserve"> 70 km) at a 70</w:t>
      </w:r>
      <w:r w:rsidRPr="00793104">
        <w:rPr>
          <w:szCs w:val="19"/>
          <w:vertAlign w:val="superscript"/>
        </w:rPr>
        <w:t>o</w:t>
      </w:r>
      <w:r w:rsidRPr="00D214DC">
        <w:rPr>
          <w:szCs w:val="19"/>
        </w:rPr>
        <w:t xml:space="preserve"> </w:t>
      </w:r>
      <w:r w:rsidRPr="00D214DC">
        <w:t>viewing zenith angle.</w:t>
      </w:r>
    </w:p>
    <w:p w:rsidR="00793104" w:rsidRPr="00D214DC" w:rsidRDefault="00793104" w:rsidP="00D214DC">
      <w:pPr>
        <w:pStyle w:val="Body"/>
      </w:pPr>
    </w:p>
    <w:p w:rsidR="003F7828" w:rsidRPr="00D214DC" w:rsidRDefault="00D214DC" w:rsidP="00D214DC">
      <w:pPr>
        <w:pStyle w:val="Body"/>
      </w:pPr>
      <w:r w:rsidRPr="00D214DC">
        <w:lastRenderedPageBreak/>
        <w:t>The ToolKit routine PGS_CSC_GetFOV_Pixel returns the geodetic latitude and longitude of the</w:t>
      </w:r>
      <w:r w:rsidR="001559C4">
        <w:t xml:space="preserve"> </w:t>
      </w:r>
      <w:r w:rsidRPr="00D214DC">
        <w:t xml:space="preserve">intersection of the FOV centroid and the selected Model Surface. </w:t>
      </w:r>
      <w:r w:rsidR="001559C4">
        <w:t xml:space="preserve"> </w:t>
      </w:r>
      <w:r w:rsidRPr="00D214DC">
        <w:t>The returned longitudes are</w:t>
      </w:r>
      <w:r w:rsidR="001559C4">
        <w:t xml:space="preserve"> </w:t>
      </w:r>
      <w:r w:rsidRPr="00D214DC">
        <w:t>transformed from radians to degrees and then converted from to</w:t>
      </w:r>
      <w:r w:rsidR="00BD6AC2">
        <w:t xml:space="preserve"> </w:t>
      </w:r>
      <w:r w:rsidR="001559C4">
        <w:t>±180</w:t>
      </w:r>
      <w:r w:rsidR="001559C4" w:rsidRPr="001559C4">
        <w:rPr>
          <w:vertAlign w:val="superscript"/>
        </w:rPr>
        <w:t>o</w:t>
      </w:r>
      <w:r w:rsidR="001559C4">
        <w:t xml:space="preserve"> to 0</w:t>
      </w:r>
      <w:r w:rsidR="001559C4" w:rsidRPr="001559C4">
        <w:rPr>
          <w:vertAlign w:val="superscript"/>
        </w:rPr>
        <w:t>o</w:t>
      </w:r>
      <w:r w:rsidR="001559C4">
        <w:t xml:space="preserve"> .. 360</w:t>
      </w:r>
      <w:r w:rsidR="001559C4" w:rsidRPr="001559C4">
        <w:rPr>
          <w:vertAlign w:val="superscript"/>
        </w:rPr>
        <w:t>o</w:t>
      </w:r>
      <w:r w:rsidRPr="00D214DC">
        <w:t xml:space="preserve">. </w:t>
      </w:r>
      <w:r w:rsidR="001559C4">
        <w:t xml:space="preserve"> </w:t>
      </w:r>
      <w:r w:rsidRPr="00D214DC">
        <w:t>The returned</w:t>
      </w:r>
      <w:r w:rsidR="001559C4">
        <w:t xml:space="preserve"> </w:t>
      </w:r>
      <w:r w:rsidRPr="00D214DC">
        <w:t>geodetic latitudes are transformed from radians to degrees and then c</w:t>
      </w:r>
      <w:r w:rsidR="001559C4">
        <w:t xml:space="preserve">onverted to geodetic colatitude </w:t>
      </w:r>
      <w:r w:rsidRPr="00D214DC">
        <w:t>using (90.0-latitude).</w:t>
      </w:r>
    </w:p>
    <w:p w:rsidR="002E1EF4" w:rsidRDefault="002E1EF4" w:rsidP="002E1EF4">
      <w:pPr>
        <w:pStyle w:val="Term"/>
      </w:pPr>
      <w:bookmarkStart w:id="124" w:name="Term_6"/>
      <w:r>
        <w:t>Term-6</w:t>
      </w:r>
      <w:bookmarkEnd w:id="124"/>
      <w:r>
        <w:tab/>
        <w:t>Geocentric Subsolar Point</w:t>
      </w:r>
    </w:p>
    <w:p w:rsidR="003F7828" w:rsidRPr="00D214DC" w:rsidRDefault="002E1EF4" w:rsidP="002E1EF4">
      <w:pPr>
        <w:pStyle w:val="Body"/>
      </w:pPr>
      <w:r>
        <w:t xml:space="preserve">The point on a surface where the geocentric zenith (See </w:t>
      </w:r>
      <w:fldSimple w:instr=" REF Term_7 \h  \* MERGEFORMAT ">
        <w:r w:rsidR="0073744A" w:rsidRPr="0073744A">
          <w:rPr>
            <w:color w:val="548DD4" w:themeColor="text2" w:themeTint="99"/>
          </w:rPr>
          <w:t>Term-7</w:t>
        </w:r>
      </w:fldSimple>
      <w:r>
        <w:t xml:space="preserve">) vector points toward the Sun (See </w:t>
      </w:r>
      <w:fldSimple w:instr=" REF _Ref303240228 \h  \* MERGEFORMAT ">
        <w:r w:rsidR="001B263D" w:rsidRPr="001B263D">
          <w:rPr>
            <w:color w:val="548DD4" w:themeColor="text2" w:themeTint="99"/>
          </w:rPr>
          <w:t>Figure 15</w:t>
        </w:r>
        <w:r w:rsidR="001B263D" w:rsidRPr="001B263D">
          <w:rPr>
            <w:color w:val="548DD4" w:themeColor="text2" w:themeTint="99"/>
          </w:rPr>
          <w:noBreakHyphen/>
          <w:t>1</w:t>
        </w:r>
      </w:fldSimple>
      <w:r>
        <w:t>).</w:t>
      </w:r>
    </w:p>
    <w:p w:rsidR="009F2ED1" w:rsidRDefault="009F2ED1" w:rsidP="009F2ED1">
      <w:pPr>
        <w:pStyle w:val="Term"/>
      </w:pPr>
      <w:bookmarkStart w:id="125" w:name="Term_7"/>
      <w:r>
        <w:t>Term-7</w:t>
      </w:r>
      <w:bookmarkEnd w:id="125"/>
      <w:r w:rsidR="00A966CF">
        <w:tab/>
      </w:r>
      <w:r>
        <w:t>Geocentric Zenith</w:t>
      </w:r>
    </w:p>
    <w:p w:rsidR="009F2ED1" w:rsidRDefault="009F2ED1" w:rsidP="009F2ED1">
      <w:pPr>
        <w:pStyle w:val="Body"/>
      </w:pPr>
      <w:r>
        <w:t xml:space="preserve">A vector from the center of the Earth (See </w:t>
      </w:r>
      <w:fldSimple w:instr=" REF _Ref303240216 \h  \* MERGEFORMAT ">
        <w:r w:rsidR="001B263D" w:rsidRPr="001B263D">
          <w:rPr>
            <w:color w:val="548DD4" w:themeColor="text2" w:themeTint="99"/>
          </w:rPr>
          <w:t>Figure 15</w:t>
        </w:r>
        <w:r w:rsidR="001B263D" w:rsidRPr="001B263D">
          <w:rPr>
            <w:color w:val="548DD4" w:themeColor="text2" w:themeTint="99"/>
          </w:rPr>
          <w:noBreakHyphen/>
          <w:t>2</w:t>
        </w:r>
      </w:fldSimple>
      <w:r>
        <w:t>) to the point of interest.</w:t>
      </w:r>
    </w:p>
    <w:p w:rsidR="009F2ED1" w:rsidRDefault="009F2ED1" w:rsidP="009F2ED1">
      <w:pPr>
        <w:pStyle w:val="Term"/>
      </w:pPr>
      <w:bookmarkStart w:id="126" w:name="Term_8"/>
      <w:r>
        <w:t>Term-8</w:t>
      </w:r>
      <w:bookmarkEnd w:id="126"/>
      <w:r w:rsidR="00A966CF">
        <w:tab/>
      </w:r>
      <w:r>
        <w:t>Geodetic Subsolar Point</w:t>
      </w:r>
    </w:p>
    <w:p w:rsidR="003F7828" w:rsidRDefault="009F2ED1" w:rsidP="009F2ED1">
      <w:pPr>
        <w:pStyle w:val="Body"/>
      </w:pPr>
      <w:r>
        <w:t xml:space="preserve">The point on a surface where the geodetic zenith (See </w:t>
      </w:r>
      <w:fldSimple w:instr=" REF Term_9 \h  \* MERGEFORMAT ">
        <w:r w:rsidR="0073744A" w:rsidRPr="0073744A">
          <w:rPr>
            <w:color w:val="548DD4" w:themeColor="text2" w:themeTint="99"/>
          </w:rPr>
          <w:t>Term-9</w:t>
        </w:r>
      </w:fldSimple>
      <w:r>
        <w:t xml:space="preserve">) vector points toward the Sun (See </w:t>
      </w:r>
      <w:fldSimple w:instr=" REF _Ref303240228 \h  \* MERGEFORMAT ">
        <w:r w:rsidR="001B263D" w:rsidRPr="001B263D">
          <w:rPr>
            <w:color w:val="548DD4" w:themeColor="text2" w:themeTint="99"/>
          </w:rPr>
          <w:t>Figure 15</w:t>
        </w:r>
        <w:r w:rsidR="001B263D" w:rsidRPr="001B263D">
          <w:rPr>
            <w:color w:val="548DD4" w:themeColor="text2" w:themeTint="99"/>
          </w:rPr>
          <w:noBreakHyphen/>
          <w:t>1</w:t>
        </w:r>
      </w:fldSimple>
      <w:r>
        <w:t xml:space="preserve">).  Although the geocentric latitude </w:t>
      </w:r>
      <w:r>
        <w:rPr>
          <w:rFonts w:ascii="Symbol" w:hAnsi="Symbol" w:cs="Symbol"/>
        </w:rPr>
        <w:t></w:t>
      </w:r>
      <w:r>
        <w:rPr>
          <w:sz w:val="19"/>
          <w:szCs w:val="19"/>
        </w:rPr>
        <w:t xml:space="preserve">c </w:t>
      </w:r>
      <w:r>
        <w:t xml:space="preserve">and the geodetic latitude </w:t>
      </w:r>
      <w:r>
        <w:rPr>
          <w:rFonts w:ascii="Symbol" w:hAnsi="Symbol" w:cs="Symbol"/>
        </w:rPr>
        <w:t></w:t>
      </w:r>
      <w:r w:rsidRPr="00AE29EB">
        <w:rPr>
          <w:sz w:val="19"/>
          <w:szCs w:val="19"/>
          <w:vertAlign w:val="subscript"/>
        </w:rPr>
        <w:t>d</w:t>
      </w:r>
      <w:r>
        <w:rPr>
          <w:sz w:val="19"/>
          <w:szCs w:val="19"/>
        </w:rPr>
        <w:t xml:space="preserve"> </w:t>
      </w:r>
      <w:r>
        <w:t>are equal, the geocentric subsolar point is different from the geodetic subsolar point.</w:t>
      </w:r>
    </w:p>
    <w:p w:rsidR="00090B94" w:rsidRDefault="00090B94" w:rsidP="005E77A5">
      <w:pPr>
        <w:pStyle w:val="Body"/>
      </w:pPr>
    </w:p>
    <w:p w:rsidR="00090B94" w:rsidRDefault="00F36D8E" w:rsidP="005E77A5">
      <w:pPr>
        <w:pStyle w:val="Body"/>
      </w:pPr>
      <w:r>
        <w:pict>
          <v:group id="_x0000_s84146" editas="canvas" style="width:473pt;height:241.5pt;mso-position-horizontal-relative:char;mso-position-vertical-relative:line" coordorigin="1330,7100" coordsize="9460,4830">
            <o:lock v:ext="edit" aspectratio="t"/>
            <v:shape id="_x0000_s84145" type="#_x0000_t75" style="position:absolute;left:1330;top:7100;width:9460;height:4830" o:preferrelative="f">
              <v:fill o:detectmouseclick="t"/>
              <v:path o:extrusionok="t" o:connecttype="none"/>
              <o:lock v:ext="edit" text="t"/>
            </v:shape>
            <v:shape id="_x0000_s84147" type="#_x0000_t75" style="position:absolute;left:3186;top:7647;width:5857;height:3965">
              <v:imagedata r:id="rId36" o:title=""/>
            </v:shape>
            <v:shape id="_x0000_s84148" type="#_x0000_t202" style="position:absolute;left:5340;top:7470;width:550;height:515" stroked="f">
              <v:fill opacity="0"/>
              <v:textbox style="mso-next-textbox:#_x0000_s84148">
                <w:txbxContent>
                  <w:p w:rsidR="00AD2B23" w:rsidRPr="00704E88" w:rsidRDefault="00AD2B23" w:rsidP="00BD6AC2">
                    <w:pPr>
                      <w:spacing w:before="40" w:after="40" w:line="240" w:lineRule="auto"/>
                      <w:rPr>
                        <w:rFonts w:ascii="Times New Roman" w:hAnsi="Times New Roman"/>
                        <w:sz w:val="20"/>
                        <w:szCs w:val="20"/>
                      </w:rPr>
                    </w:pPr>
                    <w:r w:rsidRPr="00704E88">
                      <w:rPr>
                        <w:rFonts w:ascii="Times New Roman" w:hAnsi="Times New Roman"/>
                        <w:sz w:val="20"/>
                        <w:szCs w:val="20"/>
                      </w:rPr>
                      <w:t xml:space="preserve">Z </w:t>
                    </w:r>
                  </w:p>
                </w:txbxContent>
              </v:textbox>
            </v:shape>
            <v:shape id="_x0000_s84149" type="#_x0000_t202" style="position:absolute;left:8286;top:9050;width:1209;height:1035" stroked="f">
              <v:fill opacity="0"/>
              <v:textbox style="mso-next-textbox:#_x0000_s84149">
                <w:txbxContent>
                  <w:p w:rsidR="00AD2B23" w:rsidRDefault="00AD2B23" w:rsidP="00BD6AC2">
                    <w:pPr>
                      <w:spacing w:before="40" w:after="40" w:line="240" w:lineRule="auto"/>
                      <w:rPr>
                        <w:rFonts w:ascii="Times New Roman" w:hAnsi="Times New Roman"/>
                        <w:sz w:val="20"/>
                        <w:szCs w:val="20"/>
                      </w:rPr>
                    </w:pPr>
                    <w:r>
                      <w:rPr>
                        <w:rFonts w:ascii="Times New Roman" w:hAnsi="Times New Roman"/>
                        <w:sz w:val="20"/>
                        <w:szCs w:val="20"/>
                      </w:rPr>
                      <w:t>Geocentric</w:t>
                    </w:r>
                  </w:p>
                  <w:p w:rsidR="00AD2B23" w:rsidRDefault="00AD2B23" w:rsidP="00BD6AC2">
                    <w:pPr>
                      <w:spacing w:before="40" w:after="40" w:line="240" w:lineRule="auto"/>
                      <w:rPr>
                        <w:rFonts w:ascii="Times New Roman" w:hAnsi="Times New Roman"/>
                        <w:sz w:val="20"/>
                        <w:szCs w:val="20"/>
                      </w:rPr>
                    </w:pPr>
                    <w:proofErr w:type="spellStart"/>
                    <w:r>
                      <w:rPr>
                        <w:rFonts w:ascii="Times New Roman" w:hAnsi="Times New Roman"/>
                        <w:sz w:val="20"/>
                        <w:szCs w:val="20"/>
                      </w:rPr>
                      <w:t>Subsolar</w:t>
                    </w:r>
                    <w:proofErr w:type="spellEnd"/>
                  </w:p>
                  <w:p w:rsidR="00AD2B23" w:rsidRPr="00704E88" w:rsidRDefault="00AD2B23" w:rsidP="00BD6AC2">
                    <w:pPr>
                      <w:spacing w:before="40" w:after="40" w:line="240" w:lineRule="auto"/>
                      <w:rPr>
                        <w:rFonts w:ascii="Times New Roman" w:hAnsi="Times New Roman"/>
                        <w:sz w:val="20"/>
                        <w:szCs w:val="20"/>
                      </w:rPr>
                    </w:pPr>
                    <w:r>
                      <w:rPr>
                        <w:rFonts w:ascii="Times New Roman" w:hAnsi="Times New Roman"/>
                        <w:sz w:val="20"/>
                        <w:szCs w:val="20"/>
                      </w:rPr>
                      <w:t>Point</w:t>
                    </w:r>
                  </w:p>
                </w:txbxContent>
              </v:textbox>
            </v:shape>
            <v:shape id="_x0000_s84150" type="#_x0000_t202" style="position:absolute;left:4190;top:8940;width:1210;height:919" stroked="f">
              <v:fill opacity="0"/>
              <v:textbox style="mso-next-textbox:#_x0000_s84150">
                <w:txbxContent>
                  <w:p w:rsidR="00AD2B23" w:rsidRDefault="00AD2B23" w:rsidP="00BD6AC2">
                    <w:pPr>
                      <w:spacing w:before="40" w:after="40" w:line="240" w:lineRule="auto"/>
                      <w:rPr>
                        <w:rFonts w:ascii="Times New Roman" w:hAnsi="Times New Roman"/>
                        <w:sz w:val="20"/>
                        <w:szCs w:val="20"/>
                      </w:rPr>
                    </w:pPr>
                    <w:r>
                      <w:rPr>
                        <w:rFonts w:ascii="Times New Roman" w:hAnsi="Times New Roman"/>
                        <w:sz w:val="20"/>
                        <w:szCs w:val="20"/>
                      </w:rPr>
                      <w:t>Geocentric</w:t>
                    </w:r>
                  </w:p>
                  <w:p w:rsidR="00AD2B23" w:rsidRDefault="00AD2B23" w:rsidP="00BD6AC2">
                    <w:pPr>
                      <w:spacing w:before="40" w:after="40" w:line="240" w:lineRule="auto"/>
                      <w:rPr>
                        <w:rFonts w:ascii="Times New Roman" w:hAnsi="Times New Roman"/>
                        <w:sz w:val="20"/>
                        <w:szCs w:val="20"/>
                      </w:rPr>
                    </w:pPr>
                    <w:proofErr w:type="spellStart"/>
                    <w:r>
                      <w:rPr>
                        <w:rFonts w:ascii="Times New Roman" w:hAnsi="Times New Roman"/>
                        <w:sz w:val="20"/>
                        <w:szCs w:val="20"/>
                      </w:rPr>
                      <w:t>Subsolar</w:t>
                    </w:r>
                    <w:proofErr w:type="spellEnd"/>
                  </w:p>
                  <w:p w:rsidR="00AD2B23" w:rsidRPr="00704E88" w:rsidRDefault="00AD2B23" w:rsidP="00BD6AC2">
                    <w:pPr>
                      <w:spacing w:before="40" w:after="40" w:line="240" w:lineRule="auto"/>
                      <w:rPr>
                        <w:rFonts w:ascii="Times New Roman" w:hAnsi="Times New Roman"/>
                        <w:sz w:val="20"/>
                        <w:szCs w:val="20"/>
                      </w:rPr>
                    </w:pPr>
                    <w:r>
                      <w:rPr>
                        <w:rFonts w:ascii="Times New Roman" w:hAnsi="Times New Roman"/>
                        <w:sz w:val="20"/>
                        <w:szCs w:val="20"/>
                      </w:rPr>
                      <w:t>Point</w:t>
                    </w:r>
                  </w:p>
                </w:txbxContent>
              </v:textbox>
            </v:shape>
            <v:shape id="_x0000_s84151" type="#_x0000_t202" style="position:absolute;left:7380;top:10780;width:1210;height:461" stroked="f">
              <v:fill opacity="0"/>
              <v:textbox style="mso-next-textbox:#_x0000_s84151">
                <w:txbxContent>
                  <w:p w:rsidR="00AD2B23" w:rsidRPr="00704E88" w:rsidRDefault="00AD2B23" w:rsidP="00BD6AC2">
                    <w:pPr>
                      <w:spacing w:before="40" w:after="40" w:line="240" w:lineRule="auto"/>
                      <w:rPr>
                        <w:rFonts w:ascii="Times New Roman" w:hAnsi="Times New Roman"/>
                        <w:sz w:val="20"/>
                        <w:szCs w:val="20"/>
                      </w:rPr>
                    </w:pPr>
                    <w:r>
                      <w:rPr>
                        <w:rFonts w:ascii="Times New Roman" w:hAnsi="Times New Roman"/>
                        <w:sz w:val="20"/>
                        <w:szCs w:val="20"/>
                      </w:rPr>
                      <w:t>Ellipsoid</w:t>
                    </w:r>
                  </w:p>
                </w:txbxContent>
              </v:textbox>
            </v:shape>
            <v:shape id="_x0000_s84152" type="#_x0000_t202" style="position:absolute;left:7455;top:8650;width:1761;height:460" stroked="f">
              <v:fill opacity="0"/>
              <v:textbox style="mso-next-textbox:#_x0000_s84152">
                <w:txbxContent>
                  <w:p w:rsidR="00AD2B23" w:rsidRPr="00704E88" w:rsidRDefault="00AD2B23" w:rsidP="00BD6AC2">
                    <w:pPr>
                      <w:spacing w:before="40" w:after="40" w:line="240" w:lineRule="auto"/>
                      <w:rPr>
                        <w:rFonts w:ascii="Times New Roman" w:hAnsi="Times New Roman"/>
                        <w:sz w:val="20"/>
                        <w:szCs w:val="20"/>
                      </w:rPr>
                    </w:pPr>
                    <w:r>
                      <w:rPr>
                        <w:rFonts w:ascii="Times New Roman" w:hAnsi="Times New Roman"/>
                        <w:sz w:val="20"/>
                        <w:szCs w:val="20"/>
                      </w:rPr>
                      <w:t>Surface Tangent</w:t>
                    </w:r>
                  </w:p>
                </w:txbxContent>
              </v:textbox>
            </v:shape>
            <v:shape id="_x0000_s84153" type="#_x0000_t202" style="position:absolute;left:2890;top:9055;width:660;height:460" stroked="f">
              <v:fill opacity="0"/>
              <v:textbox style="mso-next-textbox:#_x0000_s84153">
                <w:txbxContent>
                  <w:p w:rsidR="00AD2B23" w:rsidRPr="00704E88" w:rsidRDefault="00AD2B23" w:rsidP="00BD6AC2">
                    <w:pPr>
                      <w:spacing w:before="40" w:after="40" w:line="240" w:lineRule="auto"/>
                      <w:rPr>
                        <w:rFonts w:ascii="Times New Roman" w:hAnsi="Times New Roman"/>
                        <w:sz w:val="20"/>
                        <w:szCs w:val="20"/>
                      </w:rPr>
                    </w:pPr>
                    <w:proofErr w:type="gramStart"/>
                    <w:r>
                      <w:rPr>
                        <w:rFonts w:ascii="Times New Roman" w:hAnsi="Times New Roman"/>
                        <w:sz w:val="20"/>
                        <w:szCs w:val="20"/>
                      </w:rPr>
                      <w:t>b</w:t>
                    </w:r>
                    <w:proofErr w:type="gramEnd"/>
                  </w:p>
                </w:txbxContent>
              </v:textbox>
            </v:shape>
            <v:shape id="_x0000_s84155" type="#_x0000_t202" style="position:absolute;left:4390;top:11335;width:660;height:460" stroked="f">
              <v:fill opacity="0"/>
              <v:textbox style="mso-next-textbox:#_x0000_s84155">
                <w:txbxContent>
                  <w:p w:rsidR="00AD2B23" w:rsidRPr="00704E88" w:rsidRDefault="00AD2B23" w:rsidP="00BD6AC2">
                    <w:pPr>
                      <w:spacing w:before="40" w:after="40" w:line="240" w:lineRule="auto"/>
                      <w:rPr>
                        <w:rFonts w:ascii="Times New Roman" w:hAnsi="Times New Roman"/>
                        <w:sz w:val="20"/>
                        <w:szCs w:val="20"/>
                      </w:rPr>
                    </w:pPr>
                    <w:proofErr w:type="gramStart"/>
                    <w:r>
                      <w:rPr>
                        <w:rFonts w:ascii="Times New Roman" w:hAnsi="Times New Roman"/>
                        <w:sz w:val="20"/>
                        <w:szCs w:val="20"/>
                      </w:rPr>
                      <w:t>a</w:t>
                    </w:r>
                    <w:proofErr w:type="gramEnd"/>
                  </w:p>
                </w:txbxContent>
              </v:textbox>
            </v:shape>
            <v:shape id="_x0000_s84156" type="#_x0000_t202" style="position:absolute;left:7420;top:7565;width:770;height:460" stroked="f">
              <v:fill opacity="0"/>
              <v:textbox style="mso-next-textbox:#_x0000_s84156">
                <w:txbxContent>
                  <w:p w:rsidR="00AD2B23" w:rsidRPr="00704E88" w:rsidRDefault="00AD2B23" w:rsidP="00BD6AC2">
                    <w:pPr>
                      <w:spacing w:before="40" w:after="40" w:line="240" w:lineRule="auto"/>
                      <w:rPr>
                        <w:rFonts w:ascii="Times New Roman" w:hAnsi="Times New Roman"/>
                        <w:sz w:val="20"/>
                        <w:szCs w:val="20"/>
                      </w:rPr>
                    </w:pPr>
                    <w:r>
                      <w:rPr>
                        <w:rFonts w:ascii="Times New Roman" w:hAnsi="Times New Roman"/>
                        <w:sz w:val="20"/>
                        <w:szCs w:val="20"/>
                      </w:rPr>
                      <w:t>Sun</w:t>
                    </w:r>
                  </w:p>
                </w:txbxContent>
              </v:textbox>
            </v:shape>
            <v:shape id="_x0000_s84157" type="#_x0000_t202" style="position:absolute;left:7935;top:8135;width:1211;height:690" stroked="f">
              <v:fill opacity="0"/>
              <v:textbox style="mso-next-textbox:#_x0000_s84157">
                <w:txbxContent>
                  <w:p w:rsidR="00AD2B23" w:rsidRDefault="00AD2B23" w:rsidP="00BD6AC2">
                    <w:pPr>
                      <w:spacing w:before="40" w:after="40" w:line="240" w:lineRule="auto"/>
                      <w:rPr>
                        <w:rFonts w:ascii="Times New Roman" w:hAnsi="Times New Roman"/>
                        <w:sz w:val="20"/>
                        <w:szCs w:val="20"/>
                      </w:rPr>
                    </w:pPr>
                    <w:r>
                      <w:rPr>
                        <w:rFonts w:ascii="Times New Roman" w:hAnsi="Times New Roman"/>
                        <w:sz w:val="20"/>
                        <w:szCs w:val="20"/>
                      </w:rPr>
                      <w:t>Geocentric</w:t>
                    </w:r>
                  </w:p>
                  <w:p w:rsidR="00AD2B23" w:rsidRPr="00704E88" w:rsidRDefault="00AD2B23" w:rsidP="00BD6AC2">
                    <w:pPr>
                      <w:spacing w:before="40" w:after="40" w:line="240" w:lineRule="auto"/>
                      <w:rPr>
                        <w:rFonts w:ascii="Times New Roman" w:hAnsi="Times New Roman"/>
                        <w:sz w:val="20"/>
                        <w:szCs w:val="20"/>
                      </w:rPr>
                    </w:pPr>
                    <w:r>
                      <w:rPr>
                        <w:rFonts w:ascii="Times New Roman" w:hAnsi="Times New Roman"/>
                        <w:sz w:val="20"/>
                        <w:szCs w:val="20"/>
                      </w:rPr>
                      <w:t>Zenith</w:t>
                    </w:r>
                  </w:p>
                </w:txbxContent>
              </v:textbox>
            </v:shape>
            <v:shape id="_x0000_s84158" type="#_x0000_t202" style="position:absolute;left:8200;top:9830;width:550;height:460" stroked="f">
              <v:fill opacity="0"/>
              <v:textbox style="mso-next-textbox:#_x0000_s84158">
                <w:txbxContent>
                  <w:p w:rsidR="00AD2B23" w:rsidRPr="00704E88" w:rsidRDefault="00AD2B23" w:rsidP="00BD6AC2">
                    <w:pPr>
                      <w:spacing w:before="40" w:after="40" w:line="240" w:lineRule="auto"/>
                      <w:rPr>
                        <w:rFonts w:ascii="Times New Roman" w:hAnsi="Times New Roman"/>
                        <w:sz w:val="20"/>
                        <w:szCs w:val="20"/>
                      </w:rPr>
                    </w:pPr>
                    <w:r>
                      <w:rPr>
                        <w:rFonts w:ascii="Times New Roman" w:hAnsi="Times New Roman"/>
                        <w:sz w:val="20"/>
                        <w:szCs w:val="20"/>
                      </w:rPr>
                      <w:t>X</w:t>
                    </w:r>
                  </w:p>
                </w:txbxContent>
              </v:textbox>
            </v:shape>
            <v:shape id="_x0000_s84159" type="#_x0000_t202" style="position:absolute;left:5115;top:9700;width:550;height:460" stroked="f">
              <v:fill opacity="0"/>
              <v:textbox style="mso-next-textbox:#_x0000_s84159">
                <w:txbxContent>
                  <w:p w:rsidR="00AD2B23" w:rsidRPr="00704E88" w:rsidRDefault="00AD2B23" w:rsidP="00BD6AC2">
                    <w:pPr>
                      <w:spacing w:before="40" w:after="40" w:line="240" w:lineRule="auto"/>
                      <w:rPr>
                        <w:rFonts w:ascii="Times New Roman" w:hAnsi="Times New Roman"/>
                        <w:sz w:val="20"/>
                        <w:szCs w:val="20"/>
                      </w:rPr>
                    </w:pPr>
                    <w:r>
                      <w:rPr>
                        <w:rFonts w:ascii="Times New Roman" w:hAnsi="Times New Roman"/>
                        <w:sz w:val="20"/>
                        <w:szCs w:val="20"/>
                      </w:rPr>
                      <w:t>Y</w:t>
                    </w:r>
                  </w:p>
                </w:txbxContent>
              </v:textbox>
            </v:shape>
            <v:shape id="_x0000_s84160" type="#_x0000_t202" style="position:absolute;left:5490;top:9315;width:660;height:460" stroked="f">
              <v:fill opacity="0"/>
              <v:textbox style="mso-next-textbox:#_x0000_s84160">
                <w:txbxContent>
                  <w:p w:rsidR="00AD2B23" w:rsidRPr="00704E88" w:rsidRDefault="00AD2B23" w:rsidP="00BD6AC2">
                    <w:pPr>
                      <w:spacing w:before="40" w:after="40" w:line="240" w:lineRule="auto"/>
                      <w:rPr>
                        <w:rFonts w:ascii="Times New Roman" w:hAnsi="Times New Roman"/>
                        <w:sz w:val="20"/>
                        <w:szCs w:val="20"/>
                      </w:rPr>
                    </w:pPr>
                    <w:r w:rsidRPr="00704E88">
                      <w:rPr>
                        <w:rFonts w:ascii="Symbol" w:hAnsi="Symbol"/>
                        <w:sz w:val="20"/>
                        <w:szCs w:val="20"/>
                      </w:rPr>
                      <w:t></w:t>
                    </w:r>
                    <w:r w:rsidRPr="00704E88">
                      <w:rPr>
                        <w:rFonts w:ascii="Times New Roman" w:hAnsi="Times New Roman"/>
                        <w:sz w:val="20"/>
                        <w:szCs w:val="20"/>
                        <w:vertAlign w:val="subscript"/>
                      </w:rPr>
                      <w:t>c</w:t>
                    </w:r>
                  </w:p>
                </w:txbxContent>
              </v:textbox>
            </v:shape>
            <v:shape id="_x0000_s84161" type="#_x0000_t202" style="position:absolute;left:6295;top:9715;width:660;height:460" stroked="f">
              <v:fill opacity="0"/>
              <v:textbox style="mso-next-textbox:#_x0000_s84161">
                <w:txbxContent>
                  <w:p w:rsidR="00AD2B23" w:rsidRPr="00704E88" w:rsidRDefault="00AD2B23" w:rsidP="00BD6AC2">
                    <w:pPr>
                      <w:spacing w:before="40" w:after="40" w:line="240" w:lineRule="auto"/>
                      <w:rPr>
                        <w:rFonts w:ascii="Times New Roman" w:hAnsi="Times New Roman"/>
                        <w:sz w:val="20"/>
                        <w:szCs w:val="20"/>
                      </w:rPr>
                    </w:pPr>
                    <w:r w:rsidRPr="00704E88">
                      <w:rPr>
                        <w:rFonts w:ascii="Symbol" w:hAnsi="Symbol"/>
                        <w:sz w:val="20"/>
                        <w:szCs w:val="20"/>
                      </w:rPr>
                      <w:t></w:t>
                    </w:r>
                    <w:r>
                      <w:rPr>
                        <w:rFonts w:ascii="Times New Roman" w:hAnsi="Times New Roman"/>
                        <w:sz w:val="20"/>
                        <w:szCs w:val="20"/>
                        <w:vertAlign w:val="subscript"/>
                      </w:rPr>
                      <w:t>d</w:t>
                    </w:r>
                  </w:p>
                </w:txbxContent>
              </v:textbox>
            </v:shape>
            <v:shape id="_x0000_s84205" type="#_x0000_t202" style="position:absolute;left:5860;top:7550;width:1211;height:690" stroked="f">
              <v:fill opacity="0"/>
              <v:textbox style="mso-next-textbox:#_x0000_s84205">
                <w:txbxContent>
                  <w:p w:rsidR="00BD6AC2" w:rsidRPr="00704E88" w:rsidRDefault="00BD6AC2" w:rsidP="00BD6AC2">
                    <w:pPr>
                      <w:spacing w:before="40" w:after="40" w:line="240" w:lineRule="auto"/>
                      <w:rPr>
                        <w:rFonts w:ascii="Times New Roman" w:hAnsi="Times New Roman"/>
                        <w:sz w:val="20"/>
                        <w:szCs w:val="20"/>
                      </w:rPr>
                    </w:pPr>
                    <w:r w:rsidRPr="00704E88">
                      <w:rPr>
                        <w:rFonts w:ascii="Times New Roman" w:hAnsi="Times New Roman"/>
                        <w:sz w:val="20"/>
                        <w:szCs w:val="20"/>
                      </w:rPr>
                      <w:t>Z Geodetic</w:t>
                    </w:r>
                  </w:p>
                  <w:p w:rsidR="00BD6AC2" w:rsidRPr="00704E88" w:rsidRDefault="00BD6AC2" w:rsidP="00BD6AC2">
                    <w:pPr>
                      <w:spacing w:before="40" w:after="40" w:line="240" w:lineRule="auto"/>
                      <w:rPr>
                        <w:rFonts w:ascii="Times New Roman" w:hAnsi="Times New Roman"/>
                        <w:sz w:val="20"/>
                        <w:szCs w:val="20"/>
                      </w:rPr>
                    </w:pPr>
                    <w:r w:rsidRPr="00704E88">
                      <w:rPr>
                        <w:rFonts w:ascii="Times New Roman" w:hAnsi="Times New Roman"/>
                        <w:sz w:val="20"/>
                        <w:szCs w:val="20"/>
                      </w:rPr>
                      <w:t>Zenith</w:t>
                    </w:r>
                  </w:p>
                </w:txbxContent>
              </v:textbox>
            </v:shape>
            <w10:wrap type="none"/>
            <w10:anchorlock/>
          </v:group>
        </w:pict>
      </w:r>
    </w:p>
    <w:p w:rsidR="00090B94" w:rsidRDefault="00090B94" w:rsidP="005E77A5">
      <w:pPr>
        <w:pStyle w:val="Body"/>
      </w:pPr>
    </w:p>
    <w:p w:rsidR="00090B94" w:rsidRDefault="00090B94" w:rsidP="00090B94">
      <w:pPr>
        <w:pStyle w:val="Caption"/>
      </w:pPr>
      <w:bookmarkStart w:id="127" w:name="_Ref303240228"/>
      <w:bookmarkStart w:id="128" w:name="_Toc303173031"/>
      <w:r>
        <w:t xml:space="preserve">Figure </w:t>
      </w:r>
      <w:fldSimple w:instr=" STYLEREF 1 \s ">
        <w:r w:rsidR="00D313B6">
          <w:rPr>
            <w:noProof/>
          </w:rPr>
          <w:t>15</w:t>
        </w:r>
      </w:fldSimple>
      <w:r w:rsidR="00D313B6">
        <w:noBreakHyphen/>
      </w:r>
      <w:fldSimple w:instr=" SEQ Figure \* ARABIC \s 1 ">
        <w:r w:rsidR="00D313B6">
          <w:rPr>
            <w:noProof/>
          </w:rPr>
          <w:t>1</w:t>
        </w:r>
      </w:fldSimple>
      <w:bookmarkEnd w:id="127"/>
      <w:r>
        <w:t xml:space="preserve">.  </w:t>
      </w:r>
      <w:proofErr w:type="spellStart"/>
      <w:r>
        <w:t>Subsolar</w:t>
      </w:r>
      <w:proofErr w:type="spellEnd"/>
      <w:r>
        <w:t xml:space="preserve"> Point</w:t>
      </w:r>
      <w:bookmarkEnd w:id="128"/>
    </w:p>
    <w:p w:rsidR="00090B94" w:rsidRDefault="00090B94" w:rsidP="005E77A5">
      <w:pPr>
        <w:pStyle w:val="Body"/>
      </w:pPr>
    </w:p>
    <w:p w:rsidR="00090B94" w:rsidRDefault="00AE29EB" w:rsidP="005E77A5">
      <w:pPr>
        <w:pStyle w:val="Body"/>
      </w:pPr>
      <w:r w:rsidRPr="00AE29EB">
        <w:t xml:space="preserve">The ToolKit routine PGS_CBP_Earth_CB_vector calculates the Earth-Centered Inertial (ECI) position vector from the Earth to the Sun. </w:t>
      </w:r>
      <w:r>
        <w:t xml:space="preserve"> </w:t>
      </w:r>
      <w:r w:rsidRPr="00AE29EB">
        <w:t>A second ToolKit routine, PGS_CSC_ECItoECR, transforms the position vector to the ECR or Earth equator, Gree</w:t>
      </w:r>
      <w:r>
        <w:t>nwich meridian rectangular coor</w:t>
      </w:r>
      <w:r w:rsidRPr="00AE29EB">
        <w:t xml:space="preserve">dinate system. </w:t>
      </w:r>
      <w:r>
        <w:t xml:space="preserve"> </w:t>
      </w:r>
      <w:r w:rsidRPr="00AE29EB">
        <w:t>From these coordinates, the geocentric colatitude a</w:t>
      </w:r>
      <w:r>
        <w:t xml:space="preserve">nd longitude of the Sun </w:t>
      </w:r>
      <w:r>
        <w:lastRenderedPageBreak/>
        <w:t>are calc</w:t>
      </w:r>
      <w:r w:rsidRPr="00AE29EB">
        <w:t>ulated.</w:t>
      </w:r>
    </w:p>
    <w:p w:rsidR="000A3025" w:rsidRDefault="000A3025" w:rsidP="000A3025">
      <w:pPr>
        <w:pStyle w:val="Term"/>
      </w:pPr>
      <w:bookmarkStart w:id="129" w:name="Term_9"/>
      <w:r>
        <w:t>Term-9</w:t>
      </w:r>
      <w:bookmarkEnd w:id="129"/>
      <w:r>
        <w:tab/>
        <w:t>Geodetic Zenith</w:t>
      </w:r>
    </w:p>
    <w:p w:rsidR="00090B94" w:rsidRDefault="000A3025" w:rsidP="000A3025">
      <w:pPr>
        <w:pStyle w:val="Body"/>
      </w:pPr>
      <w:r>
        <w:t xml:space="preserve">The vector normal to an ellipsoid (See </w:t>
      </w:r>
      <w:fldSimple w:instr=" REF _Ref303240216 \h  \* MERGEFORMAT ">
        <w:r w:rsidR="001000B5" w:rsidRPr="001000B5">
          <w:rPr>
            <w:color w:val="548DD4" w:themeColor="text2" w:themeTint="99"/>
          </w:rPr>
          <w:t>Figure 15</w:t>
        </w:r>
        <w:r w:rsidR="001000B5" w:rsidRPr="001000B5">
          <w:rPr>
            <w:color w:val="548DD4" w:themeColor="text2" w:themeTint="99"/>
          </w:rPr>
          <w:noBreakHyphen/>
          <w:t>2</w:t>
        </w:r>
      </w:fldSimple>
      <w:r>
        <w:t xml:space="preserve">) at a point on the surface.  At a point on the surface the geocentric latitude </w:t>
      </w:r>
      <w:r w:rsidRPr="000A3025">
        <w:rPr>
          <w:rFonts w:ascii="Symbol" w:hAnsi="Symbol"/>
        </w:rPr>
        <w:t></w:t>
      </w:r>
      <w:r w:rsidRPr="000A3025">
        <w:rPr>
          <w:vertAlign w:val="subscript"/>
        </w:rPr>
        <w:t>c</w:t>
      </w:r>
      <w:r>
        <w:t xml:space="preserve"> and the geodetic latitude </w:t>
      </w:r>
      <w:r w:rsidRPr="000A3025">
        <w:rPr>
          <w:rFonts w:ascii="Symbol" w:hAnsi="Symbol"/>
        </w:rPr>
        <w:t></w:t>
      </w:r>
      <w:r w:rsidRPr="000A3025">
        <w:rPr>
          <w:vertAlign w:val="subscript"/>
        </w:rPr>
        <w:t>d</w:t>
      </w:r>
      <w:r>
        <w:t xml:space="preserve"> are related by </w:t>
      </w:r>
      <m:oMath>
        <m:func>
          <m:funcPr>
            <m:ctrlPr>
              <w:rPr>
                <w:rFonts w:ascii="Cambria Math" w:hAnsi="Cambria Math"/>
                <w:i/>
              </w:rPr>
            </m:ctrlPr>
          </m:funcPr>
          <m:fName>
            <m:r>
              <m:rPr>
                <m:sty m:val="p"/>
              </m:rPr>
              <w:rPr>
                <w:rFonts w:ascii="Cambria Math" w:hAnsi="Cambria Math"/>
              </w:rPr>
              <m:t>tan</m:t>
            </m:r>
          </m:fName>
          <m:e>
            <m:sSub>
              <m:sSubPr>
                <m:ctrlPr>
                  <w:rPr>
                    <w:rFonts w:ascii="Cambria Math" w:hAnsi="Cambria Math"/>
                    <w:i/>
                  </w:rPr>
                </m:ctrlPr>
              </m:sSubPr>
              <m:e>
                <m:r>
                  <w:rPr>
                    <w:rFonts w:ascii="Cambria Math" w:hAnsi="Cambria Math"/>
                  </w:rPr>
                  <m:t>θ</m:t>
                </m:r>
              </m:e>
              <m:sub>
                <m:r>
                  <w:rPr>
                    <w:rFonts w:ascii="Cambria Math" w:hAnsi="Cambria Math"/>
                  </w:rPr>
                  <m:t>c</m:t>
                </m:r>
              </m:sub>
            </m:sSub>
          </m:e>
        </m:func>
        <m:r>
          <w:rPr>
            <w:rFonts w:ascii="Cambria Math" w:hAnsi="Cambria Math"/>
          </w:rPr>
          <m:t xml:space="preserve">= </m:t>
        </m:r>
        <m:f>
          <m:fPr>
            <m:ctrlPr>
              <w:rPr>
                <w:rFonts w:ascii="Cambria Math" w:hAnsi="Cambria Math"/>
                <w:i/>
              </w:rPr>
            </m:ctrlPr>
          </m:fPr>
          <m:num>
            <m:sSup>
              <m:sSupPr>
                <m:ctrlPr>
                  <w:rPr>
                    <w:rFonts w:ascii="Cambria Math" w:hAnsi="Cambria Math"/>
                    <w:i/>
                  </w:rPr>
                </m:ctrlPr>
              </m:sSupPr>
              <m:e>
                <m:r>
                  <w:rPr>
                    <w:rFonts w:ascii="Cambria Math" w:hAnsi="Cambria Math"/>
                  </w:rPr>
                  <m:t>b</m:t>
                </m:r>
              </m:e>
              <m:sup>
                <m:r>
                  <w:rPr>
                    <w:rFonts w:ascii="Cambria Math" w:hAnsi="Cambria Math"/>
                  </w:rPr>
                  <m:t>2</m:t>
                </m:r>
              </m:sup>
            </m:sSup>
          </m:num>
          <m:den>
            <m:sSup>
              <m:sSupPr>
                <m:ctrlPr>
                  <w:rPr>
                    <w:rFonts w:ascii="Cambria Math" w:hAnsi="Cambria Math"/>
                    <w:i/>
                  </w:rPr>
                </m:ctrlPr>
              </m:sSupPr>
              <m:e>
                <m:r>
                  <w:rPr>
                    <w:rFonts w:ascii="Cambria Math" w:hAnsi="Cambria Math"/>
                  </w:rPr>
                  <m:t>a</m:t>
                </m:r>
              </m:e>
              <m:sup>
                <m:r>
                  <w:rPr>
                    <w:rFonts w:ascii="Cambria Math" w:hAnsi="Cambria Math"/>
                  </w:rPr>
                  <m:t>2</m:t>
                </m:r>
              </m:sup>
            </m:sSup>
          </m:den>
        </m:f>
      </m:oMath>
      <w:r>
        <w:t>.</w:t>
      </w:r>
      <m:oMath>
        <m:func>
          <m:funcPr>
            <m:ctrlPr>
              <w:rPr>
                <w:rFonts w:ascii="Cambria Math" w:hAnsi="Cambria Math"/>
                <w:i/>
              </w:rPr>
            </m:ctrlPr>
          </m:funcPr>
          <m:fName>
            <m:r>
              <m:rPr>
                <m:sty m:val="p"/>
              </m:rPr>
              <w:rPr>
                <w:rFonts w:ascii="Cambria Math" w:hAnsi="Cambria Math"/>
              </w:rPr>
              <m:t>tan</m:t>
            </m:r>
          </m:fName>
          <m:e>
            <m:sSub>
              <m:sSubPr>
                <m:ctrlPr>
                  <w:rPr>
                    <w:rFonts w:ascii="Cambria Math" w:hAnsi="Cambria Math"/>
                    <w:i/>
                  </w:rPr>
                </m:ctrlPr>
              </m:sSubPr>
              <m:e>
                <m:r>
                  <w:rPr>
                    <w:rFonts w:ascii="Cambria Math" w:hAnsi="Cambria Math"/>
                  </w:rPr>
                  <m:t>θ</m:t>
                </m:r>
              </m:e>
              <m:sub>
                <m:r>
                  <w:rPr>
                    <w:rFonts w:ascii="Cambria Math" w:hAnsi="Cambria Math"/>
                  </w:rPr>
                  <m:t>d</m:t>
                </m:r>
              </m:sub>
            </m:sSub>
          </m:e>
        </m:func>
      </m:oMath>
      <w:r>
        <w:t xml:space="preserve">.  We can determine the radial distance r as a function of the geocentric latitude </w:t>
      </w:r>
      <w:r>
        <w:rPr>
          <w:rFonts w:ascii="Symbol" w:hAnsi="Symbol" w:cs="Symbol"/>
        </w:rPr>
        <w:t></w:t>
      </w:r>
      <w:r w:rsidRPr="000A3025">
        <w:rPr>
          <w:sz w:val="19"/>
          <w:szCs w:val="19"/>
          <w:vertAlign w:val="subscript"/>
        </w:rPr>
        <w:t>c</w:t>
      </w:r>
      <w:r>
        <w:rPr>
          <w:sz w:val="19"/>
          <w:szCs w:val="19"/>
        </w:rPr>
        <w:t xml:space="preserve"> </w:t>
      </w:r>
      <w:r>
        <w:t xml:space="preserve">by setting </w:t>
      </w:r>
      <w:r>
        <w:br/>
        <w:t>x = r cos</w:t>
      </w:r>
      <w:r>
        <w:rPr>
          <w:rFonts w:ascii="Symbol" w:hAnsi="Symbol" w:cs="Symbol"/>
        </w:rPr>
        <w:t></w:t>
      </w:r>
      <w:r>
        <w:rPr>
          <w:rFonts w:ascii="Symbol" w:hAnsi="Symbol" w:cs="Symbol"/>
        </w:rPr>
        <w:t></w:t>
      </w:r>
      <w:r w:rsidRPr="000A3025">
        <w:rPr>
          <w:sz w:val="19"/>
          <w:szCs w:val="19"/>
          <w:vertAlign w:val="subscript"/>
        </w:rPr>
        <w:t>c</w:t>
      </w:r>
      <w:r>
        <w:t>), y = 0, z = r sin(</w:t>
      </w:r>
      <w:r>
        <w:rPr>
          <w:rFonts w:ascii="Symbol" w:hAnsi="Symbol" w:cs="Symbol"/>
        </w:rPr>
        <w:t></w:t>
      </w:r>
      <w:r w:rsidRPr="000A3025">
        <w:rPr>
          <w:sz w:val="19"/>
          <w:szCs w:val="19"/>
          <w:vertAlign w:val="subscript"/>
        </w:rPr>
        <w:t>c</w:t>
      </w:r>
      <w:r>
        <w:t>) in the ellipsoidal model and solving for r or</w:t>
      </w:r>
    </w:p>
    <w:p w:rsidR="000A3025" w:rsidRDefault="000A3025" w:rsidP="000A3025">
      <w:pPr>
        <w:pStyle w:val="Body"/>
      </w:pPr>
    </w:p>
    <w:p w:rsidR="000A3025" w:rsidRDefault="000A3025" w:rsidP="000A3025">
      <w:pPr>
        <w:pStyle w:val="Body"/>
        <w:jc w:val="center"/>
      </w:pPr>
      <m:oMathPara>
        <m:oMath>
          <m:r>
            <w:rPr>
              <w:rFonts w:ascii="Cambria Math" w:hAnsi="Cambria Math"/>
            </w:rPr>
            <m:t xml:space="preserve">r= </m:t>
          </m:r>
          <m:f>
            <m:fPr>
              <m:ctrlPr>
                <w:rPr>
                  <w:rFonts w:ascii="Cambria Math" w:hAnsi="Cambria Math"/>
                  <w:i/>
                </w:rPr>
              </m:ctrlPr>
            </m:fPr>
            <m:num>
              <m:r>
                <w:rPr>
                  <w:rFonts w:ascii="Cambria Math" w:hAnsi="Cambria Math"/>
                </w:rPr>
                <m:t>a</m:t>
              </m:r>
              <m:r>
                <w:rPr>
                  <w:rFonts w:ascii="Cambria Math" w:hAnsi="Cambria Math"/>
                </w:rPr>
                <m:t>b</m:t>
              </m:r>
            </m:num>
            <m:den>
              <m:rad>
                <m:radPr>
                  <m:degHide m:val="on"/>
                  <m:ctrlPr>
                    <w:rPr>
                      <w:rFonts w:ascii="Cambria Math" w:hAnsi="Cambria Math"/>
                      <w:i/>
                    </w:rPr>
                  </m:ctrlPr>
                </m:radPr>
                <m:deg/>
                <m:e>
                  <m:sSup>
                    <m:sSupPr>
                      <m:ctrlPr>
                        <w:rPr>
                          <w:rFonts w:ascii="Cambria Math" w:hAnsi="Cambria Math"/>
                          <w:i/>
                        </w:rPr>
                      </m:ctrlPr>
                    </m:sSupPr>
                    <m:e>
                      <m:r>
                        <w:rPr>
                          <w:rFonts w:ascii="Cambria Math" w:hAnsi="Cambria Math"/>
                        </w:rPr>
                        <m:t>a</m:t>
                      </m:r>
                    </m:e>
                    <m:sup>
                      <m:r>
                        <w:rPr>
                          <w:rFonts w:ascii="Cambria Math" w:hAnsi="Cambria Math"/>
                        </w:rPr>
                        <m:t>2</m:t>
                      </m:r>
                    </m:sup>
                  </m:sSup>
                  <m:r>
                    <w:rPr>
                      <w:rFonts w:ascii="Cambria Math" w:hAnsi="Cambria Math"/>
                    </w:rPr>
                    <m:t xml:space="preserve"> </m:t>
                  </m:r>
                  <m:sSup>
                    <m:sSupPr>
                      <m:ctrlPr>
                        <w:rPr>
                          <w:rFonts w:ascii="Cambria Math" w:hAnsi="Cambria Math"/>
                          <w:i/>
                        </w:rPr>
                      </m:ctrlPr>
                    </m:sSupPr>
                    <m:e>
                      <m:r>
                        <w:rPr>
                          <w:rFonts w:ascii="Cambria Math" w:hAnsi="Cambria Math"/>
                        </w:rPr>
                        <m:t>sin</m:t>
                      </m:r>
                    </m:e>
                    <m:sup>
                      <m:r>
                        <w:rPr>
                          <w:rFonts w:ascii="Cambria Math" w:hAnsi="Cambria Math"/>
                        </w:rPr>
                        <m:t>2</m:t>
                      </m:r>
                    </m:sup>
                  </m:sSup>
                  <m:sSub>
                    <m:sSubPr>
                      <m:ctrlPr>
                        <w:rPr>
                          <w:rFonts w:ascii="Cambria Math" w:hAnsi="Cambria Math"/>
                          <w:i/>
                        </w:rPr>
                      </m:ctrlPr>
                    </m:sSubPr>
                    <m:e>
                      <m:r>
                        <w:rPr>
                          <w:rFonts w:ascii="Cambria Math" w:hAnsi="Cambria Math"/>
                        </w:rPr>
                        <m:t>θ</m:t>
                      </m:r>
                    </m:e>
                    <m:sub>
                      <m:r>
                        <w:rPr>
                          <w:rFonts w:ascii="Cambria Math" w:hAnsi="Cambria Math"/>
                        </w:rPr>
                        <m:t>c</m:t>
                      </m:r>
                    </m:sub>
                  </m:sSub>
                  <m:r>
                    <w:rPr>
                      <w:rFonts w:ascii="Cambria Math" w:hAnsi="Cambria Math"/>
                    </w:rPr>
                    <m:t xml:space="preserve">+ </m:t>
                  </m:r>
                  <m:sSup>
                    <m:sSupPr>
                      <m:ctrlPr>
                        <w:rPr>
                          <w:rFonts w:ascii="Cambria Math" w:hAnsi="Cambria Math"/>
                          <w:i/>
                        </w:rPr>
                      </m:ctrlPr>
                    </m:sSupPr>
                    <m:e>
                      <m:r>
                        <w:rPr>
                          <w:rFonts w:ascii="Cambria Math" w:hAnsi="Cambria Math"/>
                        </w:rPr>
                        <m:t>b</m:t>
                      </m:r>
                    </m:e>
                    <m:sup>
                      <m:r>
                        <w:rPr>
                          <w:rFonts w:ascii="Cambria Math" w:hAnsi="Cambria Math"/>
                        </w:rPr>
                        <m:t>2</m:t>
                      </m:r>
                    </m:sup>
                  </m:sSup>
                  <m:r>
                    <w:rPr>
                      <w:rFonts w:ascii="Cambria Math" w:hAnsi="Cambria Math"/>
                    </w:rPr>
                    <m:t xml:space="preserve"> </m:t>
                  </m:r>
                  <m:sSup>
                    <m:sSupPr>
                      <m:ctrlPr>
                        <w:rPr>
                          <w:rFonts w:ascii="Cambria Math" w:hAnsi="Cambria Math"/>
                          <w:i/>
                        </w:rPr>
                      </m:ctrlPr>
                    </m:sSupPr>
                    <m:e>
                      <m:r>
                        <w:rPr>
                          <w:rFonts w:ascii="Cambria Math" w:hAnsi="Cambria Math"/>
                        </w:rPr>
                        <m:t>cos</m:t>
                      </m:r>
                    </m:e>
                    <m:sup>
                      <m:r>
                        <w:rPr>
                          <w:rFonts w:ascii="Cambria Math" w:hAnsi="Cambria Math"/>
                        </w:rPr>
                        <m:t>2</m:t>
                      </m:r>
                    </m:sup>
                  </m:sSup>
                  <m:sSub>
                    <m:sSubPr>
                      <m:ctrlPr>
                        <w:rPr>
                          <w:rFonts w:ascii="Cambria Math" w:hAnsi="Cambria Math"/>
                          <w:i/>
                        </w:rPr>
                      </m:ctrlPr>
                    </m:sSubPr>
                    <m:e>
                      <m:r>
                        <w:rPr>
                          <w:rFonts w:ascii="Cambria Math" w:hAnsi="Cambria Math"/>
                        </w:rPr>
                        <m:t>θ</m:t>
                      </m:r>
                    </m:e>
                    <m:sub>
                      <m:r>
                        <w:rPr>
                          <w:rFonts w:ascii="Cambria Math" w:hAnsi="Cambria Math"/>
                        </w:rPr>
                        <m:t>c</m:t>
                      </m:r>
                    </m:sub>
                  </m:sSub>
                </m:e>
              </m:rad>
            </m:den>
          </m:f>
        </m:oMath>
      </m:oMathPara>
    </w:p>
    <w:p w:rsidR="00090B94" w:rsidRDefault="00090B94" w:rsidP="000A3025">
      <w:pPr>
        <w:pStyle w:val="Body"/>
      </w:pPr>
    </w:p>
    <w:p w:rsidR="00090B94" w:rsidRDefault="000A3025" w:rsidP="000A3025">
      <w:pPr>
        <w:pStyle w:val="Body"/>
      </w:pPr>
      <w:r>
        <w:t xml:space="preserve">The semi-major axis (a) and the semi-minor axis (b) are defined by either the Earth Surface (See </w:t>
      </w:r>
      <w:fldSimple w:instr=" REF Term_3 \h  \* MERGEFORMAT ">
        <w:r w:rsidR="0073744A" w:rsidRPr="0073744A">
          <w:rPr>
            <w:color w:val="548DD4" w:themeColor="text2" w:themeTint="99"/>
          </w:rPr>
          <w:t>Term-3</w:t>
        </w:r>
      </w:fldSimple>
      <w:r>
        <w:t>) or th</w:t>
      </w:r>
      <w:r w:rsidRPr="000A3025">
        <w:rPr>
          <w:color w:val="auto"/>
        </w:rPr>
        <w:t>e TOA</w:t>
      </w:r>
      <w:r>
        <w:rPr>
          <w:color w:val="0000FF"/>
        </w:rPr>
        <w:t xml:space="preserve"> </w:t>
      </w:r>
      <w:r>
        <w:t xml:space="preserve">(See </w:t>
      </w:r>
      <w:fldSimple w:instr=" REF Term_13 \h  \* MERGEFORMAT ">
        <w:r w:rsidR="0073744A" w:rsidRPr="0073744A">
          <w:rPr>
            <w:color w:val="548DD4" w:themeColor="text2" w:themeTint="99"/>
          </w:rPr>
          <w:t>Term-13</w:t>
        </w:r>
      </w:fldSimple>
      <w:r>
        <w:t>).</w:t>
      </w:r>
    </w:p>
    <w:p w:rsidR="00090B94" w:rsidRDefault="00090B94" w:rsidP="000A3025">
      <w:pPr>
        <w:pStyle w:val="Body"/>
      </w:pPr>
    </w:p>
    <w:p w:rsidR="003F7828" w:rsidRDefault="00F36D8E" w:rsidP="005E77A5">
      <w:pPr>
        <w:pStyle w:val="Body"/>
      </w:pPr>
      <w:r>
        <w:pict>
          <v:group id="_x0000_s84168" editas="canvas" style="width:429pt;height:230pt;mso-position-horizontal-relative:char;mso-position-vertical-relative:line" coordorigin="1330,7612" coordsize="8580,4600">
            <o:lock v:ext="edit" aspectratio="t"/>
            <v:shape id="_x0000_s84167" type="#_x0000_t75" style="position:absolute;left:1330;top:7612;width:8580;height:4600" o:preferrelative="f">
              <v:fill o:detectmouseclick="t"/>
              <v:path o:extrusionok="t" o:connecttype="none"/>
              <o:lock v:ext="edit" text="t"/>
            </v:shape>
            <v:shape id="_x0000_s84169" type="#_x0000_t75" style="position:absolute;left:3268;top:7876;width:5693;height:4071">
              <v:imagedata r:id="rId37" o:title=""/>
            </v:shape>
            <v:shape id="_x0000_s84170" type="#_x0000_t202" style="position:absolute;left:7050;top:11407;width:1211;height:460" stroked="f">
              <v:fill opacity="0"/>
              <v:textbox style="mso-next-textbox:#_x0000_s84170">
                <w:txbxContent>
                  <w:p w:rsidR="00AD2B23" w:rsidRPr="00704E88" w:rsidRDefault="00AD2B23" w:rsidP="00D313B6">
                    <w:pPr>
                      <w:spacing w:before="40" w:after="40" w:line="240" w:lineRule="auto"/>
                      <w:rPr>
                        <w:rFonts w:ascii="Times New Roman" w:hAnsi="Times New Roman"/>
                        <w:sz w:val="20"/>
                        <w:szCs w:val="20"/>
                      </w:rPr>
                    </w:pPr>
                    <w:r>
                      <w:rPr>
                        <w:rFonts w:ascii="Times New Roman" w:hAnsi="Times New Roman"/>
                        <w:sz w:val="20"/>
                        <w:szCs w:val="20"/>
                      </w:rPr>
                      <w:t>Ellipsoid</w:t>
                    </w:r>
                  </w:p>
                </w:txbxContent>
              </v:textbox>
            </v:shape>
            <v:shape id="_x0000_s84171" type="#_x0000_t202" style="position:absolute;left:6810;top:7947;width:1211;height:690" stroked="f">
              <v:fill opacity="0"/>
              <v:textbox style="mso-next-textbox:#_x0000_s84171">
                <w:txbxContent>
                  <w:p w:rsidR="00AD2B23" w:rsidRDefault="00AD2B23" w:rsidP="00D313B6">
                    <w:pPr>
                      <w:spacing w:before="40" w:after="40" w:line="240" w:lineRule="auto"/>
                      <w:rPr>
                        <w:rFonts w:ascii="Times New Roman" w:hAnsi="Times New Roman"/>
                        <w:sz w:val="20"/>
                        <w:szCs w:val="20"/>
                      </w:rPr>
                    </w:pPr>
                    <w:r>
                      <w:rPr>
                        <w:rFonts w:ascii="Times New Roman" w:hAnsi="Times New Roman"/>
                        <w:sz w:val="20"/>
                        <w:szCs w:val="20"/>
                      </w:rPr>
                      <w:t>Geodetic</w:t>
                    </w:r>
                  </w:p>
                  <w:p w:rsidR="00AD2B23" w:rsidRPr="00704E88" w:rsidRDefault="00AD2B23" w:rsidP="00D313B6">
                    <w:pPr>
                      <w:spacing w:before="40" w:after="40" w:line="240" w:lineRule="auto"/>
                      <w:rPr>
                        <w:rFonts w:ascii="Times New Roman" w:hAnsi="Times New Roman"/>
                        <w:sz w:val="20"/>
                        <w:szCs w:val="20"/>
                      </w:rPr>
                    </w:pPr>
                    <w:r>
                      <w:rPr>
                        <w:rFonts w:ascii="Times New Roman" w:hAnsi="Times New Roman"/>
                        <w:sz w:val="20"/>
                        <w:szCs w:val="20"/>
                      </w:rPr>
                      <w:t>Zenith</w:t>
                    </w:r>
                  </w:p>
                </w:txbxContent>
              </v:textbox>
            </v:shape>
            <v:shape id="_x0000_s84172" type="#_x0000_t202" style="position:absolute;left:8065;top:8187;width:1211;height:690" stroked="f">
              <v:fill opacity="0"/>
              <v:textbox style="mso-next-textbox:#_x0000_s84172">
                <w:txbxContent>
                  <w:p w:rsidR="00AD2B23" w:rsidRDefault="00AD2B23" w:rsidP="00D313B6">
                    <w:pPr>
                      <w:spacing w:before="40" w:after="40" w:line="240" w:lineRule="auto"/>
                      <w:rPr>
                        <w:rFonts w:ascii="Times New Roman" w:hAnsi="Times New Roman"/>
                        <w:sz w:val="20"/>
                        <w:szCs w:val="20"/>
                      </w:rPr>
                    </w:pPr>
                    <w:r>
                      <w:rPr>
                        <w:rFonts w:ascii="Times New Roman" w:hAnsi="Times New Roman"/>
                        <w:sz w:val="20"/>
                        <w:szCs w:val="20"/>
                      </w:rPr>
                      <w:t>Geocentric</w:t>
                    </w:r>
                  </w:p>
                  <w:p w:rsidR="00AD2B23" w:rsidRPr="00704E88" w:rsidRDefault="00AD2B23" w:rsidP="00D313B6">
                    <w:pPr>
                      <w:spacing w:before="40" w:after="40" w:line="240" w:lineRule="auto"/>
                      <w:rPr>
                        <w:rFonts w:ascii="Times New Roman" w:hAnsi="Times New Roman"/>
                        <w:sz w:val="20"/>
                        <w:szCs w:val="20"/>
                      </w:rPr>
                    </w:pPr>
                    <w:r>
                      <w:rPr>
                        <w:rFonts w:ascii="Times New Roman" w:hAnsi="Times New Roman"/>
                        <w:sz w:val="20"/>
                        <w:szCs w:val="20"/>
                      </w:rPr>
                      <w:t>Zenith</w:t>
                    </w:r>
                  </w:p>
                </w:txbxContent>
              </v:textbox>
            </v:shape>
            <v:shape id="_x0000_s84173" type="#_x0000_t202" style="position:absolute;left:8000;top:9232;width:1210;height:690" stroked="f">
              <v:fill opacity="0"/>
              <v:textbox style="mso-next-textbox:#_x0000_s84173">
                <w:txbxContent>
                  <w:p w:rsidR="00AD2B23" w:rsidRDefault="00AD2B23" w:rsidP="00D313B6">
                    <w:pPr>
                      <w:spacing w:before="40" w:after="40" w:line="240" w:lineRule="auto"/>
                      <w:rPr>
                        <w:rFonts w:ascii="Times New Roman" w:hAnsi="Times New Roman"/>
                        <w:sz w:val="20"/>
                        <w:szCs w:val="20"/>
                      </w:rPr>
                    </w:pPr>
                    <w:r>
                      <w:rPr>
                        <w:rFonts w:ascii="Times New Roman" w:hAnsi="Times New Roman"/>
                        <w:sz w:val="20"/>
                        <w:szCs w:val="20"/>
                      </w:rPr>
                      <w:t>Surface</w:t>
                    </w:r>
                  </w:p>
                  <w:p w:rsidR="00AD2B23" w:rsidRPr="00704E88" w:rsidRDefault="00AD2B23" w:rsidP="00D313B6">
                    <w:pPr>
                      <w:spacing w:before="40" w:after="40" w:line="240" w:lineRule="auto"/>
                      <w:rPr>
                        <w:rFonts w:ascii="Times New Roman" w:hAnsi="Times New Roman"/>
                        <w:sz w:val="20"/>
                        <w:szCs w:val="20"/>
                      </w:rPr>
                    </w:pPr>
                    <w:r>
                      <w:rPr>
                        <w:rFonts w:ascii="Times New Roman" w:hAnsi="Times New Roman"/>
                        <w:sz w:val="20"/>
                        <w:szCs w:val="20"/>
                      </w:rPr>
                      <w:t>Tangent</w:t>
                    </w:r>
                  </w:p>
                </w:txbxContent>
              </v:textbox>
            </v:shape>
            <v:shape id="_x0000_s84174" type="#_x0000_t202" style="position:absolute;left:4585;top:11605;width:660;height:460" stroked="f">
              <v:fill opacity="0"/>
              <v:textbox style="mso-next-textbox:#_x0000_s84174">
                <w:txbxContent>
                  <w:p w:rsidR="00AD2B23" w:rsidRPr="00704E88" w:rsidRDefault="00AD2B23" w:rsidP="00D313B6">
                    <w:pPr>
                      <w:spacing w:before="40" w:after="40" w:line="240" w:lineRule="auto"/>
                      <w:rPr>
                        <w:rFonts w:ascii="Times New Roman" w:hAnsi="Times New Roman"/>
                        <w:sz w:val="20"/>
                        <w:szCs w:val="20"/>
                      </w:rPr>
                    </w:pPr>
                    <w:proofErr w:type="gramStart"/>
                    <w:r>
                      <w:rPr>
                        <w:rFonts w:ascii="Times New Roman" w:hAnsi="Times New Roman"/>
                        <w:sz w:val="20"/>
                        <w:szCs w:val="20"/>
                      </w:rPr>
                      <w:t>a</w:t>
                    </w:r>
                    <w:proofErr w:type="gramEnd"/>
                  </w:p>
                </w:txbxContent>
              </v:textbox>
            </v:shape>
            <v:shape id="_x0000_s84175" type="#_x0000_t202" style="position:absolute;left:3070;top:9265;width:660;height:460" stroked="f">
              <v:fill opacity="0"/>
              <v:textbox style="mso-next-textbox:#_x0000_s84175">
                <w:txbxContent>
                  <w:p w:rsidR="00AD2B23" w:rsidRPr="00704E88" w:rsidRDefault="00AD2B23" w:rsidP="00D313B6">
                    <w:pPr>
                      <w:spacing w:before="40" w:after="40" w:line="240" w:lineRule="auto"/>
                      <w:rPr>
                        <w:rFonts w:ascii="Times New Roman" w:hAnsi="Times New Roman"/>
                        <w:sz w:val="20"/>
                        <w:szCs w:val="20"/>
                      </w:rPr>
                    </w:pPr>
                    <w:proofErr w:type="gramStart"/>
                    <w:r>
                      <w:rPr>
                        <w:rFonts w:ascii="Times New Roman" w:hAnsi="Times New Roman"/>
                        <w:sz w:val="20"/>
                        <w:szCs w:val="20"/>
                      </w:rPr>
                      <w:t>b</w:t>
                    </w:r>
                    <w:proofErr w:type="gramEnd"/>
                  </w:p>
                </w:txbxContent>
              </v:textbox>
            </v:shape>
            <v:shape id="_x0000_s84176" type="#_x0000_t202" style="position:absolute;left:5555;top:7792;width:550;height:452" stroked="f">
              <v:fill opacity="0"/>
              <v:textbox style="mso-next-textbox:#_x0000_s84176">
                <w:txbxContent>
                  <w:p w:rsidR="00AD2B23" w:rsidRPr="00704E88" w:rsidRDefault="00AD2B23" w:rsidP="00D313B6">
                    <w:pPr>
                      <w:spacing w:before="40" w:after="40" w:line="240" w:lineRule="auto"/>
                      <w:rPr>
                        <w:rFonts w:ascii="Times New Roman" w:hAnsi="Times New Roman"/>
                        <w:sz w:val="20"/>
                        <w:szCs w:val="20"/>
                      </w:rPr>
                    </w:pPr>
                    <w:r w:rsidRPr="00704E88">
                      <w:rPr>
                        <w:rFonts w:ascii="Times New Roman" w:hAnsi="Times New Roman"/>
                        <w:sz w:val="20"/>
                        <w:szCs w:val="20"/>
                      </w:rPr>
                      <w:t>Z</w:t>
                    </w:r>
                  </w:p>
                </w:txbxContent>
              </v:textbox>
            </v:shape>
            <v:shape id="_x0000_s84177" type="#_x0000_t202" style="position:absolute;left:5265;top:9880;width:550;height:460" stroked="f">
              <v:fill opacity="0"/>
              <v:textbox style="mso-next-textbox:#_x0000_s84177">
                <w:txbxContent>
                  <w:p w:rsidR="00AD2B23" w:rsidRPr="00704E88" w:rsidRDefault="00AD2B23" w:rsidP="00D313B6">
                    <w:pPr>
                      <w:spacing w:before="40" w:after="40" w:line="240" w:lineRule="auto"/>
                      <w:rPr>
                        <w:rFonts w:ascii="Times New Roman" w:hAnsi="Times New Roman"/>
                        <w:sz w:val="20"/>
                        <w:szCs w:val="20"/>
                      </w:rPr>
                    </w:pPr>
                    <w:r>
                      <w:rPr>
                        <w:rFonts w:ascii="Times New Roman" w:hAnsi="Times New Roman"/>
                        <w:sz w:val="20"/>
                        <w:szCs w:val="20"/>
                      </w:rPr>
                      <w:t>Y</w:t>
                    </w:r>
                  </w:p>
                </w:txbxContent>
              </v:textbox>
            </v:shape>
            <v:shape id="_x0000_s84178" type="#_x0000_t202" style="position:absolute;left:5925;top:9945;width:660;height:460" stroked="f">
              <v:fill opacity="0"/>
              <v:textbox style="mso-next-textbox:#_x0000_s84178">
                <w:txbxContent>
                  <w:p w:rsidR="00AD2B23" w:rsidRPr="00704E88" w:rsidRDefault="00AD2B23" w:rsidP="00D313B6">
                    <w:pPr>
                      <w:spacing w:before="40" w:after="40" w:line="240" w:lineRule="auto"/>
                      <w:rPr>
                        <w:rFonts w:ascii="Times New Roman" w:hAnsi="Times New Roman"/>
                        <w:sz w:val="20"/>
                        <w:szCs w:val="20"/>
                      </w:rPr>
                    </w:pPr>
                    <w:r w:rsidRPr="00704E88">
                      <w:rPr>
                        <w:rFonts w:ascii="Symbol" w:hAnsi="Symbol"/>
                        <w:sz w:val="20"/>
                        <w:szCs w:val="20"/>
                      </w:rPr>
                      <w:t></w:t>
                    </w:r>
                    <w:r w:rsidRPr="00704E88">
                      <w:rPr>
                        <w:rFonts w:ascii="Times New Roman" w:hAnsi="Times New Roman"/>
                        <w:sz w:val="20"/>
                        <w:szCs w:val="20"/>
                        <w:vertAlign w:val="subscript"/>
                      </w:rPr>
                      <w:t>c</w:t>
                    </w:r>
                  </w:p>
                </w:txbxContent>
              </v:textbox>
            </v:shape>
            <v:shape id="_x0000_s84179" type="#_x0000_t202" style="position:absolute;left:6520;top:9910;width:660;height:460" stroked="f">
              <v:fill opacity="0"/>
              <v:textbox style="mso-next-textbox:#_x0000_s84179">
                <w:txbxContent>
                  <w:p w:rsidR="00AD2B23" w:rsidRPr="00704E88" w:rsidRDefault="00AD2B23" w:rsidP="00D313B6">
                    <w:pPr>
                      <w:spacing w:before="40" w:after="40" w:line="240" w:lineRule="auto"/>
                      <w:rPr>
                        <w:rFonts w:ascii="Times New Roman" w:hAnsi="Times New Roman"/>
                        <w:sz w:val="20"/>
                        <w:szCs w:val="20"/>
                      </w:rPr>
                    </w:pPr>
                    <w:r w:rsidRPr="00704E88">
                      <w:rPr>
                        <w:rFonts w:ascii="Symbol" w:hAnsi="Symbol"/>
                        <w:sz w:val="20"/>
                        <w:szCs w:val="20"/>
                      </w:rPr>
                      <w:t></w:t>
                    </w:r>
                    <w:r>
                      <w:rPr>
                        <w:rFonts w:ascii="Times New Roman" w:hAnsi="Times New Roman"/>
                        <w:sz w:val="20"/>
                        <w:szCs w:val="20"/>
                        <w:vertAlign w:val="subscript"/>
                      </w:rPr>
                      <w:t>d</w:t>
                    </w:r>
                  </w:p>
                </w:txbxContent>
              </v:textbox>
            </v:shape>
            <v:shape id="_x0000_s84180" type="#_x0000_t202" style="position:absolute;left:6230;top:9412;width:550;height:452" stroked="f">
              <v:fill opacity="0"/>
              <v:textbox style="mso-next-textbox:#_x0000_s84180">
                <w:txbxContent>
                  <w:p w:rsidR="00AD2B23" w:rsidRPr="00704E88" w:rsidRDefault="00AD2B23" w:rsidP="00D313B6">
                    <w:pPr>
                      <w:spacing w:before="40" w:after="40" w:line="240" w:lineRule="auto"/>
                      <w:rPr>
                        <w:rFonts w:ascii="Times New Roman" w:hAnsi="Times New Roman"/>
                        <w:sz w:val="20"/>
                        <w:szCs w:val="20"/>
                      </w:rPr>
                    </w:pPr>
                    <w:proofErr w:type="gramStart"/>
                    <w:r>
                      <w:rPr>
                        <w:rFonts w:ascii="Times New Roman" w:hAnsi="Times New Roman"/>
                        <w:sz w:val="20"/>
                        <w:szCs w:val="20"/>
                      </w:rPr>
                      <w:t>r</w:t>
                    </w:r>
                    <w:proofErr w:type="gramEnd"/>
                  </w:p>
                </w:txbxContent>
              </v:textbox>
            </v:shape>
            <v:shape id="_x0000_s84191" type="#_x0000_t202" style="position:absolute;left:8435;top:10087;width:550;height:452" stroked="f">
              <v:fill opacity="0"/>
              <v:textbox style="mso-next-textbox:#_x0000_s84191">
                <w:txbxContent>
                  <w:p w:rsidR="00AD2B23" w:rsidRPr="00704E88" w:rsidRDefault="00AD2B23" w:rsidP="00D313B6">
                    <w:pPr>
                      <w:spacing w:before="40" w:after="40" w:line="240" w:lineRule="auto"/>
                      <w:rPr>
                        <w:rFonts w:ascii="Times New Roman" w:hAnsi="Times New Roman"/>
                        <w:sz w:val="20"/>
                        <w:szCs w:val="20"/>
                      </w:rPr>
                    </w:pPr>
                    <w:r>
                      <w:rPr>
                        <w:rFonts w:ascii="Times New Roman" w:hAnsi="Times New Roman"/>
                        <w:sz w:val="20"/>
                        <w:szCs w:val="20"/>
                      </w:rPr>
                      <w:t>X</w:t>
                    </w:r>
                  </w:p>
                </w:txbxContent>
              </v:textbox>
            </v:shape>
            <w10:wrap type="none"/>
            <w10:anchorlock/>
          </v:group>
        </w:pict>
      </w:r>
    </w:p>
    <w:p w:rsidR="003F7828" w:rsidRDefault="003F7828" w:rsidP="005E77A5">
      <w:pPr>
        <w:pStyle w:val="Body"/>
      </w:pPr>
    </w:p>
    <w:p w:rsidR="003F7828" w:rsidRDefault="00845F62" w:rsidP="00845F62">
      <w:pPr>
        <w:pStyle w:val="Caption"/>
      </w:pPr>
      <w:bookmarkStart w:id="130" w:name="_Ref303240216"/>
      <w:bookmarkStart w:id="131" w:name="_Toc303173032"/>
      <w:r>
        <w:t xml:space="preserve">Figure </w:t>
      </w:r>
      <w:fldSimple w:instr=" STYLEREF 1 \s ">
        <w:r w:rsidR="00D313B6">
          <w:rPr>
            <w:noProof/>
          </w:rPr>
          <w:t>15</w:t>
        </w:r>
      </w:fldSimple>
      <w:r w:rsidR="00D313B6">
        <w:noBreakHyphen/>
      </w:r>
      <w:fldSimple w:instr=" SEQ Figure \* ARABIC \s 1 ">
        <w:r w:rsidR="00D313B6">
          <w:rPr>
            <w:noProof/>
          </w:rPr>
          <w:t>2</w:t>
        </w:r>
      </w:fldSimple>
      <w:bookmarkEnd w:id="130"/>
      <w:r>
        <w:t>.  Ellipsoid Earth Model</w:t>
      </w:r>
      <w:bookmarkEnd w:id="131"/>
    </w:p>
    <w:p w:rsidR="003F7828" w:rsidRDefault="003F7828" w:rsidP="005E77A5">
      <w:pPr>
        <w:pStyle w:val="Body"/>
      </w:pPr>
    </w:p>
    <w:p w:rsidR="003F1401" w:rsidRDefault="003F1401" w:rsidP="003F1401">
      <w:pPr>
        <w:pStyle w:val="Term"/>
      </w:pPr>
      <w:bookmarkStart w:id="132" w:name="Term_10"/>
      <w:r>
        <w:t>Term-10</w:t>
      </w:r>
      <w:bookmarkEnd w:id="132"/>
      <w:r>
        <w:tab/>
        <w:t>Julian Date</w:t>
      </w:r>
    </w:p>
    <w:p w:rsidR="003F7828" w:rsidRDefault="003F1401" w:rsidP="005E77A5">
      <w:pPr>
        <w:pStyle w:val="Body"/>
      </w:pPr>
      <w:r>
        <w:t>A continuous count of time in whole and fractional days elapsed at the Greenwich meridian since noon on January 1, 4714</w:t>
      </w:r>
      <w:r w:rsidRPr="00F65318">
        <w:rPr>
          <w:color w:val="auto"/>
        </w:rPr>
        <w:t xml:space="preserve"> BCE. </w:t>
      </w:r>
      <w:r>
        <w:t xml:space="preserve"> (See </w:t>
      </w:r>
      <w:fldSimple w:instr=" REF Note_1 \h  \* MERGEFORMAT ">
        <w:r w:rsidR="006B4A8B" w:rsidRPr="006B4A8B">
          <w:rPr>
            <w:color w:val="548DD4" w:themeColor="text2" w:themeTint="99"/>
          </w:rPr>
          <w:t>Note-1</w:t>
        </w:r>
      </w:fldSimple>
      <w:r w:rsidR="00A25ECE">
        <w:t>)</w:t>
      </w:r>
    </w:p>
    <w:p w:rsidR="00A25ECE" w:rsidRDefault="00A25ECE" w:rsidP="00A25ECE">
      <w:pPr>
        <w:pStyle w:val="Term"/>
      </w:pPr>
      <w:bookmarkStart w:id="133" w:name="Term_11"/>
      <w:r>
        <w:t>Term-11</w:t>
      </w:r>
      <w:bookmarkEnd w:id="133"/>
      <w:r>
        <w:tab/>
        <w:t>Subsatellite Point</w:t>
      </w:r>
    </w:p>
    <w:p w:rsidR="00A25ECE" w:rsidRDefault="00A25ECE" w:rsidP="00A25ECE">
      <w:pPr>
        <w:pStyle w:val="Body"/>
      </w:pPr>
      <w:r>
        <w:t xml:space="preserve">The point on a surface below the satellite or the intersection point of a line dropped from the satellite through the surface (See </w:t>
      </w:r>
      <w:fldSimple w:instr=" REF _Ref303240280 \h  \* MERGEFORMAT ">
        <w:r w:rsidR="001000B5" w:rsidRPr="001000B5">
          <w:rPr>
            <w:color w:val="548DD4" w:themeColor="text2" w:themeTint="99"/>
          </w:rPr>
          <w:t>Figure 15</w:t>
        </w:r>
        <w:r w:rsidR="001000B5" w:rsidRPr="001000B5">
          <w:rPr>
            <w:color w:val="548DD4" w:themeColor="text2" w:themeTint="99"/>
          </w:rPr>
          <w:noBreakHyphen/>
          <w:t>3</w:t>
        </w:r>
      </w:fldSimple>
      <w:r>
        <w:t xml:space="preserve">).  The geocentric subsatellite point is on the radius </w:t>
      </w:r>
      <w:r>
        <w:lastRenderedPageBreak/>
        <w:t>vector to the center of the earth.  The geodetic subsatellite point is on the geodetic zenith vector or the line dropped from the satellite is normal to the surface at the intersection point.</w:t>
      </w:r>
    </w:p>
    <w:p w:rsidR="00A25ECE" w:rsidRDefault="00A25ECE" w:rsidP="00A25ECE">
      <w:pPr>
        <w:pStyle w:val="Body"/>
      </w:pPr>
    </w:p>
    <w:p w:rsidR="003F7828" w:rsidRDefault="00A25ECE" w:rsidP="00A25ECE">
      <w:pPr>
        <w:pStyle w:val="Body"/>
      </w:pPr>
      <w:r>
        <w:t>The ToolKit routine PGS_CSC_SubSatPoint returns the geodetic latitude and longitude of the subsatellite point.  The returned longitudes are transformed from radians to degrees and then converted from to ±180</w:t>
      </w:r>
      <w:r w:rsidRPr="00A25ECE">
        <w:rPr>
          <w:vertAlign w:val="superscript"/>
        </w:rPr>
        <w:t>o</w:t>
      </w:r>
      <w:r>
        <w:rPr>
          <w:sz w:val="19"/>
          <w:szCs w:val="19"/>
        </w:rPr>
        <w:t xml:space="preserve"> </w:t>
      </w:r>
      <w:r>
        <w:t xml:space="preserve"> to 0</w:t>
      </w:r>
      <w:r w:rsidRPr="00A25ECE">
        <w:rPr>
          <w:vertAlign w:val="superscript"/>
        </w:rPr>
        <w:t>o</w:t>
      </w:r>
      <w:r>
        <w:t>..360</w:t>
      </w:r>
      <w:r w:rsidRPr="00A25ECE">
        <w:rPr>
          <w:vertAlign w:val="superscript"/>
        </w:rPr>
        <w:t>o</w:t>
      </w:r>
      <w:r>
        <w:t>.  The returned latitudes are transformed from radians to degrees and then converted to colatitude using (90.0 - latitude).</w:t>
      </w:r>
    </w:p>
    <w:p w:rsidR="003F7828" w:rsidRDefault="003F7828" w:rsidP="005E77A5">
      <w:pPr>
        <w:pStyle w:val="Body"/>
      </w:pPr>
    </w:p>
    <w:p w:rsidR="003F7828" w:rsidRDefault="00F36D8E" w:rsidP="005E77A5">
      <w:pPr>
        <w:pStyle w:val="Body"/>
      </w:pPr>
      <w:r>
        <w:pict>
          <v:group id="_x0000_s84182" editas="canvas" style="width:467.5pt;height:253pt;mso-position-horizontal-relative:char;mso-position-vertical-relative:line" coordorigin="1440,6217" coordsize="9350,5060">
            <o:lock v:ext="edit" aspectratio="t"/>
            <v:shape id="_x0000_s84181" type="#_x0000_t75" style="position:absolute;left:1440;top:6217;width:9350;height:5060" o:preferrelative="f">
              <v:fill o:detectmouseclick="t"/>
              <v:path o:extrusionok="t" o:connecttype="none"/>
              <o:lock v:ext="edit" text="t"/>
            </v:shape>
            <v:shape id="_x0000_s84183" type="#_x0000_t75" style="position:absolute;left:3005;top:6471;width:6549;height:4551">
              <v:imagedata r:id="rId38" o:title=""/>
            </v:shape>
            <v:shape id="_x0000_s84184" type="#_x0000_t202" style="position:absolute;left:5285;top:6982;width:550;height:453" stroked="f">
              <v:fill opacity="0"/>
              <v:textbox style="mso-next-textbox:#_x0000_s84184">
                <w:txbxContent>
                  <w:p w:rsidR="00AD2B23" w:rsidRPr="00704E88" w:rsidRDefault="00AD2B23" w:rsidP="008279EA">
                    <w:pPr>
                      <w:spacing w:before="40" w:after="40" w:line="240" w:lineRule="auto"/>
                      <w:rPr>
                        <w:rFonts w:ascii="Times New Roman" w:hAnsi="Times New Roman"/>
                        <w:sz w:val="20"/>
                        <w:szCs w:val="20"/>
                      </w:rPr>
                    </w:pPr>
                    <w:r w:rsidRPr="00704E88">
                      <w:rPr>
                        <w:rFonts w:ascii="Times New Roman" w:hAnsi="Times New Roman"/>
                        <w:sz w:val="20"/>
                        <w:szCs w:val="20"/>
                      </w:rPr>
                      <w:t>Z</w:t>
                    </w:r>
                  </w:p>
                </w:txbxContent>
              </v:textbox>
            </v:shape>
            <v:shape id="_x0000_s84185" type="#_x0000_t202" style="position:absolute;left:2890;top:8560;width:660;height:460" stroked="f">
              <v:fill opacity="0"/>
              <v:textbox style="mso-next-textbox:#_x0000_s84185">
                <w:txbxContent>
                  <w:p w:rsidR="00AD2B23" w:rsidRPr="00704E88" w:rsidRDefault="00AD2B23" w:rsidP="008279EA">
                    <w:pPr>
                      <w:spacing w:before="40" w:after="40" w:line="240" w:lineRule="auto"/>
                      <w:rPr>
                        <w:rFonts w:ascii="Times New Roman" w:hAnsi="Times New Roman"/>
                        <w:sz w:val="20"/>
                        <w:szCs w:val="20"/>
                      </w:rPr>
                    </w:pPr>
                    <w:proofErr w:type="gramStart"/>
                    <w:r>
                      <w:rPr>
                        <w:rFonts w:ascii="Times New Roman" w:hAnsi="Times New Roman"/>
                        <w:sz w:val="20"/>
                        <w:szCs w:val="20"/>
                      </w:rPr>
                      <w:t>b</w:t>
                    </w:r>
                    <w:proofErr w:type="gramEnd"/>
                  </w:p>
                </w:txbxContent>
              </v:textbox>
            </v:shape>
            <v:shape id="_x0000_s84186" type="#_x0000_t202" style="position:absolute;left:4315;top:10785;width:660;height:460" stroked="f">
              <v:fill opacity="0"/>
              <v:textbox style="mso-next-textbox:#_x0000_s84186">
                <w:txbxContent>
                  <w:p w:rsidR="00AD2B23" w:rsidRPr="00704E88" w:rsidRDefault="00AD2B23" w:rsidP="008279EA">
                    <w:pPr>
                      <w:spacing w:before="40" w:after="40" w:line="240" w:lineRule="auto"/>
                      <w:rPr>
                        <w:rFonts w:ascii="Times New Roman" w:hAnsi="Times New Roman"/>
                        <w:sz w:val="20"/>
                        <w:szCs w:val="20"/>
                      </w:rPr>
                    </w:pPr>
                    <w:proofErr w:type="gramStart"/>
                    <w:r>
                      <w:rPr>
                        <w:rFonts w:ascii="Times New Roman" w:hAnsi="Times New Roman"/>
                        <w:sz w:val="20"/>
                        <w:szCs w:val="20"/>
                      </w:rPr>
                      <w:t>a</w:t>
                    </w:r>
                    <w:proofErr w:type="gramEnd"/>
                  </w:p>
                </w:txbxContent>
              </v:textbox>
            </v:shape>
            <v:shape id="_x0000_s84187" type="#_x0000_t202" style="position:absolute;left:4080;top:8187;width:1295;height:905" stroked="f">
              <v:fill opacity="0"/>
              <v:textbox style="mso-next-textbox:#_x0000_s84187">
                <w:txbxContent>
                  <w:p w:rsidR="00AD2B23" w:rsidRDefault="00AD2B23" w:rsidP="008279EA">
                    <w:pPr>
                      <w:spacing w:before="40" w:after="40" w:line="240" w:lineRule="auto"/>
                      <w:rPr>
                        <w:rFonts w:ascii="Times New Roman" w:hAnsi="Times New Roman"/>
                        <w:sz w:val="20"/>
                        <w:szCs w:val="20"/>
                      </w:rPr>
                    </w:pPr>
                    <w:r>
                      <w:rPr>
                        <w:rFonts w:ascii="Times New Roman" w:hAnsi="Times New Roman"/>
                        <w:sz w:val="20"/>
                        <w:szCs w:val="20"/>
                      </w:rPr>
                      <w:t>Geocentric</w:t>
                    </w:r>
                  </w:p>
                  <w:p w:rsidR="00AD2B23" w:rsidRDefault="00AD2B23" w:rsidP="008279EA">
                    <w:pPr>
                      <w:spacing w:before="40" w:after="40" w:line="240" w:lineRule="auto"/>
                      <w:rPr>
                        <w:rFonts w:ascii="Times New Roman" w:hAnsi="Times New Roman"/>
                        <w:sz w:val="20"/>
                        <w:szCs w:val="20"/>
                      </w:rPr>
                    </w:pPr>
                    <w:proofErr w:type="spellStart"/>
                    <w:r>
                      <w:rPr>
                        <w:rFonts w:ascii="Times New Roman" w:hAnsi="Times New Roman"/>
                        <w:sz w:val="20"/>
                        <w:szCs w:val="20"/>
                      </w:rPr>
                      <w:t>Subsatellite</w:t>
                    </w:r>
                    <w:proofErr w:type="spellEnd"/>
                  </w:p>
                  <w:p w:rsidR="00AD2B23" w:rsidRPr="00704E88" w:rsidRDefault="00AD2B23" w:rsidP="008279EA">
                    <w:pPr>
                      <w:spacing w:before="40" w:after="40" w:line="240" w:lineRule="auto"/>
                      <w:rPr>
                        <w:rFonts w:ascii="Times New Roman" w:hAnsi="Times New Roman"/>
                        <w:sz w:val="20"/>
                        <w:szCs w:val="20"/>
                      </w:rPr>
                    </w:pPr>
                    <w:r>
                      <w:rPr>
                        <w:rFonts w:ascii="Times New Roman" w:hAnsi="Times New Roman"/>
                        <w:sz w:val="20"/>
                        <w:szCs w:val="20"/>
                      </w:rPr>
                      <w:t>Point</w:t>
                    </w:r>
                  </w:p>
                </w:txbxContent>
              </v:textbox>
            </v:shape>
            <v:shape id="_x0000_s84188" type="#_x0000_t202" style="position:absolute;left:6390;top:6792;width:1211;height:690" stroked="f">
              <v:fill opacity="0"/>
              <v:textbox style="mso-next-textbox:#_x0000_s84188">
                <w:txbxContent>
                  <w:p w:rsidR="00AD2B23" w:rsidRDefault="00AD2B23" w:rsidP="008279EA">
                    <w:pPr>
                      <w:spacing w:before="40" w:after="40" w:line="240" w:lineRule="auto"/>
                      <w:rPr>
                        <w:rFonts w:ascii="Times New Roman" w:hAnsi="Times New Roman"/>
                        <w:sz w:val="20"/>
                        <w:szCs w:val="20"/>
                      </w:rPr>
                    </w:pPr>
                    <w:r>
                      <w:rPr>
                        <w:rFonts w:ascii="Times New Roman" w:hAnsi="Times New Roman"/>
                        <w:sz w:val="20"/>
                        <w:szCs w:val="20"/>
                      </w:rPr>
                      <w:t>Geocentric</w:t>
                    </w:r>
                  </w:p>
                  <w:p w:rsidR="00AD2B23" w:rsidRPr="00704E88" w:rsidRDefault="00AD2B23" w:rsidP="008279EA">
                    <w:pPr>
                      <w:spacing w:before="40" w:after="40" w:line="240" w:lineRule="auto"/>
                      <w:rPr>
                        <w:rFonts w:ascii="Times New Roman" w:hAnsi="Times New Roman"/>
                        <w:sz w:val="20"/>
                        <w:szCs w:val="20"/>
                      </w:rPr>
                    </w:pPr>
                    <w:r>
                      <w:rPr>
                        <w:rFonts w:ascii="Times New Roman" w:hAnsi="Times New Roman"/>
                        <w:sz w:val="20"/>
                        <w:szCs w:val="20"/>
                      </w:rPr>
                      <w:t>Zenith</w:t>
                    </w:r>
                  </w:p>
                </w:txbxContent>
              </v:textbox>
            </v:shape>
            <v:shape id="_x0000_s84189" type="#_x0000_t202" style="position:absolute;left:7715;top:7432;width:1211;height:690" stroked="f">
              <v:fill opacity="0"/>
              <v:textbox style="mso-next-textbox:#_x0000_s84189">
                <w:txbxContent>
                  <w:p w:rsidR="00AD2B23" w:rsidRDefault="00AD2B23" w:rsidP="008279EA">
                    <w:pPr>
                      <w:spacing w:before="40" w:after="40" w:line="240" w:lineRule="auto"/>
                      <w:rPr>
                        <w:rFonts w:ascii="Times New Roman" w:hAnsi="Times New Roman"/>
                        <w:sz w:val="20"/>
                        <w:szCs w:val="20"/>
                      </w:rPr>
                    </w:pPr>
                    <w:r>
                      <w:rPr>
                        <w:rFonts w:ascii="Times New Roman" w:hAnsi="Times New Roman"/>
                        <w:sz w:val="20"/>
                        <w:szCs w:val="20"/>
                      </w:rPr>
                      <w:t>Geodetic</w:t>
                    </w:r>
                  </w:p>
                  <w:p w:rsidR="00AD2B23" w:rsidRPr="00704E88" w:rsidRDefault="00AD2B23" w:rsidP="008279EA">
                    <w:pPr>
                      <w:spacing w:before="40" w:after="40" w:line="240" w:lineRule="auto"/>
                      <w:rPr>
                        <w:rFonts w:ascii="Times New Roman" w:hAnsi="Times New Roman"/>
                        <w:sz w:val="20"/>
                        <w:szCs w:val="20"/>
                      </w:rPr>
                    </w:pPr>
                    <w:r>
                      <w:rPr>
                        <w:rFonts w:ascii="Times New Roman" w:hAnsi="Times New Roman"/>
                        <w:sz w:val="20"/>
                        <w:szCs w:val="20"/>
                      </w:rPr>
                      <w:t>Zenith</w:t>
                    </w:r>
                  </w:p>
                </w:txbxContent>
              </v:textbox>
            </v:shape>
            <v:shape id="_x0000_s84190" type="#_x0000_t202" style="position:absolute;left:7685;top:8287;width:1210;height:690" stroked="f">
              <v:fill opacity="0"/>
              <v:textbox style="mso-next-textbox:#_x0000_s84190">
                <w:txbxContent>
                  <w:p w:rsidR="00AD2B23" w:rsidRDefault="00AD2B23" w:rsidP="008279EA">
                    <w:pPr>
                      <w:spacing w:before="40" w:after="40" w:line="240" w:lineRule="auto"/>
                      <w:rPr>
                        <w:rFonts w:ascii="Times New Roman" w:hAnsi="Times New Roman"/>
                        <w:sz w:val="20"/>
                        <w:szCs w:val="20"/>
                      </w:rPr>
                    </w:pPr>
                    <w:r>
                      <w:rPr>
                        <w:rFonts w:ascii="Times New Roman" w:hAnsi="Times New Roman"/>
                        <w:sz w:val="20"/>
                        <w:szCs w:val="20"/>
                      </w:rPr>
                      <w:t>Surface</w:t>
                    </w:r>
                  </w:p>
                  <w:p w:rsidR="00AD2B23" w:rsidRPr="00704E88" w:rsidRDefault="00AD2B23" w:rsidP="008279EA">
                    <w:pPr>
                      <w:spacing w:before="40" w:after="40" w:line="240" w:lineRule="auto"/>
                      <w:rPr>
                        <w:rFonts w:ascii="Times New Roman" w:hAnsi="Times New Roman"/>
                        <w:sz w:val="20"/>
                        <w:szCs w:val="20"/>
                      </w:rPr>
                    </w:pPr>
                    <w:r>
                      <w:rPr>
                        <w:rFonts w:ascii="Times New Roman" w:hAnsi="Times New Roman"/>
                        <w:sz w:val="20"/>
                        <w:szCs w:val="20"/>
                      </w:rPr>
                      <w:t>Tangent</w:t>
                    </w:r>
                  </w:p>
                </w:txbxContent>
              </v:textbox>
            </v:shape>
            <v:shape id="_x0000_s84192" type="#_x0000_t202" style="position:absolute;left:8210;top:9262;width:550;height:452" stroked="f">
              <v:fill opacity="0"/>
              <v:textbox style="mso-next-textbox:#_x0000_s84192">
                <w:txbxContent>
                  <w:p w:rsidR="00AD2B23" w:rsidRPr="00704E88" w:rsidRDefault="00AD2B23" w:rsidP="008279EA">
                    <w:pPr>
                      <w:spacing w:before="40" w:after="40" w:line="240" w:lineRule="auto"/>
                      <w:rPr>
                        <w:rFonts w:ascii="Times New Roman" w:hAnsi="Times New Roman"/>
                        <w:sz w:val="20"/>
                        <w:szCs w:val="20"/>
                      </w:rPr>
                    </w:pPr>
                    <w:r>
                      <w:rPr>
                        <w:rFonts w:ascii="Times New Roman" w:hAnsi="Times New Roman"/>
                        <w:sz w:val="20"/>
                        <w:szCs w:val="20"/>
                      </w:rPr>
                      <w:t>X</w:t>
                    </w:r>
                  </w:p>
                </w:txbxContent>
              </v:textbox>
            </v:shape>
            <v:shape id="_x0000_s84193" type="#_x0000_t202" style="position:absolute;left:7444;top:10305;width:1211;height:460" stroked="f">
              <v:fill opacity="0"/>
              <v:textbox style="mso-next-textbox:#_x0000_s84193">
                <w:txbxContent>
                  <w:p w:rsidR="00AD2B23" w:rsidRPr="00704E88" w:rsidRDefault="00AD2B23" w:rsidP="008279EA">
                    <w:pPr>
                      <w:spacing w:before="40" w:after="40" w:line="240" w:lineRule="auto"/>
                      <w:rPr>
                        <w:rFonts w:ascii="Times New Roman" w:hAnsi="Times New Roman"/>
                        <w:sz w:val="20"/>
                        <w:szCs w:val="20"/>
                      </w:rPr>
                    </w:pPr>
                    <w:r>
                      <w:rPr>
                        <w:rFonts w:ascii="Times New Roman" w:hAnsi="Times New Roman"/>
                        <w:sz w:val="20"/>
                        <w:szCs w:val="20"/>
                      </w:rPr>
                      <w:t>Ellipsoid</w:t>
                    </w:r>
                  </w:p>
                </w:txbxContent>
              </v:textbox>
            </v:shape>
            <v:shape id="_x0000_s84194" type="#_x0000_t202" style="position:absolute;left:5655;top:9090;width:660;height:460" stroked="f">
              <v:fill opacity="0"/>
              <v:textbox style="mso-next-textbox:#_x0000_s84194">
                <w:txbxContent>
                  <w:p w:rsidR="00AD2B23" w:rsidRPr="00704E88" w:rsidRDefault="00AD2B23" w:rsidP="008279EA">
                    <w:pPr>
                      <w:spacing w:before="40" w:after="40" w:line="240" w:lineRule="auto"/>
                      <w:rPr>
                        <w:rFonts w:ascii="Times New Roman" w:hAnsi="Times New Roman"/>
                        <w:sz w:val="20"/>
                        <w:szCs w:val="20"/>
                      </w:rPr>
                    </w:pPr>
                    <w:r w:rsidRPr="00704E88">
                      <w:rPr>
                        <w:rFonts w:ascii="Symbol" w:hAnsi="Symbol"/>
                        <w:sz w:val="20"/>
                        <w:szCs w:val="20"/>
                      </w:rPr>
                      <w:t></w:t>
                    </w:r>
                    <w:r w:rsidRPr="00704E88">
                      <w:rPr>
                        <w:rFonts w:ascii="Times New Roman" w:hAnsi="Times New Roman"/>
                        <w:sz w:val="20"/>
                        <w:szCs w:val="20"/>
                        <w:vertAlign w:val="subscript"/>
                      </w:rPr>
                      <w:t>c</w:t>
                    </w:r>
                  </w:p>
                </w:txbxContent>
              </v:textbox>
            </v:shape>
            <v:shape id="_x0000_s84195" type="#_x0000_t202" style="position:absolute;left:6265;top:9100;width:660;height:460" stroked="f">
              <v:fill opacity="0"/>
              <v:textbox style="mso-next-textbox:#_x0000_s84195">
                <w:txbxContent>
                  <w:p w:rsidR="00AD2B23" w:rsidRPr="00704E88" w:rsidRDefault="00AD2B23" w:rsidP="008279EA">
                    <w:pPr>
                      <w:spacing w:before="40" w:after="40" w:line="240" w:lineRule="auto"/>
                      <w:rPr>
                        <w:rFonts w:ascii="Times New Roman" w:hAnsi="Times New Roman"/>
                        <w:sz w:val="20"/>
                        <w:szCs w:val="20"/>
                      </w:rPr>
                    </w:pPr>
                    <w:r w:rsidRPr="00704E88">
                      <w:rPr>
                        <w:rFonts w:ascii="Symbol" w:hAnsi="Symbol"/>
                        <w:sz w:val="20"/>
                        <w:szCs w:val="20"/>
                      </w:rPr>
                      <w:t></w:t>
                    </w:r>
                    <w:r>
                      <w:rPr>
                        <w:rFonts w:ascii="Times New Roman" w:hAnsi="Times New Roman"/>
                        <w:sz w:val="20"/>
                        <w:szCs w:val="20"/>
                        <w:vertAlign w:val="subscript"/>
                      </w:rPr>
                      <w:t>d</w:t>
                    </w:r>
                  </w:p>
                </w:txbxContent>
              </v:textbox>
            </v:shape>
            <v:shape id="_x0000_s84196" type="#_x0000_t202" style="position:absolute;left:5130;top:9055;width:550;height:460" stroked="f">
              <v:fill opacity="0"/>
              <v:textbox style="mso-next-textbox:#_x0000_s84196">
                <w:txbxContent>
                  <w:p w:rsidR="00AD2B23" w:rsidRPr="00704E88" w:rsidRDefault="00AD2B23" w:rsidP="008279EA">
                    <w:pPr>
                      <w:spacing w:before="40" w:after="40" w:line="240" w:lineRule="auto"/>
                      <w:rPr>
                        <w:rFonts w:ascii="Times New Roman" w:hAnsi="Times New Roman"/>
                        <w:sz w:val="20"/>
                        <w:szCs w:val="20"/>
                      </w:rPr>
                    </w:pPr>
                    <w:r>
                      <w:rPr>
                        <w:rFonts w:ascii="Times New Roman" w:hAnsi="Times New Roman"/>
                        <w:sz w:val="20"/>
                        <w:szCs w:val="20"/>
                      </w:rPr>
                      <w:t>Y</w:t>
                    </w:r>
                  </w:p>
                </w:txbxContent>
              </v:textbox>
            </v:shape>
            <v:shape id="_x0000_s84197" type="#_x0000_t202" style="position:absolute;left:8490;top:8802;width:1295;height:905" stroked="f">
              <v:fill opacity="0"/>
              <v:textbox style="mso-next-textbox:#_x0000_s84197">
                <w:txbxContent>
                  <w:p w:rsidR="00AD2B23" w:rsidRDefault="00AD2B23" w:rsidP="008279EA">
                    <w:pPr>
                      <w:spacing w:before="40" w:after="40" w:line="240" w:lineRule="auto"/>
                      <w:rPr>
                        <w:rFonts w:ascii="Times New Roman" w:hAnsi="Times New Roman"/>
                        <w:sz w:val="20"/>
                        <w:szCs w:val="20"/>
                      </w:rPr>
                    </w:pPr>
                    <w:r>
                      <w:rPr>
                        <w:rFonts w:ascii="Times New Roman" w:hAnsi="Times New Roman"/>
                        <w:sz w:val="20"/>
                        <w:szCs w:val="20"/>
                      </w:rPr>
                      <w:t>Geocentric</w:t>
                    </w:r>
                  </w:p>
                  <w:p w:rsidR="00AD2B23" w:rsidRDefault="00AD2B23" w:rsidP="008279EA">
                    <w:pPr>
                      <w:spacing w:before="40" w:after="40" w:line="240" w:lineRule="auto"/>
                      <w:rPr>
                        <w:rFonts w:ascii="Times New Roman" w:hAnsi="Times New Roman"/>
                        <w:sz w:val="20"/>
                        <w:szCs w:val="20"/>
                      </w:rPr>
                    </w:pPr>
                    <w:proofErr w:type="spellStart"/>
                    <w:r>
                      <w:rPr>
                        <w:rFonts w:ascii="Times New Roman" w:hAnsi="Times New Roman"/>
                        <w:sz w:val="20"/>
                        <w:szCs w:val="20"/>
                      </w:rPr>
                      <w:t>Subsatellite</w:t>
                    </w:r>
                    <w:proofErr w:type="spellEnd"/>
                  </w:p>
                  <w:p w:rsidR="00AD2B23" w:rsidRPr="00704E88" w:rsidRDefault="00AD2B23" w:rsidP="008279EA">
                    <w:pPr>
                      <w:spacing w:before="40" w:after="40" w:line="240" w:lineRule="auto"/>
                      <w:rPr>
                        <w:rFonts w:ascii="Times New Roman" w:hAnsi="Times New Roman"/>
                        <w:sz w:val="20"/>
                        <w:szCs w:val="20"/>
                      </w:rPr>
                    </w:pPr>
                    <w:r>
                      <w:rPr>
                        <w:rFonts w:ascii="Times New Roman" w:hAnsi="Times New Roman"/>
                        <w:sz w:val="20"/>
                        <w:szCs w:val="20"/>
                      </w:rPr>
                      <w:t>Point</w:t>
                    </w:r>
                  </w:p>
                </w:txbxContent>
              </v:textbox>
            </v:shape>
            <v:shape id="_x0000_s84198" type="#_x0000_t202" style="position:absolute;left:8415;top:6217;width:1211;height:460" stroked="f">
              <v:fill opacity="0"/>
              <v:textbox style="mso-next-textbox:#_x0000_s84198">
                <w:txbxContent>
                  <w:p w:rsidR="00AD2B23" w:rsidRPr="00704E88" w:rsidRDefault="00AD2B23" w:rsidP="008279EA">
                    <w:pPr>
                      <w:spacing w:before="40" w:after="40" w:line="240" w:lineRule="auto"/>
                      <w:rPr>
                        <w:rFonts w:ascii="Times New Roman" w:hAnsi="Times New Roman"/>
                        <w:sz w:val="20"/>
                        <w:szCs w:val="20"/>
                      </w:rPr>
                    </w:pPr>
                    <w:r>
                      <w:rPr>
                        <w:rFonts w:ascii="Times New Roman" w:hAnsi="Times New Roman"/>
                        <w:sz w:val="20"/>
                        <w:szCs w:val="20"/>
                      </w:rPr>
                      <w:t>Satellite</w:t>
                    </w:r>
                  </w:p>
                </w:txbxContent>
              </v:textbox>
            </v:shape>
            <w10:wrap type="none"/>
            <w10:anchorlock/>
          </v:group>
        </w:pict>
      </w:r>
    </w:p>
    <w:p w:rsidR="003F1401" w:rsidRDefault="003F1401" w:rsidP="005E77A5">
      <w:pPr>
        <w:pStyle w:val="Body"/>
      </w:pPr>
    </w:p>
    <w:p w:rsidR="003F1401" w:rsidRDefault="00D313B6" w:rsidP="00D313B6">
      <w:pPr>
        <w:pStyle w:val="Caption"/>
      </w:pPr>
      <w:bookmarkStart w:id="134" w:name="_Ref303240280"/>
      <w:bookmarkStart w:id="135" w:name="_Toc303173033"/>
      <w:r>
        <w:t xml:space="preserve">Figure </w:t>
      </w:r>
      <w:fldSimple w:instr=" STYLEREF 1 \s ">
        <w:r>
          <w:rPr>
            <w:noProof/>
          </w:rPr>
          <w:t>15</w:t>
        </w:r>
      </w:fldSimple>
      <w:r>
        <w:noBreakHyphen/>
      </w:r>
      <w:fldSimple w:instr=" SEQ Figure \* ARABIC \s 1 ">
        <w:r>
          <w:rPr>
            <w:noProof/>
          </w:rPr>
          <w:t>3</w:t>
        </w:r>
      </w:fldSimple>
      <w:bookmarkEnd w:id="134"/>
      <w:r>
        <w:t xml:space="preserve">.  </w:t>
      </w:r>
      <w:proofErr w:type="spellStart"/>
      <w:r>
        <w:t>Subsatellite</w:t>
      </w:r>
      <w:proofErr w:type="spellEnd"/>
      <w:r>
        <w:t xml:space="preserve"> Point</w:t>
      </w:r>
      <w:bookmarkEnd w:id="135"/>
    </w:p>
    <w:p w:rsidR="003F1401" w:rsidRDefault="003F1401" w:rsidP="005E77A5">
      <w:pPr>
        <w:pStyle w:val="Body"/>
      </w:pPr>
    </w:p>
    <w:p w:rsidR="00FF319E" w:rsidRDefault="00FF319E" w:rsidP="00FF319E">
      <w:pPr>
        <w:pStyle w:val="Term"/>
      </w:pPr>
      <w:bookmarkStart w:id="136" w:name="Term_12"/>
      <w:r>
        <w:t>Term-12</w:t>
      </w:r>
      <w:bookmarkEnd w:id="136"/>
      <w:r>
        <w:tab/>
        <w:t>Target Point</w:t>
      </w:r>
    </w:p>
    <w:p w:rsidR="00FF319E" w:rsidRPr="00FF319E" w:rsidRDefault="00FF319E" w:rsidP="00FF319E">
      <w:pPr>
        <w:pStyle w:val="Body"/>
        <w:rPr>
          <w:color w:val="auto"/>
        </w:rPr>
      </w:pPr>
      <w:r w:rsidRPr="00FF319E">
        <w:rPr>
          <w:color w:val="auto"/>
        </w:rPr>
        <w:t xml:space="preserve">The point at which the PSF (See </w:t>
      </w:r>
      <w:fldSimple w:instr=" REF Term_1 \h  \* MERGEFORMAT ">
        <w:r w:rsidR="0073744A" w:rsidRPr="0073744A">
          <w:rPr>
            <w:color w:val="548DD4" w:themeColor="text2" w:themeTint="99"/>
          </w:rPr>
          <w:t>Term-1</w:t>
        </w:r>
      </w:fldSimple>
      <w:r w:rsidRPr="00FF319E">
        <w:rPr>
          <w:color w:val="auto"/>
        </w:rPr>
        <w:t xml:space="preserve">) centroid intersects the TOA (See </w:t>
      </w:r>
      <w:fldSimple w:instr=" REF Term_13 \h  \* MERGEFORMAT ">
        <w:r w:rsidR="0073744A" w:rsidRPr="0073744A">
          <w:rPr>
            <w:color w:val="548DD4" w:themeColor="text2" w:themeTint="99"/>
          </w:rPr>
          <w:t>Term-13</w:t>
        </w:r>
      </w:fldSimple>
      <w:r w:rsidRPr="00FF319E">
        <w:rPr>
          <w:color w:val="auto"/>
        </w:rPr>
        <w:t>).</w:t>
      </w:r>
    </w:p>
    <w:p w:rsidR="00FF319E" w:rsidRPr="00FF319E" w:rsidRDefault="00FF319E" w:rsidP="00FF319E">
      <w:pPr>
        <w:pStyle w:val="Term"/>
        <w:rPr>
          <w:color w:val="auto"/>
        </w:rPr>
      </w:pPr>
      <w:bookmarkStart w:id="137" w:name="Term_13"/>
      <w:r w:rsidRPr="00FF319E">
        <w:rPr>
          <w:color w:val="auto"/>
        </w:rPr>
        <w:t>Term-13</w:t>
      </w:r>
      <w:bookmarkEnd w:id="137"/>
      <w:r w:rsidRPr="00FF319E">
        <w:rPr>
          <w:color w:val="auto"/>
        </w:rPr>
        <w:tab/>
        <w:t>Top-of-the-Atmosphere (TOA)</w:t>
      </w:r>
    </w:p>
    <w:p w:rsidR="00FF319E" w:rsidRPr="00FF319E" w:rsidRDefault="00FF319E" w:rsidP="00FF319E">
      <w:pPr>
        <w:pStyle w:val="Body"/>
        <w:rPr>
          <w:color w:val="auto"/>
        </w:rPr>
      </w:pPr>
      <w:r w:rsidRPr="00FF319E">
        <w:rPr>
          <w:color w:val="auto"/>
        </w:rPr>
        <w:t xml:space="preserve">The TOA is a surface approximately 30 km above the Earth surface (See </w:t>
      </w:r>
      <w:fldSimple w:instr=" REF Term_3 \h  \* MERGEFORMAT ">
        <w:r w:rsidR="0073744A" w:rsidRPr="0073744A">
          <w:rPr>
            <w:color w:val="548DD4" w:themeColor="text2" w:themeTint="99"/>
          </w:rPr>
          <w:t>Term-3</w:t>
        </w:r>
      </w:fldSimple>
      <w:r w:rsidRPr="00FF319E">
        <w:rPr>
          <w:color w:val="auto"/>
        </w:rPr>
        <w:t xml:space="preserve">). </w:t>
      </w:r>
      <w:r>
        <w:rPr>
          <w:color w:val="auto"/>
        </w:rPr>
        <w:t xml:space="preserve"> </w:t>
      </w:r>
      <w:r w:rsidRPr="00FF319E">
        <w:rPr>
          <w:color w:val="auto"/>
        </w:rPr>
        <w:t>Specifically,</w:t>
      </w:r>
      <w:r>
        <w:rPr>
          <w:color w:val="auto"/>
        </w:rPr>
        <w:t xml:space="preserve"> </w:t>
      </w:r>
      <w:r w:rsidRPr="00FF319E">
        <w:rPr>
          <w:color w:val="auto"/>
        </w:rPr>
        <w:t xml:space="preserve">the TOA is an ellipsoid </w:t>
      </w:r>
      <m:oMath>
        <m:f>
          <m:fPr>
            <m:ctrlPr>
              <w:rPr>
                <w:rFonts w:ascii="Cambria Math" w:hAnsi="Cambria Math"/>
                <w:i/>
                <w:color w:val="auto"/>
              </w:rPr>
            </m:ctrlPr>
          </m:fPr>
          <m:num>
            <m:sSup>
              <m:sSupPr>
                <m:ctrlPr>
                  <w:rPr>
                    <w:rFonts w:ascii="Cambria Math" w:hAnsi="Cambria Math"/>
                    <w:i/>
                    <w:color w:val="auto"/>
                  </w:rPr>
                </m:ctrlPr>
              </m:sSupPr>
              <m:e>
                <m:r>
                  <w:rPr>
                    <w:rFonts w:ascii="Cambria Math" w:hAnsi="Cambria Math"/>
                    <w:color w:val="auto"/>
                  </w:rPr>
                  <m:t>x</m:t>
                </m:r>
              </m:e>
              <m:sup>
                <m:r>
                  <w:rPr>
                    <w:rFonts w:ascii="Cambria Math" w:hAnsi="Cambria Math"/>
                    <w:color w:val="auto"/>
                  </w:rPr>
                  <m:t>2</m:t>
                </m:r>
              </m:sup>
            </m:sSup>
          </m:num>
          <m:den>
            <m:sSup>
              <m:sSupPr>
                <m:ctrlPr>
                  <w:rPr>
                    <w:rFonts w:ascii="Cambria Math" w:hAnsi="Cambria Math"/>
                    <w:i/>
                    <w:color w:val="auto"/>
                  </w:rPr>
                </m:ctrlPr>
              </m:sSupPr>
              <m:e>
                <m:r>
                  <w:rPr>
                    <w:rFonts w:ascii="Cambria Math" w:hAnsi="Cambria Math"/>
                    <w:color w:val="auto"/>
                  </w:rPr>
                  <m:t>a</m:t>
                </m:r>
              </m:e>
              <m:sup>
                <m:r>
                  <w:rPr>
                    <w:rFonts w:ascii="Cambria Math" w:hAnsi="Cambria Math"/>
                    <w:color w:val="auto"/>
                  </w:rPr>
                  <m:t>2</m:t>
                </m:r>
              </m:sup>
            </m:sSup>
          </m:den>
        </m:f>
        <m:r>
          <w:rPr>
            <w:rFonts w:ascii="Cambria Math" w:hAnsi="Cambria Math"/>
            <w:color w:val="auto"/>
          </w:rPr>
          <m:t xml:space="preserve">+ </m:t>
        </m:r>
        <m:f>
          <m:fPr>
            <m:ctrlPr>
              <w:rPr>
                <w:rFonts w:ascii="Cambria Math" w:hAnsi="Cambria Math"/>
                <w:i/>
                <w:color w:val="auto"/>
              </w:rPr>
            </m:ctrlPr>
          </m:fPr>
          <m:num>
            <m:sSup>
              <m:sSupPr>
                <m:ctrlPr>
                  <w:rPr>
                    <w:rFonts w:ascii="Cambria Math" w:hAnsi="Cambria Math"/>
                    <w:i/>
                    <w:color w:val="auto"/>
                  </w:rPr>
                </m:ctrlPr>
              </m:sSupPr>
              <m:e>
                <m:r>
                  <w:rPr>
                    <w:rFonts w:ascii="Cambria Math" w:hAnsi="Cambria Math"/>
                    <w:color w:val="auto"/>
                  </w:rPr>
                  <m:t>y</m:t>
                </m:r>
              </m:e>
              <m:sup>
                <m:r>
                  <w:rPr>
                    <w:rFonts w:ascii="Cambria Math" w:hAnsi="Cambria Math"/>
                    <w:color w:val="auto"/>
                  </w:rPr>
                  <m:t>2</m:t>
                </m:r>
              </m:sup>
            </m:sSup>
          </m:num>
          <m:den>
            <m:sSup>
              <m:sSupPr>
                <m:ctrlPr>
                  <w:rPr>
                    <w:rFonts w:ascii="Cambria Math" w:hAnsi="Cambria Math"/>
                    <w:i/>
                    <w:color w:val="auto"/>
                  </w:rPr>
                </m:ctrlPr>
              </m:sSupPr>
              <m:e>
                <m:r>
                  <w:rPr>
                    <w:rFonts w:ascii="Cambria Math" w:hAnsi="Cambria Math"/>
                    <w:color w:val="auto"/>
                  </w:rPr>
                  <m:t>a</m:t>
                </m:r>
              </m:e>
              <m:sup>
                <m:r>
                  <w:rPr>
                    <w:rFonts w:ascii="Cambria Math" w:hAnsi="Cambria Math"/>
                    <w:color w:val="auto"/>
                  </w:rPr>
                  <m:t>2</m:t>
                </m:r>
              </m:sup>
            </m:sSup>
          </m:den>
        </m:f>
        <m:r>
          <w:rPr>
            <w:rFonts w:ascii="Cambria Math" w:hAnsi="Cambria Math"/>
            <w:color w:val="auto"/>
          </w:rPr>
          <m:t xml:space="preserve">+ </m:t>
        </m:r>
        <m:f>
          <m:fPr>
            <m:ctrlPr>
              <w:rPr>
                <w:rFonts w:ascii="Cambria Math" w:hAnsi="Cambria Math"/>
                <w:i/>
                <w:color w:val="auto"/>
              </w:rPr>
            </m:ctrlPr>
          </m:fPr>
          <m:num>
            <m:sSup>
              <m:sSupPr>
                <m:ctrlPr>
                  <w:rPr>
                    <w:rFonts w:ascii="Cambria Math" w:hAnsi="Cambria Math"/>
                    <w:i/>
                    <w:color w:val="auto"/>
                  </w:rPr>
                </m:ctrlPr>
              </m:sSupPr>
              <m:e>
                <m:r>
                  <w:rPr>
                    <w:rFonts w:ascii="Cambria Math" w:hAnsi="Cambria Math"/>
                    <w:color w:val="auto"/>
                  </w:rPr>
                  <m:t>z</m:t>
                </m:r>
              </m:e>
              <m:sup>
                <m:r>
                  <w:rPr>
                    <w:rFonts w:ascii="Cambria Math" w:hAnsi="Cambria Math"/>
                    <w:color w:val="auto"/>
                  </w:rPr>
                  <m:t>2</m:t>
                </m:r>
              </m:sup>
            </m:sSup>
          </m:num>
          <m:den>
            <m:sSup>
              <m:sSupPr>
                <m:ctrlPr>
                  <w:rPr>
                    <w:rFonts w:ascii="Cambria Math" w:hAnsi="Cambria Math"/>
                    <w:i/>
                    <w:color w:val="auto"/>
                  </w:rPr>
                </m:ctrlPr>
              </m:sSupPr>
              <m:e>
                <m:r>
                  <w:rPr>
                    <w:rFonts w:ascii="Cambria Math" w:hAnsi="Cambria Math"/>
                    <w:color w:val="auto"/>
                  </w:rPr>
                  <m:t>b</m:t>
                </m:r>
              </m:e>
              <m:sup>
                <m:r>
                  <w:rPr>
                    <w:rFonts w:ascii="Cambria Math" w:hAnsi="Cambria Math"/>
                    <w:color w:val="auto"/>
                  </w:rPr>
                  <m:t>2</m:t>
                </m:r>
              </m:sup>
            </m:sSup>
          </m:den>
        </m:f>
        <m:r>
          <w:rPr>
            <w:rFonts w:ascii="Cambria Math" w:hAnsi="Cambria Math"/>
            <w:color w:val="auto"/>
          </w:rPr>
          <m:t>=1</m:t>
        </m:r>
      </m:oMath>
      <w:r w:rsidR="00152EE6">
        <w:rPr>
          <w:color w:val="auto"/>
        </w:rPr>
        <w:t xml:space="preserve"> </w:t>
      </w:r>
      <w:r w:rsidRPr="00FF319E">
        <w:rPr>
          <w:color w:val="auto"/>
        </w:rPr>
        <w:t>where a = 6408.1370 km and b = 6386.651 km (See</w:t>
      </w:r>
      <w:r>
        <w:rPr>
          <w:color w:val="auto"/>
        </w:rPr>
        <w:t xml:space="preserve"> </w:t>
      </w:r>
      <w:fldSimple w:instr=" REF _Ref303240216 \h  \* MERGEFORMAT ">
        <w:r w:rsidR="001000B5" w:rsidRPr="001000B5">
          <w:rPr>
            <w:color w:val="548DD4" w:themeColor="text2" w:themeTint="99"/>
          </w:rPr>
          <w:t>Figure 15</w:t>
        </w:r>
        <w:r w:rsidR="001000B5" w:rsidRPr="001000B5">
          <w:rPr>
            <w:color w:val="548DD4" w:themeColor="text2" w:themeTint="99"/>
          </w:rPr>
          <w:noBreakHyphen/>
          <w:t>2</w:t>
        </w:r>
      </w:fldSimple>
      <w:r w:rsidRPr="00FF319E">
        <w:rPr>
          <w:color w:val="auto"/>
        </w:rPr>
        <w:t>).</w:t>
      </w:r>
    </w:p>
    <w:p w:rsidR="00FF319E" w:rsidRPr="00FF319E" w:rsidRDefault="00FF319E" w:rsidP="00FF319E">
      <w:pPr>
        <w:pStyle w:val="Term"/>
        <w:rPr>
          <w:color w:val="auto"/>
        </w:rPr>
      </w:pPr>
      <w:bookmarkStart w:id="138" w:name="Term_14"/>
      <w:r w:rsidRPr="00FF319E">
        <w:rPr>
          <w:color w:val="auto"/>
        </w:rPr>
        <w:t>Term-14</w:t>
      </w:r>
      <w:bookmarkEnd w:id="138"/>
      <w:r w:rsidRPr="00FF319E">
        <w:rPr>
          <w:color w:val="auto"/>
        </w:rPr>
        <w:tab/>
        <w:t>TOA Point</w:t>
      </w:r>
    </w:p>
    <w:p w:rsidR="003F1401" w:rsidRPr="00FF319E" w:rsidRDefault="00FF319E" w:rsidP="00FF319E">
      <w:pPr>
        <w:pStyle w:val="Body"/>
        <w:rPr>
          <w:color w:val="auto"/>
        </w:rPr>
      </w:pPr>
      <w:r w:rsidRPr="00FF319E">
        <w:rPr>
          <w:color w:val="auto"/>
        </w:rPr>
        <w:t>The viewed point at the TOA, or the point at which the PSF centroid intersects the TOA (See</w:t>
      </w:r>
      <w:r w:rsidR="00152EE6">
        <w:rPr>
          <w:color w:val="auto"/>
        </w:rPr>
        <w:t xml:space="preserve"> </w:t>
      </w:r>
      <w:fldSimple w:instr=" REF Term_13 \h  \* MERGEFORMAT ">
        <w:r w:rsidR="0073744A" w:rsidRPr="0073744A">
          <w:rPr>
            <w:color w:val="548DD4" w:themeColor="text2" w:themeTint="99"/>
          </w:rPr>
          <w:t>Term-13</w:t>
        </w:r>
      </w:fldSimple>
      <w:r w:rsidRPr="00FF319E">
        <w:rPr>
          <w:color w:val="auto"/>
        </w:rPr>
        <w:t>).</w:t>
      </w:r>
    </w:p>
    <w:p w:rsidR="005E77A5" w:rsidRDefault="005E77A5" w:rsidP="005E77A5">
      <w:pPr>
        <w:pStyle w:val="Body"/>
      </w:pPr>
    </w:p>
    <w:p w:rsidR="00103439" w:rsidRDefault="00F3006A" w:rsidP="00B918DA">
      <w:pPr>
        <w:pStyle w:val="Heading1"/>
      </w:pPr>
      <w:bookmarkStart w:id="139" w:name="_Toc303173014"/>
      <w:r>
        <w:lastRenderedPageBreak/>
        <w:t>List of Acronyms</w:t>
      </w:r>
      <w:bookmarkEnd w:id="139"/>
    </w:p>
    <w:p w:rsidR="00F3006A" w:rsidRDefault="00F3006A" w:rsidP="00F3006A">
      <w:pPr>
        <w:pStyle w:val="Body"/>
        <w:tabs>
          <w:tab w:val="clear" w:pos="1440"/>
          <w:tab w:val="left" w:pos="1760"/>
        </w:tabs>
        <w:spacing w:before="40" w:after="40"/>
        <w:ind w:left="1760" w:hanging="1760"/>
        <w:rPr>
          <w:w w:val="105"/>
        </w:rPr>
      </w:pPr>
      <w:r>
        <w:rPr>
          <w:w w:val="105"/>
        </w:rPr>
        <w:t>ADM</w:t>
      </w:r>
      <w:r>
        <w:rPr>
          <w:w w:val="105"/>
        </w:rPr>
        <w:tab/>
        <w:t>Angular Distribution Model</w:t>
      </w:r>
    </w:p>
    <w:p w:rsidR="00F3006A" w:rsidRDefault="00F3006A" w:rsidP="00F3006A">
      <w:pPr>
        <w:pStyle w:val="Body"/>
        <w:tabs>
          <w:tab w:val="clear" w:pos="1440"/>
          <w:tab w:val="left" w:pos="1760"/>
        </w:tabs>
        <w:spacing w:before="40" w:after="40"/>
        <w:ind w:left="1760" w:hanging="1760"/>
        <w:rPr>
          <w:w w:val="105"/>
        </w:rPr>
      </w:pPr>
      <w:r>
        <w:rPr>
          <w:spacing w:val="-18"/>
          <w:w w:val="105"/>
        </w:rPr>
        <w:t>APID</w:t>
      </w:r>
      <w:r>
        <w:rPr>
          <w:spacing w:val="-18"/>
          <w:w w:val="105"/>
        </w:rPr>
        <w:tab/>
      </w:r>
      <w:r>
        <w:rPr>
          <w:w w:val="105"/>
        </w:rPr>
        <w:t>Application Identifier</w:t>
      </w:r>
    </w:p>
    <w:p w:rsidR="00F3006A" w:rsidRDefault="00F3006A" w:rsidP="00F3006A">
      <w:pPr>
        <w:pStyle w:val="Body"/>
        <w:tabs>
          <w:tab w:val="clear" w:pos="1440"/>
          <w:tab w:val="left" w:pos="1760"/>
        </w:tabs>
        <w:spacing w:before="40" w:after="40"/>
        <w:ind w:left="1760" w:hanging="1760"/>
        <w:rPr>
          <w:w w:val="105"/>
        </w:rPr>
      </w:pPr>
      <w:r>
        <w:rPr>
          <w:w w:val="105"/>
        </w:rPr>
        <w:t>APD</w:t>
      </w:r>
      <w:r>
        <w:rPr>
          <w:w w:val="105"/>
        </w:rPr>
        <w:tab/>
        <w:t>Aerosol Profile Data</w:t>
      </w:r>
    </w:p>
    <w:p w:rsidR="00F3006A" w:rsidRDefault="00F3006A" w:rsidP="00F3006A">
      <w:pPr>
        <w:pStyle w:val="Body"/>
        <w:tabs>
          <w:tab w:val="clear" w:pos="1440"/>
          <w:tab w:val="left" w:pos="1760"/>
        </w:tabs>
        <w:spacing w:before="40" w:after="40"/>
        <w:ind w:left="1760" w:hanging="1760"/>
        <w:rPr>
          <w:spacing w:val="-5"/>
          <w:w w:val="105"/>
        </w:rPr>
      </w:pPr>
      <w:r>
        <w:rPr>
          <w:spacing w:val="-22"/>
          <w:w w:val="105"/>
        </w:rPr>
        <w:t>ATBD</w:t>
      </w:r>
      <w:r>
        <w:rPr>
          <w:spacing w:val="-22"/>
          <w:w w:val="105"/>
        </w:rPr>
        <w:tab/>
      </w:r>
      <w:r>
        <w:rPr>
          <w:spacing w:val="-5"/>
          <w:w w:val="105"/>
        </w:rPr>
        <w:t>Algorithm Theoretical Basis Document</w:t>
      </w:r>
    </w:p>
    <w:p w:rsidR="00F3006A" w:rsidRDefault="00F3006A" w:rsidP="00F3006A">
      <w:pPr>
        <w:pStyle w:val="Body"/>
        <w:tabs>
          <w:tab w:val="clear" w:pos="1440"/>
          <w:tab w:val="left" w:pos="1760"/>
        </w:tabs>
        <w:spacing w:before="40" w:after="40"/>
        <w:ind w:left="1760" w:hanging="1760"/>
        <w:rPr>
          <w:spacing w:val="-5"/>
          <w:w w:val="105"/>
        </w:rPr>
      </w:pPr>
      <w:r>
        <w:rPr>
          <w:w w:val="105"/>
        </w:rPr>
        <w:t>AVG</w:t>
      </w:r>
      <w:r>
        <w:rPr>
          <w:w w:val="105"/>
        </w:rPr>
        <w:tab/>
      </w:r>
      <w:r>
        <w:rPr>
          <w:spacing w:val="-5"/>
          <w:w w:val="105"/>
        </w:rPr>
        <w:t>Monthly Regional Radiative Fluxes and Clouds</w:t>
      </w:r>
    </w:p>
    <w:p w:rsidR="00F3006A" w:rsidRDefault="00F3006A" w:rsidP="00F3006A">
      <w:pPr>
        <w:pStyle w:val="Body"/>
        <w:tabs>
          <w:tab w:val="clear" w:pos="1440"/>
          <w:tab w:val="left" w:pos="1760"/>
        </w:tabs>
        <w:spacing w:before="40" w:after="40"/>
        <w:ind w:left="1760" w:hanging="1760"/>
        <w:rPr>
          <w:w w:val="105"/>
        </w:rPr>
      </w:pPr>
      <w:r>
        <w:rPr>
          <w:spacing w:val="-18"/>
          <w:w w:val="105"/>
        </w:rPr>
        <w:t>AVHRR</w:t>
      </w:r>
      <w:r>
        <w:rPr>
          <w:spacing w:val="-18"/>
          <w:w w:val="105"/>
        </w:rPr>
        <w:tab/>
      </w:r>
      <w:r>
        <w:rPr>
          <w:w w:val="105"/>
        </w:rPr>
        <w:t>Advanced Very High Resolution Radiometer</w:t>
      </w:r>
    </w:p>
    <w:p w:rsidR="00F3006A" w:rsidRDefault="00F3006A" w:rsidP="00F3006A">
      <w:pPr>
        <w:pStyle w:val="Body"/>
        <w:tabs>
          <w:tab w:val="clear" w:pos="1440"/>
          <w:tab w:val="left" w:pos="1760"/>
        </w:tabs>
        <w:spacing w:before="40" w:after="40"/>
        <w:ind w:left="1760" w:hanging="1760"/>
        <w:rPr>
          <w:w w:val="105"/>
        </w:rPr>
      </w:pPr>
      <w:r>
        <w:rPr>
          <w:w w:val="105"/>
        </w:rPr>
        <w:t>BCE</w:t>
      </w:r>
      <w:r>
        <w:rPr>
          <w:w w:val="105"/>
        </w:rPr>
        <w:tab/>
        <w:t>Before Current Era</w:t>
      </w:r>
    </w:p>
    <w:p w:rsidR="00F3006A" w:rsidRDefault="00F3006A" w:rsidP="00F3006A">
      <w:pPr>
        <w:pStyle w:val="Body"/>
        <w:tabs>
          <w:tab w:val="clear" w:pos="1440"/>
          <w:tab w:val="left" w:pos="1760"/>
        </w:tabs>
        <w:spacing w:before="40" w:after="40"/>
        <w:ind w:left="1760" w:hanging="1760"/>
        <w:rPr>
          <w:w w:val="105"/>
        </w:rPr>
      </w:pPr>
      <w:r>
        <w:rPr>
          <w:w w:val="105"/>
        </w:rPr>
        <w:t>BDS</w:t>
      </w:r>
      <w:r>
        <w:rPr>
          <w:w w:val="105"/>
        </w:rPr>
        <w:tab/>
        <w:t>BiDirectional Scan (data product)</w:t>
      </w:r>
    </w:p>
    <w:p w:rsidR="00F3006A" w:rsidRDefault="00F3006A" w:rsidP="00F3006A">
      <w:pPr>
        <w:pStyle w:val="Body"/>
        <w:tabs>
          <w:tab w:val="clear" w:pos="1440"/>
          <w:tab w:val="left" w:pos="1760"/>
        </w:tabs>
        <w:spacing w:before="40" w:after="40"/>
        <w:ind w:left="1760" w:hanging="1760"/>
        <w:rPr>
          <w:w w:val="105"/>
        </w:rPr>
      </w:pPr>
      <w:r>
        <w:rPr>
          <w:spacing w:val="-6"/>
          <w:w w:val="105"/>
        </w:rPr>
        <w:t>CADM</w:t>
      </w:r>
      <w:r>
        <w:rPr>
          <w:spacing w:val="-6"/>
          <w:w w:val="105"/>
        </w:rPr>
        <w:tab/>
      </w:r>
      <w:r>
        <w:rPr>
          <w:w w:val="105"/>
        </w:rPr>
        <w:t>CERES Angular Distribution Model</w:t>
      </w:r>
    </w:p>
    <w:p w:rsidR="00F3006A" w:rsidRDefault="00F3006A" w:rsidP="00F3006A">
      <w:pPr>
        <w:pStyle w:val="Body"/>
        <w:tabs>
          <w:tab w:val="clear" w:pos="1440"/>
          <w:tab w:val="left" w:pos="1760"/>
        </w:tabs>
        <w:spacing w:before="40" w:after="40"/>
        <w:ind w:left="1760" w:hanging="1760"/>
        <w:rPr>
          <w:w w:val="105"/>
        </w:rPr>
      </w:pPr>
      <w:r>
        <w:rPr>
          <w:w w:val="105"/>
        </w:rPr>
        <w:t>CER</w:t>
      </w:r>
      <w:r>
        <w:rPr>
          <w:w w:val="105"/>
        </w:rPr>
        <w:tab/>
        <w:t>CERES</w:t>
      </w:r>
    </w:p>
    <w:p w:rsidR="00F3006A" w:rsidRDefault="00F3006A" w:rsidP="00F3006A">
      <w:pPr>
        <w:pStyle w:val="Body"/>
        <w:tabs>
          <w:tab w:val="clear" w:pos="1440"/>
          <w:tab w:val="left" w:pos="1760"/>
        </w:tabs>
        <w:spacing w:before="40" w:after="40"/>
        <w:ind w:left="1760" w:hanging="1760"/>
        <w:rPr>
          <w:spacing w:val="-5"/>
          <w:w w:val="105"/>
        </w:rPr>
      </w:pPr>
      <w:r>
        <w:rPr>
          <w:spacing w:val="-14"/>
          <w:w w:val="105"/>
        </w:rPr>
        <w:t>CERES</w:t>
      </w:r>
      <w:r>
        <w:rPr>
          <w:spacing w:val="-14"/>
          <w:w w:val="105"/>
        </w:rPr>
        <w:tab/>
      </w:r>
      <w:r>
        <w:rPr>
          <w:spacing w:val="-5"/>
          <w:w w:val="105"/>
        </w:rPr>
        <w:t>Clouds and the Earth’s Radiant Energy System</w:t>
      </w:r>
    </w:p>
    <w:p w:rsidR="00F3006A" w:rsidRDefault="00F3006A" w:rsidP="00F3006A">
      <w:pPr>
        <w:pStyle w:val="Body"/>
        <w:tabs>
          <w:tab w:val="clear" w:pos="1440"/>
          <w:tab w:val="left" w:pos="1760"/>
        </w:tabs>
        <w:spacing w:before="40" w:after="40"/>
        <w:ind w:left="1760" w:hanging="1760"/>
        <w:rPr>
          <w:w w:val="105"/>
        </w:rPr>
      </w:pPr>
      <w:r>
        <w:rPr>
          <w:w w:val="105"/>
        </w:rPr>
        <w:t>CID</w:t>
      </w:r>
      <w:r>
        <w:rPr>
          <w:w w:val="105"/>
        </w:rPr>
        <w:tab/>
        <w:t>Cloud Imager Data (data product)</w:t>
      </w:r>
    </w:p>
    <w:p w:rsidR="00F3006A" w:rsidRDefault="00F3006A" w:rsidP="00F3006A">
      <w:pPr>
        <w:pStyle w:val="Body"/>
        <w:tabs>
          <w:tab w:val="clear" w:pos="1440"/>
          <w:tab w:val="left" w:pos="1760"/>
        </w:tabs>
        <w:spacing w:before="40" w:after="40"/>
        <w:ind w:left="1760" w:hanging="1760"/>
        <w:rPr>
          <w:spacing w:val="-5"/>
          <w:w w:val="105"/>
        </w:rPr>
      </w:pPr>
      <w:r>
        <w:rPr>
          <w:w w:val="105"/>
        </w:rPr>
        <w:t>CRH</w:t>
      </w:r>
      <w:r>
        <w:rPr>
          <w:w w:val="105"/>
        </w:rPr>
        <w:tab/>
      </w:r>
      <w:r>
        <w:rPr>
          <w:spacing w:val="-5"/>
          <w:w w:val="105"/>
        </w:rPr>
        <w:t>Clear Reflectance History (data product)</w:t>
      </w:r>
    </w:p>
    <w:p w:rsidR="00F3006A" w:rsidRDefault="00F3006A" w:rsidP="00F3006A">
      <w:pPr>
        <w:pStyle w:val="Body"/>
        <w:tabs>
          <w:tab w:val="clear" w:pos="1440"/>
          <w:tab w:val="left" w:pos="1760"/>
        </w:tabs>
        <w:spacing w:before="40" w:after="40"/>
        <w:ind w:left="1760" w:hanging="1760"/>
        <w:rPr>
          <w:spacing w:val="-5"/>
          <w:w w:val="105"/>
        </w:rPr>
      </w:pPr>
      <w:r>
        <w:rPr>
          <w:w w:val="105"/>
        </w:rPr>
        <w:t>CRS</w:t>
      </w:r>
      <w:r>
        <w:rPr>
          <w:w w:val="105"/>
        </w:rPr>
        <w:tab/>
      </w:r>
      <w:r>
        <w:rPr>
          <w:spacing w:val="-5"/>
          <w:w w:val="105"/>
        </w:rPr>
        <w:t>Clouds and Radiative Swath (data product)</w:t>
      </w:r>
    </w:p>
    <w:p w:rsidR="00F3006A" w:rsidRDefault="00F3006A" w:rsidP="00F3006A">
      <w:pPr>
        <w:pStyle w:val="Body"/>
        <w:tabs>
          <w:tab w:val="clear" w:pos="1440"/>
          <w:tab w:val="left" w:pos="1760"/>
        </w:tabs>
        <w:spacing w:before="40" w:after="40"/>
        <w:ind w:left="1760" w:hanging="1760"/>
        <w:rPr>
          <w:w w:val="105"/>
        </w:rPr>
      </w:pPr>
      <w:r>
        <w:rPr>
          <w:w w:val="105"/>
        </w:rPr>
        <w:t>CW</w:t>
      </w:r>
      <w:r>
        <w:rPr>
          <w:w w:val="105"/>
        </w:rPr>
        <w:tab/>
        <w:t>Cable Wrap</w:t>
      </w:r>
    </w:p>
    <w:p w:rsidR="00F3006A" w:rsidRDefault="00F3006A" w:rsidP="00F3006A">
      <w:pPr>
        <w:pStyle w:val="Body"/>
        <w:tabs>
          <w:tab w:val="clear" w:pos="1440"/>
          <w:tab w:val="left" w:pos="1760"/>
        </w:tabs>
        <w:spacing w:before="40" w:after="40"/>
        <w:ind w:left="1760" w:hanging="1760"/>
        <w:rPr>
          <w:w w:val="105"/>
        </w:rPr>
      </w:pPr>
      <w:r>
        <w:rPr>
          <w:spacing w:val="-16"/>
          <w:w w:val="105"/>
        </w:rPr>
        <w:t>DAAC</w:t>
      </w:r>
      <w:r>
        <w:rPr>
          <w:spacing w:val="-16"/>
          <w:w w:val="105"/>
        </w:rPr>
        <w:tab/>
      </w:r>
      <w:r>
        <w:rPr>
          <w:w w:val="105"/>
        </w:rPr>
        <w:t>Distributed Active Archive Center</w:t>
      </w:r>
    </w:p>
    <w:p w:rsidR="00F3006A" w:rsidRDefault="00F3006A" w:rsidP="00F3006A">
      <w:pPr>
        <w:pStyle w:val="Body"/>
        <w:tabs>
          <w:tab w:val="clear" w:pos="1440"/>
          <w:tab w:val="left" w:pos="1760"/>
        </w:tabs>
        <w:spacing w:before="40" w:after="40"/>
        <w:ind w:left="1760" w:hanging="1760"/>
        <w:rPr>
          <w:w w:val="105"/>
        </w:rPr>
      </w:pPr>
      <w:r>
        <w:rPr>
          <w:w w:val="105"/>
        </w:rPr>
        <w:t>DAC</w:t>
      </w:r>
      <w:r>
        <w:rPr>
          <w:w w:val="105"/>
        </w:rPr>
        <w:tab/>
        <w:t>Digital to Analog Converter</w:t>
      </w:r>
    </w:p>
    <w:p w:rsidR="00F3006A" w:rsidRDefault="00F3006A" w:rsidP="00F3006A">
      <w:pPr>
        <w:pStyle w:val="Body"/>
        <w:tabs>
          <w:tab w:val="clear" w:pos="1440"/>
          <w:tab w:val="left" w:pos="1760"/>
        </w:tabs>
        <w:spacing w:before="40" w:after="40"/>
        <w:ind w:left="1760" w:hanging="1760"/>
        <w:rPr>
          <w:w w:val="105"/>
        </w:rPr>
      </w:pPr>
      <w:r>
        <w:rPr>
          <w:w w:val="105"/>
        </w:rPr>
        <w:t>DAO</w:t>
      </w:r>
      <w:r>
        <w:rPr>
          <w:w w:val="105"/>
        </w:rPr>
        <w:tab/>
        <w:t>Data Assimilation Office</w:t>
      </w:r>
    </w:p>
    <w:p w:rsidR="00F3006A" w:rsidRDefault="00F3006A" w:rsidP="00F3006A">
      <w:pPr>
        <w:pStyle w:val="Body"/>
        <w:tabs>
          <w:tab w:val="clear" w:pos="1440"/>
          <w:tab w:val="left" w:pos="1760"/>
        </w:tabs>
        <w:spacing w:before="40" w:after="40"/>
        <w:ind w:left="1760" w:hanging="1760"/>
        <w:rPr>
          <w:w w:val="105"/>
        </w:rPr>
      </w:pPr>
      <w:r>
        <w:rPr>
          <w:w w:val="105"/>
        </w:rPr>
        <w:t>DAP</w:t>
      </w:r>
      <w:r>
        <w:rPr>
          <w:w w:val="105"/>
        </w:rPr>
        <w:tab/>
        <w:t>Data Acquisition microProcessor</w:t>
      </w:r>
    </w:p>
    <w:p w:rsidR="00F3006A" w:rsidRDefault="00F3006A" w:rsidP="00F3006A">
      <w:pPr>
        <w:pStyle w:val="Body"/>
        <w:tabs>
          <w:tab w:val="clear" w:pos="1440"/>
          <w:tab w:val="left" w:pos="1760"/>
        </w:tabs>
        <w:spacing w:before="40" w:after="40"/>
        <w:ind w:left="1760" w:hanging="1760"/>
        <w:rPr>
          <w:w w:val="105"/>
        </w:rPr>
      </w:pPr>
      <w:r>
        <w:rPr>
          <w:w w:val="105"/>
        </w:rPr>
        <w:t>DMA</w:t>
      </w:r>
      <w:r>
        <w:rPr>
          <w:w w:val="105"/>
        </w:rPr>
        <w:tab/>
        <w:t>Direct Memory Access</w:t>
      </w:r>
    </w:p>
    <w:p w:rsidR="00F3006A" w:rsidRDefault="00F3006A" w:rsidP="00F3006A">
      <w:pPr>
        <w:pStyle w:val="Body"/>
        <w:tabs>
          <w:tab w:val="clear" w:pos="1440"/>
          <w:tab w:val="left" w:pos="1760"/>
        </w:tabs>
        <w:spacing w:before="40" w:after="40"/>
        <w:ind w:left="1760" w:hanging="1760"/>
        <w:rPr>
          <w:w w:val="105"/>
        </w:rPr>
      </w:pPr>
      <w:r>
        <w:rPr>
          <w:w w:val="105"/>
        </w:rPr>
        <w:t>DMS</w:t>
      </w:r>
      <w:r>
        <w:rPr>
          <w:w w:val="105"/>
        </w:rPr>
        <w:tab/>
        <w:t>Data Management System</w:t>
      </w:r>
    </w:p>
    <w:p w:rsidR="00F3006A" w:rsidRDefault="00F3006A" w:rsidP="00F3006A">
      <w:pPr>
        <w:pStyle w:val="Body"/>
        <w:tabs>
          <w:tab w:val="clear" w:pos="1440"/>
          <w:tab w:val="left" w:pos="1760"/>
        </w:tabs>
        <w:spacing w:before="40" w:after="40"/>
        <w:ind w:left="1760" w:hanging="1760"/>
        <w:rPr>
          <w:w w:val="105"/>
        </w:rPr>
      </w:pPr>
      <w:r>
        <w:rPr>
          <w:w w:val="105"/>
        </w:rPr>
        <w:t>ECR</w:t>
      </w:r>
      <w:r>
        <w:rPr>
          <w:w w:val="105"/>
        </w:rPr>
        <w:tab/>
        <w:t>Earth-Centered Rotating</w:t>
      </w:r>
    </w:p>
    <w:p w:rsidR="00F3006A" w:rsidRDefault="00F3006A" w:rsidP="00F3006A">
      <w:pPr>
        <w:pStyle w:val="Body"/>
        <w:tabs>
          <w:tab w:val="clear" w:pos="1440"/>
          <w:tab w:val="left" w:pos="1760"/>
        </w:tabs>
        <w:spacing w:before="40" w:after="40"/>
        <w:ind w:left="1760" w:hanging="1760"/>
        <w:rPr>
          <w:w w:val="105"/>
        </w:rPr>
      </w:pPr>
      <w:r>
        <w:rPr>
          <w:spacing w:val="-10"/>
          <w:w w:val="105"/>
        </w:rPr>
        <w:t>EDDB</w:t>
      </w:r>
      <w:r>
        <w:rPr>
          <w:spacing w:val="-10"/>
          <w:w w:val="105"/>
        </w:rPr>
        <w:tab/>
      </w:r>
      <w:r>
        <w:rPr>
          <w:w w:val="105"/>
        </w:rPr>
        <w:t>ERBE-Like Daily Database Product</w:t>
      </w:r>
    </w:p>
    <w:p w:rsidR="00F3006A" w:rsidRDefault="00F3006A" w:rsidP="00F3006A">
      <w:pPr>
        <w:pStyle w:val="Body"/>
        <w:tabs>
          <w:tab w:val="clear" w:pos="1440"/>
          <w:tab w:val="left" w:pos="1760"/>
        </w:tabs>
        <w:spacing w:before="40" w:after="40"/>
        <w:ind w:left="1760" w:hanging="1760"/>
        <w:rPr>
          <w:w w:val="105"/>
        </w:rPr>
      </w:pPr>
      <w:r>
        <w:rPr>
          <w:spacing w:val="-12"/>
          <w:w w:val="105"/>
        </w:rPr>
        <w:t>EDOS</w:t>
      </w:r>
      <w:r>
        <w:rPr>
          <w:spacing w:val="-12"/>
          <w:w w:val="105"/>
        </w:rPr>
        <w:tab/>
      </w:r>
      <w:r>
        <w:rPr>
          <w:w w:val="105"/>
        </w:rPr>
        <w:t>EOS Data Operations System</w:t>
      </w:r>
    </w:p>
    <w:p w:rsidR="00F3006A" w:rsidRDefault="00F3006A" w:rsidP="00F3006A">
      <w:pPr>
        <w:pStyle w:val="Body"/>
        <w:tabs>
          <w:tab w:val="clear" w:pos="1440"/>
          <w:tab w:val="left" w:pos="1760"/>
        </w:tabs>
        <w:spacing w:before="40" w:after="40"/>
        <w:ind w:left="1760" w:hanging="1760"/>
        <w:rPr>
          <w:w w:val="105"/>
        </w:rPr>
      </w:pPr>
      <w:r>
        <w:rPr>
          <w:w w:val="105"/>
        </w:rPr>
        <w:t>EOS</w:t>
      </w:r>
      <w:r>
        <w:rPr>
          <w:w w:val="105"/>
        </w:rPr>
        <w:tab/>
        <w:t>Earth Observing System</w:t>
      </w:r>
    </w:p>
    <w:p w:rsidR="00F3006A" w:rsidRDefault="00F3006A" w:rsidP="00F3006A">
      <w:pPr>
        <w:pStyle w:val="Body"/>
        <w:tabs>
          <w:tab w:val="clear" w:pos="1440"/>
          <w:tab w:val="left" w:pos="1760"/>
        </w:tabs>
        <w:spacing w:before="40" w:after="40"/>
        <w:ind w:left="1760" w:hanging="1760"/>
        <w:rPr>
          <w:spacing w:val="-5"/>
          <w:w w:val="105"/>
        </w:rPr>
      </w:pPr>
      <w:r>
        <w:rPr>
          <w:spacing w:val="-6"/>
          <w:w w:val="105"/>
        </w:rPr>
        <w:t>EOS-AM</w:t>
      </w:r>
      <w:r>
        <w:rPr>
          <w:spacing w:val="-6"/>
          <w:w w:val="105"/>
        </w:rPr>
        <w:tab/>
      </w:r>
      <w:r>
        <w:rPr>
          <w:spacing w:val="-5"/>
          <w:w w:val="105"/>
        </w:rPr>
        <w:t>EOS Morning Crossing Mission (Renamed Terra)</w:t>
      </w:r>
    </w:p>
    <w:p w:rsidR="00F3006A" w:rsidRDefault="00F3006A" w:rsidP="00F3006A">
      <w:pPr>
        <w:pStyle w:val="Body"/>
        <w:tabs>
          <w:tab w:val="clear" w:pos="1440"/>
          <w:tab w:val="left" w:pos="1760"/>
        </w:tabs>
        <w:spacing w:before="40" w:after="40"/>
        <w:ind w:left="1760" w:hanging="1760"/>
        <w:rPr>
          <w:w w:val="105"/>
        </w:rPr>
      </w:pPr>
      <w:r>
        <w:rPr>
          <w:spacing w:val="-8"/>
          <w:w w:val="105"/>
        </w:rPr>
        <w:t>EOS-PM</w:t>
      </w:r>
      <w:r>
        <w:rPr>
          <w:spacing w:val="-8"/>
          <w:w w:val="105"/>
        </w:rPr>
        <w:tab/>
      </w:r>
      <w:r>
        <w:rPr>
          <w:w w:val="105"/>
        </w:rPr>
        <w:t>EOS Afternoon Crossing Mission</w:t>
      </w:r>
    </w:p>
    <w:p w:rsidR="00F3006A" w:rsidRDefault="00F3006A" w:rsidP="00F3006A">
      <w:pPr>
        <w:pStyle w:val="Body"/>
        <w:tabs>
          <w:tab w:val="clear" w:pos="1440"/>
          <w:tab w:val="left" w:pos="1760"/>
        </w:tabs>
        <w:spacing w:before="40" w:after="40"/>
        <w:ind w:left="1760" w:hanging="1760"/>
        <w:rPr>
          <w:w w:val="105"/>
        </w:rPr>
      </w:pPr>
      <w:r>
        <w:rPr>
          <w:spacing w:val="-10"/>
          <w:w w:val="105"/>
        </w:rPr>
        <w:t>EOSDIS</w:t>
      </w:r>
      <w:r>
        <w:rPr>
          <w:spacing w:val="-10"/>
          <w:w w:val="105"/>
        </w:rPr>
        <w:tab/>
      </w:r>
      <w:r>
        <w:rPr>
          <w:w w:val="105"/>
        </w:rPr>
        <w:t>Earth Observing System Data and Information System</w:t>
      </w:r>
    </w:p>
    <w:p w:rsidR="00F3006A" w:rsidRDefault="00F3006A" w:rsidP="00F3006A">
      <w:pPr>
        <w:pStyle w:val="Body"/>
        <w:tabs>
          <w:tab w:val="clear" w:pos="1440"/>
          <w:tab w:val="left" w:pos="1760"/>
        </w:tabs>
        <w:spacing w:before="40" w:after="40"/>
        <w:ind w:left="1760" w:hanging="1760"/>
        <w:rPr>
          <w:w w:val="105"/>
        </w:rPr>
      </w:pPr>
      <w:r>
        <w:rPr>
          <w:spacing w:val="-8"/>
          <w:w w:val="105"/>
        </w:rPr>
        <w:t>ERBE</w:t>
      </w:r>
      <w:r>
        <w:rPr>
          <w:spacing w:val="-8"/>
          <w:w w:val="105"/>
        </w:rPr>
        <w:tab/>
      </w:r>
      <w:r>
        <w:rPr>
          <w:w w:val="105"/>
        </w:rPr>
        <w:t>Earth Radiation Budget Experiment</w:t>
      </w:r>
    </w:p>
    <w:p w:rsidR="00F3006A" w:rsidRDefault="00F3006A" w:rsidP="00F3006A">
      <w:pPr>
        <w:pStyle w:val="Body"/>
        <w:tabs>
          <w:tab w:val="clear" w:pos="1440"/>
          <w:tab w:val="left" w:pos="1760"/>
        </w:tabs>
        <w:spacing w:before="40" w:after="40"/>
        <w:ind w:left="1760" w:hanging="1760"/>
        <w:rPr>
          <w:w w:val="105"/>
        </w:rPr>
      </w:pPr>
      <w:r>
        <w:rPr>
          <w:spacing w:val="-12"/>
          <w:w w:val="105"/>
        </w:rPr>
        <w:t>ERBS</w:t>
      </w:r>
      <w:r>
        <w:rPr>
          <w:spacing w:val="-12"/>
          <w:w w:val="105"/>
        </w:rPr>
        <w:tab/>
      </w:r>
      <w:r>
        <w:rPr>
          <w:w w:val="105"/>
        </w:rPr>
        <w:t>Earth Radiation Budget Satellite</w:t>
      </w:r>
    </w:p>
    <w:p w:rsidR="00F3006A" w:rsidRDefault="00F3006A" w:rsidP="00F3006A">
      <w:pPr>
        <w:pStyle w:val="Body"/>
        <w:tabs>
          <w:tab w:val="clear" w:pos="1440"/>
          <w:tab w:val="left" w:pos="1760"/>
        </w:tabs>
        <w:spacing w:before="40" w:after="40"/>
        <w:ind w:left="1760" w:hanging="1760"/>
        <w:rPr>
          <w:w w:val="105"/>
        </w:rPr>
      </w:pPr>
      <w:r>
        <w:rPr>
          <w:spacing w:val="-12"/>
          <w:w w:val="105"/>
        </w:rPr>
        <w:t>FAPS</w:t>
      </w:r>
      <w:r>
        <w:rPr>
          <w:spacing w:val="-12"/>
          <w:w w:val="105"/>
        </w:rPr>
        <w:tab/>
      </w:r>
      <w:r>
        <w:rPr>
          <w:w w:val="105"/>
        </w:rPr>
        <w:t>Fixed Azimuth Plane Scan</w:t>
      </w:r>
    </w:p>
    <w:p w:rsidR="00F3006A" w:rsidRDefault="00F3006A" w:rsidP="00F3006A">
      <w:pPr>
        <w:pStyle w:val="Body"/>
        <w:tabs>
          <w:tab w:val="clear" w:pos="1440"/>
          <w:tab w:val="left" w:pos="1760"/>
        </w:tabs>
        <w:spacing w:before="40" w:after="40"/>
        <w:ind w:left="1760" w:hanging="1760"/>
        <w:rPr>
          <w:w w:val="105"/>
        </w:rPr>
      </w:pPr>
      <w:r>
        <w:rPr>
          <w:w w:val="105"/>
        </w:rPr>
        <w:t>FM</w:t>
      </w:r>
      <w:r>
        <w:rPr>
          <w:w w:val="105"/>
        </w:rPr>
        <w:tab/>
        <w:t>Flight Model</w:t>
      </w:r>
    </w:p>
    <w:p w:rsidR="00F3006A" w:rsidRPr="00F3006A" w:rsidRDefault="00F3006A" w:rsidP="00F3006A">
      <w:pPr>
        <w:pStyle w:val="Body"/>
        <w:tabs>
          <w:tab w:val="clear" w:pos="1440"/>
          <w:tab w:val="left" w:pos="1760"/>
        </w:tabs>
        <w:spacing w:before="40" w:after="40"/>
        <w:ind w:left="1760" w:hanging="1760"/>
        <w:rPr>
          <w:color w:val="auto"/>
          <w:spacing w:val="-2"/>
        </w:rPr>
      </w:pPr>
      <w:r>
        <w:rPr>
          <w:w w:val="105"/>
        </w:rPr>
        <w:t>FOV</w:t>
      </w:r>
      <w:r>
        <w:rPr>
          <w:w w:val="105"/>
        </w:rPr>
        <w:tab/>
      </w:r>
      <w:r>
        <w:rPr>
          <w:spacing w:val="-2"/>
          <w:w w:val="105"/>
        </w:rPr>
        <w:t>Field-of-View (See</w:t>
      </w:r>
      <w:r>
        <w:rPr>
          <w:color w:val="0000FF"/>
          <w:spacing w:val="-2"/>
        </w:rPr>
        <w:t xml:space="preserve"> </w:t>
      </w:r>
      <w:fldSimple w:instr=" REF Term_5 \h  \* MERGEFORMAT ">
        <w:r w:rsidR="0073744A" w:rsidRPr="0073744A">
          <w:rPr>
            <w:color w:val="548DD4" w:themeColor="text2" w:themeTint="99"/>
          </w:rPr>
          <w:t>Term-5</w:t>
        </w:r>
      </w:fldSimple>
      <w:r w:rsidRPr="00F3006A">
        <w:rPr>
          <w:color w:val="auto"/>
          <w:spacing w:val="-2"/>
        </w:rPr>
        <w:t>)</w:t>
      </w:r>
    </w:p>
    <w:p w:rsidR="00F3006A" w:rsidRDefault="00F3006A" w:rsidP="00F3006A">
      <w:pPr>
        <w:pStyle w:val="Body"/>
        <w:tabs>
          <w:tab w:val="clear" w:pos="1440"/>
          <w:tab w:val="left" w:pos="1760"/>
        </w:tabs>
        <w:spacing w:before="40" w:after="40"/>
        <w:ind w:left="1760" w:hanging="1760"/>
        <w:rPr>
          <w:w w:val="105"/>
        </w:rPr>
      </w:pPr>
      <w:r>
        <w:rPr>
          <w:w w:val="105"/>
        </w:rPr>
        <w:t>FSW</w:t>
      </w:r>
      <w:r>
        <w:rPr>
          <w:w w:val="105"/>
        </w:rPr>
        <w:tab/>
        <w:t>Monthly Single Satellite Fluxes and Clouds</w:t>
      </w:r>
    </w:p>
    <w:p w:rsidR="00F3006A" w:rsidRDefault="00F3006A" w:rsidP="00F3006A">
      <w:pPr>
        <w:pStyle w:val="Body"/>
        <w:tabs>
          <w:tab w:val="clear" w:pos="1440"/>
          <w:tab w:val="left" w:pos="1760"/>
        </w:tabs>
        <w:spacing w:before="40" w:after="40"/>
        <w:ind w:left="1760" w:hanging="1760"/>
        <w:rPr>
          <w:w w:val="105"/>
        </w:rPr>
      </w:pPr>
      <w:r>
        <w:rPr>
          <w:w w:val="105"/>
        </w:rPr>
        <w:t>GAP</w:t>
      </w:r>
      <w:r>
        <w:rPr>
          <w:w w:val="105"/>
        </w:rPr>
        <w:tab/>
        <w:t>Gridded Analysis Product</w:t>
      </w:r>
    </w:p>
    <w:p w:rsidR="00F3006A" w:rsidRDefault="00F3006A" w:rsidP="00F3006A">
      <w:pPr>
        <w:pStyle w:val="Body"/>
        <w:tabs>
          <w:tab w:val="clear" w:pos="1440"/>
          <w:tab w:val="left" w:pos="1760"/>
        </w:tabs>
        <w:spacing w:before="40" w:after="40"/>
        <w:ind w:left="1760" w:hanging="1760"/>
        <w:rPr>
          <w:w w:val="105"/>
        </w:rPr>
      </w:pPr>
      <w:r>
        <w:rPr>
          <w:w w:val="105"/>
        </w:rPr>
        <w:t>GB</w:t>
      </w:r>
      <w:r>
        <w:rPr>
          <w:w w:val="105"/>
        </w:rPr>
        <w:tab/>
        <w:t>Gigabyte</w:t>
      </w:r>
    </w:p>
    <w:p w:rsidR="00F3006A" w:rsidRDefault="00F3006A" w:rsidP="00F3006A">
      <w:pPr>
        <w:pStyle w:val="Body"/>
        <w:tabs>
          <w:tab w:val="clear" w:pos="1440"/>
          <w:tab w:val="left" w:pos="1760"/>
        </w:tabs>
        <w:spacing w:before="40" w:after="40"/>
        <w:ind w:left="1760" w:hanging="1760"/>
        <w:rPr>
          <w:w w:val="105"/>
        </w:rPr>
      </w:pPr>
      <w:r>
        <w:rPr>
          <w:w w:val="105"/>
        </w:rPr>
        <w:t>GEO</w:t>
      </w:r>
      <w:r>
        <w:rPr>
          <w:w w:val="105"/>
        </w:rPr>
        <w:tab/>
        <w:t>Geostationary Narrowband Radiances</w:t>
      </w:r>
    </w:p>
    <w:p w:rsidR="00F3006A" w:rsidRDefault="00F3006A" w:rsidP="00F3006A">
      <w:pPr>
        <w:pStyle w:val="Body"/>
        <w:tabs>
          <w:tab w:val="clear" w:pos="1440"/>
          <w:tab w:val="left" w:pos="1760"/>
        </w:tabs>
        <w:spacing w:before="40" w:after="40"/>
        <w:ind w:left="1760" w:hanging="1760"/>
        <w:rPr>
          <w:w w:val="105"/>
        </w:rPr>
      </w:pPr>
      <w:r>
        <w:rPr>
          <w:w w:val="105"/>
        </w:rPr>
        <w:t>GMS</w:t>
      </w:r>
      <w:r>
        <w:rPr>
          <w:w w:val="105"/>
        </w:rPr>
        <w:tab/>
        <w:t>Geostationary Meteorological Satellite</w:t>
      </w:r>
    </w:p>
    <w:p w:rsidR="00F3006A" w:rsidRDefault="00F3006A" w:rsidP="00F3006A">
      <w:pPr>
        <w:pStyle w:val="Body"/>
        <w:tabs>
          <w:tab w:val="clear" w:pos="1440"/>
          <w:tab w:val="left" w:pos="1760"/>
        </w:tabs>
        <w:spacing w:before="40" w:after="40"/>
        <w:ind w:left="1760" w:hanging="1760"/>
        <w:rPr>
          <w:spacing w:val="-5"/>
          <w:w w:val="105"/>
        </w:rPr>
      </w:pPr>
      <w:r>
        <w:rPr>
          <w:spacing w:val="-14"/>
          <w:w w:val="105"/>
        </w:rPr>
        <w:lastRenderedPageBreak/>
        <w:t>GGEO</w:t>
      </w:r>
      <w:r>
        <w:rPr>
          <w:spacing w:val="-14"/>
          <w:w w:val="105"/>
        </w:rPr>
        <w:tab/>
      </w:r>
      <w:r>
        <w:rPr>
          <w:spacing w:val="-5"/>
          <w:w w:val="105"/>
        </w:rPr>
        <w:t>Gridded Geostationary Narrowband Radiances</w:t>
      </w:r>
    </w:p>
    <w:p w:rsidR="00F3006A" w:rsidRDefault="00F3006A" w:rsidP="00F3006A">
      <w:pPr>
        <w:pStyle w:val="Body"/>
        <w:tabs>
          <w:tab w:val="clear" w:pos="1440"/>
          <w:tab w:val="left" w:pos="1760"/>
        </w:tabs>
        <w:spacing w:before="40" w:after="40"/>
        <w:ind w:left="1760" w:hanging="1760"/>
        <w:rPr>
          <w:spacing w:val="-5"/>
          <w:w w:val="105"/>
        </w:rPr>
      </w:pPr>
      <w:r>
        <w:rPr>
          <w:spacing w:val="-18"/>
          <w:w w:val="105"/>
        </w:rPr>
        <w:t>GOES</w:t>
      </w:r>
      <w:r>
        <w:rPr>
          <w:spacing w:val="-18"/>
          <w:w w:val="105"/>
        </w:rPr>
        <w:tab/>
      </w:r>
      <w:r>
        <w:rPr>
          <w:spacing w:val="-5"/>
          <w:w w:val="105"/>
        </w:rPr>
        <w:t>Geostationary Operational Environmental Satellite</w:t>
      </w:r>
    </w:p>
    <w:p w:rsidR="00F3006A" w:rsidRDefault="00F3006A" w:rsidP="00F3006A">
      <w:pPr>
        <w:pStyle w:val="Body"/>
        <w:tabs>
          <w:tab w:val="clear" w:pos="1440"/>
          <w:tab w:val="left" w:pos="1760"/>
        </w:tabs>
        <w:spacing w:before="40" w:after="40"/>
        <w:ind w:left="1760" w:hanging="1760"/>
        <w:rPr>
          <w:w w:val="105"/>
        </w:rPr>
      </w:pPr>
      <w:r>
        <w:rPr>
          <w:w w:val="105"/>
        </w:rPr>
        <w:t>H</w:t>
      </w:r>
      <w:r>
        <w:rPr>
          <w:w w:val="105"/>
        </w:rPr>
        <w:tab/>
        <w:t>High</w:t>
      </w:r>
    </w:p>
    <w:p w:rsidR="00F3006A" w:rsidRDefault="00F3006A" w:rsidP="00F3006A">
      <w:pPr>
        <w:pStyle w:val="Body"/>
        <w:tabs>
          <w:tab w:val="clear" w:pos="1440"/>
          <w:tab w:val="left" w:pos="1760"/>
        </w:tabs>
        <w:spacing w:before="40" w:after="40"/>
        <w:ind w:left="1760" w:hanging="1760"/>
        <w:rPr>
          <w:w w:val="105"/>
        </w:rPr>
      </w:pPr>
      <w:r>
        <w:rPr>
          <w:w w:val="105"/>
        </w:rPr>
        <w:t>HDF</w:t>
      </w:r>
      <w:r>
        <w:rPr>
          <w:w w:val="105"/>
        </w:rPr>
        <w:tab/>
        <w:t>Hierarchical Data Format</w:t>
      </w:r>
    </w:p>
    <w:p w:rsidR="00F3006A" w:rsidRDefault="00F3006A" w:rsidP="00F3006A">
      <w:pPr>
        <w:pStyle w:val="Body"/>
        <w:tabs>
          <w:tab w:val="clear" w:pos="1440"/>
          <w:tab w:val="left" w:pos="1760"/>
        </w:tabs>
        <w:spacing w:before="40" w:after="40"/>
        <w:ind w:left="1760" w:hanging="1760"/>
        <w:rPr>
          <w:spacing w:val="-5"/>
          <w:w w:val="105"/>
        </w:rPr>
      </w:pPr>
      <w:r>
        <w:rPr>
          <w:w w:val="105"/>
        </w:rPr>
        <w:t>IES</w:t>
      </w:r>
      <w:r>
        <w:rPr>
          <w:w w:val="105"/>
        </w:rPr>
        <w:tab/>
      </w:r>
      <w:r>
        <w:rPr>
          <w:spacing w:val="-5"/>
          <w:w w:val="105"/>
        </w:rPr>
        <w:t>Instrument Earth Scans (data product)</w:t>
      </w:r>
    </w:p>
    <w:p w:rsidR="00103439" w:rsidRDefault="00F3006A" w:rsidP="00F3006A">
      <w:pPr>
        <w:pStyle w:val="Body"/>
        <w:tabs>
          <w:tab w:val="clear" w:pos="1440"/>
          <w:tab w:val="left" w:pos="1760"/>
        </w:tabs>
        <w:spacing w:before="40" w:after="40"/>
        <w:ind w:left="1760" w:hanging="1760"/>
      </w:pPr>
      <w:r>
        <w:rPr>
          <w:spacing w:val="4"/>
          <w:w w:val="105"/>
        </w:rPr>
        <w:t>IGBP</w:t>
      </w:r>
      <w:r>
        <w:rPr>
          <w:spacing w:val="4"/>
          <w:w w:val="105"/>
        </w:rPr>
        <w:tab/>
      </w:r>
      <w:r>
        <w:rPr>
          <w:spacing w:val="-5"/>
          <w:w w:val="105"/>
        </w:rPr>
        <w:t>International Geosphere Biosphere Programme</w:t>
      </w:r>
    </w:p>
    <w:p w:rsidR="00F3006A" w:rsidRDefault="00F3006A" w:rsidP="00F3006A">
      <w:pPr>
        <w:pStyle w:val="Body"/>
        <w:tabs>
          <w:tab w:val="clear" w:pos="1440"/>
          <w:tab w:val="left" w:pos="1760"/>
        </w:tabs>
        <w:spacing w:before="40" w:after="40"/>
        <w:ind w:left="1760" w:hanging="1760"/>
        <w:rPr>
          <w:w w:val="105"/>
        </w:rPr>
      </w:pPr>
      <w:r>
        <w:rPr>
          <w:spacing w:val="4"/>
          <w:w w:val="105"/>
        </w:rPr>
        <w:t>INSTR</w:t>
      </w:r>
      <w:r>
        <w:rPr>
          <w:spacing w:val="4"/>
          <w:w w:val="105"/>
        </w:rPr>
        <w:tab/>
      </w:r>
      <w:r>
        <w:rPr>
          <w:w w:val="105"/>
        </w:rPr>
        <w:t>Instrument</w:t>
      </w:r>
    </w:p>
    <w:p w:rsidR="00F3006A" w:rsidRDefault="00F3006A" w:rsidP="00F3006A">
      <w:pPr>
        <w:pStyle w:val="Body"/>
        <w:tabs>
          <w:tab w:val="clear" w:pos="1440"/>
          <w:tab w:val="left" w:pos="1760"/>
        </w:tabs>
        <w:spacing w:before="40" w:after="40"/>
        <w:ind w:left="1760" w:hanging="1760"/>
        <w:rPr>
          <w:w w:val="105"/>
        </w:rPr>
      </w:pPr>
      <w:r>
        <w:rPr>
          <w:w w:val="105"/>
        </w:rPr>
        <w:t>ISCCP</w:t>
      </w:r>
      <w:r>
        <w:rPr>
          <w:w w:val="105"/>
        </w:rPr>
        <w:tab/>
        <w:t>International Satellite Cloud Climatology Project</w:t>
      </w:r>
    </w:p>
    <w:p w:rsidR="00F3006A" w:rsidRDefault="00F3006A" w:rsidP="00F3006A">
      <w:pPr>
        <w:pStyle w:val="Body"/>
        <w:tabs>
          <w:tab w:val="clear" w:pos="1440"/>
          <w:tab w:val="left" w:pos="1760"/>
        </w:tabs>
        <w:spacing w:before="40" w:after="40"/>
        <w:ind w:left="1760" w:hanging="1760"/>
        <w:rPr>
          <w:spacing w:val="-6"/>
          <w:w w:val="105"/>
        </w:rPr>
      </w:pPr>
      <w:r>
        <w:rPr>
          <w:w w:val="105"/>
        </w:rPr>
        <w:t>IWC</w:t>
      </w:r>
      <w:r>
        <w:rPr>
          <w:w w:val="105"/>
        </w:rPr>
        <w:tab/>
      </w:r>
      <w:r>
        <w:rPr>
          <w:spacing w:val="-6"/>
          <w:w w:val="105"/>
        </w:rPr>
        <w:t>Ice Water Content</w:t>
      </w:r>
    </w:p>
    <w:p w:rsidR="00F3006A" w:rsidRDefault="00F3006A" w:rsidP="00F3006A">
      <w:pPr>
        <w:pStyle w:val="Body"/>
        <w:tabs>
          <w:tab w:val="clear" w:pos="1440"/>
          <w:tab w:val="left" w:pos="1760"/>
        </w:tabs>
        <w:spacing w:before="40" w:after="40"/>
        <w:ind w:left="1760" w:hanging="1760"/>
        <w:rPr>
          <w:w w:val="105"/>
        </w:rPr>
      </w:pPr>
      <w:r>
        <w:rPr>
          <w:spacing w:val="-12"/>
          <w:w w:val="105"/>
        </w:rPr>
        <w:t>LaRC</w:t>
      </w:r>
      <w:r>
        <w:rPr>
          <w:spacing w:val="-12"/>
          <w:w w:val="105"/>
        </w:rPr>
        <w:tab/>
      </w:r>
      <w:r>
        <w:rPr>
          <w:w w:val="105"/>
        </w:rPr>
        <w:t>Langley Research Center</w:t>
      </w:r>
    </w:p>
    <w:p w:rsidR="00F3006A" w:rsidRDefault="00F3006A" w:rsidP="00F3006A">
      <w:pPr>
        <w:pStyle w:val="Body"/>
        <w:tabs>
          <w:tab w:val="clear" w:pos="1440"/>
          <w:tab w:val="left" w:pos="1760"/>
        </w:tabs>
        <w:spacing w:before="40" w:after="40"/>
        <w:ind w:left="1760" w:hanging="1760"/>
        <w:rPr>
          <w:w w:val="105"/>
        </w:rPr>
      </w:pPr>
      <w:r>
        <w:rPr>
          <w:spacing w:val="-14"/>
          <w:w w:val="105"/>
        </w:rPr>
        <w:t>LaTIS</w:t>
      </w:r>
      <w:r>
        <w:rPr>
          <w:spacing w:val="-14"/>
          <w:w w:val="105"/>
        </w:rPr>
        <w:tab/>
      </w:r>
      <w:r>
        <w:rPr>
          <w:w w:val="105"/>
        </w:rPr>
        <w:t>Langley TRMM Information System</w:t>
      </w:r>
    </w:p>
    <w:p w:rsidR="00F3006A" w:rsidRDefault="00F3006A" w:rsidP="00F3006A">
      <w:pPr>
        <w:pStyle w:val="Body"/>
        <w:tabs>
          <w:tab w:val="clear" w:pos="1440"/>
          <w:tab w:val="left" w:pos="1760"/>
        </w:tabs>
        <w:spacing w:before="40" w:after="40"/>
        <w:ind w:left="1760" w:hanging="1760"/>
        <w:rPr>
          <w:w w:val="105"/>
        </w:rPr>
      </w:pPr>
      <w:r>
        <w:rPr>
          <w:w w:val="105"/>
        </w:rPr>
        <w:t>L</w:t>
      </w:r>
      <w:r>
        <w:rPr>
          <w:w w:val="105"/>
        </w:rPr>
        <w:tab/>
        <w:t>Low</w:t>
      </w:r>
    </w:p>
    <w:p w:rsidR="00F3006A" w:rsidRDefault="00F3006A" w:rsidP="00F3006A">
      <w:pPr>
        <w:pStyle w:val="Body"/>
        <w:tabs>
          <w:tab w:val="clear" w:pos="1440"/>
          <w:tab w:val="left" w:pos="1760"/>
        </w:tabs>
        <w:spacing w:before="40" w:after="40"/>
        <w:ind w:left="1760" w:hanging="1760"/>
        <w:rPr>
          <w:w w:val="105"/>
        </w:rPr>
      </w:pPr>
      <w:r>
        <w:rPr>
          <w:w w:val="105"/>
        </w:rPr>
        <w:t>LM</w:t>
      </w:r>
      <w:r>
        <w:rPr>
          <w:w w:val="105"/>
        </w:rPr>
        <w:tab/>
        <w:t>Lower Middle</w:t>
      </w:r>
    </w:p>
    <w:p w:rsidR="00F3006A" w:rsidRDefault="00F3006A" w:rsidP="00F3006A">
      <w:pPr>
        <w:pStyle w:val="Body"/>
        <w:tabs>
          <w:tab w:val="clear" w:pos="1440"/>
          <w:tab w:val="left" w:pos="1760"/>
        </w:tabs>
        <w:spacing w:before="40" w:after="40"/>
        <w:ind w:left="1760" w:hanging="1760"/>
        <w:rPr>
          <w:w w:val="105"/>
        </w:rPr>
      </w:pPr>
      <w:r>
        <w:rPr>
          <w:w w:val="105"/>
        </w:rPr>
        <w:t>LW</w:t>
      </w:r>
      <w:r>
        <w:rPr>
          <w:w w:val="105"/>
        </w:rPr>
        <w:tab/>
        <w:t>Longwave</w:t>
      </w:r>
    </w:p>
    <w:p w:rsidR="00F3006A" w:rsidRDefault="00F3006A" w:rsidP="00F3006A">
      <w:pPr>
        <w:pStyle w:val="Body"/>
        <w:tabs>
          <w:tab w:val="clear" w:pos="1440"/>
          <w:tab w:val="left" w:pos="1760"/>
        </w:tabs>
        <w:spacing w:before="40" w:after="40"/>
        <w:ind w:left="1760" w:hanging="1760"/>
        <w:rPr>
          <w:w w:val="105"/>
        </w:rPr>
      </w:pPr>
      <w:r>
        <w:rPr>
          <w:w w:val="105"/>
        </w:rPr>
        <w:t>LWC</w:t>
      </w:r>
      <w:r>
        <w:rPr>
          <w:w w:val="105"/>
        </w:rPr>
        <w:tab/>
        <w:t>Liquid Water Content</w:t>
      </w:r>
    </w:p>
    <w:p w:rsidR="00F3006A" w:rsidRDefault="00F3006A" w:rsidP="00F3006A">
      <w:pPr>
        <w:pStyle w:val="Body"/>
        <w:tabs>
          <w:tab w:val="clear" w:pos="1440"/>
          <w:tab w:val="left" w:pos="1760"/>
        </w:tabs>
        <w:spacing w:before="40" w:after="40"/>
        <w:ind w:left="1760" w:hanging="1760"/>
        <w:rPr>
          <w:w w:val="105"/>
        </w:rPr>
      </w:pPr>
      <w:r>
        <w:rPr>
          <w:w w:val="105"/>
        </w:rPr>
        <w:t>MAM</w:t>
      </w:r>
      <w:r>
        <w:rPr>
          <w:w w:val="105"/>
        </w:rPr>
        <w:tab/>
        <w:t>Mirror Attenuator Mosaic</w:t>
      </w:r>
    </w:p>
    <w:p w:rsidR="00F3006A" w:rsidRDefault="00F3006A" w:rsidP="00F3006A">
      <w:pPr>
        <w:pStyle w:val="Body"/>
        <w:tabs>
          <w:tab w:val="clear" w:pos="1440"/>
          <w:tab w:val="left" w:pos="1760"/>
        </w:tabs>
        <w:spacing w:before="40" w:after="40"/>
        <w:ind w:left="1760" w:hanging="1760"/>
        <w:rPr>
          <w:w w:val="105"/>
        </w:rPr>
      </w:pPr>
      <w:r>
        <w:rPr>
          <w:w w:val="105"/>
        </w:rPr>
        <w:t>MB</w:t>
      </w:r>
      <w:r>
        <w:rPr>
          <w:w w:val="105"/>
        </w:rPr>
        <w:tab/>
        <w:t>Megabyte</w:t>
      </w:r>
    </w:p>
    <w:p w:rsidR="00F3006A" w:rsidRDefault="00F3006A" w:rsidP="00F3006A">
      <w:pPr>
        <w:pStyle w:val="Body"/>
        <w:tabs>
          <w:tab w:val="clear" w:pos="1440"/>
          <w:tab w:val="left" w:pos="1760"/>
        </w:tabs>
        <w:spacing w:before="40" w:after="40"/>
        <w:ind w:left="1760" w:hanging="1760"/>
        <w:rPr>
          <w:spacing w:val="-2"/>
          <w:w w:val="105"/>
        </w:rPr>
      </w:pPr>
      <w:r>
        <w:rPr>
          <w:spacing w:val="-2"/>
          <w:w w:val="105"/>
        </w:rPr>
        <w:t>METEOSAT</w:t>
      </w:r>
      <w:r>
        <w:rPr>
          <w:spacing w:val="-2"/>
          <w:w w:val="105"/>
        </w:rPr>
        <w:tab/>
        <w:t>Meteorological Satellite</w:t>
      </w:r>
    </w:p>
    <w:p w:rsidR="00F3006A" w:rsidRDefault="00F3006A" w:rsidP="00F3006A">
      <w:pPr>
        <w:pStyle w:val="Body"/>
        <w:tabs>
          <w:tab w:val="clear" w:pos="1440"/>
          <w:tab w:val="left" w:pos="1760"/>
        </w:tabs>
        <w:spacing w:before="40" w:after="40"/>
        <w:ind w:left="1760" w:hanging="1760"/>
        <w:rPr>
          <w:spacing w:val="-5"/>
          <w:w w:val="105"/>
        </w:rPr>
      </w:pPr>
      <w:r>
        <w:rPr>
          <w:spacing w:val="-24"/>
          <w:w w:val="105"/>
        </w:rPr>
        <w:t>MISR</w:t>
      </w:r>
      <w:r>
        <w:rPr>
          <w:spacing w:val="-24"/>
          <w:w w:val="105"/>
        </w:rPr>
        <w:tab/>
      </w:r>
      <w:r>
        <w:rPr>
          <w:spacing w:val="-5"/>
          <w:w w:val="105"/>
        </w:rPr>
        <w:t>Multi-angle Imaging SpectroRadiometer</w:t>
      </w:r>
    </w:p>
    <w:p w:rsidR="00F3006A" w:rsidRDefault="00F3006A" w:rsidP="00F3006A">
      <w:pPr>
        <w:pStyle w:val="Body"/>
        <w:tabs>
          <w:tab w:val="clear" w:pos="1440"/>
          <w:tab w:val="left" w:pos="1760"/>
        </w:tabs>
        <w:spacing w:before="40" w:after="40"/>
        <w:ind w:left="1760" w:hanging="1760"/>
        <w:rPr>
          <w:w w:val="105"/>
        </w:rPr>
      </w:pPr>
      <w:r>
        <w:rPr>
          <w:w w:val="105"/>
        </w:rPr>
        <w:t>MOA</w:t>
      </w:r>
      <w:r>
        <w:rPr>
          <w:w w:val="105"/>
        </w:rPr>
        <w:tab/>
        <w:t>Meteorological, Ozone, and Aerosols (data product)</w:t>
      </w:r>
    </w:p>
    <w:p w:rsidR="00F3006A" w:rsidRDefault="00F3006A" w:rsidP="00F3006A">
      <w:pPr>
        <w:pStyle w:val="Body"/>
        <w:tabs>
          <w:tab w:val="clear" w:pos="1440"/>
          <w:tab w:val="left" w:pos="1760"/>
        </w:tabs>
        <w:spacing w:before="40" w:after="40"/>
        <w:ind w:left="1760" w:hanging="1760"/>
        <w:rPr>
          <w:spacing w:val="-5"/>
          <w:w w:val="105"/>
        </w:rPr>
      </w:pPr>
      <w:r>
        <w:rPr>
          <w:spacing w:val="-24"/>
          <w:w w:val="105"/>
        </w:rPr>
        <w:t>MODIS</w:t>
      </w:r>
      <w:r>
        <w:rPr>
          <w:spacing w:val="-24"/>
          <w:w w:val="105"/>
        </w:rPr>
        <w:tab/>
      </w:r>
      <w:r>
        <w:rPr>
          <w:spacing w:val="-5"/>
          <w:w w:val="105"/>
        </w:rPr>
        <w:t>Moderate Resolution Imaging Spectrometer</w:t>
      </w:r>
    </w:p>
    <w:p w:rsidR="00F3006A" w:rsidRDefault="00F3006A" w:rsidP="00F3006A">
      <w:pPr>
        <w:pStyle w:val="Body"/>
        <w:tabs>
          <w:tab w:val="clear" w:pos="1440"/>
          <w:tab w:val="left" w:pos="1760"/>
        </w:tabs>
        <w:spacing w:before="40" w:after="40"/>
        <w:ind w:left="1760" w:hanging="1760"/>
        <w:rPr>
          <w:w w:val="105"/>
        </w:rPr>
      </w:pPr>
      <w:r>
        <w:rPr>
          <w:w w:val="105"/>
        </w:rPr>
        <w:t>MWH</w:t>
      </w:r>
      <w:r>
        <w:rPr>
          <w:w w:val="105"/>
        </w:rPr>
        <w:tab/>
        <w:t>Microwave Humidity (data product)</w:t>
      </w:r>
    </w:p>
    <w:p w:rsidR="00F3006A" w:rsidRDefault="00F3006A" w:rsidP="00F3006A">
      <w:pPr>
        <w:pStyle w:val="Body"/>
        <w:tabs>
          <w:tab w:val="clear" w:pos="1440"/>
          <w:tab w:val="left" w:pos="1760"/>
        </w:tabs>
        <w:spacing w:before="40" w:after="40"/>
        <w:ind w:left="1760" w:hanging="1760"/>
        <w:rPr>
          <w:w w:val="105"/>
        </w:rPr>
      </w:pPr>
      <w:r>
        <w:rPr>
          <w:spacing w:val="-12"/>
          <w:w w:val="105"/>
        </w:rPr>
        <w:t>NASA</w:t>
      </w:r>
      <w:r>
        <w:rPr>
          <w:spacing w:val="-12"/>
          <w:w w:val="105"/>
        </w:rPr>
        <w:tab/>
      </w:r>
      <w:r>
        <w:rPr>
          <w:w w:val="105"/>
        </w:rPr>
        <w:t>National Aeronautics and Space Administration</w:t>
      </w:r>
    </w:p>
    <w:p w:rsidR="00F3006A" w:rsidRDefault="00F3006A" w:rsidP="00F3006A">
      <w:pPr>
        <w:pStyle w:val="Body"/>
        <w:tabs>
          <w:tab w:val="clear" w:pos="1440"/>
          <w:tab w:val="left" w:pos="1760"/>
        </w:tabs>
        <w:spacing w:before="40" w:after="40"/>
        <w:ind w:left="1760" w:hanging="1760"/>
        <w:rPr>
          <w:w w:val="105"/>
        </w:rPr>
      </w:pPr>
      <w:r>
        <w:rPr>
          <w:spacing w:val="-12"/>
          <w:w w:val="105"/>
        </w:rPr>
        <w:t>NOAA</w:t>
      </w:r>
      <w:r>
        <w:rPr>
          <w:spacing w:val="-12"/>
          <w:w w:val="105"/>
        </w:rPr>
        <w:tab/>
      </w:r>
      <w:r>
        <w:rPr>
          <w:w w:val="105"/>
        </w:rPr>
        <w:t>National Oceanic and Atmospheric Administration</w:t>
      </w:r>
    </w:p>
    <w:p w:rsidR="00F3006A" w:rsidRDefault="00F3006A" w:rsidP="00F3006A">
      <w:pPr>
        <w:pStyle w:val="Body"/>
        <w:tabs>
          <w:tab w:val="clear" w:pos="1440"/>
          <w:tab w:val="left" w:pos="1760"/>
        </w:tabs>
        <w:spacing w:before="40" w:after="40"/>
        <w:ind w:left="1760" w:hanging="1760"/>
        <w:rPr>
          <w:w w:val="105"/>
        </w:rPr>
      </w:pPr>
      <w:r>
        <w:rPr>
          <w:w w:val="105"/>
        </w:rPr>
        <w:t>OPD</w:t>
      </w:r>
      <w:r>
        <w:rPr>
          <w:w w:val="105"/>
        </w:rPr>
        <w:tab/>
        <w:t>Ozone Profile Data (data product)</w:t>
      </w:r>
    </w:p>
    <w:p w:rsidR="00F3006A" w:rsidRDefault="00F3006A" w:rsidP="00F3006A">
      <w:pPr>
        <w:pStyle w:val="Body"/>
        <w:tabs>
          <w:tab w:val="clear" w:pos="1440"/>
          <w:tab w:val="left" w:pos="1760"/>
        </w:tabs>
        <w:spacing w:before="40" w:after="40"/>
        <w:ind w:left="1760" w:hanging="1760"/>
        <w:rPr>
          <w:w w:val="105"/>
        </w:rPr>
      </w:pPr>
      <w:r>
        <w:rPr>
          <w:w w:val="105"/>
        </w:rPr>
        <w:t>PFM</w:t>
      </w:r>
      <w:r>
        <w:rPr>
          <w:w w:val="105"/>
        </w:rPr>
        <w:tab/>
        <w:t>Prototype Flight Model (on TRMM)</w:t>
      </w:r>
    </w:p>
    <w:p w:rsidR="00F3006A" w:rsidRDefault="00F3006A" w:rsidP="00F3006A">
      <w:pPr>
        <w:pStyle w:val="Body"/>
        <w:tabs>
          <w:tab w:val="clear" w:pos="1440"/>
          <w:tab w:val="left" w:pos="1760"/>
        </w:tabs>
        <w:spacing w:before="40" w:after="40"/>
        <w:ind w:left="1760" w:hanging="1760"/>
        <w:rPr>
          <w:w w:val="105"/>
        </w:rPr>
      </w:pPr>
      <w:r>
        <w:rPr>
          <w:w w:val="105"/>
        </w:rPr>
        <w:t>PSA</w:t>
      </w:r>
      <w:r>
        <w:rPr>
          <w:w w:val="105"/>
        </w:rPr>
        <w:tab/>
        <w:t>Product Specific Attribute</w:t>
      </w:r>
    </w:p>
    <w:p w:rsidR="00F3006A" w:rsidRPr="00F3006A" w:rsidRDefault="00F3006A" w:rsidP="00F3006A">
      <w:pPr>
        <w:pStyle w:val="Body"/>
        <w:tabs>
          <w:tab w:val="clear" w:pos="1440"/>
          <w:tab w:val="left" w:pos="1760"/>
        </w:tabs>
        <w:spacing w:before="40" w:after="40"/>
        <w:ind w:left="1760" w:hanging="1760"/>
        <w:rPr>
          <w:color w:val="auto"/>
          <w:w w:val="105"/>
        </w:rPr>
      </w:pPr>
      <w:r>
        <w:rPr>
          <w:w w:val="105"/>
        </w:rPr>
        <w:t>PSF</w:t>
      </w:r>
      <w:r>
        <w:rPr>
          <w:w w:val="105"/>
        </w:rPr>
        <w:tab/>
        <w:t>Point Spread Function (See</w:t>
      </w:r>
      <w:r>
        <w:rPr>
          <w:color w:val="0000FF"/>
          <w:w w:val="105"/>
        </w:rPr>
        <w:t xml:space="preserve"> </w:t>
      </w:r>
      <w:fldSimple w:instr=" REF Term_1 \h  \* MERGEFORMAT ">
        <w:r w:rsidR="0073744A" w:rsidRPr="0073744A">
          <w:rPr>
            <w:color w:val="548DD4" w:themeColor="text2" w:themeTint="99"/>
          </w:rPr>
          <w:t>Term-1</w:t>
        </w:r>
      </w:fldSimple>
      <w:r w:rsidRPr="00F3006A">
        <w:rPr>
          <w:color w:val="auto"/>
          <w:w w:val="105"/>
        </w:rPr>
        <w:t>)</w:t>
      </w:r>
    </w:p>
    <w:p w:rsidR="00F3006A" w:rsidRDefault="00F3006A" w:rsidP="00F3006A">
      <w:pPr>
        <w:pStyle w:val="Body"/>
        <w:tabs>
          <w:tab w:val="clear" w:pos="1440"/>
          <w:tab w:val="left" w:pos="1760"/>
        </w:tabs>
        <w:spacing w:before="40" w:after="40"/>
        <w:ind w:left="1760" w:hanging="1760"/>
        <w:rPr>
          <w:w w:val="105"/>
        </w:rPr>
      </w:pPr>
      <w:r>
        <w:rPr>
          <w:w w:val="105"/>
        </w:rPr>
        <w:t>QA</w:t>
      </w:r>
      <w:r>
        <w:rPr>
          <w:w w:val="105"/>
        </w:rPr>
        <w:tab/>
        <w:t>Quality Assessment</w:t>
      </w:r>
    </w:p>
    <w:p w:rsidR="00F3006A" w:rsidRDefault="00F3006A" w:rsidP="00F3006A">
      <w:pPr>
        <w:pStyle w:val="Body"/>
        <w:tabs>
          <w:tab w:val="clear" w:pos="1440"/>
          <w:tab w:val="left" w:pos="1760"/>
        </w:tabs>
        <w:spacing w:before="40" w:after="40"/>
        <w:ind w:left="1760" w:hanging="1760"/>
        <w:rPr>
          <w:w w:val="105"/>
        </w:rPr>
      </w:pPr>
      <w:r>
        <w:rPr>
          <w:spacing w:val="-16"/>
          <w:w w:val="105"/>
        </w:rPr>
        <w:t>RAPS</w:t>
      </w:r>
      <w:r>
        <w:rPr>
          <w:spacing w:val="-16"/>
          <w:w w:val="105"/>
        </w:rPr>
        <w:tab/>
      </w:r>
      <w:r>
        <w:rPr>
          <w:w w:val="105"/>
        </w:rPr>
        <w:t>Rotating Azimuth Plane Scan</w:t>
      </w:r>
    </w:p>
    <w:p w:rsidR="00F3006A" w:rsidRDefault="00F3006A" w:rsidP="00F3006A">
      <w:pPr>
        <w:pStyle w:val="Body"/>
        <w:tabs>
          <w:tab w:val="clear" w:pos="1440"/>
          <w:tab w:val="left" w:pos="1760"/>
        </w:tabs>
        <w:spacing w:before="40" w:after="40"/>
        <w:ind w:left="1760" w:hanging="1760"/>
        <w:rPr>
          <w:spacing w:val="-5"/>
          <w:w w:val="105"/>
        </w:rPr>
      </w:pPr>
      <w:r>
        <w:rPr>
          <w:spacing w:val="-8"/>
          <w:w w:val="105"/>
        </w:rPr>
        <w:t>SARB</w:t>
      </w:r>
      <w:r>
        <w:rPr>
          <w:spacing w:val="-8"/>
          <w:w w:val="105"/>
        </w:rPr>
        <w:tab/>
      </w:r>
      <w:r>
        <w:rPr>
          <w:spacing w:val="-5"/>
          <w:w w:val="105"/>
        </w:rPr>
        <w:t>Surface and Atmospheric Radiation Budget</w:t>
      </w:r>
    </w:p>
    <w:p w:rsidR="00F3006A" w:rsidRDefault="00F3006A" w:rsidP="00F3006A">
      <w:pPr>
        <w:pStyle w:val="Body"/>
        <w:tabs>
          <w:tab w:val="clear" w:pos="1440"/>
          <w:tab w:val="left" w:pos="1760"/>
        </w:tabs>
        <w:spacing w:before="40" w:after="40"/>
        <w:ind w:left="1760" w:hanging="1760"/>
        <w:rPr>
          <w:spacing w:val="-5"/>
          <w:w w:val="105"/>
        </w:rPr>
      </w:pPr>
      <w:r>
        <w:rPr>
          <w:spacing w:val="-14"/>
          <w:w w:val="105"/>
        </w:rPr>
        <w:t>SBUV-2</w:t>
      </w:r>
      <w:r>
        <w:rPr>
          <w:spacing w:val="-14"/>
          <w:w w:val="105"/>
        </w:rPr>
        <w:tab/>
      </w:r>
      <w:r>
        <w:rPr>
          <w:spacing w:val="-5"/>
          <w:w w:val="105"/>
        </w:rPr>
        <w:t>Solar Backscatter Ultraviolet/Version 2</w:t>
      </w:r>
    </w:p>
    <w:p w:rsidR="00F3006A" w:rsidRDefault="00F3006A" w:rsidP="00F3006A">
      <w:pPr>
        <w:pStyle w:val="Body"/>
        <w:tabs>
          <w:tab w:val="clear" w:pos="1440"/>
          <w:tab w:val="left" w:pos="1760"/>
        </w:tabs>
        <w:spacing w:before="40" w:after="40"/>
        <w:ind w:left="1760" w:hanging="1760"/>
        <w:rPr>
          <w:w w:val="105"/>
        </w:rPr>
      </w:pPr>
      <w:r>
        <w:rPr>
          <w:w w:val="105"/>
        </w:rPr>
        <w:t>SDS</w:t>
      </w:r>
      <w:r>
        <w:rPr>
          <w:w w:val="105"/>
        </w:rPr>
        <w:tab/>
        <w:t>Scientific Data Set</w:t>
      </w:r>
    </w:p>
    <w:p w:rsidR="00F3006A" w:rsidRDefault="00F3006A" w:rsidP="00F3006A">
      <w:pPr>
        <w:pStyle w:val="Body"/>
        <w:tabs>
          <w:tab w:val="clear" w:pos="1440"/>
          <w:tab w:val="left" w:pos="1760"/>
        </w:tabs>
        <w:spacing w:before="40" w:after="40"/>
        <w:ind w:left="1760" w:hanging="1760"/>
        <w:rPr>
          <w:w w:val="105"/>
        </w:rPr>
      </w:pPr>
      <w:r>
        <w:rPr>
          <w:w w:val="105"/>
        </w:rPr>
        <w:t>SFC</w:t>
      </w:r>
      <w:r>
        <w:rPr>
          <w:w w:val="105"/>
        </w:rPr>
        <w:tab/>
        <w:t>Hourly Gridded Single Satellite TOA/Surface Fluxes and Clouds (data product)</w:t>
      </w:r>
    </w:p>
    <w:p w:rsidR="00F3006A" w:rsidRDefault="00F3006A" w:rsidP="00F3006A">
      <w:pPr>
        <w:pStyle w:val="Body"/>
        <w:tabs>
          <w:tab w:val="clear" w:pos="1440"/>
          <w:tab w:val="left" w:pos="1760"/>
        </w:tabs>
        <w:spacing w:before="40" w:after="40"/>
        <w:ind w:left="1760" w:hanging="1760"/>
        <w:rPr>
          <w:w w:val="105"/>
        </w:rPr>
      </w:pPr>
      <w:r>
        <w:rPr>
          <w:w w:val="105"/>
        </w:rPr>
        <w:t>SPS</w:t>
      </w:r>
      <w:r>
        <w:rPr>
          <w:w w:val="105"/>
        </w:rPr>
        <w:tab/>
        <w:t>Solar Presence Sensor</w:t>
      </w:r>
    </w:p>
    <w:p w:rsidR="00F3006A" w:rsidRDefault="00F3006A" w:rsidP="00F3006A">
      <w:pPr>
        <w:pStyle w:val="Body"/>
        <w:tabs>
          <w:tab w:val="clear" w:pos="1440"/>
          <w:tab w:val="left" w:pos="1760"/>
        </w:tabs>
        <w:spacing w:before="40" w:after="40"/>
        <w:ind w:left="1760" w:hanging="1760"/>
        <w:rPr>
          <w:w w:val="105"/>
        </w:rPr>
      </w:pPr>
      <w:r>
        <w:rPr>
          <w:w w:val="105"/>
        </w:rPr>
        <w:t>SRB</w:t>
      </w:r>
      <w:r>
        <w:rPr>
          <w:w w:val="105"/>
        </w:rPr>
        <w:tab/>
        <w:t>Surface Radiation Budget</w:t>
      </w:r>
    </w:p>
    <w:p w:rsidR="00F3006A" w:rsidRDefault="00F3006A" w:rsidP="00F3006A">
      <w:pPr>
        <w:pStyle w:val="Body"/>
        <w:tabs>
          <w:tab w:val="clear" w:pos="1440"/>
          <w:tab w:val="left" w:pos="1760"/>
        </w:tabs>
        <w:spacing w:before="40" w:after="40"/>
        <w:ind w:left="1760" w:hanging="1760"/>
        <w:rPr>
          <w:spacing w:val="-5"/>
          <w:w w:val="105"/>
        </w:rPr>
      </w:pPr>
      <w:r>
        <w:rPr>
          <w:spacing w:val="-12"/>
          <w:w w:val="105"/>
        </w:rPr>
        <w:t>SRBAVG</w:t>
      </w:r>
      <w:r>
        <w:rPr>
          <w:spacing w:val="-12"/>
          <w:w w:val="105"/>
        </w:rPr>
        <w:tab/>
      </w:r>
      <w:r>
        <w:rPr>
          <w:spacing w:val="-5"/>
          <w:w w:val="105"/>
        </w:rPr>
        <w:t>Surface Radiation Budget Average (data product)</w:t>
      </w:r>
    </w:p>
    <w:p w:rsidR="00F3006A" w:rsidRDefault="00F3006A" w:rsidP="00F3006A">
      <w:pPr>
        <w:pStyle w:val="Body"/>
        <w:tabs>
          <w:tab w:val="clear" w:pos="1440"/>
          <w:tab w:val="left" w:pos="1760"/>
        </w:tabs>
        <w:spacing w:before="40" w:after="40"/>
        <w:ind w:left="1760" w:hanging="1760"/>
        <w:rPr>
          <w:w w:val="105"/>
        </w:rPr>
      </w:pPr>
      <w:r>
        <w:rPr>
          <w:w w:val="105"/>
        </w:rPr>
        <w:t>SS</w:t>
      </w:r>
      <w:r>
        <w:rPr>
          <w:w w:val="105"/>
        </w:rPr>
        <w:tab/>
        <w:t>Subsystem</w:t>
      </w:r>
    </w:p>
    <w:p w:rsidR="00F3006A" w:rsidRDefault="00F3006A" w:rsidP="00F3006A">
      <w:pPr>
        <w:pStyle w:val="Body"/>
        <w:tabs>
          <w:tab w:val="clear" w:pos="1440"/>
          <w:tab w:val="left" w:pos="1760"/>
        </w:tabs>
        <w:spacing w:before="40" w:after="40"/>
        <w:ind w:left="1760" w:hanging="1760"/>
        <w:rPr>
          <w:w w:val="105"/>
        </w:rPr>
      </w:pPr>
      <w:r>
        <w:rPr>
          <w:w w:val="105"/>
        </w:rPr>
        <w:t>SSF</w:t>
      </w:r>
      <w:r>
        <w:rPr>
          <w:w w:val="105"/>
        </w:rPr>
        <w:tab/>
        <w:t>Single Satellite CERES Footprint TOA and Surface Fluxes, Clouds (data product)</w:t>
      </w:r>
    </w:p>
    <w:p w:rsidR="00F3006A" w:rsidRDefault="00F3006A" w:rsidP="00F3006A">
      <w:pPr>
        <w:pStyle w:val="Body"/>
        <w:tabs>
          <w:tab w:val="clear" w:pos="1440"/>
          <w:tab w:val="left" w:pos="1760"/>
        </w:tabs>
        <w:spacing w:before="40" w:after="40"/>
        <w:ind w:left="1760" w:hanging="1760"/>
        <w:rPr>
          <w:w w:val="105"/>
        </w:rPr>
      </w:pPr>
      <w:r>
        <w:rPr>
          <w:spacing w:val="-10"/>
          <w:w w:val="105"/>
        </w:rPr>
        <w:lastRenderedPageBreak/>
        <w:t>SSM/I</w:t>
      </w:r>
      <w:r>
        <w:rPr>
          <w:spacing w:val="-10"/>
          <w:w w:val="105"/>
        </w:rPr>
        <w:tab/>
      </w:r>
      <w:r>
        <w:rPr>
          <w:w w:val="105"/>
        </w:rPr>
        <w:t>Special Sensor Microwave/Imager</w:t>
      </w:r>
    </w:p>
    <w:p w:rsidR="00F3006A" w:rsidRDefault="00F3006A" w:rsidP="00F3006A">
      <w:pPr>
        <w:pStyle w:val="Body"/>
        <w:tabs>
          <w:tab w:val="clear" w:pos="1440"/>
          <w:tab w:val="left" w:pos="1760"/>
        </w:tabs>
        <w:spacing w:before="40" w:after="40"/>
        <w:ind w:left="1760" w:hanging="1760"/>
        <w:rPr>
          <w:spacing w:val="6"/>
          <w:w w:val="105"/>
        </w:rPr>
      </w:pPr>
      <w:r>
        <w:rPr>
          <w:spacing w:val="6"/>
          <w:w w:val="105"/>
        </w:rPr>
        <w:t>SURFMAP</w:t>
      </w:r>
      <w:r>
        <w:rPr>
          <w:spacing w:val="6"/>
          <w:w w:val="105"/>
        </w:rPr>
        <w:tab/>
        <w:t>Surface Map</w:t>
      </w:r>
    </w:p>
    <w:p w:rsidR="00F3006A" w:rsidRDefault="00F3006A" w:rsidP="00F3006A">
      <w:pPr>
        <w:pStyle w:val="Body"/>
        <w:tabs>
          <w:tab w:val="clear" w:pos="1440"/>
          <w:tab w:val="left" w:pos="1760"/>
        </w:tabs>
        <w:spacing w:before="40" w:after="40"/>
        <w:ind w:left="1760" w:hanging="1760"/>
        <w:rPr>
          <w:w w:val="105"/>
        </w:rPr>
      </w:pPr>
      <w:r>
        <w:rPr>
          <w:w w:val="105"/>
        </w:rPr>
        <w:t>SW</w:t>
      </w:r>
      <w:r>
        <w:rPr>
          <w:w w:val="105"/>
        </w:rPr>
        <w:tab/>
        <w:t>Shortwave</w:t>
      </w:r>
    </w:p>
    <w:p w:rsidR="00F3006A" w:rsidRDefault="00F3006A" w:rsidP="00F3006A">
      <w:pPr>
        <w:pStyle w:val="Body"/>
        <w:tabs>
          <w:tab w:val="clear" w:pos="1440"/>
          <w:tab w:val="left" w:pos="1760"/>
        </w:tabs>
        <w:spacing w:before="40" w:after="40"/>
        <w:ind w:left="1760" w:hanging="1760"/>
        <w:rPr>
          <w:spacing w:val="-5"/>
          <w:w w:val="105"/>
        </w:rPr>
      </w:pPr>
      <w:r>
        <w:rPr>
          <w:spacing w:val="-8"/>
          <w:w w:val="105"/>
        </w:rPr>
        <w:t>SWICS</w:t>
      </w:r>
      <w:r>
        <w:rPr>
          <w:spacing w:val="-8"/>
          <w:w w:val="105"/>
        </w:rPr>
        <w:tab/>
      </w:r>
      <w:r>
        <w:rPr>
          <w:spacing w:val="-5"/>
          <w:w w:val="105"/>
        </w:rPr>
        <w:t>Shortwave Internal Calibration Source</w:t>
      </w:r>
    </w:p>
    <w:p w:rsidR="00F3006A" w:rsidRDefault="00F3006A" w:rsidP="00F3006A">
      <w:pPr>
        <w:pStyle w:val="Body"/>
        <w:tabs>
          <w:tab w:val="clear" w:pos="1440"/>
          <w:tab w:val="left" w:pos="1760"/>
        </w:tabs>
        <w:spacing w:before="40" w:after="40"/>
        <w:ind w:left="1760" w:hanging="1760"/>
        <w:rPr>
          <w:w w:val="105"/>
        </w:rPr>
      </w:pPr>
      <w:r>
        <w:rPr>
          <w:w w:val="105"/>
        </w:rPr>
        <w:t>SYN</w:t>
      </w:r>
      <w:r>
        <w:rPr>
          <w:w w:val="105"/>
        </w:rPr>
        <w:tab/>
        <w:t>Synoptic Radiative Fluxes and Clouds</w:t>
      </w:r>
    </w:p>
    <w:p w:rsidR="00F3006A" w:rsidRDefault="00F3006A" w:rsidP="00F3006A">
      <w:pPr>
        <w:pStyle w:val="Body"/>
        <w:tabs>
          <w:tab w:val="clear" w:pos="1440"/>
          <w:tab w:val="left" w:pos="1760"/>
        </w:tabs>
        <w:spacing w:before="40" w:after="40"/>
        <w:ind w:left="1760" w:hanging="1760"/>
        <w:rPr>
          <w:spacing w:val="-6"/>
          <w:w w:val="105"/>
        </w:rPr>
      </w:pPr>
      <w:r>
        <w:rPr>
          <w:w w:val="105"/>
        </w:rPr>
        <w:t>TBD</w:t>
      </w:r>
      <w:r>
        <w:rPr>
          <w:w w:val="105"/>
        </w:rPr>
        <w:tab/>
      </w:r>
      <w:r>
        <w:rPr>
          <w:spacing w:val="-6"/>
          <w:w w:val="105"/>
        </w:rPr>
        <w:t>To Be Determined</w:t>
      </w:r>
    </w:p>
    <w:p w:rsidR="00F3006A" w:rsidRDefault="00F3006A" w:rsidP="00F3006A">
      <w:pPr>
        <w:pStyle w:val="Body"/>
        <w:tabs>
          <w:tab w:val="clear" w:pos="1440"/>
          <w:tab w:val="left" w:pos="1760"/>
        </w:tabs>
        <w:spacing w:before="40" w:after="40"/>
        <w:ind w:left="1760" w:hanging="1760"/>
        <w:rPr>
          <w:spacing w:val="-5"/>
          <w:w w:val="105"/>
        </w:rPr>
      </w:pPr>
      <w:r>
        <w:rPr>
          <w:spacing w:val="-10"/>
          <w:w w:val="105"/>
        </w:rPr>
        <w:t>TISA</w:t>
      </w:r>
      <w:r>
        <w:rPr>
          <w:spacing w:val="-10"/>
          <w:w w:val="105"/>
        </w:rPr>
        <w:tab/>
      </w:r>
      <w:r>
        <w:rPr>
          <w:spacing w:val="-5"/>
          <w:w w:val="105"/>
        </w:rPr>
        <w:t>Time Interpolation and Spatial Averaging</w:t>
      </w:r>
    </w:p>
    <w:p w:rsidR="00F3006A" w:rsidRDefault="00F3006A" w:rsidP="00F3006A">
      <w:pPr>
        <w:pStyle w:val="Body"/>
        <w:tabs>
          <w:tab w:val="clear" w:pos="1440"/>
          <w:tab w:val="left" w:pos="1760"/>
        </w:tabs>
        <w:spacing w:before="40" w:after="40"/>
        <w:ind w:left="1760" w:hanging="1760"/>
        <w:rPr>
          <w:spacing w:val="-6"/>
          <w:w w:val="105"/>
        </w:rPr>
      </w:pPr>
      <w:r>
        <w:rPr>
          <w:w w:val="105"/>
        </w:rPr>
        <w:t>TMI</w:t>
      </w:r>
      <w:r>
        <w:rPr>
          <w:w w:val="105"/>
        </w:rPr>
        <w:tab/>
      </w:r>
      <w:r>
        <w:rPr>
          <w:spacing w:val="-6"/>
          <w:w w:val="105"/>
        </w:rPr>
        <w:t>TRMM Microwave Imager</w:t>
      </w:r>
    </w:p>
    <w:p w:rsidR="00F3006A" w:rsidRPr="00F3006A" w:rsidRDefault="00F3006A" w:rsidP="00F3006A">
      <w:pPr>
        <w:pStyle w:val="Body"/>
        <w:tabs>
          <w:tab w:val="clear" w:pos="1440"/>
          <w:tab w:val="left" w:pos="1760"/>
        </w:tabs>
        <w:spacing w:before="40" w:after="40"/>
        <w:ind w:left="1760" w:hanging="1760"/>
        <w:rPr>
          <w:color w:val="auto"/>
          <w:w w:val="105"/>
        </w:rPr>
      </w:pPr>
      <w:r>
        <w:rPr>
          <w:w w:val="105"/>
        </w:rPr>
        <w:t>TOA</w:t>
      </w:r>
      <w:r>
        <w:rPr>
          <w:w w:val="105"/>
        </w:rPr>
        <w:tab/>
        <w:t>Top-of-the-Atmosphere (See</w:t>
      </w:r>
      <w:r>
        <w:rPr>
          <w:color w:val="0000FF"/>
          <w:w w:val="105"/>
        </w:rPr>
        <w:t xml:space="preserve"> </w:t>
      </w:r>
      <w:fldSimple w:instr=" REF Term_13 \h  \* MERGEFORMAT ">
        <w:r w:rsidR="0073744A" w:rsidRPr="0073744A">
          <w:rPr>
            <w:color w:val="548DD4" w:themeColor="text2" w:themeTint="99"/>
          </w:rPr>
          <w:t>Term-13</w:t>
        </w:r>
      </w:fldSimple>
      <w:r w:rsidRPr="00F3006A">
        <w:rPr>
          <w:color w:val="auto"/>
          <w:w w:val="105"/>
        </w:rPr>
        <w:t>)</w:t>
      </w:r>
    </w:p>
    <w:p w:rsidR="00F3006A" w:rsidRDefault="00F3006A" w:rsidP="00F3006A">
      <w:pPr>
        <w:pStyle w:val="Body"/>
        <w:tabs>
          <w:tab w:val="clear" w:pos="1440"/>
          <w:tab w:val="left" w:pos="1760"/>
        </w:tabs>
        <w:spacing w:before="40" w:after="40"/>
        <w:ind w:left="1760" w:hanging="1760"/>
        <w:rPr>
          <w:w w:val="105"/>
        </w:rPr>
      </w:pPr>
      <w:r>
        <w:rPr>
          <w:w w:val="105"/>
        </w:rPr>
        <w:t>TOT</w:t>
      </w:r>
      <w:r>
        <w:rPr>
          <w:w w:val="105"/>
        </w:rPr>
        <w:tab/>
        <w:t>Total</w:t>
      </w:r>
    </w:p>
    <w:p w:rsidR="00F3006A" w:rsidRDefault="00F3006A" w:rsidP="00F3006A">
      <w:pPr>
        <w:pStyle w:val="Body"/>
        <w:tabs>
          <w:tab w:val="clear" w:pos="1440"/>
          <w:tab w:val="left" w:pos="1760"/>
        </w:tabs>
        <w:spacing w:before="40" w:after="40"/>
        <w:ind w:left="1760" w:hanging="1760"/>
        <w:rPr>
          <w:w w:val="105"/>
        </w:rPr>
      </w:pPr>
      <w:r>
        <w:rPr>
          <w:spacing w:val="-2"/>
          <w:w w:val="105"/>
        </w:rPr>
        <w:t>TRMM</w:t>
      </w:r>
      <w:r>
        <w:rPr>
          <w:spacing w:val="-2"/>
          <w:w w:val="105"/>
        </w:rPr>
        <w:tab/>
      </w:r>
      <w:r>
        <w:rPr>
          <w:w w:val="105"/>
        </w:rPr>
        <w:t>Tropical Rainfall Measuring Mission</w:t>
      </w:r>
    </w:p>
    <w:p w:rsidR="00F3006A" w:rsidRDefault="00F3006A" w:rsidP="00F3006A">
      <w:pPr>
        <w:pStyle w:val="Body"/>
        <w:tabs>
          <w:tab w:val="clear" w:pos="1440"/>
          <w:tab w:val="left" w:pos="1760"/>
        </w:tabs>
        <w:spacing w:before="40" w:after="40"/>
        <w:ind w:left="1760" w:hanging="1760"/>
        <w:rPr>
          <w:w w:val="105"/>
        </w:rPr>
      </w:pPr>
      <w:r>
        <w:rPr>
          <w:w w:val="105"/>
        </w:rPr>
        <w:t>UM</w:t>
      </w:r>
      <w:r>
        <w:rPr>
          <w:w w:val="105"/>
        </w:rPr>
        <w:tab/>
        <w:t>Upper Middle</w:t>
      </w:r>
    </w:p>
    <w:p w:rsidR="00F3006A" w:rsidRDefault="00F3006A" w:rsidP="00F3006A">
      <w:pPr>
        <w:pStyle w:val="Body"/>
        <w:tabs>
          <w:tab w:val="clear" w:pos="1440"/>
          <w:tab w:val="left" w:pos="1760"/>
        </w:tabs>
        <w:spacing w:before="40" w:after="40"/>
        <w:ind w:left="1760" w:hanging="1760"/>
      </w:pPr>
      <w:r>
        <w:rPr>
          <w:w w:val="105"/>
        </w:rPr>
        <w:t>URL</w:t>
      </w:r>
      <w:r>
        <w:rPr>
          <w:w w:val="105"/>
        </w:rPr>
        <w:tab/>
        <w:t>Uniform Resource Locator</w:t>
      </w:r>
    </w:p>
    <w:p w:rsidR="00F3006A" w:rsidRDefault="00F3006A" w:rsidP="00F3006A">
      <w:pPr>
        <w:pStyle w:val="Body"/>
        <w:tabs>
          <w:tab w:val="clear" w:pos="1440"/>
          <w:tab w:val="left" w:pos="1760"/>
        </w:tabs>
        <w:spacing w:before="40" w:after="40"/>
        <w:ind w:left="1760" w:hanging="1760"/>
        <w:rPr>
          <w:spacing w:val="-6"/>
          <w:w w:val="105"/>
        </w:rPr>
      </w:pPr>
      <w:r>
        <w:rPr>
          <w:w w:val="105"/>
        </w:rPr>
        <w:t>UT</w:t>
      </w:r>
      <w:r>
        <w:rPr>
          <w:w w:val="105"/>
        </w:rPr>
        <w:tab/>
      </w:r>
      <w:r>
        <w:rPr>
          <w:spacing w:val="-6"/>
          <w:w w:val="105"/>
        </w:rPr>
        <w:t>Universal Time</w:t>
      </w:r>
    </w:p>
    <w:p w:rsidR="00F3006A" w:rsidRDefault="00F3006A" w:rsidP="00F3006A">
      <w:pPr>
        <w:pStyle w:val="Body"/>
        <w:tabs>
          <w:tab w:val="clear" w:pos="1440"/>
          <w:tab w:val="left" w:pos="1760"/>
        </w:tabs>
        <w:spacing w:before="40" w:after="40"/>
        <w:ind w:left="1760" w:hanging="1760"/>
        <w:rPr>
          <w:spacing w:val="-6"/>
          <w:w w:val="105"/>
        </w:rPr>
      </w:pPr>
      <w:r>
        <w:rPr>
          <w:w w:val="105"/>
        </w:rPr>
        <w:t>UTC</w:t>
      </w:r>
      <w:r>
        <w:rPr>
          <w:w w:val="105"/>
        </w:rPr>
        <w:tab/>
      </w:r>
      <w:r>
        <w:rPr>
          <w:spacing w:val="-6"/>
          <w:w w:val="105"/>
        </w:rPr>
        <w:t>Universal Time Code</w:t>
      </w:r>
    </w:p>
    <w:p w:rsidR="00F3006A" w:rsidRDefault="00F3006A" w:rsidP="00F3006A">
      <w:pPr>
        <w:pStyle w:val="Body"/>
        <w:tabs>
          <w:tab w:val="clear" w:pos="1440"/>
          <w:tab w:val="left" w:pos="1760"/>
        </w:tabs>
        <w:spacing w:before="40" w:after="40"/>
        <w:ind w:left="1760" w:hanging="1760"/>
        <w:rPr>
          <w:w w:val="105"/>
        </w:rPr>
      </w:pPr>
      <w:r>
        <w:rPr>
          <w:spacing w:val="-20"/>
          <w:w w:val="105"/>
        </w:rPr>
        <w:t>VIRS</w:t>
      </w:r>
      <w:r>
        <w:rPr>
          <w:spacing w:val="-20"/>
          <w:w w:val="105"/>
        </w:rPr>
        <w:tab/>
      </w:r>
      <w:r>
        <w:rPr>
          <w:w w:val="105"/>
        </w:rPr>
        <w:t>Visible Infrared Scanner</w:t>
      </w:r>
    </w:p>
    <w:p w:rsidR="00F3006A" w:rsidRDefault="00F3006A" w:rsidP="00F3006A">
      <w:pPr>
        <w:pStyle w:val="Body"/>
        <w:tabs>
          <w:tab w:val="clear" w:pos="1440"/>
          <w:tab w:val="left" w:pos="1760"/>
        </w:tabs>
        <w:spacing w:before="40" w:after="40"/>
        <w:ind w:left="1760" w:hanging="1760"/>
        <w:rPr>
          <w:w w:val="105"/>
        </w:rPr>
      </w:pPr>
      <w:r>
        <w:rPr>
          <w:w w:val="105"/>
        </w:rPr>
        <w:t>WN</w:t>
      </w:r>
      <w:r>
        <w:rPr>
          <w:w w:val="105"/>
        </w:rPr>
        <w:tab/>
        <w:t>Window</w:t>
      </w:r>
    </w:p>
    <w:p w:rsidR="00F3006A" w:rsidRDefault="00F3006A" w:rsidP="00F3006A">
      <w:pPr>
        <w:pStyle w:val="Body"/>
        <w:tabs>
          <w:tab w:val="clear" w:pos="1440"/>
          <w:tab w:val="left" w:pos="1760"/>
        </w:tabs>
        <w:spacing w:before="40" w:after="40"/>
        <w:ind w:left="1760" w:hanging="1760"/>
      </w:pPr>
      <w:r>
        <w:rPr>
          <w:spacing w:val="-32"/>
          <w:w w:val="105"/>
        </w:rPr>
        <w:t>ZAVG</w:t>
      </w:r>
      <w:r>
        <w:rPr>
          <w:spacing w:val="-32"/>
          <w:w w:val="105"/>
        </w:rPr>
        <w:tab/>
      </w:r>
      <w:r>
        <w:rPr>
          <w:spacing w:val="-5"/>
          <w:w w:val="105"/>
        </w:rPr>
        <w:t>Monthly Zonal and Global Average Radiative Fluxes and Clouds (data product)</w:t>
      </w:r>
    </w:p>
    <w:p w:rsidR="00F3006A" w:rsidRDefault="00F3006A" w:rsidP="007232A3">
      <w:pPr>
        <w:pStyle w:val="BodyAcro"/>
        <w:spacing w:before="40" w:after="40"/>
      </w:pPr>
    </w:p>
    <w:p w:rsidR="00103439" w:rsidRDefault="00103439" w:rsidP="00103439">
      <w:pPr>
        <w:widowControl w:val="0"/>
        <w:autoSpaceDE w:val="0"/>
        <w:autoSpaceDN w:val="0"/>
        <w:adjustRightInd w:val="0"/>
        <w:spacing w:after="0" w:line="60" w:lineRule="exact"/>
        <w:rPr>
          <w:rFonts w:ascii="Times New Roman" w:hAnsi="Times New Roman"/>
          <w:noProof/>
          <w:sz w:val="24"/>
          <w:szCs w:val="24"/>
        </w:rPr>
      </w:pPr>
    </w:p>
    <w:tbl>
      <w:tblPr>
        <w:tblW w:w="0" w:type="auto"/>
        <w:jc w:val="center"/>
        <w:tblLayout w:type="fixed"/>
        <w:tblCellMar>
          <w:left w:w="0" w:type="dxa"/>
          <w:right w:w="0" w:type="dxa"/>
        </w:tblCellMar>
        <w:tblLook w:val="0000"/>
      </w:tblPr>
      <w:tblGrid>
        <w:gridCol w:w="2480"/>
        <w:gridCol w:w="6050"/>
      </w:tblGrid>
      <w:tr w:rsidR="006078DD" w:rsidTr="006078DD">
        <w:trPr>
          <w:cantSplit/>
          <w:tblHeader/>
          <w:jc w:val="center"/>
        </w:trPr>
        <w:tc>
          <w:tcPr>
            <w:tcW w:w="8530" w:type="dxa"/>
            <w:gridSpan w:val="2"/>
            <w:tcBorders>
              <w:top w:val="nil"/>
              <w:left w:val="nil"/>
              <w:bottom w:val="nil"/>
              <w:right w:val="nil"/>
            </w:tcBorders>
          </w:tcPr>
          <w:p w:rsidR="006078DD" w:rsidRDefault="006078DD" w:rsidP="006078DD">
            <w:pPr>
              <w:pStyle w:val="Title"/>
              <w:spacing w:before="40" w:after="40"/>
            </w:pPr>
            <w:r>
              <w:t>Unit Definitions</w:t>
            </w:r>
          </w:p>
        </w:tc>
      </w:tr>
      <w:tr w:rsidR="00103439" w:rsidTr="006078DD">
        <w:trPr>
          <w:cantSplit/>
          <w:tblHeader/>
          <w:jc w:val="center"/>
        </w:trPr>
        <w:tc>
          <w:tcPr>
            <w:tcW w:w="2480" w:type="dxa"/>
            <w:tcBorders>
              <w:top w:val="nil"/>
              <w:left w:val="nil"/>
              <w:bottom w:val="nil"/>
              <w:right w:val="nil"/>
            </w:tcBorders>
          </w:tcPr>
          <w:p w:rsidR="00103439" w:rsidRDefault="00103439" w:rsidP="006078DD">
            <w:pPr>
              <w:pStyle w:val="CellHeading"/>
              <w:spacing w:before="40" w:after="40"/>
              <w:ind w:left="120" w:right="60"/>
            </w:pPr>
            <w:r>
              <w:t>Units</w:t>
            </w:r>
          </w:p>
        </w:tc>
        <w:tc>
          <w:tcPr>
            <w:tcW w:w="6050" w:type="dxa"/>
            <w:tcBorders>
              <w:top w:val="nil"/>
              <w:left w:val="nil"/>
              <w:bottom w:val="nil"/>
              <w:right w:val="nil"/>
            </w:tcBorders>
          </w:tcPr>
          <w:p w:rsidR="00103439" w:rsidRDefault="00103439" w:rsidP="006078DD">
            <w:pPr>
              <w:pStyle w:val="CellHeading"/>
              <w:spacing w:before="40" w:after="40"/>
              <w:ind w:left="120" w:right="60"/>
            </w:pPr>
            <w:r>
              <w:t>Definition</w:t>
            </w:r>
          </w:p>
        </w:tc>
      </w:tr>
      <w:tr w:rsidR="00103439" w:rsidTr="006078DD">
        <w:trPr>
          <w:cantSplit/>
          <w:jc w:val="center"/>
        </w:trPr>
        <w:tc>
          <w:tcPr>
            <w:tcW w:w="2480" w:type="dxa"/>
            <w:tcBorders>
              <w:top w:val="nil"/>
              <w:left w:val="nil"/>
              <w:bottom w:val="nil"/>
              <w:right w:val="nil"/>
            </w:tcBorders>
          </w:tcPr>
          <w:p w:rsidR="00103439" w:rsidRPr="00793770" w:rsidRDefault="00103439" w:rsidP="006078DD">
            <w:pPr>
              <w:pStyle w:val="CellBody"/>
              <w:spacing w:before="40" w:after="40"/>
              <w:ind w:left="120" w:right="60"/>
              <w:rPr>
                <w:rFonts w:ascii="Times New Roman" w:hAnsi="Times New Roman" w:cs="Times New Roman"/>
                <w:sz w:val="24"/>
                <w:szCs w:val="24"/>
              </w:rPr>
            </w:pPr>
            <w:r w:rsidRPr="00793770">
              <w:rPr>
                <w:rFonts w:ascii="Times New Roman" w:hAnsi="Times New Roman" w:cs="Times New Roman"/>
                <w:sz w:val="24"/>
                <w:szCs w:val="24"/>
              </w:rPr>
              <w:t>AU</w:t>
            </w:r>
          </w:p>
        </w:tc>
        <w:tc>
          <w:tcPr>
            <w:tcW w:w="6050" w:type="dxa"/>
            <w:tcBorders>
              <w:top w:val="nil"/>
              <w:left w:val="nil"/>
              <w:bottom w:val="nil"/>
              <w:right w:val="nil"/>
            </w:tcBorders>
          </w:tcPr>
          <w:p w:rsidR="00103439" w:rsidRPr="00793770" w:rsidRDefault="00103439" w:rsidP="006078DD">
            <w:pPr>
              <w:pStyle w:val="CellBody"/>
              <w:spacing w:before="40" w:after="40"/>
              <w:ind w:left="120" w:right="60"/>
              <w:rPr>
                <w:rFonts w:ascii="Times New Roman" w:hAnsi="Times New Roman" w:cs="Times New Roman"/>
                <w:sz w:val="24"/>
                <w:szCs w:val="24"/>
              </w:rPr>
            </w:pPr>
            <w:r w:rsidRPr="00793770">
              <w:rPr>
                <w:rFonts w:ascii="Times New Roman" w:hAnsi="Times New Roman" w:cs="Times New Roman"/>
                <w:sz w:val="24"/>
                <w:szCs w:val="24"/>
              </w:rPr>
              <w:t>Astronomical Unit</w:t>
            </w:r>
          </w:p>
        </w:tc>
      </w:tr>
      <w:tr w:rsidR="00103439" w:rsidTr="006078DD">
        <w:trPr>
          <w:cantSplit/>
          <w:jc w:val="center"/>
        </w:trPr>
        <w:tc>
          <w:tcPr>
            <w:tcW w:w="2480" w:type="dxa"/>
            <w:tcBorders>
              <w:top w:val="nil"/>
              <w:left w:val="nil"/>
              <w:bottom w:val="nil"/>
              <w:right w:val="nil"/>
            </w:tcBorders>
          </w:tcPr>
          <w:p w:rsidR="00103439" w:rsidRPr="00793770" w:rsidRDefault="00103439" w:rsidP="006078DD">
            <w:pPr>
              <w:pStyle w:val="CellBody"/>
              <w:spacing w:before="40" w:after="40"/>
              <w:ind w:left="120" w:right="60"/>
              <w:rPr>
                <w:rFonts w:ascii="Times New Roman" w:hAnsi="Times New Roman" w:cs="Times New Roman"/>
                <w:sz w:val="24"/>
                <w:szCs w:val="24"/>
              </w:rPr>
            </w:pPr>
            <w:r w:rsidRPr="00793770">
              <w:rPr>
                <w:rFonts w:ascii="Times New Roman" w:hAnsi="Times New Roman" w:cs="Times New Roman"/>
                <w:sz w:val="24"/>
                <w:szCs w:val="24"/>
              </w:rPr>
              <w:t>cm</w:t>
            </w:r>
          </w:p>
        </w:tc>
        <w:tc>
          <w:tcPr>
            <w:tcW w:w="6050" w:type="dxa"/>
            <w:tcBorders>
              <w:top w:val="nil"/>
              <w:left w:val="nil"/>
              <w:bottom w:val="nil"/>
              <w:right w:val="nil"/>
            </w:tcBorders>
          </w:tcPr>
          <w:p w:rsidR="00103439" w:rsidRPr="00793770" w:rsidRDefault="00103439" w:rsidP="006078DD">
            <w:pPr>
              <w:pStyle w:val="CellBody"/>
              <w:spacing w:before="40" w:after="40"/>
              <w:ind w:left="120" w:right="60"/>
              <w:rPr>
                <w:rFonts w:ascii="Times New Roman" w:hAnsi="Times New Roman" w:cs="Times New Roman"/>
                <w:sz w:val="24"/>
                <w:szCs w:val="24"/>
              </w:rPr>
            </w:pPr>
            <w:r w:rsidRPr="00793770">
              <w:rPr>
                <w:rFonts w:ascii="Times New Roman" w:hAnsi="Times New Roman" w:cs="Times New Roman"/>
                <w:sz w:val="24"/>
                <w:szCs w:val="24"/>
              </w:rPr>
              <w:t>centimeter</w:t>
            </w:r>
          </w:p>
        </w:tc>
      </w:tr>
      <w:tr w:rsidR="00103439" w:rsidTr="006078DD">
        <w:trPr>
          <w:cantSplit/>
          <w:jc w:val="center"/>
        </w:trPr>
        <w:tc>
          <w:tcPr>
            <w:tcW w:w="2480" w:type="dxa"/>
            <w:tcBorders>
              <w:top w:val="nil"/>
              <w:left w:val="nil"/>
              <w:bottom w:val="nil"/>
              <w:right w:val="nil"/>
            </w:tcBorders>
          </w:tcPr>
          <w:p w:rsidR="00103439" w:rsidRPr="00793770" w:rsidRDefault="00103439" w:rsidP="006078DD">
            <w:pPr>
              <w:pStyle w:val="CellBody"/>
              <w:spacing w:before="40" w:after="40"/>
              <w:ind w:left="120" w:right="60"/>
              <w:rPr>
                <w:rFonts w:ascii="Times New Roman" w:hAnsi="Times New Roman" w:cs="Times New Roman"/>
                <w:sz w:val="24"/>
                <w:szCs w:val="24"/>
              </w:rPr>
            </w:pPr>
            <w:r w:rsidRPr="00793770">
              <w:rPr>
                <w:rFonts w:ascii="Times New Roman" w:hAnsi="Times New Roman" w:cs="Times New Roman"/>
                <w:sz w:val="24"/>
                <w:szCs w:val="24"/>
              </w:rPr>
              <w:t>count</w:t>
            </w:r>
          </w:p>
        </w:tc>
        <w:tc>
          <w:tcPr>
            <w:tcW w:w="6050" w:type="dxa"/>
            <w:tcBorders>
              <w:top w:val="nil"/>
              <w:left w:val="nil"/>
              <w:bottom w:val="nil"/>
              <w:right w:val="nil"/>
            </w:tcBorders>
          </w:tcPr>
          <w:p w:rsidR="00103439" w:rsidRPr="00793770" w:rsidRDefault="00103439" w:rsidP="006078DD">
            <w:pPr>
              <w:pStyle w:val="CellBody"/>
              <w:spacing w:before="40" w:after="40"/>
              <w:ind w:left="120" w:right="60"/>
              <w:rPr>
                <w:rFonts w:ascii="Times New Roman" w:hAnsi="Times New Roman" w:cs="Times New Roman"/>
                <w:sz w:val="24"/>
                <w:szCs w:val="24"/>
              </w:rPr>
            </w:pPr>
            <w:r w:rsidRPr="00793770">
              <w:rPr>
                <w:rFonts w:ascii="Times New Roman" w:hAnsi="Times New Roman" w:cs="Times New Roman"/>
                <w:sz w:val="24"/>
                <w:szCs w:val="24"/>
              </w:rPr>
              <w:t>count, counts</w:t>
            </w:r>
          </w:p>
        </w:tc>
      </w:tr>
      <w:tr w:rsidR="00103439" w:rsidTr="006078DD">
        <w:trPr>
          <w:cantSplit/>
          <w:jc w:val="center"/>
        </w:trPr>
        <w:tc>
          <w:tcPr>
            <w:tcW w:w="2480" w:type="dxa"/>
            <w:tcBorders>
              <w:top w:val="nil"/>
              <w:left w:val="nil"/>
              <w:bottom w:val="nil"/>
              <w:right w:val="nil"/>
            </w:tcBorders>
          </w:tcPr>
          <w:p w:rsidR="00103439" w:rsidRPr="00793770" w:rsidRDefault="00103439" w:rsidP="006078DD">
            <w:pPr>
              <w:pStyle w:val="CellBody"/>
              <w:spacing w:before="40" w:after="40"/>
              <w:ind w:left="120" w:right="60"/>
              <w:rPr>
                <w:rFonts w:ascii="Times New Roman" w:hAnsi="Times New Roman" w:cs="Times New Roman"/>
                <w:sz w:val="24"/>
                <w:szCs w:val="24"/>
              </w:rPr>
            </w:pPr>
            <w:r w:rsidRPr="00793770">
              <w:rPr>
                <w:rFonts w:ascii="Times New Roman" w:hAnsi="Times New Roman" w:cs="Times New Roman"/>
                <w:sz w:val="24"/>
                <w:szCs w:val="24"/>
              </w:rPr>
              <w:t>day</w:t>
            </w:r>
          </w:p>
        </w:tc>
        <w:tc>
          <w:tcPr>
            <w:tcW w:w="6050" w:type="dxa"/>
            <w:tcBorders>
              <w:top w:val="nil"/>
              <w:left w:val="nil"/>
              <w:bottom w:val="nil"/>
              <w:right w:val="nil"/>
            </w:tcBorders>
          </w:tcPr>
          <w:p w:rsidR="00103439" w:rsidRPr="00793770" w:rsidRDefault="00103439" w:rsidP="006078DD">
            <w:pPr>
              <w:pStyle w:val="CellBody"/>
              <w:spacing w:before="40" w:after="40"/>
              <w:ind w:left="120" w:right="60"/>
              <w:rPr>
                <w:rFonts w:ascii="Times New Roman" w:hAnsi="Times New Roman" w:cs="Times New Roman"/>
                <w:sz w:val="24"/>
                <w:szCs w:val="24"/>
              </w:rPr>
            </w:pPr>
            <w:r w:rsidRPr="00793770">
              <w:rPr>
                <w:rFonts w:ascii="Times New Roman" w:hAnsi="Times New Roman" w:cs="Times New Roman"/>
                <w:sz w:val="24"/>
                <w:szCs w:val="24"/>
              </w:rPr>
              <w:t>day, Julian date</w:t>
            </w:r>
          </w:p>
        </w:tc>
      </w:tr>
      <w:tr w:rsidR="00103439" w:rsidTr="006078DD">
        <w:trPr>
          <w:cantSplit/>
          <w:jc w:val="center"/>
        </w:trPr>
        <w:tc>
          <w:tcPr>
            <w:tcW w:w="2480" w:type="dxa"/>
            <w:tcBorders>
              <w:top w:val="nil"/>
              <w:left w:val="nil"/>
              <w:bottom w:val="nil"/>
              <w:right w:val="nil"/>
            </w:tcBorders>
          </w:tcPr>
          <w:p w:rsidR="00103439" w:rsidRPr="00793770" w:rsidRDefault="00103439" w:rsidP="006078DD">
            <w:pPr>
              <w:pStyle w:val="CellBody"/>
              <w:spacing w:before="40" w:after="40"/>
              <w:ind w:left="120" w:right="60"/>
              <w:rPr>
                <w:rFonts w:ascii="Times New Roman" w:hAnsi="Times New Roman" w:cs="Times New Roman"/>
                <w:sz w:val="24"/>
                <w:szCs w:val="24"/>
              </w:rPr>
            </w:pPr>
            <w:r w:rsidRPr="00793770">
              <w:rPr>
                <w:rFonts w:ascii="Times New Roman" w:hAnsi="Times New Roman" w:cs="Times New Roman"/>
                <w:sz w:val="24"/>
                <w:szCs w:val="24"/>
              </w:rPr>
              <w:t>deg</w:t>
            </w:r>
          </w:p>
        </w:tc>
        <w:tc>
          <w:tcPr>
            <w:tcW w:w="6050" w:type="dxa"/>
            <w:tcBorders>
              <w:top w:val="nil"/>
              <w:left w:val="nil"/>
              <w:bottom w:val="nil"/>
              <w:right w:val="nil"/>
            </w:tcBorders>
          </w:tcPr>
          <w:p w:rsidR="00103439" w:rsidRPr="00793770" w:rsidRDefault="00103439" w:rsidP="006078DD">
            <w:pPr>
              <w:pStyle w:val="CellBody"/>
              <w:spacing w:before="40" w:after="40"/>
              <w:ind w:left="120" w:right="60"/>
              <w:rPr>
                <w:rFonts w:ascii="Times New Roman" w:hAnsi="Times New Roman" w:cs="Times New Roman"/>
                <w:sz w:val="24"/>
                <w:szCs w:val="24"/>
              </w:rPr>
            </w:pPr>
            <w:r w:rsidRPr="00793770">
              <w:rPr>
                <w:rFonts w:ascii="Times New Roman" w:hAnsi="Times New Roman" w:cs="Times New Roman"/>
                <w:sz w:val="24"/>
                <w:szCs w:val="24"/>
              </w:rPr>
              <w:t>degree</w:t>
            </w:r>
          </w:p>
        </w:tc>
      </w:tr>
      <w:tr w:rsidR="00103439" w:rsidTr="006078DD">
        <w:trPr>
          <w:cantSplit/>
          <w:jc w:val="center"/>
        </w:trPr>
        <w:tc>
          <w:tcPr>
            <w:tcW w:w="2480" w:type="dxa"/>
            <w:tcBorders>
              <w:top w:val="nil"/>
              <w:left w:val="nil"/>
              <w:bottom w:val="nil"/>
              <w:right w:val="nil"/>
            </w:tcBorders>
          </w:tcPr>
          <w:p w:rsidR="00103439" w:rsidRPr="00793770" w:rsidRDefault="00103439" w:rsidP="006078DD">
            <w:pPr>
              <w:pStyle w:val="CellBody"/>
              <w:spacing w:before="40" w:after="40"/>
              <w:ind w:left="120" w:right="60"/>
              <w:rPr>
                <w:rStyle w:val="tenny"/>
                <w:rFonts w:ascii="Times New Roman" w:hAnsi="Times New Roman" w:cs="Times New Roman"/>
                <w:b w:val="0"/>
                <w:sz w:val="24"/>
                <w:szCs w:val="24"/>
                <w:vertAlign w:val="superscript"/>
              </w:rPr>
            </w:pPr>
            <w:r w:rsidRPr="00793770">
              <w:rPr>
                <w:rStyle w:val="tenny"/>
                <w:rFonts w:ascii="Times New Roman" w:hAnsi="Times New Roman" w:cs="Times New Roman"/>
                <w:b w:val="0"/>
                <w:sz w:val="24"/>
                <w:szCs w:val="24"/>
              </w:rPr>
              <w:t>deg sec</w:t>
            </w:r>
            <w:r w:rsidRPr="00793770">
              <w:rPr>
                <w:rStyle w:val="tenny"/>
                <w:rFonts w:ascii="Times New Roman" w:hAnsi="Times New Roman" w:cs="Times New Roman"/>
                <w:b w:val="0"/>
                <w:sz w:val="24"/>
                <w:szCs w:val="24"/>
                <w:vertAlign w:val="superscript"/>
              </w:rPr>
              <w:t>-1</w:t>
            </w:r>
          </w:p>
        </w:tc>
        <w:tc>
          <w:tcPr>
            <w:tcW w:w="6050" w:type="dxa"/>
            <w:tcBorders>
              <w:top w:val="nil"/>
              <w:left w:val="nil"/>
              <w:bottom w:val="nil"/>
              <w:right w:val="nil"/>
            </w:tcBorders>
          </w:tcPr>
          <w:p w:rsidR="00103439" w:rsidRPr="00793770" w:rsidRDefault="00103439" w:rsidP="006078DD">
            <w:pPr>
              <w:pStyle w:val="CellBody"/>
              <w:spacing w:before="40" w:after="40"/>
              <w:ind w:left="120" w:right="60"/>
              <w:rPr>
                <w:rFonts w:ascii="Times New Roman" w:hAnsi="Times New Roman" w:cs="Times New Roman"/>
                <w:sz w:val="24"/>
                <w:szCs w:val="24"/>
              </w:rPr>
            </w:pPr>
            <w:r w:rsidRPr="00793770">
              <w:rPr>
                <w:rFonts w:ascii="Times New Roman" w:hAnsi="Times New Roman" w:cs="Times New Roman"/>
                <w:sz w:val="24"/>
                <w:szCs w:val="24"/>
              </w:rPr>
              <w:t>degrees per second</w:t>
            </w:r>
          </w:p>
        </w:tc>
      </w:tr>
      <w:tr w:rsidR="00103439" w:rsidTr="006078DD">
        <w:trPr>
          <w:cantSplit/>
          <w:jc w:val="center"/>
        </w:trPr>
        <w:tc>
          <w:tcPr>
            <w:tcW w:w="2480" w:type="dxa"/>
            <w:tcBorders>
              <w:top w:val="nil"/>
              <w:left w:val="nil"/>
              <w:bottom w:val="nil"/>
              <w:right w:val="nil"/>
            </w:tcBorders>
          </w:tcPr>
          <w:p w:rsidR="00103439" w:rsidRPr="00793770" w:rsidRDefault="00103439" w:rsidP="006078DD">
            <w:pPr>
              <w:pStyle w:val="CellBody"/>
              <w:spacing w:before="40" w:after="40"/>
              <w:ind w:left="120" w:right="60"/>
              <w:rPr>
                <w:rFonts w:ascii="Times New Roman" w:hAnsi="Times New Roman" w:cs="Times New Roman"/>
                <w:sz w:val="24"/>
                <w:szCs w:val="24"/>
              </w:rPr>
            </w:pPr>
            <w:r w:rsidRPr="00793770">
              <w:rPr>
                <w:rFonts w:ascii="Times New Roman" w:hAnsi="Times New Roman" w:cs="Times New Roman"/>
                <w:sz w:val="24"/>
                <w:szCs w:val="24"/>
              </w:rPr>
              <w:t>du</w:t>
            </w:r>
          </w:p>
        </w:tc>
        <w:tc>
          <w:tcPr>
            <w:tcW w:w="6050" w:type="dxa"/>
            <w:tcBorders>
              <w:top w:val="nil"/>
              <w:left w:val="nil"/>
              <w:bottom w:val="nil"/>
              <w:right w:val="nil"/>
            </w:tcBorders>
          </w:tcPr>
          <w:p w:rsidR="00103439" w:rsidRPr="00793770" w:rsidRDefault="00103439" w:rsidP="006078DD">
            <w:pPr>
              <w:pStyle w:val="CellBody"/>
              <w:spacing w:before="40" w:after="40"/>
              <w:ind w:left="120" w:right="60"/>
              <w:rPr>
                <w:rFonts w:ascii="Times New Roman" w:hAnsi="Times New Roman" w:cs="Times New Roman"/>
                <w:sz w:val="24"/>
                <w:szCs w:val="24"/>
              </w:rPr>
            </w:pPr>
            <w:r w:rsidRPr="00793770">
              <w:rPr>
                <w:rFonts w:ascii="Times New Roman" w:hAnsi="Times New Roman" w:cs="Times New Roman"/>
                <w:sz w:val="24"/>
                <w:szCs w:val="24"/>
              </w:rPr>
              <w:t>Dobson units</w:t>
            </w:r>
          </w:p>
        </w:tc>
      </w:tr>
      <w:tr w:rsidR="00103439" w:rsidTr="006078DD">
        <w:trPr>
          <w:cantSplit/>
          <w:jc w:val="center"/>
        </w:trPr>
        <w:tc>
          <w:tcPr>
            <w:tcW w:w="2480" w:type="dxa"/>
            <w:tcBorders>
              <w:top w:val="nil"/>
              <w:left w:val="nil"/>
              <w:bottom w:val="nil"/>
              <w:right w:val="nil"/>
            </w:tcBorders>
          </w:tcPr>
          <w:p w:rsidR="00103439" w:rsidRPr="00793770" w:rsidRDefault="00103439" w:rsidP="006078DD">
            <w:pPr>
              <w:pStyle w:val="CellBody"/>
              <w:spacing w:before="40" w:after="40"/>
              <w:ind w:left="120" w:right="60"/>
              <w:rPr>
                <w:rFonts w:ascii="Times New Roman" w:hAnsi="Times New Roman" w:cs="Times New Roman"/>
                <w:sz w:val="24"/>
                <w:szCs w:val="24"/>
              </w:rPr>
            </w:pPr>
            <w:r w:rsidRPr="00793770">
              <w:rPr>
                <w:rFonts w:ascii="Times New Roman" w:hAnsi="Times New Roman" w:cs="Times New Roman"/>
                <w:sz w:val="24"/>
                <w:szCs w:val="24"/>
              </w:rPr>
              <w:t>fraction</w:t>
            </w:r>
          </w:p>
        </w:tc>
        <w:tc>
          <w:tcPr>
            <w:tcW w:w="6050" w:type="dxa"/>
            <w:tcBorders>
              <w:top w:val="nil"/>
              <w:left w:val="nil"/>
              <w:bottom w:val="nil"/>
              <w:right w:val="nil"/>
            </w:tcBorders>
          </w:tcPr>
          <w:p w:rsidR="00103439" w:rsidRPr="00793770" w:rsidRDefault="00793770" w:rsidP="006078DD">
            <w:pPr>
              <w:pStyle w:val="CellBody"/>
              <w:spacing w:before="40" w:after="40"/>
              <w:ind w:left="120" w:right="60"/>
              <w:rPr>
                <w:rFonts w:ascii="Times New Roman" w:hAnsi="Times New Roman" w:cs="Times New Roman"/>
                <w:sz w:val="24"/>
                <w:szCs w:val="24"/>
              </w:rPr>
            </w:pPr>
            <w:r>
              <w:rPr>
                <w:rFonts w:ascii="Times New Roman" w:hAnsi="Times New Roman" w:cs="Times New Roman"/>
                <w:sz w:val="24"/>
                <w:szCs w:val="24"/>
              </w:rPr>
              <w:t xml:space="preserve">fraction </w:t>
            </w:r>
            <w:r w:rsidR="00103439" w:rsidRPr="00793770">
              <w:rPr>
                <w:rFonts w:ascii="Times New Roman" w:hAnsi="Times New Roman" w:cs="Times New Roman"/>
                <w:sz w:val="24"/>
                <w:szCs w:val="24"/>
              </w:rPr>
              <w:t>0..1</w:t>
            </w:r>
          </w:p>
        </w:tc>
      </w:tr>
      <w:tr w:rsidR="00103439" w:rsidTr="006078DD">
        <w:trPr>
          <w:cantSplit/>
          <w:jc w:val="center"/>
        </w:trPr>
        <w:tc>
          <w:tcPr>
            <w:tcW w:w="2480" w:type="dxa"/>
            <w:tcBorders>
              <w:top w:val="nil"/>
              <w:left w:val="nil"/>
              <w:bottom w:val="nil"/>
              <w:right w:val="nil"/>
            </w:tcBorders>
          </w:tcPr>
          <w:p w:rsidR="00103439" w:rsidRPr="00793770" w:rsidRDefault="00103439" w:rsidP="006078DD">
            <w:pPr>
              <w:pStyle w:val="CellBody"/>
              <w:spacing w:before="40" w:after="40"/>
              <w:ind w:left="120" w:right="60"/>
              <w:rPr>
                <w:rFonts w:ascii="Times New Roman" w:hAnsi="Times New Roman" w:cs="Times New Roman"/>
                <w:sz w:val="24"/>
                <w:szCs w:val="24"/>
                <w:vertAlign w:val="superscript"/>
              </w:rPr>
            </w:pPr>
            <w:r w:rsidRPr="00793770">
              <w:rPr>
                <w:rFonts w:ascii="Times New Roman" w:hAnsi="Times New Roman" w:cs="Times New Roman"/>
                <w:sz w:val="24"/>
                <w:szCs w:val="24"/>
              </w:rPr>
              <w:t>g kg</w:t>
            </w:r>
            <w:r w:rsidRPr="00793770">
              <w:rPr>
                <w:rFonts w:ascii="Times New Roman" w:hAnsi="Times New Roman" w:cs="Times New Roman"/>
                <w:sz w:val="24"/>
                <w:szCs w:val="24"/>
                <w:vertAlign w:val="superscript"/>
              </w:rPr>
              <w:t>-1</w:t>
            </w:r>
          </w:p>
        </w:tc>
        <w:tc>
          <w:tcPr>
            <w:tcW w:w="6050" w:type="dxa"/>
            <w:tcBorders>
              <w:top w:val="nil"/>
              <w:left w:val="nil"/>
              <w:bottom w:val="nil"/>
              <w:right w:val="nil"/>
            </w:tcBorders>
          </w:tcPr>
          <w:p w:rsidR="00103439" w:rsidRPr="00793770" w:rsidRDefault="00103439" w:rsidP="006078DD">
            <w:pPr>
              <w:pStyle w:val="CellBody"/>
              <w:spacing w:before="40" w:after="40"/>
              <w:ind w:left="120" w:right="60"/>
              <w:rPr>
                <w:rFonts w:ascii="Times New Roman" w:hAnsi="Times New Roman" w:cs="Times New Roman"/>
                <w:sz w:val="24"/>
                <w:szCs w:val="24"/>
              </w:rPr>
            </w:pPr>
            <w:r w:rsidRPr="00793770">
              <w:rPr>
                <w:rFonts w:ascii="Times New Roman" w:hAnsi="Times New Roman" w:cs="Times New Roman"/>
                <w:sz w:val="24"/>
                <w:szCs w:val="24"/>
              </w:rPr>
              <w:t>gram per kilogram</w:t>
            </w:r>
          </w:p>
        </w:tc>
      </w:tr>
      <w:tr w:rsidR="00103439" w:rsidTr="006078DD">
        <w:trPr>
          <w:cantSplit/>
          <w:jc w:val="center"/>
        </w:trPr>
        <w:tc>
          <w:tcPr>
            <w:tcW w:w="2480" w:type="dxa"/>
            <w:tcBorders>
              <w:top w:val="nil"/>
              <w:left w:val="nil"/>
              <w:bottom w:val="nil"/>
              <w:right w:val="nil"/>
            </w:tcBorders>
          </w:tcPr>
          <w:p w:rsidR="00103439" w:rsidRPr="00793770" w:rsidRDefault="00103439" w:rsidP="006078DD">
            <w:pPr>
              <w:pStyle w:val="CellBody"/>
              <w:spacing w:before="40" w:after="40"/>
              <w:ind w:left="120" w:right="60"/>
              <w:rPr>
                <w:rStyle w:val="tenny"/>
                <w:rFonts w:ascii="Times New Roman" w:hAnsi="Times New Roman" w:cs="Times New Roman"/>
                <w:b w:val="0"/>
                <w:sz w:val="24"/>
                <w:szCs w:val="24"/>
                <w:vertAlign w:val="superscript"/>
              </w:rPr>
            </w:pPr>
            <w:r w:rsidRPr="00793770">
              <w:rPr>
                <w:rFonts w:ascii="Times New Roman" w:hAnsi="Times New Roman" w:cs="Times New Roman"/>
                <w:sz w:val="24"/>
                <w:szCs w:val="24"/>
              </w:rPr>
              <w:t xml:space="preserve">g </w:t>
            </w:r>
            <w:r w:rsidRPr="00793770">
              <w:rPr>
                <w:rStyle w:val="tenny"/>
                <w:rFonts w:ascii="Times New Roman" w:hAnsi="Times New Roman" w:cs="Times New Roman"/>
                <w:b w:val="0"/>
                <w:sz w:val="24"/>
                <w:szCs w:val="24"/>
              </w:rPr>
              <w:t>m</w:t>
            </w:r>
            <w:r w:rsidRPr="00793770">
              <w:rPr>
                <w:rStyle w:val="tenny"/>
                <w:rFonts w:ascii="Times New Roman" w:hAnsi="Times New Roman" w:cs="Times New Roman"/>
                <w:b w:val="0"/>
                <w:sz w:val="24"/>
                <w:szCs w:val="24"/>
                <w:vertAlign w:val="superscript"/>
              </w:rPr>
              <w:t>-2</w:t>
            </w:r>
          </w:p>
        </w:tc>
        <w:tc>
          <w:tcPr>
            <w:tcW w:w="6050" w:type="dxa"/>
            <w:tcBorders>
              <w:top w:val="nil"/>
              <w:left w:val="nil"/>
              <w:bottom w:val="nil"/>
              <w:right w:val="nil"/>
            </w:tcBorders>
          </w:tcPr>
          <w:p w:rsidR="00103439" w:rsidRPr="00793770" w:rsidRDefault="00103439" w:rsidP="006078DD">
            <w:pPr>
              <w:pStyle w:val="CellBody"/>
              <w:spacing w:before="40" w:after="40"/>
              <w:ind w:left="120" w:right="60"/>
              <w:rPr>
                <w:rFonts w:ascii="Times New Roman" w:hAnsi="Times New Roman" w:cs="Times New Roman"/>
                <w:sz w:val="24"/>
                <w:szCs w:val="24"/>
              </w:rPr>
            </w:pPr>
            <w:r w:rsidRPr="00793770">
              <w:rPr>
                <w:rFonts w:ascii="Times New Roman" w:hAnsi="Times New Roman" w:cs="Times New Roman"/>
                <w:sz w:val="24"/>
                <w:szCs w:val="24"/>
              </w:rPr>
              <w:t>gram per square meter</w:t>
            </w:r>
          </w:p>
        </w:tc>
      </w:tr>
      <w:tr w:rsidR="00103439" w:rsidTr="006078DD">
        <w:trPr>
          <w:cantSplit/>
          <w:jc w:val="center"/>
        </w:trPr>
        <w:tc>
          <w:tcPr>
            <w:tcW w:w="2480" w:type="dxa"/>
            <w:tcBorders>
              <w:top w:val="nil"/>
              <w:left w:val="nil"/>
              <w:bottom w:val="nil"/>
              <w:right w:val="nil"/>
            </w:tcBorders>
          </w:tcPr>
          <w:p w:rsidR="00103439" w:rsidRPr="00793770" w:rsidRDefault="00103439" w:rsidP="006078DD">
            <w:pPr>
              <w:pStyle w:val="CellBody"/>
              <w:spacing w:before="40" w:after="40"/>
              <w:ind w:left="120" w:right="60"/>
              <w:rPr>
                <w:rFonts w:ascii="Times New Roman" w:hAnsi="Times New Roman" w:cs="Times New Roman"/>
                <w:sz w:val="24"/>
                <w:szCs w:val="24"/>
              </w:rPr>
            </w:pPr>
            <w:r w:rsidRPr="00793770">
              <w:rPr>
                <w:rFonts w:ascii="Times New Roman" w:hAnsi="Times New Roman" w:cs="Times New Roman"/>
                <w:sz w:val="24"/>
                <w:szCs w:val="24"/>
              </w:rPr>
              <w:t>hhmmss</w:t>
            </w:r>
          </w:p>
        </w:tc>
        <w:tc>
          <w:tcPr>
            <w:tcW w:w="6050" w:type="dxa"/>
            <w:tcBorders>
              <w:top w:val="nil"/>
              <w:left w:val="nil"/>
              <w:bottom w:val="nil"/>
              <w:right w:val="nil"/>
            </w:tcBorders>
          </w:tcPr>
          <w:p w:rsidR="00103439" w:rsidRPr="00793770" w:rsidRDefault="00103439" w:rsidP="006078DD">
            <w:pPr>
              <w:pStyle w:val="CellBody"/>
              <w:spacing w:before="40" w:after="40"/>
              <w:ind w:left="120" w:right="60"/>
              <w:rPr>
                <w:rFonts w:ascii="Times New Roman" w:hAnsi="Times New Roman" w:cs="Times New Roman"/>
                <w:sz w:val="24"/>
                <w:szCs w:val="24"/>
              </w:rPr>
            </w:pPr>
            <w:r w:rsidRPr="00793770">
              <w:rPr>
                <w:rFonts w:ascii="Times New Roman" w:hAnsi="Times New Roman" w:cs="Times New Roman"/>
                <w:sz w:val="24"/>
                <w:szCs w:val="24"/>
              </w:rPr>
              <w:t>hour, minute, second</w:t>
            </w:r>
          </w:p>
        </w:tc>
      </w:tr>
      <w:tr w:rsidR="00103439" w:rsidTr="006078DD">
        <w:trPr>
          <w:cantSplit/>
          <w:jc w:val="center"/>
        </w:trPr>
        <w:tc>
          <w:tcPr>
            <w:tcW w:w="2480" w:type="dxa"/>
            <w:tcBorders>
              <w:top w:val="nil"/>
              <w:left w:val="nil"/>
              <w:bottom w:val="nil"/>
              <w:right w:val="nil"/>
            </w:tcBorders>
          </w:tcPr>
          <w:p w:rsidR="00103439" w:rsidRPr="00793770" w:rsidRDefault="00103439" w:rsidP="006078DD">
            <w:pPr>
              <w:pStyle w:val="CellBody"/>
              <w:spacing w:before="40" w:after="40"/>
              <w:ind w:left="120" w:right="60"/>
              <w:rPr>
                <w:rFonts w:ascii="Times New Roman" w:hAnsi="Times New Roman" w:cs="Times New Roman"/>
                <w:sz w:val="24"/>
                <w:szCs w:val="24"/>
              </w:rPr>
            </w:pPr>
            <w:r w:rsidRPr="00793770">
              <w:rPr>
                <w:rFonts w:ascii="Times New Roman" w:hAnsi="Times New Roman" w:cs="Times New Roman"/>
                <w:sz w:val="24"/>
                <w:szCs w:val="24"/>
              </w:rPr>
              <w:t>hour</w:t>
            </w:r>
          </w:p>
        </w:tc>
        <w:tc>
          <w:tcPr>
            <w:tcW w:w="6050" w:type="dxa"/>
            <w:tcBorders>
              <w:top w:val="nil"/>
              <w:left w:val="nil"/>
              <w:bottom w:val="nil"/>
              <w:right w:val="nil"/>
            </w:tcBorders>
          </w:tcPr>
          <w:p w:rsidR="00103439" w:rsidRPr="00793770" w:rsidRDefault="00103439" w:rsidP="006078DD">
            <w:pPr>
              <w:pStyle w:val="CellBody"/>
              <w:spacing w:before="40" w:after="40"/>
              <w:ind w:left="120" w:right="60"/>
              <w:rPr>
                <w:rFonts w:ascii="Times New Roman" w:hAnsi="Times New Roman" w:cs="Times New Roman"/>
                <w:sz w:val="24"/>
                <w:szCs w:val="24"/>
              </w:rPr>
            </w:pPr>
            <w:r w:rsidRPr="00793770">
              <w:rPr>
                <w:rFonts w:ascii="Times New Roman" w:hAnsi="Times New Roman" w:cs="Times New Roman"/>
                <w:sz w:val="24"/>
                <w:szCs w:val="24"/>
              </w:rPr>
              <w:t>hour</w:t>
            </w:r>
          </w:p>
        </w:tc>
      </w:tr>
      <w:tr w:rsidR="00103439" w:rsidTr="006078DD">
        <w:trPr>
          <w:cantSplit/>
          <w:jc w:val="center"/>
        </w:trPr>
        <w:tc>
          <w:tcPr>
            <w:tcW w:w="2480" w:type="dxa"/>
            <w:tcBorders>
              <w:top w:val="nil"/>
              <w:left w:val="nil"/>
              <w:bottom w:val="nil"/>
              <w:right w:val="nil"/>
            </w:tcBorders>
          </w:tcPr>
          <w:p w:rsidR="00103439" w:rsidRPr="00793770" w:rsidRDefault="00103439" w:rsidP="006078DD">
            <w:pPr>
              <w:pStyle w:val="CellBody"/>
              <w:spacing w:before="40" w:after="40"/>
              <w:ind w:left="120" w:right="60"/>
              <w:rPr>
                <w:rFonts w:ascii="Times New Roman" w:hAnsi="Times New Roman" w:cs="Times New Roman"/>
                <w:sz w:val="24"/>
                <w:szCs w:val="24"/>
              </w:rPr>
            </w:pPr>
            <w:r w:rsidRPr="00793770">
              <w:rPr>
                <w:rFonts w:ascii="Times New Roman" w:hAnsi="Times New Roman" w:cs="Times New Roman"/>
                <w:sz w:val="24"/>
                <w:szCs w:val="24"/>
              </w:rPr>
              <w:t>hPa</w:t>
            </w:r>
          </w:p>
        </w:tc>
        <w:tc>
          <w:tcPr>
            <w:tcW w:w="6050" w:type="dxa"/>
            <w:tcBorders>
              <w:top w:val="nil"/>
              <w:left w:val="nil"/>
              <w:bottom w:val="nil"/>
              <w:right w:val="nil"/>
            </w:tcBorders>
          </w:tcPr>
          <w:p w:rsidR="00103439" w:rsidRPr="00793770" w:rsidRDefault="00103439" w:rsidP="006078DD">
            <w:pPr>
              <w:pStyle w:val="CellBody"/>
              <w:spacing w:before="40" w:after="40"/>
              <w:ind w:left="120" w:right="60"/>
              <w:rPr>
                <w:rFonts w:ascii="Times New Roman" w:hAnsi="Times New Roman" w:cs="Times New Roman"/>
                <w:sz w:val="24"/>
                <w:szCs w:val="24"/>
              </w:rPr>
            </w:pPr>
            <w:r w:rsidRPr="00793770">
              <w:rPr>
                <w:rFonts w:ascii="Times New Roman" w:hAnsi="Times New Roman" w:cs="Times New Roman"/>
                <w:sz w:val="24"/>
                <w:szCs w:val="24"/>
              </w:rPr>
              <w:t>hectoPascals</w:t>
            </w:r>
          </w:p>
        </w:tc>
      </w:tr>
      <w:tr w:rsidR="00103439" w:rsidTr="006078DD">
        <w:trPr>
          <w:cantSplit/>
          <w:jc w:val="center"/>
        </w:trPr>
        <w:tc>
          <w:tcPr>
            <w:tcW w:w="2480" w:type="dxa"/>
            <w:tcBorders>
              <w:top w:val="nil"/>
              <w:left w:val="nil"/>
              <w:bottom w:val="nil"/>
              <w:right w:val="nil"/>
            </w:tcBorders>
          </w:tcPr>
          <w:p w:rsidR="00103439" w:rsidRPr="00793770" w:rsidRDefault="00103439" w:rsidP="006078DD">
            <w:pPr>
              <w:pStyle w:val="CellBody"/>
              <w:spacing w:before="40" w:after="40"/>
              <w:ind w:left="120" w:right="60"/>
              <w:rPr>
                <w:rFonts w:ascii="Times New Roman" w:hAnsi="Times New Roman" w:cs="Times New Roman"/>
                <w:sz w:val="24"/>
                <w:szCs w:val="24"/>
              </w:rPr>
            </w:pPr>
            <w:r w:rsidRPr="00793770">
              <w:rPr>
                <w:rFonts w:ascii="Times New Roman" w:hAnsi="Times New Roman" w:cs="Times New Roman"/>
                <w:sz w:val="24"/>
                <w:szCs w:val="24"/>
              </w:rPr>
              <w:t>in-oz</w:t>
            </w:r>
          </w:p>
        </w:tc>
        <w:tc>
          <w:tcPr>
            <w:tcW w:w="6050" w:type="dxa"/>
            <w:tcBorders>
              <w:top w:val="nil"/>
              <w:left w:val="nil"/>
              <w:bottom w:val="nil"/>
              <w:right w:val="nil"/>
            </w:tcBorders>
          </w:tcPr>
          <w:p w:rsidR="00103439" w:rsidRPr="00793770" w:rsidRDefault="00103439" w:rsidP="006078DD">
            <w:pPr>
              <w:pStyle w:val="CellBody"/>
              <w:spacing w:before="40" w:after="40"/>
              <w:ind w:left="120" w:right="60"/>
              <w:rPr>
                <w:rFonts w:ascii="Times New Roman" w:hAnsi="Times New Roman" w:cs="Times New Roman"/>
                <w:sz w:val="24"/>
                <w:szCs w:val="24"/>
              </w:rPr>
            </w:pPr>
            <w:r w:rsidRPr="00793770">
              <w:rPr>
                <w:rFonts w:ascii="Times New Roman" w:hAnsi="Times New Roman" w:cs="Times New Roman"/>
                <w:sz w:val="24"/>
                <w:szCs w:val="24"/>
              </w:rPr>
              <w:t>inch-ounce</w:t>
            </w:r>
          </w:p>
        </w:tc>
      </w:tr>
      <w:tr w:rsidR="00103439" w:rsidTr="006078DD">
        <w:trPr>
          <w:cantSplit/>
          <w:jc w:val="center"/>
        </w:trPr>
        <w:tc>
          <w:tcPr>
            <w:tcW w:w="2480" w:type="dxa"/>
            <w:tcBorders>
              <w:top w:val="nil"/>
              <w:left w:val="nil"/>
              <w:bottom w:val="nil"/>
              <w:right w:val="nil"/>
            </w:tcBorders>
          </w:tcPr>
          <w:p w:rsidR="00103439" w:rsidRPr="00793770" w:rsidRDefault="00103439" w:rsidP="006078DD">
            <w:pPr>
              <w:pStyle w:val="CellBody"/>
              <w:spacing w:before="40" w:after="40"/>
              <w:ind w:left="120" w:right="60"/>
              <w:rPr>
                <w:rFonts w:ascii="Times New Roman" w:hAnsi="Times New Roman" w:cs="Times New Roman"/>
                <w:sz w:val="24"/>
                <w:szCs w:val="24"/>
              </w:rPr>
            </w:pPr>
            <w:r w:rsidRPr="00793770">
              <w:rPr>
                <w:rFonts w:ascii="Times New Roman" w:hAnsi="Times New Roman" w:cs="Times New Roman"/>
                <w:sz w:val="24"/>
                <w:szCs w:val="24"/>
              </w:rPr>
              <w:t>K</w:t>
            </w:r>
          </w:p>
        </w:tc>
        <w:tc>
          <w:tcPr>
            <w:tcW w:w="6050" w:type="dxa"/>
            <w:tcBorders>
              <w:top w:val="nil"/>
              <w:left w:val="nil"/>
              <w:bottom w:val="nil"/>
              <w:right w:val="nil"/>
            </w:tcBorders>
          </w:tcPr>
          <w:p w:rsidR="00103439" w:rsidRPr="00793770" w:rsidRDefault="00103439" w:rsidP="006078DD">
            <w:pPr>
              <w:pStyle w:val="CellBody"/>
              <w:spacing w:before="40" w:after="40"/>
              <w:ind w:left="120" w:right="60"/>
              <w:rPr>
                <w:rFonts w:ascii="Times New Roman" w:hAnsi="Times New Roman" w:cs="Times New Roman"/>
                <w:sz w:val="24"/>
                <w:szCs w:val="24"/>
              </w:rPr>
            </w:pPr>
            <w:r w:rsidRPr="00793770">
              <w:rPr>
                <w:rFonts w:ascii="Times New Roman" w:hAnsi="Times New Roman" w:cs="Times New Roman"/>
                <w:sz w:val="24"/>
                <w:szCs w:val="24"/>
              </w:rPr>
              <w:t>Kelvin</w:t>
            </w:r>
          </w:p>
        </w:tc>
      </w:tr>
      <w:tr w:rsidR="00103439" w:rsidTr="006078DD">
        <w:trPr>
          <w:cantSplit/>
          <w:jc w:val="center"/>
        </w:trPr>
        <w:tc>
          <w:tcPr>
            <w:tcW w:w="2480" w:type="dxa"/>
            <w:tcBorders>
              <w:top w:val="nil"/>
              <w:left w:val="nil"/>
              <w:bottom w:val="nil"/>
              <w:right w:val="nil"/>
            </w:tcBorders>
          </w:tcPr>
          <w:p w:rsidR="00103439" w:rsidRPr="00793770" w:rsidRDefault="00103439" w:rsidP="006078DD">
            <w:pPr>
              <w:pStyle w:val="CellBody"/>
              <w:spacing w:before="40" w:after="40"/>
              <w:ind w:left="120" w:right="60"/>
              <w:rPr>
                <w:rFonts w:ascii="Times New Roman" w:hAnsi="Times New Roman" w:cs="Times New Roman"/>
                <w:sz w:val="24"/>
                <w:szCs w:val="24"/>
              </w:rPr>
            </w:pPr>
            <w:r w:rsidRPr="00793770">
              <w:rPr>
                <w:rFonts w:ascii="Times New Roman" w:hAnsi="Times New Roman" w:cs="Times New Roman"/>
                <w:sz w:val="24"/>
                <w:szCs w:val="24"/>
              </w:rPr>
              <w:t>km</w:t>
            </w:r>
          </w:p>
        </w:tc>
        <w:tc>
          <w:tcPr>
            <w:tcW w:w="6050" w:type="dxa"/>
            <w:tcBorders>
              <w:top w:val="nil"/>
              <w:left w:val="nil"/>
              <w:bottom w:val="nil"/>
              <w:right w:val="nil"/>
            </w:tcBorders>
          </w:tcPr>
          <w:p w:rsidR="00103439" w:rsidRPr="00793770" w:rsidRDefault="00103439" w:rsidP="006078DD">
            <w:pPr>
              <w:pStyle w:val="CellBody"/>
              <w:spacing w:before="40" w:after="40"/>
              <w:ind w:left="120" w:right="60"/>
              <w:rPr>
                <w:rFonts w:ascii="Times New Roman" w:hAnsi="Times New Roman" w:cs="Times New Roman"/>
                <w:sz w:val="24"/>
                <w:szCs w:val="24"/>
              </w:rPr>
            </w:pPr>
            <w:r w:rsidRPr="00793770">
              <w:rPr>
                <w:rFonts w:ascii="Times New Roman" w:hAnsi="Times New Roman" w:cs="Times New Roman"/>
                <w:sz w:val="24"/>
                <w:szCs w:val="24"/>
              </w:rPr>
              <w:t>kilometer, kilometers</w:t>
            </w:r>
          </w:p>
        </w:tc>
      </w:tr>
      <w:tr w:rsidR="00103439" w:rsidTr="006078DD">
        <w:trPr>
          <w:cantSplit/>
          <w:jc w:val="center"/>
        </w:trPr>
        <w:tc>
          <w:tcPr>
            <w:tcW w:w="2480" w:type="dxa"/>
            <w:tcBorders>
              <w:top w:val="nil"/>
              <w:left w:val="nil"/>
              <w:bottom w:val="nil"/>
              <w:right w:val="nil"/>
            </w:tcBorders>
          </w:tcPr>
          <w:p w:rsidR="00103439" w:rsidRPr="00793770" w:rsidRDefault="00103439" w:rsidP="006078DD">
            <w:pPr>
              <w:pStyle w:val="CellBody"/>
              <w:spacing w:before="40" w:after="40"/>
              <w:ind w:left="120" w:right="60"/>
              <w:rPr>
                <w:rStyle w:val="tenny"/>
                <w:rFonts w:ascii="Times New Roman" w:hAnsi="Times New Roman" w:cs="Times New Roman"/>
                <w:b w:val="0"/>
                <w:sz w:val="24"/>
                <w:szCs w:val="24"/>
                <w:vertAlign w:val="superscript"/>
              </w:rPr>
            </w:pPr>
            <w:r w:rsidRPr="00793770">
              <w:rPr>
                <w:rFonts w:ascii="Times New Roman" w:hAnsi="Times New Roman" w:cs="Times New Roman"/>
                <w:sz w:val="24"/>
                <w:szCs w:val="24"/>
              </w:rPr>
              <w:lastRenderedPageBreak/>
              <w:t xml:space="preserve">km </w:t>
            </w:r>
            <w:r w:rsidRPr="00793770">
              <w:rPr>
                <w:rStyle w:val="tenny"/>
                <w:rFonts w:ascii="Times New Roman" w:hAnsi="Times New Roman" w:cs="Times New Roman"/>
                <w:b w:val="0"/>
                <w:sz w:val="24"/>
                <w:szCs w:val="24"/>
              </w:rPr>
              <w:t>sec</w:t>
            </w:r>
            <w:r w:rsidRPr="00793770">
              <w:rPr>
                <w:rStyle w:val="tenny"/>
                <w:rFonts w:ascii="Times New Roman" w:hAnsi="Times New Roman" w:cs="Times New Roman"/>
                <w:b w:val="0"/>
                <w:sz w:val="24"/>
                <w:szCs w:val="24"/>
                <w:vertAlign w:val="superscript"/>
              </w:rPr>
              <w:t>-1</w:t>
            </w:r>
          </w:p>
        </w:tc>
        <w:tc>
          <w:tcPr>
            <w:tcW w:w="6050" w:type="dxa"/>
            <w:tcBorders>
              <w:top w:val="nil"/>
              <w:left w:val="nil"/>
              <w:bottom w:val="nil"/>
              <w:right w:val="nil"/>
            </w:tcBorders>
          </w:tcPr>
          <w:p w:rsidR="00103439" w:rsidRPr="00793770" w:rsidRDefault="00103439" w:rsidP="006078DD">
            <w:pPr>
              <w:pStyle w:val="CellBody"/>
              <w:spacing w:before="40" w:after="40"/>
              <w:ind w:left="120" w:right="60"/>
              <w:rPr>
                <w:rFonts w:ascii="Times New Roman" w:hAnsi="Times New Roman" w:cs="Times New Roman"/>
                <w:sz w:val="24"/>
                <w:szCs w:val="24"/>
              </w:rPr>
            </w:pPr>
            <w:r w:rsidRPr="00793770">
              <w:rPr>
                <w:rFonts w:ascii="Times New Roman" w:hAnsi="Times New Roman" w:cs="Times New Roman"/>
                <w:sz w:val="24"/>
                <w:szCs w:val="24"/>
              </w:rPr>
              <w:t>kilometers per second</w:t>
            </w:r>
          </w:p>
        </w:tc>
      </w:tr>
      <w:tr w:rsidR="00103439" w:rsidTr="006078DD">
        <w:trPr>
          <w:cantSplit/>
          <w:jc w:val="center"/>
        </w:trPr>
        <w:tc>
          <w:tcPr>
            <w:tcW w:w="2480" w:type="dxa"/>
            <w:tcBorders>
              <w:top w:val="nil"/>
              <w:left w:val="nil"/>
              <w:bottom w:val="nil"/>
              <w:right w:val="nil"/>
            </w:tcBorders>
          </w:tcPr>
          <w:p w:rsidR="00103439" w:rsidRPr="00793770" w:rsidRDefault="00103439" w:rsidP="006078DD">
            <w:pPr>
              <w:pStyle w:val="CellBody"/>
              <w:spacing w:before="40" w:after="40"/>
              <w:ind w:left="120" w:right="60"/>
              <w:rPr>
                <w:rFonts w:ascii="Times New Roman" w:hAnsi="Times New Roman" w:cs="Times New Roman"/>
                <w:sz w:val="24"/>
                <w:szCs w:val="24"/>
              </w:rPr>
            </w:pPr>
            <w:r w:rsidRPr="00793770">
              <w:rPr>
                <w:rFonts w:ascii="Times New Roman" w:hAnsi="Times New Roman" w:cs="Times New Roman"/>
                <w:sz w:val="24"/>
                <w:szCs w:val="24"/>
              </w:rPr>
              <w:t>m</w:t>
            </w:r>
          </w:p>
        </w:tc>
        <w:tc>
          <w:tcPr>
            <w:tcW w:w="6050" w:type="dxa"/>
            <w:tcBorders>
              <w:top w:val="nil"/>
              <w:left w:val="nil"/>
              <w:bottom w:val="nil"/>
              <w:right w:val="nil"/>
            </w:tcBorders>
          </w:tcPr>
          <w:p w:rsidR="00103439" w:rsidRPr="00793770" w:rsidRDefault="00103439" w:rsidP="006078DD">
            <w:pPr>
              <w:pStyle w:val="CellBody"/>
              <w:spacing w:before="40" w:after="40"/>
              <w:ind w:left="120" w:right="60"/>
              <w:rPr>
                <w:rFonts w:ascii="Times New Roman" w:hAnsi="Times New Roman" w:cs="Times New Roman"/>
                <w:sz w:val="24"/>
                <w:szCs w:val="24"/>
              </w:rPr>
            </w:pPr>
            <w:r w:rsidRPr="00793770">
              <w:rPr>
                <w:rFonts w:ascii="Times New Roman" w:hAnsi="Times New Roman" w:cs="Times New Roman"/>
                <w:sz w:val="24"/>
                <w:szCs w:val="24"/>
              </w:rPr>
              <w:t>meter</w:t>
            </w:r>
          </w:p>
        </w:tc>
      </w:tr>
      <w:tr w:rsidR="00103439" w:rsidTr="006078DD">
        <w:trPr>
          <w:cantSplit/>
          <w:jc w:val="center"/>
        </w:trPr>
        <w:tc>
          <w:tcPr>
            <w:tcW w:w="2480" w:type="dxa"/>
            <w:tcBorders>
              <w:top w:val="nil"/>
              <w:left w:val="nil"/>
              <w:bottom w:val="nil"/>
              <w:right w:val="nil"/>
            </w:tcBorders>
          </w:tcPr>
          <w:p w:rsidR="00103439" w:rsidRPr="00793770" w:rsidRDefault="00103439" w:rsidP="006078DD">
            <w:pPr>
              <w:pStyle w:val="CellBody"/>
              <w:spacing w:before="40" w:after="40"/>
              <w:ind w:left="120" w:right="60"/>
              <w:rPr>
                <w:rFonts w:ascii="Times New Roman" w:hAnsi="Times New Roman" w:cs="Times New Roman"/>
                <w:sz w:val="24"/>
                <w:szCs w:val="24"/>
              </w:rPr>
            </w:pPr>
            <w:r w:rsidRPr="00793770">
              <w:rPr>
                <w:rFonts w:ascii="Times New Roman" w:hAnsi="Times New Roman" w:cs="Times New Roman"/>
                <w:sz w:val="24"/>
                <w:szCs w:val="24"/>
              </w:rPr>
              <w:t>mA</w:t>
            </w:r>
          </w:p>
        </w:tc>
        <w:tc>
          <w:tcPr>
            <w:tcW w:w="6050" w:type="dxa"/>
            <w:tcBorders>
              <w:top w:val="nil"/>
              <w:left w:val="nil"/>
              <w:bottom w:val="nil"/>
              <w:right w:val="nil"/>
            </w:tcBorders>
          </w:tcPr>
          <w:p w:rsidR="00103439" w:rsidRPr="00793770" w:rsidRDefault="00103439" w:rsidP="006078DD">
            <w:pPr>
              <w:pStyle w:val="CellBody"/>
              <w:spacing w:before="40" w:after="40"/>
              <w:ind w:left="120" w:right="60"/>
              <w:rPr>
                <w:rFonts w:ascii="Times New Roman" w:hAnsi="Times New Roman" w:cs="Times New Roman"/>
                <w:sz w:val="24"/>
                <w:szCs w:val="24"/>
              </w:rPr>
            </w:pPr>
            <w:r w:rsidRPr="00793770">
              <w:rPr>
                <w:rFonts w:ascii="Times New Roman" w:hAnsi="Times New Roman" w:cs="Times New Roman"/>
                <w:sz w:val="24"/>
                <w:szCs w:val="24"/>
              </w:rPr>
              <w:t>milliamp, milliamps</w:t>
            </w:r>
          </w:p>
        </w:tc>
      </w:tr>
      <w:tr w:rsidR="00103439" w:rsidTr="006078DD">
        <w:trPr>
          <w:cantSplit/>
          <w:jc w:val="center"/>
        </w:trPr>
        <w:tc>
          <w:tcPr>
            <w:tcW w:w="2480" w:type="dxa"/>
            <w:tcBorders>
              <w:top w:val="nil"/>
              <w:left w:val="nil"/>
              <w:bottom w:val="nil"/>
              <w:right w:val="nil"/>
            </w:tcBorders>
          </w:tcPr>
          <w:p w:rsidR="00103439" w:rsidRPr="00793770" w:rsidRDefault="00103439" w:rsidP="006078DD">
            <w:pPr>
              <w:pStyle w:val="CellBody"/>
              <w:spacing w:before="40" w:after="40"/>
              <w:ind w:left="120" w:right="60"/>
              <w:rPr>
                <w:rFonts w:ascii="Times New Roman" w:hAnsi="Times New Roman" w:cs="Times New Roman"/>
                <w:sz w:val="24"/>
                <w:szCs w:val="24"/>
              </w:rPr>
            </w:pPr>
            <w:r w:rsidRPr="00793770">
              <w:rPr>
                <w:rFonts w:ascii="Times New Roman" w:hAnsi="Times New Roman" w:cs="Times New Roman"/>
                <w:sz w:val="24"/>
                <w:szCs w:val="24"/>
              </w:rPr>
              <w:t>micron</w:t>
            </w:r>
          </w:p>
        </w:tc>
        <w:tc>
          <w:tcPr>
            <w:tcW w:w="6050" w:type="dxa"/>
            <w:tcBorders>
              <w:top w:val="nil"/>
              <w:left w:val="nil"/>
              <w:bottom w:val="nil"/>
              <w:right w:val="nil"/>
            </w:tcBorders>
          </w:tcPr>
          <w:p w:rsidR="00103439" w:rsidRPr="00793770" w:rsidRDefault="00103439" w:rsidP="006078DD">
            <w:pPr>
              <w:pStyle w:val="CellBody"/>
              <w:spacing w:before="40" w:after="40"/>
              <w:ind w:left="120" w:right="60"/>
              <w:rPr>
                <w:rFonts w:ascii="Times New Roman" w:hAnsi="Times New Roman" w:cs="Times New Roman"/>
                <w:sz w:val="24"/>
                <w:szCs w:val="24"/>
              </w:rPr>
            </w:pPr>
            <w:r w:rsidRPr="00793770">
              <w:rPr>
                <w:rFonts w:ascii="Times New Roman" w:hAnsi="Times New Roman" w:cs="Times New Roman"/>
                <w:sz w:val="24"/>
                <w:szCs w:val="24"/>
              </w:rPr>
              <w:t>micrometer, micron</w:t>
            </w:r>
          </w:p>
        </w:tc>
      </w:tr>
      <w:tr w:rsidR="00103439" w:rsidTr="006078DD">
        <w:trPr>
          <w:cantSplit/>
          <w:jc w:val="center"/>
        </w:trPr>
        <w:tc>
          <w:tcPr>
            <w:tcW w:w="2480" w:type="dxa"/>
            <w:tcBorders>
              <w:top w:val="nil"/>
              <w:left w:val="nil"/>
              <w:bottom w:val="nil"/>
              <w:right w:val="nil"/>
            </w:tcBorders>
          </w:tcPr>
          <w:p w:rsidR="00103439" w:rsidRPr="00793770" w:rsidRDefault="00103439" w:rsidP="006078DD">
            <w:pPr>
              <w:pStyle w:val="CellBody"/>
              <w:spacing w:before="40" w:after="40"/>
              <w:ind w:left="120" w:right="60"/>
              <w:rPr>
                <w:rFonts w:ascii="Times New Roman" w:hAnsi="Times New Roman" w:cs="Times New Roman"/>
                <w:sz w:val="24"/>
                <w:szCs w:val="24"/>
              </w:rPr>
            </w:pPr>
            <w:r w:rsidRPr="00793770">
              <w:rPr>
                <w:rFonts w:ascii="Times New Roman" w:hAnsi="Times New Roman" w:cs="Times New Roman"/>
                <w:sz w:val="24"/>
                <w:szCs w:val="24"/>
              </w:rPr>
              <w:t>msec</w:t>
            </w:r>
          </w:p>
        </w:tc>
        <w:tc>
          <w:tcPr>
            <w:tcW w:w="6050" w:type="dxa"/>
            <w:tcBorders>
              <w:top w:val="nil"/>
              <w:left w:val="nil"/>
              <w:bottom w:val="nil"/>
              <w:right w:val="nil"/>
            </w:tcBorders>
          </w:tcPr>
          <w:p w:rsidR="00103439" w:rsidRPr="00793770" w:rsidRDefault="00103439" w:rsidP="006078DD">
            <w:pPr>
              <w:pStyle w:val="CellBody"/>
              <w:spacing w:before="40" w:after="40"/>
              <w:ind w:left="120" w:right="60"/>
              <w:rPr>
                <w:rFonts w:ascii="Times New Roman" w:hAnsi="Times New Roman" w:cs="Times New Roman"/>
                <w:sz w:val="24"/>
                <w:szCs w:val="24"/>
              </w:rPr>
            </w:pPr>
            <w:r w:rsidRPr="00793770">
              <w:rPr>
                <w:rFonts w:ascii="Times New Roman" w:hAnsi="Times New Roman" w:cs="Times New Roman"/>
                <w:sz w:val="24"/>
                <w:szCs w:val="24"/>
              </w:rPr>
              <w:t>millisecond</w:t>
            </w:r>
          </w:p>
        </w:tc>
      </w:tr>
      <w:tr w:rsidR="00103439" w:rsidTr="006078DD">
        <w:trPr>
          <w:cantSplit/>
          <w:jc w:val="center"/>
        </w:trPr>
        <w:tc>
          <w:tcPr>
            <w:tcW w:w="2480" w:type="dxa"/>
            <w:tcBorders>
              <w:top w:val="nil"/>
              <w:left w:val="nil"/>
              <w:bottom w:val="nil"/>
              <w:right w:val="nil"/>
            </w:tcBorders>
          </w:tcPr>
          <w:p w:rsidR="00103439" w:rsidRPr="00793770" w:rsidRDefault="00103439" w:rsidP="00077FEB">
            <w:pPr>
              <w:pStyle w:val="CellBody"/>
              <w:spacing w:before="40" w:after="40"/>
              <w:ind w:left="120" w:right="60"/>
              <w:rPr>
                <w:rFonts w:ascii="Times New Roman" w:hAnsi="Times New Roman" w:cs="Times New Roman"/>
                <w:sz w:val="24"/>
                <w:szCs w:val="24"/>
                <w:vertAlign w:val="superscript"/>
              </w:rPr>
            </w:pPr>
            <w:r w:rsidRPr="00793770">
              <w:rPr>
                <w:rFonts w:ascii="Times New Roman" w:hAnsi="Times New Roman" w:cs="Times New Roman"/>
                <w:sz w:val="24"/>
                <w:szCs w:val="24"/>
              </w:rPr>
              <w:t>mW cm</w:t>
            </w:r>
            <w:r w:rsidRPr="00793770">
              <w:rPr>
                <w:rFonts w:ascii="Times New Roman" w:hAnsi="Times New Roman" w:cs="Times New Roman"/>
                <w:sz w:val="24"/>
                <w:szCs w:val="24"/>
                <w:vertAlign w:val="superscript"/>
              </w:rPr>
              <w:t>-2</w:t>
            </w:r>
            <w:r w:rsidRPr="00793770">
              <w:rPr>
                <w:rFonts w:ascii="Times New Roman" w:hAnsi="Times New Roman" w:cs="Times New Roman"/>
                <w:sz w:val="24"/>
                <w:szCs w:val="24"/>
              </w:rPr>
              <w:t>sr</w:t>
            </w:r>
            <w:r w:rsidRPr="00793770">
              <w:rPr>
                <w:rFonts w:ascii="Times New Roman" w:hAnsi="Times New Roman" w:cs="Times New Roman"/>
                <w:sz w:val="24"/>
                <w:szCs w:val="24"/>
                <w:vertAlign w:val="superscript"/>
              </w:rPr>
              <w:t>-1</w:t>
            </w:r>
            <w:r w:rsidR="00077FEB" w:rsidRPr="00077FEB">
              <w:rPr>
                <w:rFonts w:ascii="Symbol" w:hAnsi="Symbol" w:cs="Times New Roman"/>
                <w:sz w:val="24"/>
                <w:szCs w:val="24"/>
              </w:rPr>
              <w:t></w:t>
            </w:r>
            <w:r w:rsidRPr="00793770">
              <w:rPr>
                <w:rFonts w:ascii="Times New Roman" w:hAnsi="Times New Roman" w:cs="Times New Roman"/>
                <w:sz w:val="24"/>
                <w:szCs w:val="24"/>
              </w:rPr>
              <w:t>m</w:t>
            </w:r>
            <w:r w:rsidRPr="00793770">
              <w:rPr>
                <w:rFonts w:ascii="Times New Roman" w:hAnsi="Times New Roman" w:cs="Times New Roman"/>
                <w:sz w:val="24"/>
                <w:szCs w:val="24"/>
                <w:vertAlign w:val="superscript"/>
              </w:rPr>
              <w:t>-1</w:t>
            </w:r>
          </w:p>
        </w:tc>
        <w:tc>
          <w:tcPr>
            <w:tcW w:w="6050" w:type="dxa"/>
            <w:tcBorders>
              <w:top w:val="nil"/>
              <w:left w:val="nil"/>
              <w:bottom w:val="nil"/>
              <w:right w:val="nil"/>
            </w:tcBorders>
          </w:tcPr>
          <w:p w:rsidR="00103439" w:rsidRPr="00793770" w:rsidRDefault="00103439" w:rsidP="006078DD">
            <w:pPr>
              <w:pStyle w:val="CellBody"/>
              <w:spacing w:before="40" w:after="40"/>
              <w:ind w:left="120" w:right="60"/>
              <w:rPr>
                <w:rFonts w:ascii="Times New Roman" w:hAnsi="Times New Roman" w:cs="Times New Roman"/>
                <w:sz w:val="24"/>
                <w:szCs w:val="24"/>
              </w:rPr>
            </w:pPr>
            <w:r w:rsidRPr="00793770">
              <w:rPr>
                <w:rFonts w:ascii="Times New Roman" w:hAnsi="Times New Roman" w:cs="Times New Roman"/>
                <w:sz w:val="24"/>
                <w:szCs w:val="24"/>
              </w:rPr>
              <w:t>milliWatts per square centimeter per steradian per micron</w:t>
            </w:r>
          </w:p>
        </w:tc>
      </w:tr>
      <w:tr w:rsidR="00103439" w:rsidTr="006078DD">
        <w:trPr>
          <w:cantSplit/>
          <w:jc w:val="center"/>
        </w:trPr>
        <w:tc>
          <w:tcPr>
            <w:tcW w:w="2480" w:type="dxa"/>
            <w:tcBorders>
              <w:top w:val="nil"/>
              <w:left w:val="nil"/>
              <w:bottom w:val="nil"/>
              <w:right w:val="nil"/>
            </w:tcBorders>
          </w:tcPr>
          <w:p w:rsidR="00103439" w:rsidRPr="00793770" w:rsidRDefault="00103439" w:rsidP="006078DD">
            <w:pPr>
              <w:pStyle w:val="CellBody"/>
              <w:spacing w:before="40" w:after="40"/>
              <w:ind w:left="120" w:right="60"/>
              <w:rPr>
                <w:rFonts w:ascii="Times New Roman" w:hAnsi="Times New Roman" w:cs="Times New Roman"/>
                <w:sz w:val="24"/>
                <w:szCs w:val="24"/>
                <w:vertAlign w:val="superscript"/>
              </w:rPr>
            </w:pPr>
            <w:r w:rsidRPr="00793770">
              <w:rPr>
                <w:rFonts w:ascii="Times New Roman" w:hAnsi="Times New Roman" w:cs="Times New Roman"/>
                <w:sz w:val="24"/>
                <w:szCs w:val="24"/>
              </w:rPr>
              <w:t>m sec</w:t>
            </w:r>
            <w:r w:rsidRPr="00793770">
              <w:rPr>
                <w:rFonts w:ascii="Times New Roman" w:hAnsi="Times New Roman" w:cs="Times New Roman"/>
                <w:sz w:val="24"/>
                <w:szCs w:val="24"/>
                <w:vertAlign w:val="superscript"/>
              </w:rPr>
              <w:t>-1</w:t>
            </w:r>
          </w:p>
        </w:tc>
        <w:tc>
          <w:tcPr>
            <w:tcW w:w="6050" w:type="dxa"/>
            <w:tcBorders>
              <w:top w:val="nil"/>
              <w:left w:val="nil"/>
              <w:bottom w:val="nil"/>
              <w:right w:val="nil"/>
            </w:tcBorders>
          </w:tcPr>
          <w:p w:rsidR="00103439" w:rsidRPr="00793770" w:rsidRDefault="00103439" w:rsidP="006078DD">
            <w:pPr>
              <w:pStyle w:val="CellBody"/>
              <w:spacing w:before="40" w:after="40"/>
              <w:ind w:left="120" w:right="60"/>
              <w:rPr>
                <w:rFonts w:ascii="Times New Roman" w:hAnsi="Times New Roman" w:cs="Times New Roman"/>
                <w:sz w:val="24"/>
                <w:szCs w:val="24"/>
              </w:rPr>
            </w:pPr>
            <w:r w:rsidRPr="00793770">
              <w:rPr>
                <w:rFonts w:ascii="Times New Roman" w:hAnsi="Times New Roman" w:cs="Times New Roman"/>
                <w:sz w:val="24"/>
                <w:szCs w:val="24"/>
              </w:rPr>
              <w:t>meter per second</w:t>
            </w:r>
          </w:p>
        </w:tc>
      </w:tr>
      <w:tr w:rsidR="00103439" w:rsidTr="006078DD">
        <w:trPr>
          <w:cantSplit/>
          <w:jc w:val="center"/>
        </w:trPr>
        <w:tc>
          <w:tcPr>
            <w:tcW w:w="2480" w:type="dxa"/>
            <w:tcBorders>
              <w:top w:val="nil"/>
              <w:left w:val="nil"/>
              <w:bottom w:val="nil"/>
              <w:right w:val="nil"/>
            </w:tcBorders>
          </w:tcPr>
          <w:p w:rsidR="00103439" w:rsidRPr="00793770" w:rsidRDefault="00103439" w:rsidP="006078DD">
            <w:pPr>
              <w:pStyle w:val="CellBody"/>
              <w:spacing w:before="40" w:after="40"/>
              <w:ind w:left="120" w:right="60"/>
              <w:rPr>
                <w:rFonts w:ascii="Times New Roman" w:hAnsi="Times New Roman" w:cs="Times New Roman"/>
                <w:sz w:val="24"/>
                <w:szCs w:val="24"/>
              </w:rPr>
            </w:pPr>
            <w:r w:rsidRPr="00793770">
              <w:rPr>
                <w:rFonts w:ascii="Times New Roman" w:hAnsi="Times New Roman" w:cs="Times New Roman"/>
                <w:sz w:val="24"/>
                <w:szCs w:val="24"/>
              </w:rPr>
              <w:t>N/A</w:t>
            </w:r>
          </w:p>
        </w:tc>
        <w:tc>
          <w:tcPr>
            <w:tcW w:w="6050" w:type="dxa"/>
            <w:tcBorders>
              <w:top w:val="nil"/>
              <w:left w:val="nil"/>
              <w:bottom w:val="nil"/>
              <w:right w:val="nil"/>
            </w:tcBorders>
          </w:tcPr>
          <w:p w:rsidR="00103439" w:rsidRPr="00793770" w:rsidRDefault="00103439" w:rsidP="006078DD">
            <w:pPr>
              <w:pStyle w:val="CellBody"/>
              <w:spacing w:before="40" w:after="40"/>
              <w:ind w:left="120" w:right="60"/>
              <w:rPr>
                <w:rFonts w:ascii="Times New Roman" w:hAnsi="Times New Roman" w:cs="Times New Roman"/>
                <w:sz w:val="24"/>
                <w:szCs w:val="24"/>
              </w:rPr>
            </w:pPr>
            <w:r w:rsidRPr="00793770">
              <w:rPr>
                <w:rFonts w:ascii="Times New Roman" w:hAnsi="Times New Roman" w:cs="Times New Roman"/>
                <w:sz w:val="24"/>
                <w:szCs w:val="24"/>
              </w:rPr>
              <w:t>not applicable, none, unitless, dimensionless</w:t>
            </w:r>
          </w:p>
        </w:tc>
      </w:tr>
      <w:tr w:rsidR="00103439" w:rsidTr="006078DD">
        <w:trPr>
          <w:cantSplit/>
          <w:jc w:val="center"/>
        </w:trPr>
        <w:tc>
          <w:tcPr>
            <w:tcW w:w="2480" w:type="dxa"/>
            <w:tcBorders>
              <w:top w:val="nil"/>
              <w:left w:val="nil"/>
              <w:bottom w:val="nil"/>
              <w:right w:val="nil"/>
            </w:tcBorders>
          </w:tcPr>
          <w:p w:rsidR="00103439" w:rsidRPr="00793770" w:rsidRDefault="00103439" w:rsidP="006078DD">
            <w:pPr>
              <w:pStyle w:val="CellBody"/>
              <w:spacing w:before="40" w:after="40"/>
              <w:ind w:left="120" w:right="60"/>
              <w:rPr>
                <w:rFonts w:ascii="Times New Roman" w:hAnsi="Times New Roman" w:cs="Times New Roman"/>
                <w:sz w:val="24"/>
                <w:szCs w:val="24"/>
              </w:rPr>
            </w:pPr>
            <w:r w:rsidRPr="00793770">
              <w:rPr>
                <w:rFonts w:ascii="Times New Roman" w:hAnsi="Times New Roman" w:cs="Times New Roman"/>
                <w:sz w:val="24"/>
                <w:szCs w:val="24"/>
              </w:rPr>
              <w:t>percent</w:t>
            </w:r>
          </w:p>
        </w:tc>
        <w:tc>
          <w:tcPr>
            <w:tcW w:w="6050" w:type="dxa"/>
            <w:tcBorders>
              <w:top w:val="nil"/>
              <w:left w:val="nil"/>
              <w:bottom w:val="nil"/>
              <w:right w:val="nil"/>
            </w:tcBorders>
          </w:tcPr>
          <w:p w:rsidR="00103439" w:rsidRPr="00793770" w:rsidRDefault="00077FEB" w:rsidP="006078DD">
            <w:pPr>
              <w:pStyle w:val="CellBody"/>
              <w:spacing w:before="40" w:after="40"/>
              <w:ind w:left="120" w:right="60"/>
              <w:rPr>
                <w:rFonts w:ascii="Times New Roman" w:hAnsi="Times New Roman" w:cs="Times New Roman"/>
                <w:sz w:val="24"/>
                <w:szCs w:val="24"/>
              </w:rPr>
            </w:pPr>
            <w:r>
              <w:rPr>
                <w:rFonts w:ascii="Times New Roman" w:hAnsi="Times New Roman" w:cs="Times New Roman"/>
                <w:sz w:val="24"/>
                <w:szCs w:val="24"/>
              </w:rPr>
              <w:t xml:space="preserve">percent, percentage </w:t>
            </w:r>
            <w:r w:rsidR="00103439" w:rsidRPr="00793770">
              <w:rPr>
                <w:rFonts w:ascii="Times New Roman" w:hAnsi="Times New Roman" w:cs="Times New Roman"/>
                <w:sz w:val="24"/>
                <w:szCs w:val="24"/>
              </w:rPr>
              <w:t>0..100</w:t>
            </w:r>
          </w:p>
        </w:tc>
      </w:tr>
      <w:tr w:rsidR="00103439" w:rsidTr="006078DD">
        <w:trPr>
          <w:cantSplit/>
          <w:jc w:val="center"/>
        </w:trPr>
        <w:tc>
          <w:tcPr>
            <w:tcW w:w="2480" w:type="dxa"/>
            <w:tcBorders>
              <w:top w:val="nil"/>
              <w:left w:val="nil"/>
              <w:bottom w:val="nil"/>
              <w:right w:val="nil"/>
            </w:tcBorders>
          </w:tcPr>
          <w:p w:rsidR="00103439" w:rsidRPr="00793770" w:rsidRDefault="00103439" w:rsidP="006078DD">
            <w:pPr>
              <w:pStyle w:val="CellBody"/>
              <w:spacing w:before="40" w:after="40"/>
              <w:ind w:left="120" w:right="60"/>
              <w:rPr>
                <w:rFonts w:ascii="Times New Roman" w:hAnsi="Times New Roman" w:cs="Times New Roman"/>
                <w:sz w:val="24"/>
                <w:szCs w:val="24"/>
              </w:rPr>
            </w:pPr>
            <w:r w:rsidRPr="00793770">
              <w:rPr>
                <w:rFonts w:ascii="Times New Roman" w:hAnsi="Times New Roman" w:cs="Times New Roman"/>
                <w:sz w:val="24"/>
                <w:szCs w:val="24"/>
              </w:rPr>
              <w:t>rad</w:t>
            </w:r>
          </w:p>
        </w:tc>
        <w:tc>
          <w:tcPr>
            <w:tcW w:w="6050" w:type="dxa"/>
            <w:tcBorders>
              <w:top w:val="nil"/>
              <w:left w:val="nil"/>
              <w:bottom w:val="nil"/>
              <w:right w:val="nil"/>
            </w:tcBorders>
          </w:tcPr>
          <w:p w:rsidR="00103439" w:rsidRPr="00793770" w:rsidRDefault="00103439" w:rsidP="006078DD">
            <w:pPr>
              <w:pStyle w:val="CellBody"/>
              <w:spacing w:before="40" w:after="40"/>
              <w:ind w:left="120" w:right="60"/>
              <w:rPr>
                <w:rFonts w:ascii="Times New Roman" w:hAnsi="Times New Roman" w:cs="Times New Roman"/>
                <w:sz w:val="24"/>
                <w:szCs w:val="24"/>
              </w:rPr>
            </w:pPr>
            <w:r w:rsidRPr="00793770">
              <w:rPr>
                <w:rFonts w:ascii="Times New Roman" w:hAnsi="Times New Roman" w:cs="Times New Roman"/>
                <w:sz w:val="24"/>
                <w:szCs w:val="24"/>
              </w:rPr>
              <w:t>radian</w:t>
            </w:r>
          </w:p>
        </w:tc>
      </w:tr>
      <w:tr w:rsidR="00103439" w:rsidTr="006078DD">
        <w:trPr>
          <w:cantSplit/>
          <w:jc w:val="center"/>
        </w:trPr>
        <w:tc>
          <w:tcPr>
            <w:tcW w:w="2480" w:type="dxa"/>
            <w:tcBorders>
              <w:top w:val="nil"/>
              <w:left w:val="nil"/>
              <w:bottom w:val="nil"/>
              <w:right w:val="nil"/>
            </w:tcBorders>
          </w:tcPr>
          <w:p w:rsidR="00103439" w:rsidRPr="00793770" w:rsidRDefault="00103439" w:rsidP="006078DD">
            <w:pPr>
              <w:pStyle w:val="CellBody"/>
              <w:spacing w:before="40" w:after="40"/>
              <w:ind w:left="120" w:right="60"/>
              <w:rPr>
                <w:rFonts w:ascii="Times New Roman" w:hAnsi="Times New Roman" w:cs="Times New Roman"/>
                <w:sz w:val="24"/>
                <w:szCs w:val="24"/>
              </w:rPr>
            </w:pPr>
            <w:r w:rsidRPr="00793770">
              <w:rPr>
                <w:rFonts w:ascii="Times New Roman" w:hAnsi="Times New Roman" w:cs="Times New Roman"/>
                <w:sz w:val="24"/>
                <w:szCs w:val="24"/>
              </w:rPr>
              <w:t>sec</w:t>
            </w:r>
          </w:p>
        </w:tc>
        <w:tc>
          <w:tcPr>
            <w:tcW w:w="6050" w:type="dxa"/>
            <w:tcBorders>
              <w:top w:val="nil"/>
              <w:left w:val="nil"/>
              <w:bottom w:val="nil"/>
              <w:right w:val="nil"/>
            </w:tcBorders>
          </w:tcPr>
          <w:p w:rsidR="00103439" w:rsidRPr="00793770" w:rsidRDefault="00103439" w:rsidP="006078DD">
            <w:pPr>
              <w:pStyle w:val="CellBody"/>
              <w:spacing w:before="40" w:after="40"/>
              <w:ind w:left="120" w:right="60"/>
              <w:rPr>
                <w:rFonts w:ascii="Times New Roman" w:hAnsi="Times New Roman" w:cs="Times New Roman"/>
                <w:sz w:val="24"/>
                <w:szCs w:val="24"/>
              </w:rPr>
            </w:pPr>
            <w:r w:rsidRPr="00793770">
              <w:rPr>
                <w:rFonts w:ascii="Times New Roman" w:hAnsi="Times New Roman" w:cs="Times New Roman"/>
                <w:sz w:val="24"/>
                <w:szCs w:val="24"/>
              </w:rPr>
              <w:t>second</w:t>
            </w:r>
          </w:p>
        </w:tc>
      </w:tr>
      <w:tr w:rsidR="00103439" w:rsidTr="006078DD">
        <w:trPr>
          <w:cantSplit/>
          <w:jc w:val="center"/>
        </w:trPr>
        <w:tc>
          <w:tcPr>
            <w:tcW w:w="2480" w:type="dxa"/>
            <w:tcBorders>
              <w:top w:val="nil"/>
              <w:left w:val="nil"/>
              <w:bottom w:val="nil"/>
              <w:right w:val="nil"/>
            </w:tcBorders>
          </w:tcPr>
          <w:p w:rsidR="00103439" w:rsidRPr="00793770" w:rsidRDefault="00103439" w:rsidP="006078DD">
            <w:pPr>
              <w:pStyle w:val="CellBody"/>
              <w:spacing w:before="40" w:after="40"/>
              <w:ind w:left="120" w:right="60"/>
              <w:rPr>
                <w:rFonts w:ascii="Times New Roman" w:hAnsi="Times New Roman" w:cs="Times New Roman"/>
                <w:sz w:val="24"/>
                <w:szCs w:val="24"/>
              </w:rPr>
            </w:pPr>
            <w:r w:rsidRPr="00793770">
              <w:rPr>
                <w:rFonts w:ascii="Times New Roman" w:hAnsi="Times New Roman" w:cs="Times New Roman"/>
                <w:sz w:val="24"/>
                <w:szCs w:val="24"/>
              </w:rPr>
              <w:t>volt</w:t>
            </w:r>
          </w:p>
        </w:tc>
        <w:tc>
          <w:tcPr>
            <w:tcW w:w="6050" w:type="dxa"/>
            <w:tcBorders>
              <w:top w:val="nil"/>
              <w:left w:val="nil"/>
              <w:bottom w:val="nil"/>
              <w:right w:val="nil"/>
            </w:tcBorders>
          </w:tcPr>
          <w:p w:rsidR="00103439" w:rsidRPr="00793770" w:rsidRDefault="00103439" w:rsidP="006078DD">
            <w:pPr>
              <w:pStyle w:val="CellBody"/>
              <w:spacing w:before="40" w:after="40"/>
              <w:ind w:left="120" w:right="60"/>
              <w:rPr>
                <w:rFonts w:ascii="Times New Roman" w:hAnsi="Times New Roman" w:cs="Times New Roman"/>
                <w:sz w:val="24"/>
                <w:szCs w:val="24"/>
              </w:rPr>
            </w:pPr>
            <w:r w:rsidRPr="00793770">
              <w:rPr>
                <w:rFonts w:ascii="Times New Roman" w:hAnsi="Times New Roman" w:cs="Times New Roman"/>
                <w:sz w:val="24"/>
                <w:szCs w:val="24"/>
              </w:rPr>
              <w:t>volt, volts</w:t>
            </w:r>
          </w:p>
        </w:tc>
      </w:tr>
      <w:tr w:rsidR="00103439" w:rsidTr="006078DD">
        <w:trPr>
          <w:cantSplit/>
          <w:jc w:val="center"/>
        </w:trPr>
        <w:tc>
          <w:tcPr>
            <w:tcW w:w="2480" w:type="dxa"/>
            <w:tcBorders>
              <w:top w:val="nil"/>
              <w:left w:val="nil"/>
              <w:bottom w:val="nil"/>
              <w:right w:val="nil"/>
            </w:tcBorders>
          </w:tcPr>
          <w:p w:rsidR="00103439" w:rsidRPr="00793770" w:rsidRDefault="00103439" w:rsidP="006078DD">
            <w:pPr>
              <w:pStyle w:val="CellBody"/>
              <w:spacing w:before="40" w:after="40"/>
              <w:ind w:left="120" w:right="60"/>
              <w:rPr>
                <w:rFonts w:ascii="Times New Roman" w:hAnsi="Times New Roman" w:cs="Times New Roman"/>
                <w:sz w:val="24"/>
                <w:szCs w:val="24"/>
                <w:vertAlign w:val="superscript"/>
              </w:rPr>
            </w:pPr>
            <w:r w:rsidRPr="00793770">
              <w:rPr>
                <w:rFonts w:ascii="Times New Roman" w:hAnsi="Times New Roman" w:cs="Times New Roman"/>
                <w:sz w:val="24"/>
                <w:szCs w:val="24"/>
              </w:rPr>
              <w:t>W h m</w:t>
            </w:r>
            <w:r w:rsidRPr="00793770">
              <w:rPr>
                <w:rFonts w:ascii="Times New Roman" w:hAnsi="Times New Roman" w:cs="Times New Roman"/>
                <w:sz w:val="24"/>
                <w:szCs w:val="24"/>
                <w:vertAlign w:val="superscript"/>
              </w:rPr>
              <w:t>-2</w:t>
            </w:r>
          </w:p>
        </w:tc>
        <w:tc>
          <w:tcPr>
            <w:tcW w:w="6050" w:type="dxa"/>
            <w:tcBorders>
              <w:top w:val="nil"/>
              <w:left w:val="nil"/>
              <w:bottom w:val="nil"/>
              <w:right w:val="nil"/>
            </w:tcBorders>
          </w:tcPr>
          <w:p w:rsidR="00103439" w:rsidRPr="00793770" w:rsidRDefault="00103439" w:rsidP="006078DD">
            <w:pPr>
              <w:pStyle w:val="CellBody"/>
              <w:spacing w:before="40" w:after="40"/>
              <w:ind w:left="120" w:right="60"/>
              <w:rPr>
                <w:rFonts w:ascii="Times New Roman" w:hAnsi="Times New Roman" w:cs="Times New Roman"/>
                <w:sz w:val="24"/>
                <w:szCs w:val="24"/>
              </w:rPr>
            </w:pPr>
            <w:r w:rsidRPr="00793770">
              <w:rPr>
                <w:rFonts w:ascii="Times New Roman" w:hAnsi="Times New Roman" w:cs="Times New Roman"/>
                <w:sz w:val="24"/>
                <w:szCs w:val="24"/>
              </w:rPr>
              <w:t>Watt hour per square meter</w:t>
            </w:r>
          </w:p>
        </w:tc>
      </w:tr>
      <w:tr w:rsidR="00103439" w:rsidTr="006078DD">
        <w:trPr>
          <w:cantSplit/>
          <w:jc w:val="center"/>
        </w:trPr>
        <w:tc>
          <w:tcPr>
            <w:tcW w:w="2480" w:type="dxa"/>
            <w:tcBorders>
              <w:top w:val="nil"/>
              <w:left w:val="nil"/>
              <w:bottom w:val="nil"/>
              <w:right w:val="nil"/>
            </w:tcBorders>
          </w:tcPr>
          <w:p w:rsidR="00103439" w:rsidRPr="00793770" w:rsidRDefault="00103439" w:rsidP="006078DD">
            <w:pPr>
              <w:pStyle w:val="CellBody"/>
              <w:spacing w:before="40" w:after="40"/>
              <w:ind w:left="120" w:right="60"/>
              <w:rPr>
                <w:rFonts w:ascii="Times New Roman" w:hAnsi="Times New Roman" w:cs="Times New Roman"/>
                <w:sz w:val="24"/>
                <w:szCs w:val="24"/>
                <w:vertAlign w:val="superscript"/>
              </w:rPr>
            </w:pPr>
            <w:r w:rsidRPr="00793770">
              <w:rPr>
                <w:rFonts w:ascii="Times New Roman" w:hAnsi="Times New Roman" w:cs="Times New Roman"/>
                <w:sz w:val="24"/>
                <w:szCs w:val="24"/>
              </w:rPr>
              <w:t>W</w:t>
            </w:r>
            <w:r w:rsidRPr="00793770">
              <w:rPr>
                <w:rFonts w:ascii="Times New Roman" w:hAnsi="Times New Roman" w:cs="Times New Roman"/>
                <w:sz w:val="24"/>
                <w:szCs w:val="24"/>
                <w:vertAlign w:val="superscript"/>
              </w:rPr>
              <w:t xml:space="preserve">2 </w:t>
            </w:r>
            <w:r w:rsidRPr="00793770">
              <w:rPr>
                <w:rFonts w:ascii="Times New Roman" w:hAnsi="Times New Roman" w:cs="Times New Roman"/>
                <w:sz w:val="24"/>
                <w:szCs w:val="24"/>
              </w:rPr>
              <w:t>m</w:t>
            </w:r>
            <w:r w:rsidRPr="00793770">
              <w:rPr>
                <w:rFonts w:ascii="Times New Roman" w:hAnsi="Times New Roman" w:cs="Times New Roman"/>
                <w:sz w:val="24"/>
                <w:szCs w:val="24"/>
                <w:vertAlign w:val="superscript"/>
              </w:rPr>
              <w:t>-4</w:t>
            </w:r>
          </w:p>
        </w:tc>
        <w:tc>
          <w:tcPr>
            <w:tcW w:w="6050" w:type="dxa"/>
            <w:tcBorders>
              <w:top w:val="nil"/>
              <w:left w:val="nil"/>
              <w:bottom w:val="nil"/>
              <w:right w:val="nil"/>
            </w:tcBorders>
          </w:tcPr>
          <w:p w:rsidR="00103439" w:rsidRPr="00793770" w:rsidRDefault="00103439" w:rsidP="006078DD">
            <w:pPr>
              <w:pStyle w:val="CellBody"/>
              <w:spacing w:before="40" w:after="40"/>
              <w:ind w:left="120" w:right="60"/>
              <w:rPr>
                <w:rFonts w:ascii="Times New Roman" w:hAnsi="Times New Roman" w:cs="Times New Roman"/>
                <w:sz w:val="24"/>
                <w:szCs w:val="24"/>
              </w:rPr>
            </w:pPr>
            <w:r w:rsidRPr="00793770">
              <w:rPr>
                <w:rFonts w:ascii="Times New Roman" w:hAnsi="Times New Roman" w:cs="Times New Roman"/>
                <w:sz w:val="24"/>
                <w:szCs w:val="24"/>
              </w:rPr>
              <w:t xml:space="preserve">square Watt per meter to the 4th </w:t>
            </w:r>
          </w:p>
        </w:tc>
      </w:tr>
      <w:tr w:rsidR="00103439" w:rsidTr="006078DD">
        <w:trPr>
          <w:cantSplit/>
          <w:jc w:val="center"/>
        </w:trPr>
        <w:tc>
          <w:tcPr>
            <w:tcW w:w="2480" w:type="dxa"/>
            <w:tcBorders>
              <w:top w:val="nil"/>
              <w:left w:val="nil"/>
              <w:bottom w:val="nil"/>
              <w:right w:val="nil"/>
            </w:tcBorders>
          </w:tcPr>
          <w:p w:rsidR="00103439" w:rsidRPr="00793770" w:rsidRDefault="00103439" w:rsidP="006078DD">
            <w:pPr>
              <w:pStyle w:val="CellBody"/>
              <w:spacing w:before="40" w:after="40"/>
              <w:ind w:left="120" w:right="60"/>
              <w:rPr>
                <w:rFonts w:ascii="Times New Roman" w:hAnsi="Times New Roman" w:cs="Times New Roman"/>
                <w:sz w:val="24"/>
                <w:szCs w:val="24"/>
                <w:vertAlign w:val="superscript"/>
              </w:rPr>
            </w:pPr>
            <w:r w:rsidRPr="00793770">
              <w:rPr>
                <w:rFonts w:ascii="Times New Roman" w:hAnsi="Times New Roman" w:cs="Times New Roman"/>
                <w:sz w:val="24"/>
                <w:szCs w:val="24"/>
              </w:rPr>
              <w:t>W m</w:t>
            </w:r>
            <w:r w:rsidRPr="00793770">
              <w:rPr>
                <w:rFonts w:ascii="Times New Roman" w:hAnsi="Times New Roman" w:cs="Times New Roman"/>
                <w:sz w:val="24"/>
                <w:szCs w:val="24"/>
                <w:vertAlign w:val="superscript"/>
              </w:rPr>
              <w:t>-2</w:t>
            </w:r>
          </w:p>
        </w:tc>
        <w:tc>
          <w:tcPr>
            <w:tcW w:w="6050" w:type="dxa"/>
            <w:tcBorders>
              <w:top w:val="nil"/>
              <w:left w:val="nil"/>
              <w:bottom w:val="nil"/>
              <w:right w:val="nil"/>
            </w:tcBorders>
          </w:tcPr>
          <w:p w:rsidR="00103439" w:rsidRPr="00793770" w:rsidRDefault="00103439" w:rsidP="006078DD">
            <w:pPr>
              <w:pStyle w:val="CellBody"/>
              <w:spacing w:before="40" w:after="40"/>
              <w:ind w:left="120" w:right="60"/>
              <w:rPr>
                <w:rFonts w:ascii="Times New Roman" w:hAnsi="Times New Roman" w:cs="Times New Roman"/>
                <w:sz w:val="24"/>
                <w:szCs w:val="24"/>
              </w:rPr>
            </w:pPr>
            <w:r w:rsidRPr="00793770">
              <w:rPr>
                <w:rFonts w:ascii="Times New Roman" w:hAnsi="Times New Roman" w:cs="Times New Roman"/>
                <w:sz w:val="24"/>
                <w:szCs w:val="24"/>
              </w:rPr>
              <w:t>Watt per square meter</w:t>
            </w:r>
          </w:p>
        </w:tc>
      </w:tr>
      <w:tr w:rsidR="00103439" w:rsidTr="006078DD">
        <w:trPr>
          <w:cantSplit/>
          <w:jc w:val="center"/>
        </w:trPr>
        <w:tc>
          <w:tcPr>
            <w:tcW w:w="2480" w:type="dxa"/>
            <w:tcBorders>
              <w:top w:val="nil"/>
              <w:left w:val="nil"/>
              <w:bottom w:val="nil"/>
              <w:right w:val="nil"/>
            </w:tcBorders>
          </w:tcPr>
          <w:p w:rsidR="00103439" w:rsidRPr="00793770" w:rsidRDefault="00103439" w:rsidP="006078DD">
            <w:pPr>
              <w:pStyle w:val="CellBody"/>
              <w:spacing w:before="40" w:after="40"/>
              <w:ind w:left="120" w:right="60"/>
              <w:rPr>
                <w:rFonts w:ascii="Times New Roman" w:hAnsi="Times New Roman" w:cs="Times New Roman"/>
                <w:sz w:val="24"/>
                <w:szCs w:val="24"/>
                <w:vertAlign w:val="superscript"/>
              </w:rPr>
            </w:pPr>
            <w:r w:rsidRPr="00793770">
              <w:rPr>
                <w:rFonts w:ascii="Times New Roman" w:hAnsi="Times New Roman" w:cs="Times New Roman"/>
                <w:sz w:val="24"/>
                <w:szCs w:val="24"/>
              </w:rPr>
              <w:t>W m</w:t>
            </w:r>
            <w:r w:rsidRPr="00793770">
              <w:rPr>
                <w:rFonts w:ascii="Times New Roman" w:hAnsi="Times New Roman" w:cs="Times New Roman"/>
                <w:sz w:val="24"/>
                <w:szCs w:val="24"/>
                <w:vertAlign w:val="superscript"/>
              </w:rPr>
              <w:t>-2</w:t>
            </w:r>
            <w:r w:rsidRPr="00793770">
              <w:rPr>
                <w:rFonts w:ascii="Times New Roman" w:hAnsi="Times New Roman" w:cs="Times New Roman"/>
                <w:sz w:val="24"/>
                <w:szCs w:val="24"/>
              </w:rPr>
              <w:t>sr</w:t>
            </w:r>
            <w:r w:rsidRPr="00793770">
              <w:rPr>
                <w:rFonts w:ascii="Times New Roman" w:hAnsi="Times New Roman" w:cs="Times New Roman"/>
                <w:sz w:val="24"/>
                <w:szCs w:val="24"/>
                <w:vertAlign w:val="superscript"/>
              </w:rPr>
              <w:t>-1</w:t>
            </w:r>
          </w:p>
        </w:tc>
        <w:tc>
          <w:tcPr>
            <w:tcW w:w="6050" w:type="dxa"/>
            <w:tcBorders>
              <w:top w:val="nil"/>
              <w:left w:val="nil"/>
              <w:bottom w:val="nil"/>
              <w:right w:val="nil"/>
            </w:tcBorders>
          </w:tcPr>
          <w:p w:rsidR="00103439" w:rsidRPr="00793770" w:rsidRDefault="00103439" w:rsidP="006078DD">
            <w:pPr>
              <w:pStyle w:val="CellBody"/>
              <w:spacing w:before="40" w:after="40"/>
              <w:ind w:left="120" w:right="60"/>
              <w:rPr>
                <w:rFonts w:ascii="Times New Roman" w:hAnsi="Times New Roman" w:cs="Times New Roman"/>
                <w:sz w:val="24"/>
                <w:szCs w:val="24"/>
              </w:rPr>
            </w:pPr>
            <w:r w:rsidRPr="00793770">
              <w:rPr>
                <w:rFonts w:ascii="Times New Roman" w:hAnsi="Times New Roman" w:cs="Times New Roman"/>
                <w:sz w:val="24"/>
                <w:szCs w:val="24"/>
              </w:rPr>
              <w:t>Watt per square meter per steradian</w:t>
            </w:r>
          </w:p>
        </w:tc>
      </w:tr>
      <w:tr w:rsidR="00103439" w:rsidTr="006078DD">
        <w:trPr>
          <w:cantSplit/>
          <w:jc w:val="center"/>
        </w:trPr>
        <w:tc>
          <w:tcPr>
            <w:tcW w:w="2480" w:type="dxa"/>
            <w:tcBorders>
              <w:top w:val="nil"/>
              <w:left w:val="nil"/>
              <w:bottom w:val="nil"/>
              <w:right w:val="nil"/>
            </w:tcBorders>
          </w:tcPr>
          <w:p w:rsidR="00103439" w:rsidRPr="00793770" w:rsidRDefault="00103439" w:rsidP="00077FEB">
            <w:pPr>
              <w:pStyle w:val="CellBody"/>
              <w:spacing w:before="40" w:after="40"/>
              <w:ind w:left="120" w:right="60"/>
              <w:rPr>
                <w:rFonts w:ascii="Times New Roman" w:hAnsi="Times New Roman" w:cs="Times New Roman"/>
                <w:sz w:val="24"/>
                <w:szCs w:val="24"/>
                <w:vertAlign w:val="superscript"/>
              </w:rPr>
            </w:pPr>
            <w:r w:rsidRPr="00793770">
              <w:rPr>
                <w:rFonts w:ascii="Times New Roman" w:hAnsi="Times New Roman" w:cs="Times New Roman"/>
                <w:sz w:val="24"/>
                <w:szCs w:val="24"/>
              </w:rPr>
              <w:t>W m</w:t>
            </w:r>
            <w:r w:rsidRPr="00793770">
              <w:rPr>
                <w:rFonts w:ascii="Times New Roman" w:hAnsi="Times New Roman" w:cs="Times New Roman"/>
                <w:sz w:val="24"/>
                <w:szCs w:val="24"/>
                <w:vertAlign w:val="superscript"/>
              </w:rPr>
              <w:t>-2</w:t>
            </w:r>
            <w:r w:rsidRPr="00793770">
              <w:rPr>
                <w:rFonts w:ascii="Times New Roman" w:hAnsi="Times New Roman" w:cs="Times New Roman"/>
                <w:sz w:val="24"/>
                <w:szCs w:val="24"/>
              </w:rPr>
              <w:t>sr</w:t>
            </w:r>
            <w:r w:rsidRPr="00793770">
              <w:rPr>
                <w:rFonts w:ascii="Times New Roman" w:hAnsi="Times New Roman" w:cs="Times New Roman"/>
                <w:sz w:val="24"/>
                <w:szCs w:val="24"/>
                <w:vertAlign w:val="superscript"/>
              </w:rPr>
              <w:t>-1</w:t>
            </w:r>
            <w:r w:rsidR="00077FEB" w:rsidRPr="00077FEB">
              <w:rPr>
                <w:rFonts w:ascii="Symbol" w:hAnsi="Symbol" w:cs="Times New Roman"/>
                <w:sz w:val="24"/>
                <w:szCs w:val="24"/>
              </w:rPr>
              <w:t></w:t>
            </w:r>
            <w:r w:rsidRPr="00793770">
              <w:rPr>
                <w:rFonts w:ascii="Times New Roman" w:hAnsi="Times New Roman" w:cs="Times New Roman"/>
                <w:sz w:val="24"/>
                <w:szCs w:val="24"/>
              </w:rPr>
              <w:t>m</w:t>
            </w:r>
            <w:r w:rsidRPr="00793770">
              <w:rPr>
                <w:rFonts w:ascii="Times New Roman" w:hAnsi="Times New Roman" w:cs="Times New Roman"/>
                <w:sz w:val="24"/>
                <w:szCs w:val="24"/>
                <w:vertAlign w:val="superscript"/>
              </w:rPr>
              <w:t>-1</w:t>
            </w:r>
          </w:p>
        </w:tc>
        <w:tc>
          <w:tcPr>
            <w:tcW w:w="6050" w:type="dxa"/>
            <w:tcBorders>
              <w:top w:val="nil"/>
              <w:left w:val="nil"/>
              <w:bottom w:val="nil"/>
              <w:right w:val="nil"/>
            </w:tcBorders>
          </w:tcPr>
          <w:p w:rsidR="00103439" w:rsidRPr="00793770" w:rsidRDefault="00103439" w:rsidP="006078DD">
            <w:pPr>
              <w:pStyle w:val="CellBody"/>
              <w:spacing w:before="40" w:after="40"/>
              <w:ind w:left="120" w:right="60"/>
              <w:rPr>
                <w:rFonts w:ascii="Times New Roman" w:hAnsi="Times New Roman" w:cs="Times New Roman"/>
                <w:sz w:val="24"/>
                <w:szCs w:val="24"/>
              </w:rPr>
            </w:pPr>
            <w:r w:rsidRPr="00793770">
              <w:rPr>
                <w:rFonts w:ascii="Times New Roman" w:hAnsi="Times New Roman" w:cs="Times New Roman"/>
                <w:sz w:val="24"/>
                <w:szCs w:val="24"/>
              </w:rPr>
              <w:t>Watt per square meter per steradian per micron</w:t>
            </w:r>
          </w:p>
        </w:tc>
      </w:tr>
      <w:tr w:rsidR="00103439" w:rsidTr="006078DD">
        <w:trPr>
          <w:cantSplit/>
          <w:jc w:val="center"/>
        </w:trPr>
        <w:tc>
          <w:tcPr>
            <w:tcW w:w="2480" w:type="dxa"/>
            <w:tcBorders>
              <w:top w:val="nil"/>
              <w:left w:val="nil"/>
              <w:bottom w:val="nil"/>
              <w:right w:val="nil"/>
            </w:tcBorders>
          </w:tcPr>
          <w:p w:rsidR="00103439" w:rsidRPr="00793770" w:rsidRDefault="00103439" w:rsidP="006078DD">
            <w:pPr>
              <w:pStyle w:val="CellBody"/>
              <w:spacing w:before="40" w:after="40"/>
              <w:ind w:left="120" w:right="60"/>
              <w:rPr>
                <w:rFonts w:ascii="Times New Roman" w:hAnsi="Times New Roman" w:cs="Times New Roman"/>
                <w:sz w:val="24"/>
                <w:szCs w:val="24"/>
              </w:rPr>
            </w:pPr>
            <w:r w:rsidRPr="00793770">
              <w:rPr>
                <w:rFonts w:ascii="Times New Roman" w:hAnsi="Times New Roman" w:cs="Times New Roman"/>
                <w:sz w:val="24"/>
                <w:szCs w:val="24"/>
              </w:rPr>
              <w:t></w:t>
            </w:r>
            <w:r w:rsidR="00077FEB" w:rsidRPr="00077FEB">
              <w:rPr>
                <w:rFonts w:ascii="Times New Roman" w:hAnsi="Times New Roman" w:cs="Times New Roman"/>
                <w:sz w:val="24"/>
                <w:szCs w:val="24"/>
                <w:vertAlign w:val="superscript"/>
              </w:rPr>
              <w:t>o</w:t>
            </w:r>
            <w:r w:rsidRPr="00793770">
              <w:rPr>
                <w:rFonts w:ascii="Times New Roman" w:hAnsi="Times New Roman" w:cs="Times New Roman"/>
                <w:sz w:val="24"/>
                <w:szCs w:val="24"/>
              </w:rPr>
              <w:t>C</w:t>
            </w:r>
          </w:p>
        </w:tc>
        <w:tc>
          <w:tcPr>
            <w:tcW w:w="6050" w:type="dxa"/>
            <w:tcBorders>
              <w:top w:val="nil"/>
              <w:left w:val="nil"/>
              <w:bottom w:val="nil"/>
              <w:right w:val="nil"/>
            </w:tcBorders>
          </w:tcPr>
          <w:p w:rsidR="00103439" w:rsidRPr="00793770" w:rsidRDefault="00103439" w:rsidP="006078DD">
            <w:pPr>
              <w:pStyle w:val="CellBody"/>
              <w:spacing w:before="40" w:after="40"/>
              <w:ind w:left="120" w:right="60"/>
              <w:rPr>
                <w:rFonts w:ascii="Times New Roman" w:hAnsi="Times New Roman" w:cs="Times New Roman"/>
                <w:sz w:val="24"/>
                <w:szCs w:val="24"/>
              </w:rPr>
            </w:pPr>
            <w:r w:rsidRPr="00793770">
              <w:rPr>
                <w:rFonts w:ascii="Times New Roman" w:hAnsi="Times New Roman" w:cs="Times New Roman"/>
                <w:sz w:val="24"/>
                <w:szCs w:val="24"/>
              </w:rPr>
              <w:t>degrees centigrade</w:t>
            </w:r>
          </w:p>
        </w:tc>
      </w:tr>
      <w:tr w:rsidR="00103439" w:rsidTr="006078DD">
        <w:trPr>
          <w:cantSplit/>
          <w:jc w:val="center"/>
        </w:trPr>
        <w:tc>
          <w:tcPr>
            <w:tcW w:w="2480" w:type="dxa"/>
            <w:tcBorders>
              <w:top w:val="nil"/>
              <w:left w:val="nil"/>
              <w:bottom w:val="nil"/>
              <w:right w:val="nil"/>
            </w:tcBorders>
          </w:tcPr>
          <w:p w:rsidR="00103439" w:rsidRPr="00793770" w:rsidRDefault="00077FEB" w:rsidP="006078DD">
            <w:pPr>
              <w:pStyle w:val="CellBody"/>
              <w:spacing w:before="40" w:after="40"/>
              <w:ind w:left="120" w:right="60"/>
              <w:rPr>
                <w:rFonts w:ascii="Times New Roman" w:hAnsi="Times New Roman" w:cs="Times New Roman"/>
                <w:sz w:val="24"/>
                <w:szCs w:val="24"/>
              </w:rPr>
            </w:pPr>
            <w:r w:rsidRPr="00077FEB">
              <w:rPr>
                <w:rFonts w:ascii="Symbol" w:hAnsi="Symbol" w:cs="Times New Roman"/>
                <w:sz w:val="24"/>
                <w:szCs w:val="24"/>
              </w:rPr>
              <w:t></w:t>
            </w:r>
            <w:r w:rsidR="00103439" w:rsidRPr="00793770">
              <w:rPr>
                <w:rFonts w:ascii="Times New Roman" w:hAnsi="Times New Roman" w:cs="Times New Roman"/>
                <w:sz w:val="24"/>
                <w:szCs w:val="24"/>
              </w:rPr>
              <w:t>m</w:t>
            </w:r>
          </w:p>
        </w:tc>
        <w:tc>
          <w:tcPr>
            <w:tcW w:w="6050" w:type="dxa"/>
            <w:tcBorders>
              <w:top w:val="nil"/>
              <w:left w:val="nil"/>
              <w:bottom w:val="nil"/>
              <w:right w:val="nil"/>
            </w:tcBorders>
          </w:tcPr>
          <w:p w:rsidR="00103439" w:rsidRPr="00793770" w:rsidRDefault="00103439" w:rsidP="006078DD">
            <w:pPr>
              <w:pStyle w:val="CellBody"/>
              <w:spacing w:before="40" w:after="40"/>
              <w:ind w:left="120" w:right="60"/>
              <w:rPr>
                <w:rFonts w:ascii="Times New Roman" w:hAnsi="Times New Roman" w:cs="Times New Roman"/>
                <w:sz w:val="24"/>
                <w:szCs w:val="24"/>
              </w:rPr>
            </w:pPr>
            <w:r w:rsidRPr="00793770">
              <w:rPr>
                <w:rFonts w:ascii="Times New Roman" w:hAnsi="Times New Roman" w:cs="Times New Roman"/>
                <w:sz w:val="24"/>
                <w:szCs w:val="24"/>
              </w:rPr>
              <w:t>micrometer, micron</w:t>
            </w:r>
          </w:p>
        </w:tc>
      </w:tr>
    </w:tbl>
    <w:p w:rsidR="00103439" w:rsidRDefault="00103439" w:rsidP="00103439">
      <w:pPr>
        <w:widowControl w:val="0"/>
        <w:autoSpaceDE w:val="0"/>
        <w:autoSpaceDN w:val="0"/>
        <w:adjustRightInd w:val="0"/>
        <w:spacing w:after="0" w:line="240" w:lineRule="exact"/>
        <w:rPr>
          <w:rFonts w:ascii="Times New Roman" w:hAnsi="Times New Roman"/>
          <w:noProof/>
          <w:sz w:val="24"/>
          <w:szCs w:val="24"/>
        </w:rPr>
      </w:pPr>
    </w:p>
    <w:p w:rsidR="00103439" w:rsidRDefault="00103439" w:rsidP="00647CDF">
      <w:pPr>
        <w:pStyle w:val="Heading1"/>
      </w:pPr>
      <w:bookmarkStart w:id="140" w:name="_Toc303173015"/>
      <w:r>
        <w:lastRenderedPageBreak/>
        <w:t>Document Information</w:t>
      </w:r>
      <w:bookmarkEnd w:id="140"/>
    </w:p>
    <w:p w:rsidR="00103439" w:rsidRDefault="00103439" w:rsidP="00647CDF">
      <w:pPr>
        <w:pStyle w:val="Heading2"/>
        <w:rPr>
          <w:sz w:val="24"/>
          <w:szCs w:val="24"/>
        </w:rPr>
      </w:pPr>
      <w:bookmarkStart w:id="141" w:name="_Toc303173016"/>
      <w:r>
        <w:t xml:space="preserve">Document Creation Date </w:t>
      </w:r>
      <w:r w:rsidR="003970E8">
        <w:t>–</w:t>
      </w:r>
      <w:r w:rsidRPr="003970E8">
        <w:rPr>
          <w:b w:val="0"/>
        </w:rPr>
        <w:t xml:space="preserve"> </w:t>
      </w:r>
      <w:r w:rsidR="003970E8" w:rsidRPr="003970E8">
        <w:rPr>
          <w:b w:val="0"/>
          <w:sz w:val="24"/>
          <w:szCs w:val="24"/>
        </w:rPr>
        <w:t>February 1998</w:t>
      </w:r>
      <w:bookmarkEnd w:id="141"/>
    </w:p>
    <w:p w:rsidR="00103439" w:rsidRDefault="00103439" w:rsidP="00647CDF">
      <w:pPr>
        <w:pStyle w:val="Heading2"/>
      </w:pPr>
      <w:bookmarkStart w:id="142" w:name="_Toc303173017"/>
      <w:r>
        <w:t xml:space="preserve">Document Review Date </w:t>
      </w:r>
      <w:r w:rsidRPr="003970E8">
        <w:rPr>
          <w:b w:val="0"/>
        </w:rPr>
        <w:t xml:space="preserve">- </w:t>
      </w:r>
      <w:r w:rsidR="003970E8" w:rsidRPr="003970E8">
        <w:rPr>
          <w:b w:val="0"/>
        </w:rPr>
        <w:t>July 1998</w:t>
      </w:r>
      <w:bookmarkEnd w:id="142"/>
    </w:p>
    <w:p w:rsidR="00103439" w:rsidRDefault="00103439" w:rsidP="00647CDF">
      <w:pPr>
        <w:pStyle w:val="Heading2"/>
      </w:pPr>
      <w:bookmarkStart w:id="143" w:name="_Toc303173018"/>
      <w:r>
        <w:t>Document Revision Date</w:t>
      </w:r>
      <w:bookmarkEnd w:id="143"/>
    </w:p>
    <w:p w:rsidR="00103439" w:rsidRDefault="00103439" w:rsidP="00103439">
      <w:pPr>
        <w:widowControl w:val="0"/>
        <w:tabs>
          <w:tab w:val="left" w:pos="1440"/>
          <w:tab w:val="left" w:pos="2160"/>
          <w:tab w:val="left" w:pos="2880"/>
          <w:tab w:val="left" w:pos="4320"/>
          <w:tab w:val="left" w:pos="5760"/>
          <w:tab w:val="left" w:pos="7200"/>
          <w:tab w:val="left" w:pos="8640"/>
        </w:tabs>
        <w:autoSpaceDE w:val="0"/>
        <w:autoSpaceDN w:val="0"/>
        <w:adjustRightInd w:val="0"/>
        <w:spacing w:after="0" w:line="240" w:lineRule="atLeast"/>
        <w:rPr>
          <w:rFonts w:ascii="Times" w:hAnsi="Times" w:cs="Times"/>
          <w:noProof/>
          <w:color w:val="000000"/>
          <w:sz w:val="24"/>
          <w:szCs w:val="24"/>
        </w:rPr>
      </w:pPr>
      <w:r>
        <w:rPr>
          <w:rFonts w:ascii="Times" w:hAnsi="Times" w:cs="Times"/>
          <w:noProof/>
          <w:color w:val="000000"/>
          <w:sz w:val="24"/>
          <w:szCs w:val="24"/>
        </w:rPr>
        <w:t xml:space="preserve">Month 1999 </w:t>
      </w:r>
      <w:r>
        <w:rPr>
          <w:rFonts w:ascii="Times" w:hAnsi="Times" w:cs="Times"/>
          <w:noProof/>
          <w:color w:val="000000"/>
          <w:sz w:val="24"/>
          <w:szCs w:val="24"/>
        </w:rPr>
        <w:tab/>
      </w:r>
      <w:r>
        <w:rPr>
          <w:rFonts w:ascii="Times" w:hAnsi="Times" w:cs="Times"/>
          <w:noProof/>
          <w:color w:val="000000"/>
          <w:sz w:val="24"/>
          <w:szCs w:val="24"/>
        </w:rPr>
        <w:tab/>
        <w:t>Comment</w:t>
      </w:r>
    </w:p>
    <w:p w:rsidR="00103439" w:rsidRDefault="00103439" w:rsidP="00647CDF">
      <w:pPr>
        <w:pStyle w:val="Heading2"/>
      </w:pPr>
      <w:bookmarkStart w:id="144" w:name="_Toc303173019"/>
      <w:r>
        <w:t>Document ID</w:t>
      </w:r>
      <w:bookmarkEnd w:id="144"/>
    </w:p>
    <w:p w:rsidR="00103439" w:rsidRPr="004F2826" w:rsidRDefault="00103439" w:rsidP="00103439">
      <w:pPr>
        <w:pStyle w:val="Body"/>
        <w:spacing w:line="280" w:lineRule="atLeast"/>
        <w:rPr>
          <w:i/>
          <w:iCs/>
          <w:color w:val="auto"/>
        </w:rPr>
      </w:pPr>
      <w:r>
        <w:t>LD_00</w:t>
      </w:r>
      <w:r w:rsidR="003970E8">
        <w:t>7_010_001_00_00_0_yyyymmdd</w:t>
      </w:r>
      <w:r w:rsidR="003970E8">
        <w:tab/>
      </w:r>
      <w:r>
        <w:t xml:space="preserve">(Release Date) </w:t>
      </w:r>
      <w:r w:rsidRPr="004F2826">
        <w:rPr>
          <w:i/>
          <w:iCs/>
          <w:color w:val="auto"/>
        </w:rPr>
        <w:t>[get this from ASDC User Services]</w:t>
      </w:r>
    </w:p>
    <w:p w:rsidR="00103439" w:rsidRDefault="00103439" w:rsidP="00647CDF">
      <w:pPr>
        <w:pStyle w:val="Heading2"/>
      </w:pPr>
      <w:bookmarkStart w:id="145" w:name="_Toc303173020"/>
      <w:r>
        <w:t>Citation</w:t>
      </w:r>
      <w:bookmarkEnd w:id="145"/>
    </w:p>
    <w:p w:rsidR="00103439" w:rsidRPr="00C8401C" w:rsidRDefault="00103439" w:rsidP="00F512FD">
      <w:pPr>
        <w:pStyle w:val="Body"/>
        <w:rPr>
          <w:color w:val="auto"/>
        </w:rPr>
      </w:pPr>
      <w:r w:rsidRPr="00C8401C">
        <w:rPr>
          <w:color w:val="auto"/>
        </w:rPr>
        <w:t xml:space="preserve">Please provide a reference to the following paper when scientific results are published using the </w:t>
      </w:r>
      <w:r w:rsidRPr="00C8401C">
        <w:rPr>
          <w:rStyle w:val="BlueTag"/>
          <w:color w:val="auto"/>
        </w:rPr>
        <w:t>CERES</w:t>
      </w:r>
      <w:r w:rsidRPr="00C8401C">
        <w:rPr>
          <w:color w:val="auto"/>
        </w:rPr>
        <w:t xml:space="preserve"> </w:t>
      </w:r>
      <w:r w:rsidRPr="007067CA">
        <w:rPr>
          <w:i/>
          <w:color w:val="auto"/>
        </w:rPr>
        <w:t>XYZ</w:t>
      </w:r>
      <w:r w:rsidRPr="00C8401C">
        <w:rPr>
          <w:color w:val="auto"/>
        </w:rPr>
        <w:t xml:space="preserve"> TRMM data: </w:t>
      </w:r>
    </w:p>
    <w:p w:rsidR="00103439" w:rsidRPr="00C8401C" w:rsidRDefault="00103439" w:rsidP="00103439">
      <w:pPr>
        <w:pStyle w:val="Body"/>
        <w:spacing w:line="280" w:lineRule="atLeast"/>
        <w:rPr>
          <w:color w:val="auto"/>
        </w:rPr>
      </w:pPr>
    </w:p>
    <w:p w:rsidR="00103439" w:rsidRPr="00C8401C" w:rsidRDefault="00103439" w:rsidP="00F512FD">
      <w:pPr>
        <w:pStyle w:val="Body"/>
        <w:rPr>
          <w:color w:val="auto"/>
        </w:rPr>
      </w:pPr>
      <w:r w:rsidRPr="00C8401C">
        <w:rPr>
          <w:color w:val="auto"/>
        </w:rPr>
        <w:t>“Wielicki, B. A.; Barkstrom, B.R.; Harrison, E. F.; Lee III,R.B.;  Smith, G.L.; and Cooper, J.E., 1996: Clouds and the Earth’s Radiant Energy System (</w:t>
      </w:r>
      <w:r w:rsidRPr="00C8401C">
        <w:rPr>
          <w:rStyle w:val="BlueTag"/>
          <w:color w:val="auto"/>
        </w:rPr>
        <w:t>CERES</w:t>
      </w:r>
      <w:r w:rsidRPr="00C8401C">
        <w:rPr>
          <w:color w:val="auto"/>
        </w:rPr>
        <w:t xml:space="preserve">): An Earth Observing System Experiment, Bull. Amer. Meteor. Soc., 77, 853-868.” </w:t>
      </w:r>
    </w:p>
    <w:p w:rsidR="00103439" w:rsidRPr="00C8401C" w:rsidRDefault="00103439" w:rsidP="00103439">
      <w:pPr>
        <w:pStyle w:val="Body"/>
        <w:spacing w:line="280" w:lineRule="atLeast"/>
        <w:rPr>
          <w:color w:val="auto"/>
        </w:rPr>
      </w:pPr>
    </w:p>
    <w:p w:rsidR="00103439" w:rsidRPr="00C8401C" w:rsidRDefault="00103439" w:rsidP="00F512FD">
      <w:pPr>
        <w:pStyle w:val="Body"/>
        <w:rPr>
          <w:color w:val="auto"/>
        </w:rPr>
      </w:pPr>
      <w:r w:rsidRPr="00C8401C">
        <w:rPr>
          <w:color w:val="auto"/>
        </w:rPr>
        <w:t>When Langley Atmospheric Sciences Data Center (ASDC) data are used in a publication, the following acknowledgment is requested to be included:</w:t>
      </w:r>
    </w:p>
    <w:p w:rsidR="00103439" w:rsidRPr="00C8401C" w:rsidRDefault="00103439" w:rsidP="00103439">
      <w:pPr>
        <w:pStyle w:val="Body"/>
        <w:spacing w:line="280" w:lineRule="atLeast"/>
        <w:rPr>
          <w:color w:val="auto"/>
        </w:rPr>
      </w:pPr>
    </w:p>
    <w:p w:rsidR="00103439" w:rsidRPr="00C8401C" w:rsidRDefault="00103439" w:rsidP="00F512FD">
      <w:pPr>
        <w:pStyle w:val="Body"/>
        <w:rPr>
          <w:color w:val="auto"/>
        </w:rPr>
      </w:pPr>
      <w:r w:rsidRPr="00C8401C">
        <w:rPr>
          <w:color w:val="auto"/>
        </w:rPr>
        <w:t xml:space="preserve">“These data were obtained from the NASA Langley Research Center EOSDIS Distributed Active Archive Center.” </w:t>
      </w:r>
    </w:p>
    <w:p w:rsidR="00103439" w:rsidRPr="00C8401C" w:rsidRDefault="00103439" w:rsidP="00103439">
      <w:pPr>
        <w:pStyle w:val="Body"/>
        <w:spacing w:line="280" w:lineRule="atLeast"/>
        <w:rPr>
          <w:color w:val="auto"/>
        </w:rPr>
      </w:pPr>
    </w:p>
    <w:p w:rsidR="00103439" w:rsidRPr="00C8401C" w:rsidRDefault="00103439" w:rsidP="00F512FD">
      <w:pPr>
        <w:pStyle w:val="Body"/>
        <w:rPr>
          <w:color w:val="auto"/>
        </w:rPr>
      </w:pPr>
      <w:r w:rsidRPr="00C8401C">
        <w:rPr>
          <w:color w:val="auto"/>
        </w:rPr>
        <w:t xml:space="preserve">The Data Center at Langley requests two reprints of any published papers or reports which cite the use of data the Langley ASDC have distributed. This will help the ASDC to determine the use of data distributed, which is helpful in optimizing product development. It also helps the ASDC to keep product related references current. </w:t>
      </w:r>
    </w:p>
    <w:p w:rsidR="00103439" w:rsidRPr="00C8401C" w:rsidRDefault="00103439" w:rsidP="00647CDF">
      <w:pPr>
        <w:pStyle w:val="Heading2"/>
      </w:pPr>
      <w:bookmarkStart w:id="146" w:name="_Toc303173021"/>
      <w:r w:rsidRPr="00C8401C">
        <w:t>Redistribution of Data</w:t>
      </w:r>
      <w:bookmarkEnd w:id="146"/>
    </w:p>
    <w:p w:rsidR="00103439" w:rsidRPr="00C8401C" w:rsidRDefault="00103439" w:rsidP="00F512FD">
      <w:pPr>
        <w:pStyle w:val="Body"/>
        <w:rPr>
          <w:color w:val="auto"/>
        </w:rPr>
      </w:pPr>
      <w:r w:rsidRPr="00C8401C">
        <w:rPr>
          <w:color w:val="auto"/>
        </w:rPr>
        <w:t>To assist the Langley ASDC in providing the best service to the scientific community, a notification is requested if these data are transmitted to other researchers.</w:t>
      </w:r>
    </w:p>
    <w:p w:rsidR="00103439" w:rsidRPr="00C8401C" w:rsidRDefault="00103439" w:rsidP="00647CDF">
      <w:pPr>
        <w:pStyle w:val="Heading2"/>
      </w:pPr>
      <w:bookmarkStart w:id="147" w:name="_Toc303173022"/>
      <w:r w:rsidRPr="00C8401C">
        <w:t>Document Curator</w:t>
      </w:r>
      <w:bookmarkEnd w:id="147"/>
    </w:p>
    <w:p w:rsidR="00A62312" w:rsidRPr="003970E8" w:rsidRDefault="00103439" w:rsidP="003970E8">
      <w:pPr>
        <w:pStyle w:val="Body"/>
        <w:rPr>
          <w:color w:val="auto"/>
        </w:rPr>
      </w:pPr>
      <w:r w:rsidRPr="00C8401C">
        <w:rPr>
          <w:color w:val="auto"/>
        </w:rPr>
        <w:t>The Langley ASDC Scienc</w:t>
      </w:r>
      <w:r w:rsidR="003970E8">
        <w:rPr>
          <w:color w:val="auto"/>
        </w:rPr>
        <w:t>e, User &amp; Data Services Office.</w:t>
      </w:r>
    </w:p>
    <w:p w:rsidR="00A62312" w:rsidRDefault="00A62312" w:rsidP="005C088D">
      <w:pPr>
        <w:pStyle w:val="Body"/>
        <w:tabs>
          <w:tab w:val="left" w:pos="720"/>
          <w:tab w:val="left" w:pos="2160"/>
          <w:tab w:val="left" w:pos="3600"/>
          <w:tab w:val="left" w:pos="5040"/>
          <w:tab w:val="left" w:pos="6480"/>
          <w:tab w:val="left" w:pos="7920"/>
          <w:tab w:val="left" w:pos="9360"/>
        </w:tabs>
        <w:spacing w:line="280" w:lineRule="atLeast"/>
      </w:pPr>
    </w:p>
    <w:p w:rsidR="00A62312" w:rsidRDefault="00A62312" w:rsidP="005C088D">
      <w:pPr>
        <w:pStyle w:val="Body"/>
        <w:tabs>
          <w:tab w:val="left" w:pos="720"/>
          <w:tab w:val="left" w:pos="2160"/>
          <w:tab w:val="left" w:pos="3600"/>
          <w:tab w:val="left" w:pos="5040"/>
          <w:tab w:val="left" w:pos="6480"/>
          <w:tab w:val="left" w:pos="7920"/>
          <w:tab w:val="left" w:pos="9360"/>
        </w:tabs>
        <w:spacing w:line="280" w:lineRule="atLeast"/>
      </w:pPr>
    </w:p>
    <w:p w:rsidR="00A62312" w:rsidRDefault="00A62312" w:rsidP="005C088D">
      <w:pPr>
        <w:pStyle w:val="Body"/>
        <w:tabs>
          <w:tab w:val="left" w:pos="720"/>
          <w:tab w:val="left" w:pos="2160"/>
          <w:tab w:val="left" w:pos="3600"/>
          <w:tab w:val="left" w:pos="5040"/>
          <w:tab w:val="left" w:pos="6480"/>
          <w:tab w:val="left" w:pos="7920"/>
          <w:tab w:val="left" w:pos="9360"/>
        </w:tabs>
        <w:spacing w:line="280" w:lineRule="atLeast"/>
      </w:pPr>
    </w:p>
    <w:p w:rsidR="00103439" w:rsidRDefault="00103439" w:rsidP="005C088D">
      <w:pPr>
        <w:pStyle w:val="Body"/>
        <w:tabs>
          <w:tab w:val="left" w:pos="720"/>
          <w:tab w:val="left" w:pos="2160"/>
          <w:tab w:val="left" w:pos="3600"/>
          <w:tab w:val="left" w:pos="5040"/>
          <w:tab w:val="left" w:pos="6480"/>
          <w:tab w:val="left" w:pos="7920"/>
          <w:tab w:val="left" w:pos="9360"/>
        </w:tabs>
        <w:spacing w:line="280" w:lineRule="atLeast"/>
      </w:pPr>
    </w:p>
    <w:p w:rsidR="005B2209" w:rsidRPr="008267AB" w:rsidRDefault="005B2209">
      <w:pPr>
        <w:pStyle w:val="BodyCenter"/>
        <w:spacing w:line="280" w:lineRule="exact"/>
        <w:rPr>
          <w:noProof w:val="0"/>
        </w:rPr>
      </w:pPr>
    </w:p>
    <w:p w:rsidR="005B2209" w:rsidRPr="008267AB" w:rsidRDefault="005B2209">
      <w:pPr>
        <w:pStyle w:val="BodyCenter"/>
        <w:spacing w:line="280" w:lineRule="exact"/>
        <w:rPr>
          <w:noProof w:val="0"/>
        </w:rPr>
        <w:sectPr w:rsidR="005B2209" w:rsidRPr="008267AB" w:rsidSect="00F5718E">
          <w:headerReference w:type="default" r:id="rId39"/>
          <w:footerReference w:type="default" r:id="rId40"/>
          <w:pgSz w:w="12240" w:h="15840"/>
          <w:pgMar w:top="1440" w:right="1440" w:bottom="1440" w:left="1440" w:header="720" w:footer="720" w:gutter="0"/>
          <w:cols w:space="360"/>
          <w:docGrid w:linePitch="299"/>
        </w:sectPr>
      </w:pPr>
    </w:p>
    <w:p w:rsidR="005B2209" w:rsidRPr="00C8401C" w:rsidRDefault="005B2209" w:rsidP="00F5718E">
      <w:pPr>
        <w:pStyle w:val="Heading7"/>
        <w:ind w:firstLine="720"/>
        <w:rPr>
          <w:color w:val="auto"/>
        </w:rPr>
      </w:pPr>
      <w:r w:rsidRPr="008267AB">
        <w:lastRenderedPageBreak/>
        <w:br/>
      </w:r>
      <w:bookmarkStart w:id="148" w:name="_Ref200867976"/>
      <w:bookmarkStart w:id="149" w:name="_Toc303173023"/>
      <w:r w:rsidR="008F5323">
        <w:t>CERES Metadata</w:t>
      </w:r>
      <w:bookmarkEnd w:id="148"/>
      <w:bookmarkEnd w:id="149"/>
    </w:p>
    <w:p w:rsidR="001044F5" w:rsidRDefault="001044F5" w:rsidP="00F512FD">
      <w:pPr>
        <w:pStyle w:val="Body"/>
      </w:pPr>
      <w:r w:rsidRPr="00C8401C">
        <w:rPr>
          <w:color w:val="auto"/>
        </w:rPr>
        <w:t>This section describes the metadata that are written to all CERES HDF</w:t>
      </w:r>
      <w:r>
        <w:t xml:space="preserve"> products.  </w:t>
      </w:r>
      <w:fldSimple w:instr=" REF _Ref201723700 \h  \* MERGEFORMAT ">
        <w:r w:rsidR="00CF6CFC" w:rsidRPr="00CF6CFC">
          <w:rPr>
            <w:color w:val="548DD4" w:themeColor="text2" w:themeTint="99"/>
          </w:rPr>
          <w:t>Table A</w:t>
        </w:r>
        <w:r w:rsidR="00CF6CFC" w:rsidRPr="00CF6CFC">
          <w:rPr>
            <w:color w:val="548DD4" w:themeColor="text2" w:themeTint="99"/>
          </w:rPr>
          <w:noBreakHyphen/>
          <w:t>1</w:t>
        </w:r>
      </w:fldSimple>
      <w:r>
        <w:t xml:space="preserve"> describes the CERES Baseline Header Metadata that are written on both HDF and binary direct access output science data products.  The parameters are written in HDF structures for CERES HDF output products and are written as 80-byte records for binary direct access output products.  Some parameters may be written in multiple records.  </w:t>
      </w:r>
      <w:fldSimple w:instr=" REF _Ref201723709 \h  \* MERGEFORMAT ">
        <w:r w:rsidR="00CF6CFC" w:rsidRPr="00CF6CFC">
          <w:rPr>
            <w:color w:val="548DD4" w:themeColor="text2" w:themeTint="99"/>
          </w:rPr>
          <w:t>Table A</w:t>
        </w:r>
        <w:r w:rsidR="00CF6CFC" w:rsidRPr="00CF6CFC">
          <w:rPr>
            <w:color w:val="548DD4" w:themeColor="text2" w:themeTint="99"/>
          </w:rPr>
          <w:noBreakHyphen/>
          <w:t>2</w:t>
        </w:r>
      </w:fldSimple>
      <w:r>
        <w:t xml:space="preserve"> describes the CERES_metadata Vdata parameters which are a subset of the CERES Baseline Header Metadata and are also written to all CERES HDF output products.  For details on CERES Metadata, see the CERES Software Bulletin “CERES Metadata Requirements for LaTIS” (</w:t>
      </w:r>
      <w:r w:rsidRPr="007C7B31">
        <w:rPr>
          <w:rStyle w:val="BlueTag"/>
          <w:color w:val="auto"/>
        </w:rPr>
        <w:t xml:space="preserve">Reference </w:t>
      </w:r>
      <w:fldSimple w:instr=" REF _Ref303239824 \n \h  \* MERGEFORMAT ">
        <w:r w:rsidR="007C7B31" w:rsidRPr="007C7B31">
          <w:rPr>
            <w:rStyle w:val="BlueTag"/>
            <w:color w:val="548DD4" w:themeColor="text2" w:themeTint="99"/>
          </w:rPr>
          <w:t>12</w:t>
        </w:r>
      </w:fldSimple>
      <w:r>
        <w:t>).</w:t>
      </w:r>
    </w:p>
    <w:p w:rsidR="001044F5" w:rsidRDefault="001044F5" w:rsidP="001044F5">
      <w:pPr>
        <w:pStyle w:val="Body"/>
        <w:spacing w:line="280" w:lineRule="exact"/>
        <w:rPr>
          <w:color w:val="auto"/>
        </w:rPr>
      </w:pPr>
    </w:p>
    <w:p w:rsidR="001044F5" w:rsidRDefault="00F36D8E" w:rsidP="00F512FD">
      <w:pPr>
        <w:pStyle w:val="Body"/>
      </w:pPr>
      <w:fldSimple w:instr=" REF _Ref201723700 \h  \* MERGEFORMAT ">
        <w:r w:rsidR="00CF6CFC" w:rsidRPr="00CF6CFC">
          <w:rPr>
            <w:color w:val="548DD4" w:themeColor="text2" w:themeTint="99"/>
          </w:rPr>
          <w:t>Table A</w:t>
        </w:r>
        <w:r w:rsidR="00CF6CFC" w:rsidRPr="00CF6CFC">
          <w:rPr>
            <w:color w:val="548DD4" w:themeColor="text2" w:themeTint="99"/>
          </w:rPr>
          <w:noBreakHyphen/>
          <w:t>1</w:t>
        </w:r>
      </w:fldSimple>
      <w:r w:rsidR="001044F5">
        <w:t xml:space="preserve"> lists the item number, parameter name, units, range or allowable values, the data type, and the maximum number of elements.  Note that there are two choices for parameters 22-25 and two choices for parameters 26-29.  The choices depend on whether the product is described by a bounding rectangle or by a GRing.  Abbreviations used in the Data Type field are defined as</w:t>
      </w:r>
      <w:r w:rsidR="00CA414D">
        <w:t xml:space="preserve"> follows</w:t>
      </w:r>
      <w:r w:rsidR="001044F5">
        <w:t>:</w:t>
      </w:r>
    </w:p>
    <w:p w:rsidR="001044F5" w:rsidRDefault="001044F5" w:rsidP="001044F5">
      <w:pPr>
        <w:pStyle w:val="Body"/>
        <w:spacing w:line="280" w:lineRule="exact"/>
        <w:rPr>
          <w:color w:val="auto"/>
        </w:rPr>
      </w:pPr>
    </w:p>
    <w:p w:rsidR="001044F5" w:rsidRDefault="001044F5" w:rsidP="001044F5">
      <w:pPr>
        <w:pStyle w:val="Body"/>
        <w:tabs>
          <w:tab w:val="clear" w:pos="1440"/>
          <w:tab w:val="clear" w:pos="2880"/>
          <w:tab w:val="clear" w:pos="4320"/>
          <w:tab w:val="clear" w:pos="5760"/>
          <w:tab w:val="clear" w:pos="7200"/>
          <w:tab w:val="clear" w:pos="8640"/>
          <w:tab w:val="left" w:pos="1080"/>
          <w:tab w:val="left" w:pos="1620"/>
          <w:tab w:val="left" w:pos="3600"/>
          <w:tab w:val="left" w:pos="4860"/>
        </w:tabs>
        <w:spacing w:line="280" w:lineRule="exact"/>
      </w:pPr>
      <w:r>
        <w:tab/>
        <w:t xml:space="preserve">s = </w:t>
      </w:r>
      <w:r>
        <w:tab/>
        <w:t xml:space="preserve">string </w:t>
      </w:r>
      <w:r>
        <w:tab/>
        <w:t xml:space="preserve">date = </w:t>
      </w:r>
      <w:r>
        <w:tab/>
        <w:t>yyyy-mm-dd</w:t>
      </w:r>
    </w:p>
    <w:p w:rsidR="001044F5" w:rsidRDefault="001044F5" w:rsidP="001044F5">
      <w:pPr>
        <w:pStyle w:val="Body"/>
        <w:tabs>
          <w:tab w:val="clear" w:pos="1440"/>
          <w:tab w:val="clear" w:pos="2880"/>
          <w:tab w:val="clear" w:pos="4320"/>
          <w:tab w:val="clear" w:pos="5760"/>
          <w:tab w:val="clear" w:pos="7200"/>
          <w:tab w:val="clear" w:pos="8640"/>
          <w:tab w:val="left" w:pos="1080"/>
          <w:tab w:val="left" w:pos="1620"/>
          <w:tab w:val="left" w:pos="3600"/>
          <w:tab w:val="left" w:pos="4860"/>
        </w:tabs>
        <w:spacing w:line="280" w:lineRule="exact"/>
      </w:pPr>
      <w:r>
        <w:tab/>
        <w:t xml:space="preserve">F = </w:t>
      </w:r>
      <w:r>
        <w:tab/>
        <w:t xml:space="preserve">float </w:t>
      </w:r>
      <w:r>
        <w:tab/>
        <w:t xml:space="preserve">time = </w:t>
      </w:r>
      <w:r>
        <w:tab/>
        <w:t>hh:mm:ss.xxxxxxZ</w:t>
      </w:r>
    </w:p>
    <w:p w:rsidR="001044F5" w:rsidRDefault="001044F5" w:rsidP="001044F5">
      <w:pPr>
        <w:pStyle w:val="Body"/>
        <w:tabs>
          <w:tab w:val="clear" w:pos="1440"/>
          <w:tab w:val="clear" w:pos="2880"/>
          <w:tab w:val="clear" w:pos="4320"/>
          <w:tab w:val="clear" w:pos="5760"/>
          <w:tab w:val="clear" w:pos="7200"/>
          <w:tab w:val="clear" w:pos="8640"/>
          <w:tab w:val="left" w:pos="1080"/>
          <w:tab w:val="left" w:pos="1620"/>
          <w:tab w:val="left" w:pos="3600"/>
          <w:tab w:val="left" w:pos="4860"/>
        </w:tabs>
        <w:spacing w:line="280" w:lineRule="exact"/>
      </w:pPr>
      <w:r>
        <w:tab/>
        <w:t xml:space="preserve">I = </w:t>
      </w:r>
      <w:r>
        <w:tab/>
        <w:t xml:space="preserve">integer </w:t>
      </w:r>
      <w:r>
        <w:tab/>
        <w:t>datetime =</w:t>
      </w:r>
      <w:r>
        <w:tab/>
        <w:t>yyyy-mm-ddThh:mm:ss.xxxxxxZ</w:t>
      </w:r>
    </w:p>
    <w:p w:rsidR="001044F5" w:rsidRDefault="001044F5" w:rsidP="001044F5">
      <w:pPr>
        <w:widowControl w:val="0"/>
        <w:autoSpaceDE w:val="0"/>
        <w:autoSpaceDN w:val="0"/>
        <w:adjustRightInd w:val="0"/>
        <w:spacing w:after="0" w:line="240" w:lineRule="exact"/>
        <w:rPr>
          <w:rFonts w:ascii="Times New Roman" w:hAnsi="Times New Roman"/>
          <w:noProof/>
          <w:sz w:val="24"/>
          <w:szCs w:val="24"/>
        </w:rPr>
      </w:pPr>
    </w:p>
    <w:tbl>
      <w:tblPr>
        <w:tblW w:w="9436" w:type="dxa"/>
        <w:jc w:val="center"/>
        <w:tblInd w:w="5" w:type="dxa"/>
        <w:tblLayout w:type="fixed"/>
        <w:tblCellMar>
          <w:left w:w="0" w:type="dxa"/>
          <w:right w:w="0" w:type="dxa"/>
        </w:tblCellMar>
        <w:tblLook w:val="0000"/>
      </w:tblPr>
      <w:tblGrid>
        <w:gridCol w:w="651"/>
        <w:gridCol w:w="2928"/>
        <w:gridCol w:w="814"/>
        <w:gridCol w:w="2987"/>
        <w:gridCol w:w="976"/>
        <w:gridCol w:w="1080"/>
      </w:tblGrid>
      <w:tr w:rsidR="007D53E7" w:rsidTr="007D53E7">
        <w:trPr>
          <w:cantSplit/>
          <w:tblHeader/>
          <w:jc w:val="center"/>
        </w:trPr>
        <w:tc>
          <w:tcPr>
            <w:tcW w:w="9436" w:type="dxa"/>
            <w:gridSpan w:val="6"/>
            <w:tcBorders>
              <w:bottom w:val="single" w:sz="4" w:space="0" w:color="000000"/>
            </w:tcBorders>
            <w:vAlign w:val="center"/>
          </w:tcPr>
          <w:p w:rsidR="007D53E7" w:rsidRPr="007D53E7" w:rsidRDefault="007D53E7" w:rsidP="007D53E7">
            <w:pPr>
              <w:pStyle w:val="Caption"/>
              <w:keepNext/>
            </w:pPr>
            <w:bookmarkStart w:id="150" w:name="_Ref201723700"/>
            <w:bookmarkStart w:id="151" w:name="_Toc303231520"/>
            <w:r>
              <w:t xml:space="preserve">Table </w:t>
            </w:r>
            <w:fldSimple w:instr=" STYLEREF 7 \s ">
              <w:r w:rsidR="00CB040F">
                <w:rPr>
                  <w:noProof/>
                </w:rPr>
                <w:t>A</w:t>
              </w:r>
            </w:fldSimple>
            <w:r w:rsidR="00CB040F">
              <w:noBreakHyphen/>
            </w:r>
            <w:fldSimple w:instr=" SEQ AppTable \* ARABIC \s 7 ">
              <w:r w:rsidR="00CB040F">
                <w:rPr>
                  <w:noProof/>
                </w:rPr>
                <w:t>1</w:t>
              </w:r>
            </w:fldSimple>
            <w:bookmarkEnd w:id="150"/>
            <w:r>
              <w:t xml:space="preserve">.  </w:t>
            </w:r>
            <w:r w:rsidRPr="00C8401C">
              <w:t>CERES Basel</w:t>
            </w:r>
            <w:r>
              <w:t>ine Header Metadata</w:t>
            </w:r>
            <w:bookmarkEnd w:id="151"/>
          </w:p>
        </w:tc>
      </w:tr>
      <w:tr w:rsidR="001044F5" w:rsidTr="007D53E7">
        <w:trPr>
          <w:cantSplit/>
          <w:tblHeader/>
          <w:jc w:val="center"/>
        </w:trPr>
        <w:tc>
          <w:tcPr>
            <w:tcW w:w="651" w:type="dxa"/>
            <w:tcBorders>
              <w:top w:val="single" w:sz="4" w:space="0" w:color="000000"/>
              <w:left w:val="single" w:sz="4" w:space="0" w:color="000000"/>
              <w:bottom w:val="double" w:sz="4" w:space="0" w:color="000000"/>
              <w:right w:val="single" w:sz="2" w:space="0" w:color="000000"/>
            </w:tcBorders>
            <w:vAlign w:val="center"/>
          </w:tcPr>
          <w:p w:rsidR="001044F5" w:rsidRDefault="001044F5" w:rsidP="00AD2B23">
            <w:pPr>
              <w:pStyle w:val="CellHeading"/>
              <w:spacing w:before="40" w:after="40"/>
              <w:ind w:left="120" w:right="120"/>
              <w:rPr>
                <w:sz w:val="18"/>
                <w:szCs w:val="18"/>
              </w:rPr>
            </w:pPr>
            <w:r>
              <w:rPr>
                <w:sz w:val="18"/>
                <w:szCs w:val="18"/>
              </w:rPr>
              <w:t>Item</w:t>
            </w:r>
          </w:p>
        </w:tc>
        <w:tc>
          <w:tcPr>
            <w:tcW w:w="2928" w:type="dxa"/>
            <w:tcBorders>
              <w:top w:val="single" w:sz="4" w:space="0" w:color="000000"/>
              <w:left w:val="single" w:sz="2" w:space="0" w:color="000000"/>
              <w:bottom w:val="double" w:sz="4" w:space="0" w:color="000000"/>
              <w:right w:val="single" w:sz="2" w:space="0" w:color="000000"/>
            </w:tcBorders>
            <w:vAlign w:val="center"/>
          </w:tcPr>
          <w:p w:rsidR="001044F5" w:rsidRDefault="001044F5" w:rsidP="00AD2B23">
            <w:pPr>
              <w:pStyle w:val="CellHeading"/>
              <w:spacing w:before="40" w:after="40"/>
              <w:ind w:left="120" w:right="120"/>
              <w:rPr>
                <w:sz w:val="18"/>
                <w:szCs w:val="18"/>
              </w:rPr>
            </w:pPr>
            <w:r>
              <w:rPr>
                <w:sz w:val="18"/>
                <w:szCs w:val="18"/>
              </w:rPr>
              <w:t>Parameter Name</w:t>
            </w:r>
          </w:p>
        </w:tc>
        <w:tc>
          <w:tcPr>
            <w:tcW w:w="814" w:type="dxa"/>
            <w:tcBorders>
              <w:top w:val="single" w:sz="4" w:space="0" w:color="000000"/>
              <w:left w:val="single" w:sz="2" w:space="0" w:color="000000"/>
              <w:bottom w:val="double" w:sz="4" w:space="0" w:color="000000"/>
              <w:right w:val="single" w:sz="2" w:space="0" w:color="000000"/>
            </w:tcBorders>
            <w:vAlign w:val="center"/>
          </w:tcPr>
          <w:p w:rsidR="001044F5" w:rsidRDefault="001044F5" w:rsidP="00AD2B23">
            <w:pPr>
              <w:pStyle w:val="CellHeading"/>
              <w:spacing w:before="40" w:after="40"/>
              <w:ind w:left="120" w:right="120"/>
              <w:rPr>
                <w:sz w:val="18"/>
                <w:szCs w:val="18"/>
              </w:rPr>
            </w:pPr>
            <w:r>
              <w:rPr>
                <w:sz w:val="18"/>
                <w:szCs w:val="18"/>
              </w:rPr>
              <w:t>Units</w:t>
            </w:r>
          </w:p>
        </w:tc>
        <w:tc>
          <w:tcPr>
            <w:tcW w:w="2987" w:type="dxa"/>
            <w:tcBorders>
              <w:top w:val="single" w:sz="4" w:space="0" w:color="000000"/>
              <w:left w:val="single" w:sz="2" w:space="0" w:color="000000"/>
              <w:bottom w:val="double" w:sz="4" w:space="0" w:color="000000"/>
              <w:right w:val="single" w:sz="2" w:space="0" w:color="000000"/>
            </w:tcBorders>
            <w:vAlign w:val="center"/>
          </w:tcPr>
          <w:p w:rsidR="001044F5" w:rsidRDefault="001044F5" w:rsidP="00AD2B23">
            <w:pPr>
              <w:pStyle w:val="CellHeading"/>
              <w:spacing w:before="40" w:after="40"/>
              <w:ind w:left="120" w:right="120"/>
              <w:rPr>
                <w:sz w:val="18"/>
                <w:szCs w:val="18"/>
              </w:rPr>
            </w:pPr>
            <w:r>
              <w:rPr>
                <w:sz w:val="18"/>
                <w:szCs w:val="18"/>
              </w:rPr>
              <w:t>Range</w:t>
            </w:r>
          </w:p>
        </w:tc>
        <w:tc>
          <w:tcPr>
            <w:tcW w:w="976" w:type="dxa"/>
            <w:tcBorders>
              <w:top w:val="single" w:sz="4" w:space="0" w:color="000000"/>
              <w:left w:val="single" w:sz="2" w:space="0" w:color="000000"/>
              <w:bottom w:val="double" w:sz="4" w:space="0" w:color="000000"/>
              <w:right w:val="single" w:sz="2" w:space="0" w:color="000000"/>
            </w:tcBorders>
            <w:vAlign w:val="center"/>
          </w:tcPr>
          <w:p w:rsidR="001044F5" w:rsidRDefault="001044F5" w:rsidP="00AD2B23">
            <w:pPr>
              <w:pStyle w:val="CellHeading"/>
              <w:spacing w:before="40" w:after="40"/>
              <w:ind w:left="120" w:right="120"/>
              <w:rPr>
                <w:sz w:val="18"/>
                <w:szCs w:val="18"/>
              </w:rPr>
            </w:pPr>
            <w:r>
              <w:rPr>
                <w:sz w:val="18"/>
                <w:szCs w:val="18"/>
              </w:rPr>
              <w:t>Data Type</w:t>
            </w:r>
          </w:p>
        </w:tc>
        <w:tc>
          <w:tcPr>
            <w:tcW w:w="1080" w:type="dxa"/>
            <w:tcBorders>
              <w:top w:val="single" w:sz="4" w:space="0" w:color="000000"/>
              <w:left w:val="single" w:sz="2" w:space="0" w:color="000000"/>
              <w:bottom w:val="double" w:sz="4" w:space="0" w:color="000000"/>
              <w:right w:val="single" w:sz="4" w:space="0" w:color="000000"/>
            </w:tcBorders>
            <w:vAlign w:val="center"/>
          </w:tcPr>
          <w:p w:rsidR="001044F5" w:rsidRDefault="001044F5" w:rsidP="00AD2B23">
            <w:pPr>
              <w:pStyle w:val="CellHeading"/>
              <w:spacing w:before="40" w:after="40"/>
              <w:ind w:left="120" w:right="120"/>
              <w:rPr>
                <w:sz w:val="18"/>
                <w:szCs w:val="18"/>
              </w:rPr>
            </w:pPr>
            <w:r>
              <w:rPr>
                <w:sz w:val="18"/>
                <w:szCs w:val="18"/>
              </w:rPr>
              <w:t>No. of Elements</w:t>
            </w:r>
          </w:p>
        </w:tc>
      </w:tr>
      <w:tr w:rsidR="00AD2B23" w:rsidTr="00AD2B23">
        <w:trPr>
          <w:cantSplit/>
          <w:jc w:val="center"/>
        </w:trPr>
        <w:tc>
          <w:tcPr>
            <w:tcW w:w="651" w:type="dxa"/>
            <w:tcBorders>
              <w:top w:val="double" w:sz="4" w:space="0" w:color="000000"/>
              <w:left w:val="single" w:sz="4" w:space="0" w:color="000000"/>
              <w:bottom w:val="single" w:sz="2" w:space="0" w:color="000000"/>
              <w:right w:val="single" w:sz="2" w:space="0" w:color="000000"/>
            </w:tcBorders>
            <w:vAlign w:val="center"/>
          </w:tcPr>
          <w:p w:rsidR="00AD2B23" w:rsidRDefault="00AD2B23" w:rsidP="00AD2B23">
            <w:pPr>
              <w:spacing w:before="40" w:after="40" w:line="240" w:lineRule="auto"/>
              <w:jc w:val="center"/>
              <w:rPr>
                <w:rFonts w:ascii="Arial" w:hAnsi="Arial" w:cs="Arial"/>
                <w:sz w:val="18"/>
                <w:szCs w:val="18"/>
              </w:rPr>
            </w:pPr>
            <w:r>
              <w:rPr>
                <w:rFonts w:ascii="Arial" w:hAnsi="Arial" w:cs="Arial"/>
                <w:sz w:val="18"/>
                <w:szCs w:val="18"/>
              </w:rPr>
              <w:t>1</w:t>
            </w:r>
          </w:p>
        </w:tc>
        <w:tc>
          <w:tcPr>
            <w:tcW w:w="2928" w:type="dxa"/>
            <w:tcBorders>
              <w:top w:val="double" w:sz="4" w:space="0" w:color="000000"/>
              <w:left w:val="single" w:sz="2" w:space="0" w:color="000000"/>
              <w:bottom w:val="single" w:sz="2" w:space="0" w:color="000000"/>
              <w:right w:val="single" w:sz="2" w:space="0" w:color="000000"/>
            </w:tcBorders>
            <w:vAlign w:val="center"/>
          </w:tcPr>
          <w:p w:rsidR="00AD2B23" w:rsidRDefault="00AD2B23" w:rsidP="00AD2B23">
            <w:pPr>
              <w:spacing w:before="40" w:after="40" w:line="240" w:lineRule="auto"/>
              <w:ind w:left="82"/>
              <w:rPr>
                <w:rFonts w:ascii="Arial" w:hAnsi="Arial" w:cs="Arial"/>
                <w:sz w:val="18"/>
                <w:szCs w:val="18"/>
              </w:rPr>
            </w:pPr>
            <w:proofErr w:type="spellStart"/>
            <w:r>
              <w:rPr>
                <w:rFonts w:ascii="Arial" w:hAnsi="Arial" w:cs="Arial"/>
                <w:sz w:val="18"/>
                <w:szCs w:val="18"/>
              </w:rPr>
              <w:t>ShortName</w:t>
            </w:r>
            <w:proofErr w:type="spellEnd"/>
          </w:p>
        </w:tc>
        <w:tc>
          <w:tcPr>
            <w:tcW w:w="814" w:type="dxa"/>
            <w:tcBorders>
              <w:top w:val="double" w:sz="4" w:space="0" w:color="000000"/>
              <w:left w:val="single" w:sz="2" w:space="0" w:color="000000"/>
              <w:bottom w:val="single" w:sz="2" w:space="0" w:color="000000"/>
              <w:right w:val="single" w:sz="2" w:space="0" w:color="000000"/>
            </w:tcBorders>
            <w:vAlign w:val="center"/>
          </w:tcPr>
          <w:p w:rsidR="00AD2B23" w:rsidRDefault="00AD2B23" w:rsidP="00AD2B23">
            <w:pPr>
              <w:spacing w:before="40" w:after="40" w:line="240" w:lineRule="auto"/>
              <w:jc w:val="center"/>
              <w:rPr>
                <w:rFonts w:ascii="Arial" w:hAnsi="Arial" w:cs="Arial"/>
                <w:sz w:val="18"/>
                <w:szCs w:val="18"/>
              </w:rPr>
            </w:pPr>
            <w:r>
              <w:rPr>
                <w:rFonts w:ascii="Arial" w:hAnsi="Arial" w:cs="Arial"/>
                <w:sz w:val="18"/>
                <w:szCs w:val="18"/>
              </w:rPr>
              <w:t>N/A</w:t>
            </w:r>
          </w:p>
        </w:tc>
        <w:tc>
          <w:tcPr>
            <w:tcW w:w="2987" w:type="dxa"/>
            <w:tcBorders>
              <w:top w:val="double" w:sz="4" w:space="0" w:color="000000"/>
              <w:left w:val="single" w:sz="2" w:space="0" w:color="000000"/>
              <w:bottom w:val="single" w:sz="2" w:space="0" w:color="000000"/>
              <w:right w:val="single" w:sz="2" w:space="0" w:color="000000"/>
            </w:tcBorders>
            <w:vAlign w:val="center"/>
          </w:tcPr>
          <w:p w:rsidR="00AD2B23" w:rsidRDefault="00AD2B23" w:rsidP="00AD2B23">
            <w:pPr>
              <w:spacing w:before="40" w:after="40" w:line="240" w:lineRule="auto"/>
              <w:ind w:left="77"/>
              <w:rPr>
                <w:rFonts w:ascii="Arial" w:hAnsi="Arial" w:cs="Arial"/>
                <w:sz w:val="18"/>
                <w:szCs w:val="18"/>
              </w:rPr>
            </w:pPr>
            <w:r>
              <w:rPr>
                <w:rFonts w:ascii="Arial" w:hAnsi="Arial" w:cs="Arial"/>
                <w:sz w:val="18"/>
                <w:szCs w:val="18"/>
              </w:rPr>
              <w:t>N/A</w:t>
            </w:r>
          </w:p>
        </w:tc>
        <w:tc>
          <w:tcPr>
            <w:tcW w:w="976" w:type="dxa"/>
            <w:tcBorders>
              <w:top w:val="double" w:sz="4" w:space="0" w:color="000000"/>
              <w:left w:val="single" w:sz="2" w:space="0" w:color="000000"/>
              <w:bottom w:val="single" w:sz="2" w:space="0" w:color="000000"/>
              <w:right w:val="single" w:sz="2" w:space="0" w:color="000000"/>
            </w:tcBorders>
            <w:vAlign w:val="center"/>
          </w:tcPr>
          <w:p w:rsidR="00AD2B23" w:rsidRDefault="00AD2B23" w:rsidP="00AD2B23">
            <w:pPr>
              <w:spacing w:before="40" w:after="40" w:line="240" w:lineRule="auto"/>
              <w:jc w:val="center"/>
              <w:rPr>
                <w:rFonts w:ascii="Arial" w:hAnsi="Arial" w:cs="Arial"/>
                <w:sz w:val="18"/>
                <w:szCs w:val="18"/>
              </w:rPr>
            </w:pPr>
            <w:r>
              <w:rPr>
                <w:rFonts w:ascii="Arial" w:hAnsi="Arial" w:cs="Arial"/>
                <w:sz w:val="18"/>
                <w:szCs w:val="18"/>
              </w:rPr>
              <w:t>s(8)</w:t>
            </w:r>
          </w:p>
        </w:tc>
        <w:tc>
          <w:tcPr>
            <w:tcW w:w="1080" w:type="dxa"/>
            <w:tcBorders>
              <w:top w:val="double" w:sz="4" w:space="0" w:color="000000"/>
              <w:left w:val="single" w:sz="2" w:space="0" w:color="000000"/>
              <w:bottom w:val="single" w:sz="2" w:space="0" w:color="000000"/>
              <w:right w:val="single" w:sz="4" w:space="0" w:color="000000"/>
            </w:tcBorders>
            <w:vAlign w:val="center"/>
          </w:tcPr>
          <w:p w:rsidR="00AD2B23" w:rsidRDefault="00AD2B23" w:rsidP="00AD2B23">
            <w:pPr>
              <w:spacing w:before="40" w:after="40" w:line="240" w:lineRule="auto"/>
              <w:jc w:val="center"/>
              <w:rPr>
                <w:rFonts w:ascii="Arial" w:hAnsi="Arial" w:cs="Arial"/>
                <w:sz w:val="18"/>
                <w:szCs w:val="18"/>
              </w:rPr>
            </w:pPr>
            <w:r>
              <w:rPr>
                <w:rFonts w:ascii="Arial" w:hAnsi="Arial" w:cs="Arial"/>
                <w:sz w:val="18"/>
                <w:szCs w:val="18"/>
              </w:rPr>
              <w:t>1</w:t>
            </w:r>
          </w:p>
        </w:tc>
      </w:tr>
      <w:tr w:rsidR="00AD2B23" w:rsidTr="00AD2B23">
        <w:trPr>
          <w:cantSplit/>
          <w:jc w:val="center"/>
        </w:trPr>
        <w:tc>
          <w:tcPr>
            <w:tcW w:w="651" w:type="dxa"/>
            <w:tcBorders>
              <w:top w:val="single" w:sz="2" w:space="0" w:color="000000"/>
              <w:left w:val="single" w:sz="4" w:space="0" w:color="000000"/>
              <w:bottom w:val="single" w:sz="2" w:space="0" w:color="000000"/>
              <w:right w:val="single" w:sz="2" w:space="0" w:color="000000"/>
            </w:tcBorders>
            <w:vAlign w:val="center"/>
          </w:tcPr>
          <w:p w:rsidR="00AD2B23" w:rsidRDefault="00AD2B23" w:rsidP="00AD2B23">
            <w:pPr>
              <w:spacing w:before="40" w:after="40" w:line="240" w:lineRule="auto"/>
              <w:jc w:val="center"/>
              <w:rPr>
                <w:rFonts w:ascii="Arial" w:hAnsi="Arial" w:cs="Arial"/>
                <w:sz w:val="18"/>
                <w:szCs w:val="18"/>
              </w:rPr>
            </w:pPr>
            <w:r>
              <w:rPr>
                <w:rFonts w:ascii="Arial" w:hAnsi="Arial" w:cs="Arial"/>
                <w:sz w:val="18"/>
                <w:szCs w:val="18"/>
              </w:rPr>
              <w:t>2</w:t>
            </w:r>
          </w:p>
        </w:tc>
        <w:tc>
          <w:tcPr>
            <w:tcW w:w="2928" w:type="dxa"/>
            <w:tcBorders>
              <w:top w:val="single" w:sz="2" w:space="0" w:color="000000"/>
              <w:left w:val="single" w:sz="2" w:space="0" w:color="000000"/>
              <w:bottom w:val="single" w:sz="2" w:space="0" w:color="000000"/>
              <w:right w:val="single" w:sz="2" w:space="0" w:color="000000"/>
            </w:tcBorders>
            <w:vAlign w:val="center"/>
          </w:tcPr>
          <w:p w:rsidR="00AD2B23" w:rsidRDefault="00AD2B23" w:rsidP="00AD2B23">
            <w:pPr>
              <w:spacing w:before="40" w:after="40" w:line="240" w:lineRule="auto"/>
              <w:ind w:left="82"/>
              <w:rPr>
                <w:rFonts w:ascii="Arial" w:hAnsi="Arial" w:cs="Arial"/>
                <w:sz w:val="18"/>
                <w:szCs w:val="18"/>
              </w:rPr>
            </w:pPr>
            <w:proofErr w:type="spellStart"/>
            <w:r>
              <w:rPr>
                <w:rFonts w:ascii="Arial" w:hAnsi="Arial" w:cs="Arial"/>
                <w:sz w:val="18"/>
                <w:szCs w:val="18"/>
              </w:rPr>
              <w:t>VersionID</w:t>
            </w:r>
            <w:proofErr w:type="spellEnd"/>
          </w:p>
        </w:tc>
        <w:tc>
          <w:tcPr>
            <w:tcW w:w="814" w:type="dxa"/>
            <w:tcBorders>
              <w:top w:val="single" w:sz="2" w:space="0" w:color="000000"/>
              <w:left w:val="single" w:sz="2" w:space="0" w:color="000000"/>
              <w:bottom w:val="single" w:sz="2" w:space="0" w:color="000000"/>
              <w:right w:val="single" w:sz="2" w:space="0" w:color="000000"/>
            </w:tcBorders>
            <w:vAlign w:val="center"/>
          </w:tcPr>
          <w:p w:rsidR="00AD2B23" w:rsidRDefault="00AD2B23" w:rsidP="00AD2B23">
            <w:pPr>
              <w:spacing w:before="40" w:after="40" w:line="240" w:lineRule="auto"/>
              <w:jc w:val="center"/>
              <w:rPr>
                <w:rFonts w:ascii="Arial" w:hAnsi="Arial" w:cs="Arial"/>
                <w:sz w:val="18"/>
                <w:szCs w:val="18"/>
              </w:rPr>
            </w:pPr>
            <w:r>
              <w:rPr>
                <w:rFonts w:ascii="Arial" w:hAnsi="Arial" w:cs="Arial"/>
                <w:sz w:val="18"/>
                <w:szCs w:val="18"/>
              </w:rPr>
              <w:t>N/A</w:t>
            </w:r>
          </w:p>
        </w:tc>
        <w:tc>
          <w:tcPr>
            <w:tcW w:w="2987" w:type="dxa"/>
            <w:tcBorders>
              <w:top w:val="single" w:sz="2" w:space="0" w:color="000000"/>
              <w:left w:val="single" w:sz="2" w:space="0" w:color="000000"/>
              <w:bottom w:val="single" w:sz="2" w:space="0" w:color="000000"/>
              <w:right w:val="single" w:sz="2" w:space="0" w:color="000000"/>
            </w:tcBorders>
            <w:vAlign w:val="center"/>
          </w:tcPr>
          <w:p w:rsidR="00AD2B23" w:rsidRDefault="00AD2B23" w:rsidP="00AD2B23">
            <w:pPr>
              <w:spacing w:before="40" w:after="40" w:line="240" w:lineRule="auto"/>
              <w:ind w:left="77"/>
              <w:rPr>
                <w:rFonts w:ascii="Arial" w:hAnsi="Arial" w:cs="Arial"/>
                <w:sz w:val="18"/>
                <w:szCs w:val="18"/>
              </w:rPr>
            </w:pPr>
            <w:r>
              <w:rPr>
                <w:rFonts w:ascii="Arial" w:hAnsi="Arial" w:cs="Arial"/>
                <w:sz w:val="18"/>
                <w:szCs w:val="18"/>
              </w:rPr>
              <w:t>0 .. 255</w:t>
            </w:r>
          </w:p>
        </w:tc>
        <w:tc>
          <w:tcPr>
            <w:tcW w:w="976" w:type="dxa"/>
            <w:tcBorders>
              <w:top w:val="single" w:sz="2" w:space="0" w:color="000000"/>
              <w:left w:val="single" w:sz="2" w:space="0" w:color="000000"/>
              <w:bottom w:val="single" w:sz="2" w:space="0" w:color="000000"/>
              <w:right w:val="single" w:sz="2" w:space="0" w:color="000000"/>
            </w:tcBorders>
            <w:vAlign w:val="center"/>
          </w:tcPr>
          <w:p w:rsidR="00AD2B23" w:rsidRDefault="00AD2B23" w:rsidP="00AD2B23">
            <w:pPr>
              <w:spacing w:before="40" w:after="40" w:line="240" w:lineRule="auto"/>
              <w:jc w:val="center"/>
              <w:rPr>
                <w:rFonts w:ascii="Arial" w:hAnsi="Arial" w:cs="Arial"/>
                <w:sz w:val="18"/>
                <w:szCs w:val="18"/>
              </w:rPr>
            </w:pPr>
            <w:proofErr w:type="spellStart"/>
            <w:r>
              <w:rPr>
                <w:rFonts w:ascii="Arial" w:hAnsi="Arial" w:cs="Arial"/>
                <w:sz w:val="18"/>
                <w:szCs w:val="18"/>
              </w:rPr>
              <w:t>I3</w:t>
            </w:r>
            <w:proofErr w:type="spellEnd"/>
          </w:p>
        </w:tc>
        <w:tc>
          <w:tcPr>
            <w:tcW w:w="1080" w:type="dxa"/>
            <w:tcBorders>
              <w:top w:val="single" w:sz="2" w:space="0" w:color="000000"/>
              <w:left w:val="single" w:sz="2" w:space="0" w:color="000000"/>
              <w:bottom w:val="single" w:sz="2" w:space="0" w:color="000000"/>
              <w:right w:val="single" w:sz="4" w:space="0" w:color="000000"/>
            </w:tcBorders>
            <w:vAlign w:val="center"/>
          </w:tcPr>
          <w:p w:rsidR="00AD2B23" w:rsidRDefault="00AD2B23" w:rsidP="00AD2B23">
            <w:pPr>
              <w:spacing w:before="40" w:after="40" w:line="240" w:lineRule="auto"/>
              <w:jc w:val="center"/>
              <w:rPr>
                <w:rFonts w:ascii="Arial" w:hAnsi="Arial" w:cs="Arial"/>
                <w:sz w:val="18"/>
                <w:szCs w:val="18"/>
              </w:rPr>
            </w:pPr>
            <w:r>
              <w:rPr>
                <w:rFonts w:ascii="Arial" w:hAnsi="Arial" w:cs="Arial"/>
                <w:sz w:val="18"/>
                <w:szCs w:val="18"/>
              </w:rPr>
              <w:t>1</w:t>
            </w:r>
          </w:p>
        </w:tc>
      </w:tr>
      <w:tr w:rsidR="00AD2B23" w:rsidTr="00AD2B23">
        <w:trPr>
          <w:cantSplit/>
          <w:jc w:val="center"/>
        </w:trPr>
        <w:tc>
          <w:tcPr>
            <w:tcW w:w="651" w:type="dxa"/>
            <w:tcBorders>
              <w:top w:val="single" w:sz="2" w:space="0" w:color="000000"/>
              <w:left w:val="single" w:sz="4" w:space="0" w:color="000000"/>
              <w:bottom w:val="single" w:sz="2" w:space="0" w:color="000000"/>
              <w:right w:val="single" w:sz="2" w:space="0" w:color="000000"/>
            </w:tcBorders>
            <w:vAlign w:val="center"/>
          </w:tcPr>
          <w:p w:rsidR="00AD2B23" w:rsidRDefault="00AD2B23" w:rsidP="00AD2B23">
            <w:pPr>
              <w:spacing w:before="40" w:after="40" w:line="240" w:lineRule="auto"/>
              <w:jc w:val="center"/>
              <w:rPr>
                <w:rFonts w:ascii="Arial" w:hAnsi="Arial" w:cs="Arial"/>
                <w:sz w:val="18"/>
                <w:szCs w:val="18"/>
              </w:rPr>
            </w:pPr>
            <w:r>
              <w:rPr>
                <w:rFonts w:ascii="Arial" w:hAnsi="Arial" w:cs="Arial"/>
                <w:sz w:val="18"/>
                <w:szCs w:val="18"/>
              </w:rPr>
              <w:t>3</w:t>
            </w:r>
          </w:p>
        </w:tc>
        <w:tc>
          <w:tcPr>
            <w:tcW w:w="2928" w:type="dxa"/>
            <w:tcBorders>
              <w:top w:val="single" w:sz="2" w:space="0" w:color="000000"/>
              <w:left w:val="single" w:sz="2" w:space="0" w:color="000000"/>
              <w:bottom w:val="single" w:sz="2" w:space="0" w:color="000000"/>
              <w:right w:val="single" w:sz="2" w:space="0" w:color="000000"/>
            </w:tcBorders>
            <w:vAlign w:val="center"/>
          </w:tcPr>
          <w:p w:rsidR="00AD2B23" w:rsidRDefault="00AD2B23" w:rsidP="00AD2B23">
            <w:pPr>
              <w:spacing w:before="40" w:after="40" w:line="240" w:lineRule="auto"/>
              <w:ind w:left="82"/>
              <w:rPr>
                <w:rFonts w:ascii="Arial" w:hAnsi="Arial" w:cs="Arial"/>
                <w:sz w:val="18"/>
                <w:szCs w:val="18"/>
              </w:rPr>
            </w:pPr>
            <w:proofErr w:type="spellStart"/>
            <w:r>
              <w:rPr>
                <w:rFonts w:ascii="Arial" w:hAnsi="Arial" w:cs="Arial"/>
                <w:sz w:val="18"/>
                <w:szCs w:val="18"/>
              </w:rPr>
              <w:t>CERPGEName</w:t>
            </w:r>
            <w:proofErr w:type="spellEnd"/>
          </w:p>
        </w:tc>
        <w:tc>
          <w:tcPr>
            <w:tcW w:w="814" w:type="dxa"/>
            <w:tcBorders>
              <w:top w:val="single" w:sz="2" w:space="0" w:color="000000"/>
              <w:left w:val="single" w:sz="2" w:space="0" w:color="000000"/>
              <w:bottom w:val="single" w:sz="2" w:space="0" w:color="000000"/>
              <w:right w:val="single" w:sz="2" w:space="0" w:color="000000"/>
            </w:tcBorders>
            <w:vAlign w:val="center"/>
          </w:tcPr>
          <w:p w:rsidR="00AD2B23" w:rsidRDefault="00AD2B23" w:rsidP="00AD2B23">
            <w:pPr>
              <w:spacing w:before="40" w:after="40" w:line="240" w:lineRule="auto"/>
              <w:jc w:val="center"/>
              <w:rPr>
                <w:rFonts w:ascii="Arial" w:hAnsi="Arial" w:cs="Arial"/>
                <w:sz w:val="18"/>
                <w:szCs w:val="18"/>
              </w:rPr>
            </w:pPr>
            <w:r>
              <w:rPr>
                <w:rFonts w:ascii="Arial" w:hAnsi="Arial" w:cs="Arial"/>
                <w:sz w:val="18"/>
                <w:szCs w:val="18"/>
              </w:rPr>
              <w:t>N/A</w:t>
            </w:r>
          </w:p>
        </w:tc>
        <w:tc>
          <w:tcPr>
            <w:tcW w:w="2987" w:type="dxa"/>
            <w:tcBorders>
              <w:top w:val="single" w:sz="2" w:space="0" w:color="000000"/>
              <w:left w:val="single" w:sz="2" w:space="0" w:color="000000"/>
              <w:bottom w:val="single" w:sz="2" w:space="0" w:color="000000"/>
              <w:right w:val="single" w:sz="2" w:space="0" w:color="000000"/>
            </w:tcBorders>
            <w:vAlign w:val="center"/>
          </w:tcPr>
          <w:p w:rsidR="00AD2B23" w:rsidRDefault="00AD2B23" w:rsidP="00AD2B23">
            <w:pPr>
              <w:spacing w:before="40" w:after="40" w:line="240" w:lineRule="auto"/>
              <w:ind w:left="77"/>
              <w:rPr>
                <w:rFonts w:ascii="Arial" w:hAnsi="Arial" w:cs="Arial"/>
                <w:sz w:val="18"/>
                <w:szCs w:val="18"/>
              </w:rPr>
            </w:pPr>
            <w:r>
              <w:rPr>
                <w:rFonts w:ascii="Arial" w:hAnsi="Arial" w:cs="Arial"/>
                <w:sz w:val="18"/>
                <w:szCs w:val="18"/>
              </w:rPr>
              <w:t>N/A</w:t>
            </w:r>
          </w:p>
        </w:tc>
        <w:tc>
          <w:tcPr>
            <w:tcW w:w="976" w:type="dxa"/>
            <w:tcBorders>
              <w:top w:val="single" w:sz="2" w:space="0" w:color="000000"/>
              <w:left w:val="single" w:sz="2" w:space="0" w:color="000000"/>
              <w:bottom w:val="single" w:sz="2" w:space="0" w:color="000000"/>
              <w:right w:val="single" w:sz="2" w:space="0" w:color="000000"/>
            </w:tcBorders>
            <w:vAlign w:val="center"/>
          </w:tcPr>
          <w:p w:rsidR="00AD2B23" w:rsidRDefault="00AD2B23" w:rsidP="00AD2B23">
            <w:pPr>
              <w:spacing w:before="40" w:after="40" w:line="240" w:lineRule="auto"/>
              <w:jc w:val="center"/>
              <w:rPr>
                <w:rFonts w:ascii="Arial" w:hAnsi="Arial" w:cs="Arial"/>
                <w:sz w:val="18"/>
                <w:szCs w:val="18"/>
              </w:rPr>
            </w:pPr>
            <w:r>
              <w:rPr>
                <w:rFonts w:ascii="Arial" w:hAnsi="Arial" w:cs="Arial"/>
                <w:sz w:val="18"/>
                <w:szCs w:val="18"/>
              </w:rPr>
              <w:t>s(20)</w:t>
            </w:r>
          </w:p>
        </w:tc>
        <w:tc>
          <w:tcPr>
            <w:tcW w:w="1080" w:type="dxa"/>
            <w:tcBorders>
              <w:top w:val="single" w:sz="2" w:space="0" w:color="000000"/>
              <w:left w:val="single" w:sz="2" w:space="0" w:color="000000"/>
              <w:bottom w:val="single" w:sz="2" w:space="0" w:color="000000"/>
              <w:right w:val="single" w:sz="4" w:space="0" w:color="000000"/>
            </w:tcBorders>
            <w:vAlign w:val="center"/>
          </w:tcPr>
          <w:p w:rsidR="00AD2B23" w:rsidRDefault="00AD2B23" w:rsidP="00AD2B23">
            <w:pPr>
              <w:spacing w:before="40" w:after="40" w:line="240" w:lineRule="auto"/>
              <w:jc w:val="center"/>
              <w:rPr>
                <w:rFonts w:ascii="Arial" w:hAnsi="Arial" w:cs="Arial"/>
                <w:sz w:val="18"/>
                <w:szCs w:val="18"/>
              </w:rPr>
            </w:pPr>
            <w:r>
              <w:rPr>
                <w:rFonts w:ascii="Arial" w:hAnsi="Arial" w:cs="Arial"/>
                <w:sz w:val="18"/>
                <w:szCs w:val="18"/>
              </w:rPr>
              <w:t>1</w:t>
            </w:r>
          </w:p>
        </w:tc>
      </w:tr>
      <w:tr w:rsidR="00AD2B23" w:rsidTr="007D53E7">
        <w:trPr>
          <w:cantSplit/>
          <w:jc w:val="center"/>
        </w:trPr>
        <w:tc>
          <w:tcPr>
            <w:tcW w:w="651" w:type="dxa"/>
            <w:tcBorders>
              <w:top w:val="single" w:sz="2" w:space="0" w:color="000000"/>
              <w:left w:val="single" w:sz="4" w:space="0" w:color="000000"/>
              <w:bottom w:val="single" w:sz="2" w:space="0" w:color="000000"/>
              <w:right w:val="single" w:sz="2" w:space="0" w:color="000000"/>
            </w:tcBorders>
          </w:tcPr>
          <w:p w:rsidR="00AD2B23" w:rsidRDefault="00AD2B23" w:rsidP="00AD2B23">
            <w:pPr>
              <w:spacing w:before="40" w:after="40" w:line="240" w:lineRule="auto"/>
              <w:jc w:val="center"/>
              <w:rPr>
                <w:rFonts w:ascii="Arial" w:hAnsi="Arial" w:cs="Arial"/>
                <w:sz w:val="18"/>
                <w:szCs w:val="18"/>
              </w:rPr>
            </w:pPr>
            <w:r>
              <w:rPr>
                <w:rFonts w:ascii="Arial" w:hAnsi="Arial" w:cs="Arial"/>
                <w:sz w:val="18"/>
                <w:szCs w:val="18"/>
              </w:rPr>
              <w:t>4</w:t>
            </w:r>
          </w:p>
        </w:tc>
        <w:tc>
          <w:tcPr>
            <w:tcW w:w="2928" w:type="dxa"/>
            <w:tcBorders>
              <w:top w:val="single" w:sz="2" w:space="0" w:color="000000"/>
              <w:left w:val="single" w:sz="2" w:space="0" w:color="000000"/>
              <w:bottom w:val="single" w:sz="2" w:space="0" w:color="000000"/>
              <w:right w:val="single" w:sz="2" w:space="0" w:color="000000"/>
            </w:tcBorders>
          </w:tcPr>
          <w:p w:rsidR="00AD2B23" w:rsidRDefault="00AD2B23" w:rsidP="00AD2B23">
            <w:pPr>
              <w:spacing w:before="40" w:after="40" w:line="240" w:lineRule="auto"/>
              <w:ind w:left="82"/>
              <w:rPr>
                <w:rFonts w:ascii="Arial" w:hAnsi="Arial" w:cs="Arial"/>
                <w:sz w:val="18"/>
                <w:szCs w:val="18"/>
              </w:rPr>
            </w:pPr>
            <w:proofErr w:type="spellStart"/>
            <w:r>
              <w:rPr>
                <w:rFonts w:ascii="Arial" w:hAnsi="Arial" w:cs="Arial"/>
                <w:sz w:val="18"/>
                <w:szCs w:val="18"/>
              </w:rPr>
              <w:t>SamplingStrategy</w:t>
            </w:r>
            <w:proofErr w:type="spellEnd"/>
          </w:p>
        </w:tc>
        <w:tc>
          <w:tcPr>
            <w:tcW w:w="814" w:type="dxa"/>
            <w:tcBorders>
              <w:top w:val="single" w:sz="2" w:space="0" w:color="000000"/>
              <w:left w:val="single" w:sz="2" w:space="0" w:color="000000"/>
              <w:bottom w:val="single" w:sz="2" w:space="0" w:color="000000"/>
              <w:right w:val="single" w:sz="2" w:space="0" w:color="000000"/>
            </w:tcBorders>
          </w:tcPr>
          <w:p w:rsidR="00AD2B23" w:rsidRDefault="00AD2B23" w:rsidP="00AD2B23">
            <w:pPr>
              <w:spacing w:before="40" w:after="40" w:line="240" w:lineRule="auto"/>
              <w:jc w:val="center"/>
              <w:rPr>
                <w:rFonts w:ascii="Arial" w:hAnsi="Arial" w:cs="Arial"/>
                <w:sz w:val="18"/>
                <w:szCs w:val="18"/>
              </w:rPr>
            </w:pPr>
            <w:r>
              <w:rPr>
                <w:rFonts w:ascii="Arial" w:hAnsi="Arial" w:cs="Arial"/>
                <w:sz w:val="18"/>
                <w:szCs w:val="18"/>
              </w:rPr>
              <w:t>N/A</w:t>
            </w:r>
          </w:p>
        </w:tc>
        <w:tc>
          <w:tcPr>
            <w:tcW w:w="2987" w:type="dxa"/>
            <w:tcBorders>
              <w:top w:val="single" w:sz="2" w:space="0" w:color="000000"/>
              <w:left w:val="single" w:sz="2" w:space="0" w:color="000000"/>
              <w:bottom w:val="single" w:sz="2" w:space="0" w:color="000000"/>
              <w:right w:val="single" w:sz="2" w:space="0" w:color="000000"/>
            </w:tcBorders>
          </w:tcPr>
          <w:p w:rsidR="00AD2B23" w:rsidRDefault="00AD2B23" w:rsidP="00AD2B23">
            <w:pPr>
              <w:spacing w:before="40" w:after="40" w:line="240" w:lineRule="auto"/>
              <w:ind w:left="72" w:right="720"/>
              <w:rPr>
                <w:rFonts w:ascii="Arial" w:hAnsi="Arial" w:cs="Arial"/>
                <w:sz w:val="18"/>
                <w:szCs w:val="18"/>
              </w:rPr>
            </w:pPr>
            <w:r>
              <w:rPr>
                <w:rFonts w:ascii="Arial" w:hAnsi="Arial" w:cs="Arial"/>
                <w:spacing w:val="-6"/>
                <w:sz w:val="18"/>
                <w:szCs w:val="18"/>
              </w:rPr>
              <w:t xml:space="preserve">CERES, </w:t>
            </w:r>
            <w:proofErr w:type="spellStart"/>
            <w:r>
              <w:rPr>
                <w:rFonts w:ascii="Arial" w:hAnsi="Arial" w:cs="Arial"/>
                <w:spacing w:val="-6"/>
                <w:sz w:val="18"/>
                <w:szCs w:val="18"/>
              </w:rPr>
              <w:t>TRMM-PFM-VIRS</w:t>
            </w:r>
            <w:proofErr w:type="spellEnd"/>
            <w:r>
              <w:rPr>
                <w:rFonts w:ascii="Arial" w:hAnsi="Arial" w:cs="Arial"/>
                <w:spacing w:val="-6"/>
                <w:sz w:val="18"/>
                <w:szCs w:val="18"/>
              </w:rPr>
              <w:t xml:space="preserve">, </w:t>
            </w:r>
            <w:proofErr w:type="spellStart"/>
            <w:r>
              <w:rPr>
                <w:rFonts w:ascii="Arial" w:hAnsi="Arial" w:cs="Arial"/>
                <w:sz w:val="18"/>
                <w:szCs w:val="18"/>
              </w:rPr>
              <w:t>AM1-FM1-MODIS</w:t>
            </w:r>
            <w:proofErr w:type="spellEnd"/>
            <w:r>
              <w:rPr>
                <w:rFonts w:ascii="Arial" w:hAnsi="Arial" w:cs="Arial"/>
                <w:sz w:val="18"/>
                <w:szCs w:val="18"/>
              </w:rPr>
              <w:t>, TBD</w:t>
            </w:r>
          </w:p>
        </w:tc>
        <w:tc>
          <w:tcPr>
            <w:tcW w:w="976" w:type="dxa"/>
            <w:tcBorders>
              <w:top w:val="single" w:sz="2" w:space="0" w:color="000000"/>
              <w:left w:val="single" w:sz="2" w:space="0" w:color="000000"/>
              <w:bottom w:val="single" w:sz="2" w:space="0" w:color="000000"/>
              <w:right w:val="single" w:sz="2" w:space="0" w:color="000000"/>
            </w:tcBorders>
          </w:tcPr>
          <w:p w:rsidR="00AD2B23" w:rsidRDefault="00AD2B23" w:rsidP="00AD2B23">
            <w:pPr>
              <w:spacing w:before="40" w:after="40" w:line="240" w:lineRule="auto"/>
              <w:jc w:val="center"/>
              <w:rPr>
                <w:rFonts w:ascii="Arial" w:hAnsi="Arial" w:cs="Arial"/>
                <w:sz w:val="18"/>
                <w:szCs w:val="18"/>
              </w:rPr>
            </w:pPr>
            <w:r>
              <w:rPr>
                <w:rFonts w:ascii="Arial" w:hAnsi="Arial" w:cs="Arial"/>
                <w:sz w:val="18"/>
                <w:szCs w:val="18"/>
              </w:rPr>
              <w:t>s(20)</w:t>
            </w:r>
          </w:p>
        </w:tc>
        <w:tc>
          <w:tcPr>
            <w:tcW w:w="1080" w:type="dxa"/>
            <w:tcBorders>
              <w:top w:val="single" w:sz="2" w:space="0" w:color="000000"/>
              <w:left w:val="single" w:sz="2" w:space="0" w:color="000000"/>
              <w:bottom w:val="single" w:sz="2" w:space="0" w:color="000000"/>
              <w:right w:val="single" w:sz="4" w:space="0" w:color="000000"/>
            </w:tcBorders>
          </w:tcPr>
          <w:p w:rsidR="00AD2B23" w:rsidRDefault="00AD2B23" w:rsidP="00AD2B23">
            <w:pPr>
              <w:spacing w:before="40" w:after="40" w:line="240" w:lineRule="auto"/>
              <w:jc w:val="center"/>
              <w:rPr>
                <w:rFonts w:ascii="Arial" w:hAnsi="Arial" w:cs="Arial"/>
                <w:sz w:val="18"/>
                <w:szCs w:val="18"/>
              </w:rPr>
            </w:pPr>
            <w:r>
              <w:rPr>
                <w:rFonts w:ascii="Arial" w:hAnsi="Arial" w:cs="Arial"/>
                <w:sz w:val="18"/>
                <w:szCs w:val="18"/>
              </w:rPr>
              <w:t>1</w:t>
            </w:r>
          </w:p>
        </w:tc>
      </w:tr>
      <w:tr w:rsidR="00AD2B23" w:rsidTr="007D53E7">
        <w:trPr>
          <w:cantSplit/>
          <w:jc w:val="center"/>
        </w:trPr>
        <w:tc>
          <w:tcPr>
            <w:tcW w:w="651" w:type="dxa"/>
            <w:tcBorders>
              <w:top w:val="single" w:sz="2" w:space="0" w:color="000000"/>
              <w:left w:val="single" w:sz="4" w:space="0" w:color="000000"/>
              <w:bottom w:val="single" w:sz="2" w:space="0" w:color="000000"/>
              <w:right w:val="single" w:sz="2" w:space="0" w:color="000000"/>
            </w:tcBorders>
          </w:tcPr>
          <w:p w:rsidR="00AD2B23" w:rsidRDefault="00AD2B23" w:rsidP="00AD2B23">
            <w:pPr>
              <w:spacing w:before="40" w:after="40" w:line="240" w:lineRule="auto"/>
              <w:jc w:val="center"/>
              <w:rPr>
                <w:rFonts w:ascii="Arial" w:hAnsi="Arial" w:cs="Arial"/>
                <w:sz w:val="18"/>
                <w:szCs w:val="18"/>
              </w:rPr>
            </w:pPr>
            <w:r>
              <w:rPr>
                <w:rFonts w:ascii="Arial" w:hAnsi="Arial" w:cs="Arial"/>
                <w:sz w:val="18"/>
                <w:szCs w:val="18"/>
              </w:rPr>
              <w:t>5</w:t>
            </w:r>
          </w:p>
        </w:tc>
        <w:tc>
          <w:tcPr>
            <w:tcW w:w="2928" w:type="dxa"/>
            <w:tcBorders>
              <w:top w:val="single" w:sz="2" w:space="0" w:color="000000"/>
              <w:left w:val="single" w:sz="2" w:space="0" w:color="000000"/>
              <w:bottom w:val="single" w:sz="2" w:space="0" w:color="000000"/>
              <w:right w:val="single" w:sz="2" w:space="0" w:color="000000"/>
            </w:tcBorders>
          </w:tcPr>
          <w:p w:rsidR="00AD2B23" w:rsidRDefault="00AD2B23" w:rsidP="00AD2B23">
            <w:pPr>
              <w:spacing w:before="40" w:after="40" w:line="240" w:lineRule="auto"/>
              <w:ind w:left="82"/>
              <w:rPr>
                <w:rFonts w:ascii="Arial" w:hAnsi="Arial" w:cs="Arial"/>
                <w:sz w:val="18"/>
                <w:szCs w:val="18"/>
              </w:rPr>
            </w:pPr>
            <w:proofErr w:type="spellStart"/>
            <w:r>
              <w:rPr>
                <w:rFonts w:ascii="Arial" w:hAnsi="Arial" w:cs="Arial"/>
                <w:sz w:val="18"/>
                <w:szCs w:val="18"/>
              </w:rPr>
              <w:t>ProductionStrategy</w:t>
            </w:r>
            <w:proofErr w:type="spellEnd"/>
          </w:p>
        </w:tc>
        <w:tc>
          <w:tcPr>
            <w:tcW w:w="814" w:type="dxa"/>
            <w:tcBorders>
              <w:top w:val="single" w:sz="2" w:space="0" w:color="000000"/>
              <w:left w:val="single" w:sz="2" w:space="0" w:color="000000"/>
              <w:bottom w:val="single" w:sz="2" w:space="0" w:color="000000"/>
              <w:right w:val="single" w:sz="2" w:space="0" w:color="000000"/>
            </w:tcBorders>
          </w:tcPr>
          <w:p w:rsidR="00AD2B23" w:rsidRDefault="00AD2B23" w:rsidP="00AD2B23">
            <w:pPr>
              <w:spacing w:before="40" w:after="40" w:line="240" w:lineRule="auto"/>
              <w:jc w:val="center"/>
              <w:rPr>
                <w:rFonts w:ascii="Arial" w:hAnsi="Arial" w:cs="Arial"/>
                <w:sz w:val="18"/>
                <w:szCs w:val="18"/>
              </w:rPr>
            </w:pPr>
            <w:r>
              <w:rPr>
                <w:rFonts w:ascii="Arial" w:hAnsi="Arial" w:cs="Arial"/>
                <w:sz w:val="18"/>
                <w:szCs w:val="18"/>
              </w:rPr>
              <w:t>N/A</w:t>
            </w:r>
          </w:p>
        </w:tc>
        <w:tc>
          <w:tcPr>
            <w:tcW w:w="2987" w:type="dxa"/>
            <w:tcBorders>
              <w:top w:val="single" w:sz="2" w:space="0" w:color="000000"/>
              <w:left w:val="single" w:sz="2" w:space="0" w:color="000000"/>
              <w:bottom w:val="single" w:sz="2" w:space="0" w:color="000000"/>
              <w:right w:val="single" w:sz="2" w:space="0" w:color="000000"/>
            </w:tcBorders>
          </w:tcPr>
          <w:p w:rsidR="00AD2B23" w:rsidRDefault="00AD2B23" w:rsidP="00AD2B23">
            <w:pPr>
              <w:spacing w:before="40" w:after="40" w:line="240" w:lineRule="auto"/>
              <w:ind w:left="72" w:right="432"/>
              <w:rPr>
                <w:rFonts w:ascii="Arial" w:hAnsi="Arial" w:cs="Arial"/>
                <w:sz w:val="18"/>
                <w:szCs w:val="18"/>
              </w:rPr>
            </w:pPr>
            <w:r>
              <w:rPr>
                <w:rFonts w:ascii="Arial" w:hAnsi="Arial" w:cs="Arial"/>
                <w:spacing w:val="-5"/>
                <w:sz w:val="18"/>
                <w:szCs w:val="18"/>
              </w:rPr>
              <w:t xml:space="preserve">Edition, Campaign, Diagnostic- </w:t>
            </w:r>
            <w:r>
              <w:rPr>
                <w:rFonts w:ascii="Arial" w:hAnsi="Arial" w:cs="Arial"/>
                <w:sz w:val="18"/>
                <w:szCs w:val="18"/>
              </w:rPr>
              <w:t xml:space="preserve">Case, </w:t>
            </w:r>
            <w:proofErr w:type="spellStart"/>
            <w:r>
              <w:rPr>
                <w:rFonts w:ascii="Arial" w:hAnsi="Arial" w:cs="Arial"/>
                <w:sz w:val="18"/>
                <w:szCs w:val="18"/>
              </w:rPr>
              <w:t>PreFlight</w:t>
            </w:r>
            <w:proofErr w:type="spellEnd"/>
            <w:r>
              <w:rPr>
                <w:rFonts w:ascii="Arial" w:hAnsi="Arial" w:cs="Arial"/>
                <w:sz w:val="18"/>
                <w:szCs w:val="18"/>
              </w:rPr>
              <w:t>, TBD</w:t>
            </w:r>
          </w:p>
        </w:tc>
        <w:tc>
          <w:tcPr>
            <w:tcW w:w="976" w:type="dxa"/>
            <w:tcBorders>
              <w:top w:val="single" w:sz="2" w:space="0" w:color="000000"/>
              <w:left w:val="single" w:sz="2" w:space="0" w:color="000000"/>
              <w:bottom w:val="single" w:sz="2" w:space="0" w:color="000000"/>
              <w:right w:val="single" w:sz="2" w:space="0" w:color="000000"/>
            </w:tcBorders>
          </w:tcPr>
          <w:p w:rsidR="00AD2B23" w:rsidRDefault="00AD2B23" w:rsidP="00AD2B23">
            <w:pPr>
              <w:spacing w:before="40" w:after="40" w:line="240" w:lineRule="auto"/>
              <w:jc w:val="center"/>
              <w:rPr>
                <w:rFonts w:ascii="Arial" w:hAnsi="Arial" w:cs="Arial"/>
                <w:sz w:val="18"/>
                <w:szCs w:val="18"/>
              </w:rPr>
            </w:pPr>
            <w:r>
              <w:rPr>
                <w:rFonts w:ascii="Arial" w:hAnsi="Arial" w:cs="Arial"/>
                <w:sz w:val="18"/>
                <w:szCs w:val="18"/>
              </w:rPr>
              <w:t>s(20)</w:t>
            </w:r>
          </w:p>
        </w:tc>
        <w:tc>
          <w:tcPr>
            <w:tcW w:w="1080" w:type="dxa"/>
            <w:tcBorders>
              <w:top w:val="single" w:sz="2" w:space="0" w:color="000000"/>
              <w:left w:val="single" w:sz="2" w:space="0" w:color="000000"/>
              <w:bottom w:val="single" w:sz="2" w:space="0" w:color="000000"/>
              <w:right w:val="single" w:sz="4" w:space="0" w:color="000000"/>
            </w:tcBorders>
          </w:tcPr>
          <w:p w:rsidR="00AD2B23" w:rsidRDefault="00AD2B23" w:rsidP="00AD2B23">
            <w:pPr>
              <w:spacing w:before="40" w:after="40" w:line="240" w:lineRule="auto"/>
              <w:jc w:val="center"/>
              <w:rPr>
                <w:rFonts w:ascii="Arial" w:hAnsi="Arial" w:cs="Arial"/>
                <w:sz w:val="18"/>
                <w:szCs w:val="18"/>
              </w:rPr>
            </w:pPr>
            <w:r>
              <w:rPr>
                <w:rFonts w:ascii="Arial" w:hAnsi="Arial" w:cs="Arial"/>
                <w:sz w:val="18"/>
                <w:szCs w:val="18"/>
              </w:rPr>
              <w:t>1</w:t>
            </w:r>
          </w:p>
        </w:tc>
      </w:tr>
      <w:tr w:rsidR="00AD2B23" w:rsidTr="00AD2B23">
        <w:trPr>
          <w:cantSplit/>
          <w:jc w:val="center"/>
        </w:trPr>
        <w:tc>
          <w:tcPr>
            <w:tcW w:w="651" w:type="dxa"/>
            <w:tcBorders>
              <w:top w:val="single" w:sz="2" w:space="0" w:color="000000"/>
              <w:left w:val="single" w:sz="4" w:space="0" w:color="000000"/>
              <w:bottom w:val="single" w:sz="2" w:space="0" w:color="000000"/>
              <w:right w:val="single" w:sz="2" w:space="0" w:color="000000"/>
            </w:tcBorders>
            <w:vAlign w:val="center"/>
          </w:tcPr>
          <w:p w:rsidR="00AD2B23" w:rsidRDefault="00AD2B23" w:rsidP="00AD2B23">
            <w:pPr>
              <w:spacing w:before="40" w:after="40" w:line="240" w:lineRule="auto"/>
              <w:jc w:val="center"/>
              <w:rPr>
                <w:rFonts w:ascii="Arial" w:hAnsi="Arial" w:cs="Arial"/>
                <w:sz w:val="18"/>
                <w:szCs w:val="18"/>
              </w:rPr>
            </w:pPr>
            <w:r>
              <w:rPr>
                <w:rFonts w:ascii="Arial" w:hAnsi="Arial" w:cs="Arial"/>
                <w:sz w:val="18"/>
                <w:szCs w:val="18"/>
              </w:rPr>
              <w:t>6</w:t>
            </w:r>
          </w:p>
        </w:tc>
        <w:tc>
          <w:tcPr>
            <w:tcW w:w="2928" w:type="dxa"/>
            <w:tcBorders>
              <w:top w:val="single" w:sz="2" w:space="0" w:color="000000"/>
              <w:left w:val="single" w:sz="2" w:space="0" w:color="000000"/>
              <w:bottom w:val="single" w:sz="2" w:space="0" w:color="000000"/>
              <w:right w:val="single" w:sz="2" w:space="0" w:color="000000"/>
            </w:tcBorders>
            <w:vAlign w:val="center"/>
          </w:tcPr>
          <w:p w:rsidR="00AD2B23" w:rsidRDefault="00AD2B23" w:rsidP="00AD2B23">
            <w:pPr>
              <w:spacing w:before="40" w:after="40" w:line="240" w:lineRule="auto"/>
              <w:ind w:left="82"/>
              <w:rPr>
                <w:rFonts w:ascii="Arial" w:hAnsi="Arial" w:cs="Arial"/>
                <w:sz w:val="18"/>
                <w:szCs w:val="18"/>
              </w:rPr>
            </w:pPr>
            <w:proofErr w:type="spellStart"/>
            <w:r>
              <w:rPr>
                <w:rFonts w:ascii="Arial" w:hAnsi="Arial" w:cs="Arial"/>
                <w:sz w:val="18"/>
                <w:szCs w:val="18"/>
              </w:rPr>
              <w:t>CERDataDateYear</w:t>
            </w:r>
            <w:proofErr w:type="spellEnd"/>
          </w:p>
        </w:tc>
        <w:tc>
          <w:tcPr>
            <w:tcW w:w="814" w:type="dxa"/>
            <w:tcBorders>
              <w:top w:val="single" w:sz="2" w:space="0" w:color="000000"/>
              <w:left w:val="single" w:sz="2" w:space="0" w:color="000000"/>
              <w:bottom w:val="single" w:sz="2" w:space="0" w:color="000000"/>
              <w:right w:val="single" w:sz="2" w:space="0" w:color="000000"/>
            </w:tcBorders>
            <w:vAlign w:val="center"/>
          </w:tcPr>
          <w:p w:rsidR="00AD2B23" w:rsidRDefault="00AD2B23" w:rsidP="00AD2B23">
            <w:pPr>
              <w:spacing w:before="40" w:after="40" w:line="240" w:lineRule="auto"/>
              <w:jc w:val="center"/>
              <w:rPr>
                <w:rFonts w:ascii="Arial" w:hAnsi="Arial" w:cs="Arial"/>
                <w:sz w:val="18"/>
                <w:szCs w:val="18"/>
              </w:rPr>
            </w:pPr>
            <w:r>
              <w:rPr>
                <w:rFonts w:ascii="Arial" w:hAnsi="Arial" w:cs="Arial"/>
                <w:sz w:val="18"/>
                <w:szCs w:val="18"/>
              </w:rPr>
              <w:t>N/A</w:t>
            </w:r>
          </w:p>
        </w:tc>
        <w:tc>
          <w:tcPr>
            <w:tcW w:w="2987" w:type="dxa"/>
            <w:tcBorders>
              <w:top w:val="single" w:sz="2" w:space="0" w:color="000000"/>
              <w:left w:val="single" w:sz="2" w:space="0" w:color="000000"/>
              <w:bottom w:val="single" w:sz="2" w:space="0" w:color="000000"/>
              <w:right w:val="single" w:sz="2" w:space="0" w:color="000000"/>
            </w:tcBorders>
            <w:vAlign w:val="center"/>
          </w:tcPr>
          <w:p w:rsidR="00AD2B23" w:rsidRDefault="00AD2B23" w:rsidP="00AD2B23">
            <w:pPr>
              <w:spacing w:before="40" w:after="40" w:line="240" w:lineRule="auto"/>
              <w:ind w:left="77"/>
              <w:rPr>
                <w:rFonts w:ascii="Arial" w:hAnsi="Arial" w:cs="Arial"/>
                <w:sz w:val="18"/>
                <w:szCs w:val="18"/>
              </w:rPr>
            </w:pPr>
            <w:r>
              <w:rPr>
                <w:rFonts w:ascii="Arial" w:hAnsi="Arial" w:cs="Arial"/>
                <w:sz w:val="18"/>
                <w:szCs w:val="18"/>
              </w:rPr>
              <w:t>1997 .. 2050</w:t>
            </w:r>
          </w:p>
        </w:tc>
        <w:tc>
          <w:tcPr>
            <w:tcW w:w="976" w:type="dxa"/>
            <w:tcBorders>
              <w:top w:val="single" w:sz="2" w:space="0" w:color="000000"/>
              <w:left w:val="single" w:sz="2" w:space="0" w:color="000000"/>
              <w:bottom w:val="single" w:sz="2" w:space="0" w:color="000000"/>
              <w:right w:val="single" w:sz="2" w:space="0" w:color="000000"/>
            </w:tcBorders>
            <w:vAlign w:val="center"/>
          </w:tcPr>
          <w:p w:rsidR="00AD2B23" w:rsidRDefault="00AD2B23" w:rsidP="00AD2B23">
            <w:pPr>
              <w:spacing w:before="40" w:after="40" w:line="240" w:lineRule="auto"/>
              <w:jc w:val="center"/>
              <w:rPr>
                <w:rFonts w:ascii="Arial" w:hAnsi="Arial" w:cs="Arial"/>
                <w:sz w:val="18"/>
                <w:szCs w:val="18"/>
              </w:rPr>
            </w:pPr>
            <w:r>
              <w:rPr>
                <w:rFonts w:ascii="Arial" w:hAnsi="Arial" w:cs="Arial"/>
                <w:sz w:val="18"/>
                <w:szCs w:val="18"/>
              </w:rPr>
              <w:t>s(4)</w:t>
            </w:r>
          </w:p>
        </w:tc>
        <w:tc>
          <w:tcPr>
            <w:tcW w:w="1080" w:type="dxa"/>
            <w:tcBorders>
              <w:top w:val="single" w:sz="2" w:space="0" w:color="000000"/>
              <w:left w:val="single" w:sz="2" w:space="0" w:color="000000"/>
              <w:bottom w:val="single" w:sz="2" w:space="0" w:color="000000"/>
              <w:right w:val="single" w:sz="4" w:space="0" w:color="000000"/>
            </w:tcBorders>
            <w:vAlign w:val="center"/>
          </w:tcPr>
          <w:p w:rsidR="00AD2B23" w:rsidRDefault="00AD2B23" w:rsidP="00AD2B23">
            <w:pPr>
              <w:spacing w:before="40" w:after="40" w:line="240" w:lineRule="auto"/>
              <w:jc w:val="center"/>
              <w:rPr>
                <w:rFonts w:ascii="Arial" w:hAnsi="Arial" w:cs="Arial"/>
                <w:sz w:val="18"/>
                <w:szCs w:val="18"/>
              </w:rPr>
            </w:pPr>
            <w:r>
              <w:rPr>
                <w:rFonts w:ascii="Arial" w:hAnsi="Arial" w:cs="Arial"/>
                <w:sz w:val="18"/>
                <w:szCs w:val="18"/>
              </w:rPr>
              <w:t>1</w:t>
            </w:r>
          </w:p>
        </w:tc>
      </w:tr>
      <w:tr w:rsidR="00AD2B23" w:rsidTr="00AD2B23">
        <w:trPr>
          <w:cantSplit/>
          <w:jc w:val="center"/>
        </w:trPr>
        <w:tc>
          <w:tcPr>
            <w:tcW w:w="651" w:type="dxa"/>
            <w:tcBorders>
              <w:top w:val="single" w:sz="2" w:space="0" w:color="000000"/>
              <w:left w:val="single" w:sz="4" w:space="0" w:color="000000"/>
              <w:bottom w:val="single" w:sz="2" w:space="0" w:color="000000"/>
              <w:right w:val="single" w:sz="2" w:space="0" w:color="000000"/>
            </w:tcBorders>
            <w:vAlign w:val="center"/>
          </w:tcPr>
          <w:p w:rsidR="00AD2B23" w:rsidRDefault="00AD2B23" w:rsidP="00AD2B23">
            <w:pPr>
              <w:spacing w:before="40" w:after="40" w:line="240" w:lineRule="auto"/>
              <w:jc w:val="center"/>
              <w:rPr>
                <w:rFonts w:ascii="Arial" w:hAnsi="Arial" w:cs="Arial"/>
                <w:sz w:val="18"/>
                <w:szCs w:val="18"/>
              </w:rPr>
            </w:pPr>
            <w:r>
              <w:rPr>
                <w:rFonts w:ascii="Arial" w:hAnsi="Arial" w:cs="Arial"/>
                <w:sz w:val="18"/>
                <w:szCs w:val="18"/>
              </w:rPr>
              <w:t>7</w:t>
            </w:r>
          </w:p>
        </w:tc>
        <w:tc>
          <w:tcPr>
            <w:tcW w:w="2928" w:type="dxa"/>
            <w:tcBorders>
              <w:top w:val="single" w:sz="2" w:space="0" w:color="000000"/>
              <w:left w:val="single" w:sz="2" w:space="0" w:color="000000"/>
              <w:bottom w:val="single" w:sz="2" w:space="0" w:color="000000"/>
              <w:right w:val="single" w:sz="2" w:space="0" w:color="000000"/>
            </w:tcBorders>
            <w:vAlign w:val="center"/>
          </w:tcPr>
          <w:p w:rsidR="00AD2B23" w:rsidRDefault="00AD2B23" w:rsidP="00AD2B23">
            <w:pPr>
              <w:spacing w:before="40" w:after="40" w:line="240" w:lineRule="auto"/>
              <w:ind w:left="82"/>
              <w:rPr>
                <w:rFonts w:ascii="Arial" w:hAnsi="Arial" w:cs="Arial"/>
                <w:sz w:val="18"/>
                <w:szCs w:val="18"/>
              </w:rPr>
            </w:pPr>
            <w:proofErr w:type="spellStart"/>
            <w:r>
              <w:rPr>
                <w:rFonts w:ascii="Arial" w:hAnsi="Arial" w:cs="Arial"/>
                <w:sz w:val="18"/>
                <w:szCs w:val="18"/>
              </w:rPr>
              <w:t>CERDataDateMonth</w:t>
            </w:r>
            <w:proofErr w:type="spellEnd"/>
          </w:p>
        </w:tc>
        <w:tc>
          <w:tcPr>
            <w:tcW w:w="814" w:type="dxa"/>
            <w:tcBorders>
              <w:top w:val="single" w:sz="2" w:space="0" w:color="000000"/>
              <w:left w:val="single" w:sz="2" w:space="0" w:color="000000"/>
              <w:bottom w:val="single" w:sz="2" w:space="0" w:color="000000"/>
              <w:right w:val="single" w:sz="2" w:space="0" w:color="000000"/>
            </w:tcBorders>
            <w:vAlign w:val="center"/>
          </w:tcPr>
          <w:p w:rsidR="00AD2B23" w:rsidRDefault="00AD2B23" w:rsidP="00AD2B23">
            <w:pPr>
              <w:spacing w:before="40" w:after="40" w:line="240" w:lineRule="auto"/>
              <w:jc w:val="center"/>
              <w:rPr>
                <w:rFonts w:ascii="Arial" w:hAnsi="Arial" w:cs="Arial"/>
                <w:sz w:val="18"/>
                <w:szCs w:val="18"/>
              </w:rPr>
            </w:pPr>
            <w:r>
              <w:rPr>
                <w:rFonts w:ascii="Arial" w:hAnsi="Arial" w:cs="Arial"/>
                <w:sz w:val="18"/>
                <w:szCs w:val="18"/>
              </w:rPr>
              <w:t>N/A</w:t>
            </w:r>
          </w:p>
        </w:tc>
        <w:tc>
          <w:tcPr>
            <w:tcW w:w="2987" w:type="dxa"/>
            <w:tcBorders>
              <w:top w:val="single" w:sz="2" w:space="0" w:color="000000"/>
              <w:left w:val="single" w:sz="2" w:space="0" w:color="000000"/>
              <w:bottom w:val="single" w:sz="2" w:space="0" w:color="000000"/>
              <w:right w:val="single" w:sz="2" w:space="0" w:color="000000"/>
            </w:tcBorders>
            <w:vAlign w:val="center"/>
          </w:tcPr>
          <w:p w:rsidR="00AD2B23" w:rsidRDefault="00AD2B23" w:rsidP="00AD2B23">
            <w:pPr>
              <w:tabs>
                <w:tab w:val="right" w:pos="572"/>
              </w:tabs>
              <w:spacing w:before="40" w:after="40" w:line="240" w:lineRule="auto"/>
              <w:ind w:left="77"/>
              <w:rPr>
                <w:rFonts w:ascii="Arial" w:hAnsi="Arial" w:cs="Arial"/>
                <w:spacing w:val="-12"/>
                <w:sz w:val="18"/>
                <w:szCs w:val="18"/>
              </w:rPr>
            </w:pPr>
            <w:r>
              <w:rPr>
                <w:rFonts w:ascii="Arial" w:hAnsi="Arial" w:cs="Arial"/>
                <w:sz w:val="18"/>
                <w:szCs w:val="18"/>
              </w:rPr>
              <w:t>1</w:t>
            </w:r>
            <w:r>
              <w:rPr>
                <w:rFonts w:ascii="Arial" w:hAnsi="Arial" w:cs="Arial"/>
                <w:sz w:val="18"/>
                <w:szCs w:val="18"/>
              </w:rPr>
              <w:tab/>
            </w:r>
            <w:r>
              <w:rPr>
                <w:rFonts w:ascii="Arial" w:hAnsi="Arial" w:cs="Arial"/>
                <w:spacing w:val="-12"/>
                <w:sz w:val="18"/>
                <w:szCs w:val="18"/>
              </w:rPr>
              <w:t>.. 12</w:t>
            </w:r>
          </w:p>
        </w:tc>
        <w:tc>
          <w:tcPr>
            <w:tcW w:w="976" w:type="dxa"/>
            <w:tcBorders>
              <w:top w:val="single" w:sz="2" w:space="0" w:color="000000"/>
              <w:left w:val="single" w:sz="2" w:space="0" w:color="000000"/>
              <w:bottom w:val="single" w:sz="2" w:space="0" w:color="000000"/>
              <w:right w:val="single" w:sz="2" w:space="0" w:color="000000"/>
            </w:tcBorders>
            <w:vAlign w:val="center"/>
          </w:tcPr>
          <w:p w:rsidR="00AD2B23" w:rsidRDefault="00AD2B23" w:rsidP="00AD2B23">
            <w:pPr>
              <w:spacing w:before="40" w:after="40" w:line="240" w:lineRule="auto"/>
              <w:jc w:val="center"/>
              <w:rPr>
                <w:rFonts w:ascii="Arial" w:hAnsi="Arial" w:cs="Arial"/>
                <w:sz w:val="18"/>
                <w:szCs w:val="18"/>
              </w:rPr>
            </w:pPr>
            <w:r>
              <w:rPr>
                <w:rFonts w:ascii="Arial" w:hAnsi="Arial" w:cs="Arial"/>
                <w:sz w:val="18"/>
                <w:szCs w:val="18"/>
              </w:rPr>
              <w:t>s(2)</w:t>
            </w:r>
          </w:p>
        </w:tc>
        <w:tc>
          <w:tcPr>
            <w:tcW w:w="1080" w:type="dxa"/>
            <w:tcBorders>
              <w:top w:val="single" w:sz="2" w:space="0" w:color="000000"/>
              <w:left w:val="single" w:sz="2" w:space="0" w:color="000000"/>
              <w:bottom w:val="single" w:sz="2" w:space="0" w:color="000000"/>
              <w:right w:val="single" w:sz="4" w:space="0" w:color="000000"/>
            </w:tcBorders>
            <w:vAlign w:val="center"/>
          </w:tcPr>
          <w:p w:rsidR="00AD2B23" w:rsidRDefault="00AD2B23" w:rsidP="00AD2B23">
            <w:pPr>
              <w:spacing w:before="40" w:after="40" w:line="240" w:lineRule="auto"/>
              <w:jc w:val="center"/>
              <w:rPr>
                <w:rFonts w:ascii="Arial" w:hAnsi="Arial" w:cs="Arial"/>
                <w:sz w:val="18"/>
                <w:szCs w:val="18"/>
              </w:rPr>
            </w:pPr>
            <w:r>
              <w:rPr>
                <w:rFonts w:ascii="Arial" w:hAnsi="Arial" w:cs="Arial"/>
                <w:sz w:val="18"/>
                <w:szCs w:val="18"/>
              </w:rPr>
              <w:t>1</w:t>
            </w:r>
          </w:p>
        </w:tc>
      </w:tr>
      <w:tr w:rsidR="00AD2B23" w:rsidTr="00AD2B23">
        <w:trPr>
          <w:cantSplit/>
          <w:jc w:val="center"/>
        </w:trPr>
        <w:tc>
          <w:tcPr>
            <w:tcW w:w="651" w:type="dxa"/>
            <w:tcBorders>
              <w:top w:val="single" w:sz="2" w:space="0" w:color="000000"/>
              <w:left w:val="single" w:sz="4" w:space="0" w:color="000000"/>
              <w:bottom w:val="single" w:sz="2" w:space="0" w:color="000000"/>
              <w:right w:val="single" w:sz="2" w:space="0" w:color="000000"/>
            </w:tcBorders>
            <w:vAlign w:val="center"/>
          </w:tcPr>
          <w:p w:rsidR="00AD2B23" w:rsidRDefault="00AD2B23" w:rsidP="00AD2B23">
            <w:pPr>
              <w:spacing w:before="40" w:after="40" w:line="240" w:lineRule="auto"/>
              <w:jc w:val="center"/>
              <w:rPr>
                <w:rFonts w:ascii="Arial" w:hAnsi="Arial" w:cs="Arial"/>
                <w:sz w:val="18"/>
                <w:szCs w:val="18"/>
              </w:rPr>
            </w:pPr>
            <w:r>
              <w:rPr>
                <w:rFonts w:ascii="Arial" w:hAnsi="Arial" w:cs="Arial"/>
                <w:sz w:val="18"/>
                <w:szCs w:val="18"/>
              </w:rPr>
              <w:t>8</w:t>
            </w:r>
          </w:p>
        </w:tc>
        <w:tc>
          <w:tcPr>
            <w:tcW w:w="2928" w:type="dxa"/>
            <w:tcBorders>
              <w:top w:val="single" w:sz="2" w:space="0" w:color="000000"/>
              <w:left w:val="single" w:sz="2" w:space="0" w:color="000000"/>
              <w:bottom w:val="single" w:sz="2" w:space="0" w:color="000000"/>
              <w:right w:val="single" w:sz="2" w:space="0" w:color="000000"/>
            </w:tcBorders>
            <w:vAlign w:val="center"/>
          </w:tcPr>
          <w:p w:rsidR="00AD2B23" w:rsidRDefault="00AD2B23" w:rsidP="00AD2B23">
            <w:pPr>
              <w:spacing w:before="40" w:after="40" w:line="240" w:lineRule="auto"/>
              <w:ind w:left="82"/>
              <w:rPr>
                <w:rFonts w:ascii="Arial" w:hAnsi="Arial" w:cs="Arial"/>
                <w:sz w:val="18"/>
                <w:szCs w:val="18"/>
              </w:rPr>
            </w:pPr>
            <w:proofErr w:type="spellStart"/>
            <w:r>
              <w:rPr>
                <w:rFonts w:ascii="Arial" w:hAnsi="Arial" w:cs="Arial"/>
                <w:sz w:val="18"/>
                <w:szCs w:val="18"/>
              </w:rPr>
              <w:t>CERDataDateDay</w:t>
            </w:r>
            <w:proofErr w:type="spellEnd"/>
          </w:p>
        </w:tc>
        <w:tc>
          <w:tcPr>
            <w:tcW w:w="814" w:type="dxa"/>
            <w:tcBorders>
              <w:top w:val="single" w:sz="2" w:space="0" w:color="000000"/>
              <w:left w:val="single" w:sz="2" w:space="0" w:color="000000"/>
              <w:bottom w:val="single" w:sz="2" w:space="0" w:color="000000"/>
              <w:right w:val="single" w:sz="2" w:space="0" w:color="000000"/>
            </w:tcBorders>
            <w:vAlign w:val="center"/>
          </w:tcPr>
          <w:p w:rsidR="00AD2B23" w:rsidRDefault="00AD2B23" w:rsidP="00AD2B23">
            <w:pPr>
              <w:spacing w:before="40" w:after="40" w:line="240" w:lineRule="auto"/>
              <w:jc w:val="center"/>
              <w:rPr>
                <w:rFonts w:ascii="Arial" w:hAnsi="Arial" w:cs="Arial"/>
                <w:sz w:val="18"/>
                <w:szCs w:val="18"/>
              </w:rPr>
            </w:pPr>
            <w:r>
              <w:rPr>
                <w:rFonts w:ascii="Arial" w:hAnsi="Arial" w:cs="Arial"/>
                <w:sz w:val="18"/>
                <w:szCs w:val="18"/>
              </w:rPr>
              <w:t>N/A</w:t>
            </w:r>
          </w:p>
        </w:tc>
        <w:tc>
          <w:tcPr>
            <w:tcW w:w="2987" w:type="dxa"/>
            <w:tcBorders>
              <w:top w:val="single" w:sz="2" w:space="0" w:color="000000"/>
              <w:left w:val="single" w:sz="2" w:space="0" w:color="000000"/>
              <w:bottom w:val="single" w:sz="2" w:space="0" w:color="000000"/>
              <w:right w:val="single" w:sz="2" w:space="0" w:color="000000"/>
            </w:tcBorders>
            <w:vAlign w:val="center"/>
          </w:tcPr>
          <w:p w:rsidR="00AD2B23" w:rsidRDefault="00AD2B23" w:rsidP="00AD2B23">
            <w:pPr>
              <w:tabs>
                <w:tab w:val="right" w:pos="548"/>
              </w:tabs>
              <w:spacing w:before="40" w:after="40" w:line="240" w:lineRule="auto"/>
              <w:ind w:left="77"/>
              <w:rPr>
                <w:rFonts w:ascii="Arial" w:hAnsi="Arial" w:cs="Arial"/>
                <w:spacing w:val="-17"/>
                <w:sz w:val="18"/>
                <w:szCs w:val="18"/>
              </w:rPr>
            </w:pPr>
            <w:r>
              <w:rPr>
                <w:rFonts w:ascii="Arial" w:hAnsi="Arial" w:cs="Arial"/>
                <w:sz w:val="18"/>
                <w:szCs w:val="18"/>
              </w:rPr>
              <w:t>1</w:t>
            </w:r>
            <w:r>
              <w:rPr>
                <w:rFonts w:ascii="Arial" w:hAnsi="Arial" w:cs="Arial"/>
                <w:sz w:val="18"/>
                <w:szCs w:val="18"/>
              </w:rPr>
              <w:tab/>
            </w:r>
            <w:r>
              <w:rPr>
                <w:rFonts w:ascii="Arial" w:hAnsi="Arial" w:cs="Arial"/>
                <w:spacing w:val="-17"/>
                <w:sz w:val="18"/>
                <w:szCs w:val="18"/>
              </w:rPr>
              <w:t>.. 31</w:t>
            </w:r>
          </w:p>
        </w:tc>
        <w:tc>
          <w:tcPr>
            <w:tcW w:w="976" w:type="dxa"/>
            <w:tcBorders>
              <w:top w:val="single" w:sz="2" w:space="0" w:color="000000"/>
              <w:left w:val="single" w:sz="2" w:space="0" w:color="000000"/>
              <w:bottom w:val="single" w:sz="2" w:space="0" w:color="000000"/>
              <w:right w:val="single" w:sz="2" w:space="0" w:color="000000"/>
            </w:tcBorders>
            <w:vAlign w:val="center"/>
          </w:tcPr>
          <w:p w:rsidR="00AD2B23" w:rsidRDefault="00AD2B23" w:rsidP="00AD2B23">
            <w:pPr>
              <w:spacing w:before="40" w:after="40" w:line="240" w:lineRule="auto"/>
              <w:jc w:val="center"/>
              <w:rPr>
                <w:rFonts w:ascii="Arial" w:hAnsi="Arial" w:cs="Arial"/>
                <w:sz w:val="18"/>
                <w:szCs w:val="18"/>
              </w:rPr>
            </w:pPr>
            <w:r>
              <w:rPr>
                <w:rFonts w:ascii="Arial" w:hAnsi="Arial" w:cs="Arial"/>
                <w:sz w:val="18"/>
                <w:szCs w:val="18"/>
              </w:rPr>
              <w:t>s(2)</w:t>
            </w:r>
          </w:p>
        </w:tc>
        <w:tc>
          <w:tcPr>
            <w:tcW w:w="1080" w:type="dxa"/>
            <w:tcBorders>
              <w:top w:val="single" w:sz="2" w:space="0" w:color="000000"/>
              <w:left w:val="single" w:sz="2" w:space="0" w:color="000000"/>
              <w:bottom w:val="single" w:sz="2" w:space="0" w:color="000000"/>
              <w:right w:val="single" w:sz="4" w:space="0" w:color="000000"/>
            </w:tcBorders>
            <w:vAlign w:val="center"/>
          </w:tcPr>
          <w:p w:rsidR="00AD2B23" w:rsidRDefault="00AD2B23" w:rsidP="00AD2B23">
            <w:pPr>
              <w:spacing w:before="40" w:after="40" w:line="240" w:lineRule="auto"/>
              <w:jc w:val="center"/>
              <w:rPr>
                <w:rFonts w:ascii="Arial" w:hAnsi="Arial" w:cs="Arial"/>
                <w:sz w:val="18"/>
                <w:szCs w:val="18"/>
              </w:rPr>
            </w:pPr>
            <w:r>
              <w:rPr>
                <w:rFonts w:ascii="Arial" w:hAnsi="Arial" w:cs="Arial"/>
                <w:sz w:val="18"/>
                <w:szCs w:val="18"/>
              </w:rPr>
              <w:t>1</w:t>
            </w:r>
          </w:p>
        </w:tc>
      </w:tr>
      <w:tr w:rsidR="00AD2B23" w:rsidTr="00AD2B23">
        <w:trPr>
          <w:cantSplit/>
          <w:jc w:val="center"/>
        </w:trPr>
        <w:tc>
          <w:tcPr>
            <w:tcW w:w="651" w:type="dxa"/>
            <w:tcBorders>
              <w:top w:val="single" w:sz="2" w:space="0" w:color="000000"/>
              <w:left w:val="single" w:sz="4" w:space="0" w:color="000000"/>
              <w:bottom w:val="single" w:sz="2" w:space="0" w:color="000000"/>
              <w:right w:val="single" w:sz="2" w:space="0" w:color="000000"/>
            </w:tcBorders>
            <w:vAlign w:val="center"/>
          </w:tcPr>
          <w:p w:rsidR="00AD2B23" w:rsidRDefault="00AD2B23" w:rsidP="00AD2B23">
            <w:pPr>
              <w:spacing w:before="40" w:after="40" w:line="240" w:lineRule="auto"/>
              <w:jc w:val="center"/>
              <w:rPr>
                <w:rFonts w:ascii="Arial" w:hAnsi="Arial" w:cs="Arial"/>
                <w:sz w:val="18"/>
                <w:szCs w:val="18"/>
              </w:rPr>
            </w:pPr>
            <w:r>
              <w:rPr>
                <w:rFonts w:ascii="Arial" w:hAnsi="Arial" w:cs="Arial"/>
                <w:sz w:val="18"/>
                <w:szCs w:val="18"/>
              </w:rPr>
              <w:t>9</w:t>
            </w:r>
          </w:p>
        </w:tc>
        <w:tc>
          <w:tcPr>
            <w:tcW w:w="2928" w:type="dxa"/>
            <w:tcBorders>
              <w:top w:val="single" w:sz="2" w:space="0" w:color="000000"/>
              <w:left w:val="single" w:sz="2" w:space="0" w:color="000000"/>
              <w:bottom w:val="single" w:sz="2" w:space="0" w:color="000000"/>
              <w:right w:val="single" w:sz="2" w:space="0" w:color="000000"/>
            </w:tcBorders>
            <w:vAlign w:val="center"/>
          </w:tcPr>
          <w:p w:rsidR="00AD2B23" w:rsidRDefault="00AD2B23" w:rsidP="00AD2B23">
            <w:pPr>
              <w:spacing w:before="40" w:after="40" w:line="240" w:lineRule="auto"/>
              <w:ind w:left="82"/>
              <w:rPr>
                <w:rFonts w:ascii="Arial" w:hAnsi="Arial" w:cs="Arial"/>
                <w:sz w:val="18"/>
                <w:szCs w:val="18"/>
              </w:rPr>
            </w:pPr>
            <w:proofErr w:type="spellStart"/>
            <w:r>
              <w:rPr>
                <w:rFonts w:ascii="Arial" w:hAnsi="Arial" w:cs="Arial"/>
                <w:sz w:val="18"/>
                <w:szCs w:val="18"/>
              </w:rPr>
              <w:t>CERHrOfMonth</w:t>
            </w:r>
            <w:proofErr w:type="spellEnd"/>
          </w:p>
        </w:tc>
        <w:tc>
          <w:tcPr>
            <w:tcW w:w="814" w:type="dxa"/>
            <w:tcBorders>
              <w:top w:val="single" w:sz="2" w:space="0" w:color="000000"/>
              <w:left w:val="single" w:sz="2" w:space="0" w:color="000000"/>
              <w:bottom w:val="single" w:sz="2" w:space="0" w:color="000000"/>
              <w:right w:val="single" w:sz="2" w:space="0" w:color="000000"/>
            </w:tcBorders>
            <w:vAlign w:val="center"/>
          </w:tcPr>
          <w:p w:rsidR="00AD2B23" w:rsidRDefault="00AD2B23" w:rsidP="00AD2B23">
            <w:pPr>
              <w:spacing w:before="40" w:after="40" w:line="240" w:lineRule="auto"/>
              <w:jc w:val="center"/>
              <w:rPr>
                <w:rFonts w:ascii="Arial" w:hAnsi="Arial" w:cs="Arial"/>
                <w:sz w:val="18"/>
                <w:szCs w:val="18"/>
              </w:rPr>
            </w:pPr>
            <w:r>
              <w:rPr>
                <w:rFonts w:ascii="Arial" w:hAnsi="Arial" w:cs="Arial"/>
                <w:sz w:val="18"/>
                <w:szCs w:val="18"/>
              </w:rPr>
              <w:t>N/A</w:t>
            </w:r>
          </w:p>
        </w:tc>
        <w:tc>
          <w:tcPr>
            <w:tcW w:w="2987" w:type="dxa"/>
            <w:tcBorders>
              <w:top w:val="single" w:sz="2" w:space="0" w:color="000000"/>
              <w:left w:val="single" w:sz="2" w:space="0" w:color="000000"/>
              <w:bottom w:val="single" w:sz="2" w:space="0" w:color="000000"/>
              <w:right w:val="single" w:sz="2" w:space="0" w:color="000000"/>
            </w:tcBorders>
            <w:vAlign w:val="center"/>
          </w:tcPr>
          <w:p w:rsidR="00AD2B23" w:rsidRDefault="00AD2B23" w:rsidP="00AD2B23">
            <w:pPr>
              <w:spacing w:before="40" w:after="40" w:line="240" w:lineRule="auto"/>
              <w:ind w:left="77"/>
              <w:rPr>
                <w:rFonts w:ascii="Arial" w:hAnsi="Arial" w:cs="Arial"/>
                <w:sz w:val="18"/>
                <w:szCs w:val="18"/>
              </w:rPr>
            </w:pPr>
            <w:r>
              <w:rPr>
                <w:rFonts w:ascii="Arial" w:hAnsi="Arial" w:cs="Arial"/>
                <w:sz w:val="18"/>
                <w:szCs w:val="18"/>
              </w:rPr>
              <w:t>1 .. 744</w:t>
            </w:r>
          </w:p>
        </w:tc>
        <w:tc>
          <w:tcPr>
            <w:tcW w:w="976" w:type="dxa"/>
            <w:tcBorders>
              <w:top w:val="single" w:sz="2" w:space="0" w:color="000000"/>
              <w:left w:val="single" w:sz="2" w:space="0" w:color="000000"/>
              <w:bottom w:val="single" w:sz="2" w:space="0" w:color="000000"/>
              <w:right w:val="single" w:sz="2" w:space="0" w:color="000000"/>
            </w:tcBorders>
            <w:vAlign w:val="center"/>
          </w:tcPr>
          <w:p w:rsidR="00AD2B23" w:rsidRDefault="00AD2B23" w:rsidP="00AD2B23">
            <w:pPr>
              <w:spacing w:before="40" w:after="40" w:line="240" w:lineRule="auto"/>
              <w:jc w:val="center"/>
              <w:rPr>
                <w:rFonts w:ascii="Arial" w:hAnsi="Arial" w:cs="Arial"/>
                <w:sz w:val="18"/>
                <w:szCs w:val="18"/>
              </w:rPr>
            </w:pPr>
            <w:r>
              <w:rPr>
                <w:rFonts w:ascii="Arial" w:hAnsi="Arial" w:cs="Arial"/>
                <w:sz w:val="18"/>
                <w:szCs w:val="18"/>
              </w:rPr>
              <w:t>s(3)</w:t>
            </w:r>
          </w:p>
        </w:tc>
        <w:tc>
          <w:tcPr>
            <w:tcW w:w="1080" w:type="dxa"/>
            <w:tcBorders>
              <w:top w:val="single" w:sz="2" w:space="0" w:color="000000"/>
              <w:left w:val="single" w:sz="2" w:space="0" w:color="000000"/>
              <w:bottom w:val="single" w:sz="2" w:space="0" w:color="000000"/>
              <w:right w:val="single" w:sz="4" w:space="0" w:color="000000"/>
            </w:tcBorders>
            <w:vAlign w:val="center"/>
          </w:tcPr>
          <w:p w:rsidR="00AD2B23" w:rsidRDefault="00AD2B23" w:rsidP="00AD2B23">
            <w:pPr>
              <w:spacing w:before="40" w:after="40" w:line="240" w:lineRule="auto"/>
              <w:jc w:val="center"/>
              <w:rPr>
                <w:rFonts w:ascii="Arial" w:hAnsi="Arial" w:cs="Arial"/>
                <w:sz w:val="18"/>
                <w:szCs w:val="18"/>
              </w:rPr>
            </w:pPr>
            <w:r>
              <w:rPr>
                <w:rFonts w:ascii="Arial" w:hAnsi="Arial" w:cs="Arial"/>
                <w:sz w:val="18"/>
                <w:szCs w:val="18"/>
              </w:rPr>
              <w:t>1</w:t>
            </w:r>
          </w:p>
        </w:tc>
      </w:tr>
      <w:tr w:rsidR="00AD2B23" w:rsidTr="00AD2B23">
        <w:trPr>
          <w:cantSplit/>
          <w:jc w:val="center"/>
        </w:trPr>
        <w:tc>
          <w:tcPr>
            <w:tcW w:w="651" w:type="dxa"/>
            <w:tcBorders>
              <w:top w:val="single" w:sz="2" w:space="0" w:color="000000"/>
              <w:left w:val="single" w:sz="4" w:space="0" w:color="000000"/>
              <w:bottom w:val="single" w:sz="2" w:space="0" w:color="000000"/>
              <w:right w:val="single" w:sz="2" w:space="0" w:color="000000"/>
            </w:tcBorders>
            <w:vAlign w:val="center"/>
          </w:tcPr>
          <w:p w:rsidR="00AD2B23" w:rsidRDefault="00AD2B23" w:rsidP="00AD2B23">
            <w:pPr>
              <w:spacing w:before="40" w:after="40" w:line="240" w:lineRule="auto"/>
              <w:jc w:val="center"/>
              <w:rPr>
                <w:rFonts w:ascii="Arial" w:hAnsi="Arial" w:cs="Arial"/>
                <w:sz w:val="18"/>
                <w:szCs w:val="18"/>
              </w:rPr>
            </w:pPr>
            <w:r>
              <w:rPr>
                <w:rFonts w:ascii="Arial" w:hAnsi="Arial" w:cs="Arial"/>
                <w:sz w:val="18"/>
                <w:szCs w:val="18"/>
              </w:rPr>
              <w:t>10</w:t>
            </w:r>
          </w:p>
        </w:tc>
        <w:tc>
          <w:tcPr>
            <w:tcW w:w="2928" w:type="dxa"/>
            <w:tcBorders>
              <w:top w:val="single" w:sz="2" w:space="0" w:color="000000"/>
              <w:left w:val="single" w:sz="2" w:space="0" w:color="000000"/>
              <w:bottom w:val="single" w:sz="2" w:space="0" w:color="000000"/>
              <w:right w:val="single" w:sz="2" w:space="0" w:color="000000"/>
            </w:tcBorders>
            <w:vAlign w:val="center"/>
          </w:tcPr>
          <w:p w:rsidR="00AD2B23" w:rsidRDefault="00AD2B23" w:rsidP="00AD2B23">
            <w:pPr>
              <w:spacing w:before="40" w:after="40" w:line="240" w:lineRule="auto"/>
              <w:ind w:left="82"/>
              <w:rPr>
                <w:rFonts w:ascii="Arial" w:hAnsi="Arial" w:cs="Arial"/>
                <w:sz w:val="18"/>
                <w:szCs w:val="18"/>
              </w:rPr>
            </w:pPr>
            <w:proofErr w:type="spellStart"/>
            <w:r>
              <w:rPr>
                <w:rFonts w:ascii="Arial" w:hAnsi="Arial" w:cs="Arial"/>
                <w:sz w:val="18"/>
                <w:szCs w:val="18"/>
              </w:rPr>
              <w:t>RangeBeginningDate</w:t>
            </w:r>
            <w:proofErr w:type="spellEnd"/>
          </w:p>
        </w:tc>
        <w:tc>
          <w:tcPr>
            <w:tcW w:w="814" w:type="dxa"/>
            <w:tcBorders>
              <w:top w:val="single" w:sz="2" w:space="0" w:color="000000"/>
              <w:left w:val="single" w:sz="2" w:space="0" w:color="000000"/>
              <w:bottom w:val="single" w:sz="2" w:space="0" w:color="000000"/>
              <w:right w:val="single" w:sz="2" w:space="0" w:color="000000"/>
            </w:tcBorders>
            <w:vAlign w:val="center"/>
          </w:tcPr>
          <w:p w:rsidR="00AD2B23" w:rsidRDefault="00AD2B23" w:rsidP="00AD2B23">
            <w:pPr>
              <w:spacing w:before="40" w:after="40" w:line="240" w:lineRule="auto"/>
              <w:jc w:val="center"/>
              <w:rPr>
                <w:rFonts w:ascii="Arial" w:hAnsi="Arial" w:cs="Arial"/>
                <w:sz w:val="18"/>
                <w:szCs w:val="18"/>
              </w:rPr>
            </w:pPr>
            <w:r>
              <w:rPr>
                <w:rFonts w:ascii="Arial" w:hAnsi="Arial" w:cs="Arial"/>
                <w:sz w:val="18"/>
                <w:szCs w:val="18"/>
              </w:rPr>
              <w:t>N/A</w:t>
            </w:r>
          </w:p>
        </w:tc>
        <w:tc>
          <w:tcPr>
            <w:tcW w:w="2987" w:type="dxa"/>
            <w:tcBorders>
              <w:top w:val="single" w:sz="2" w:space="0" w:color="000000"/>
              <w:left w:val="single" w:sz="2" w:space="0" w:color="000000"/>
              <w:bottom w:val="single" w:sz="2" w:space="0" w:color="000000"/>
              <w:right w:val="single" w:sz="2" w:space="0" w:color="000000"/>
            </w:tcBorders>
            <w:vAlign w:val="center"/>
          </w:tcPr>
          <w:p w:rsidR="00AD2B23" w:rsidRDefault="00AD2B23" w:rsidP="00AD2B23">
            <w:pPr>
              <w:spacing w:before="40" w:after="40" w:line="240" w:lineRule="auto"/>
              <w:ind w:left="77"/>
              <w:rPr>
                <w:rFonts w:ascii="Arial" w:hAnsi="Arial" w:cs="Arial"/>
                <w:spacing w:val="-2"/>
                <w:sz w:val="18"/>
                <w:szCs w:val="18"/>
              </w:rPr>
            </w:pPr>
            <w:r>
              <w:rPr>
                <w:rFonts w:ascii="Arial" w:hAnsi="Arial" w:cs="Arial"/>
                <w:spacing w:val="-2"/>
                <w:sz w:val="18"/>
                <w:szCs w:val="18"/>
              </w:rPr>
              <w:t>1997-11-19 .. 2050-12-31</w:t>
            </w:r>
          </w:p>
        </w:tc>
        <w:tc>
          <w:tcPr>
            <w:tcW w:w="976" w:type="dxa"/>
            <w:tcBorders>
              <w:top w:val="single" w:sz="2" w:space="0" w:color="000000"/>
              <w:left w:val="single" w:sz="2" w:space="0" w:color="000000"/>
              <w:bottom w:val="single" w:sz="2" w:space="0" w:color="000000"/>
              <w:right w:val="single" w:sz="2" w:space="0" w:color="000000"/>
            </w:tcBorders>
            <w:vAlign w:val="center"/>
          </w:tcPr>
          <w:p w:rsidR="00AD2B23" w:rsidRDefault="00AD2B23" w:rsidP="00AD2B23">
            <w:pPr>
              <w:spacing w:before="40" w:after="40" w:line="240" w:lineRule="auto"/>
              <w:jc w:val="center"/>
              <w:rPr>
                <w:rFonts w:ascii="Arial" w:hAnsi="Arial" w:cs="Arial"/>
                <w:sz w:val="18"/>
                <w:szCs w:val="18"/>
              </w:rPr>
            </w:pPr>
            <w:r>
              <w:rPr>
                <w:rFonts w:ascii="Arial" w:hAnsi="Arial" w:cs="Arial"/>
                <w:sz w:val="18"/>
                <w:szCs w:val="18"/>
              </w:rPr>
              <w:t>date</w:t>
            </w:r>
          </w:p>
        </w:tc>
        <w:tc>
          <w:tcPr>
            <w:tcW w:w="1080" w:type="dxa"/>
            <w:tcBorders>
              <w:top w:val="single" w:sz="2" w:space="0" w:color="000000"/>
              <w:left w:val="single" w:sz="2" w:space="0" w:color="000000"/>
              <w:bottom w:val="single" w:sz="2" w:space="0" w:color="000000"/>
              <w:right w:val="single" w:sz="4" w:space="0" w:color="000000"/>
            </w:tcBorders>
            <w:vAlign w:val="center"/>
          </w:tcPr>
          <w:p w:rsidR="00AD2B23" w:rsidRDefault="00AD2B23" w:rsidP="00AD2B23">
            <w:pPr>
              <w:spacing w:before="40" w:after="40" w:line="240" w:lineRule="auto"/>
              <w:jc w:val="center"/>
              <w:rPr>
                <w:rFonts w:ascii="Arial" w:hAnsi="Arial" w:cs="Arial"/>
                <w:sz w:val="18"/>
                <w:szCs w:val="18"/>
              </w:rPr>
            </w:pPr>
            <w:r>
              <w:rPr>
                <w:rFonts w:ascii="Arial" w:hAnsi="Arial" w:cs="Arial"/>
                <w:sz w:val="18"/>
                <w:szCs w:val="18"/>
              </w:rPr>
              <w:t>1</w:t>
            </w:r>
          </w:p>
        </w:tc>
      </w:tr>
      <w:tr w:rsidR="00AD2B23" w:rsidTr="007D53E7">
        <w:trPr>
          <w:cantSplit/>
          <w:jc w:val="center"/>
        </w:trPr>
        <w:tc>
          <w:tcPr>
            <w:tcW w:w="651" w:type="dxa"/>
            <w:tcBorders>
              <w:top w:val="single" w:sz="2" w:space="0" w:color="000000"/>
              <w:left w:val="single" w:sz="4" w:space="0" w:color="000000"/>
              <w:bottom w:val="single" w:sz="2" w:space="0" w:color="000000"/>
              <w:right w:val="single" w:sz="2" w:space="0" w:color="000000"/>
            </w:tcBorders>
          </w:tcPr>
          <w:p w:rsidR="00AD2B23" w:rsidRDefault="00AD2B23" w:rsidP="00AD2B23">
            <w:pPr>
              <w:spacing w:before="40" w:after="40" w:line="240" w:lineRule="auto"/>
              <w:jc w:val="center"/>
              <w:rPr>
                <w:rFonts w:ascii="Arial" w:hAnsi="Arial" w:cs="Arial"/>
                <w:sz w:val="18"/>
                <w:szCs w:val="18"/>
              </w:rPr>
            </w:pPr>
            <w:r>
              <w:rPr>
                <w:rFonts w:ascii="Arial" w:hAnsi="Arial" w:cs="Arial"/>
                <w:sz w:val="18"/>
                <w:szCs w:val="18"/>
              </w:rPr>
              <w:t>11</w:t>
            </w:r>
          </w:p>
        </w:tc>
        <w:tc>
          <w:tcPr>
            <w:tcW w:w="2928" w:type="dxa"/>
            <w:tcBorders>
              <w:top w:val="single" w:sz="2" w:space="0" w:color="000000"/>
              <w:left w:val="single" w:sz="2" w:space="0" w:color="000000"/>
              <w:bottom w:val="single" w:sz="2" w:space="0" w:color="000000"/>
              <w:right w:val="single" w:sz="2" w:space="0" w:color="000000"/>
            </w:tcBorders>
          </w:tcPr>
          <w:p w:rsidR="00AD2B23" w:rsidRDefault="00AD2B23" w:rsidP="00AD2B23">
            <w:pPr>
              <w:spacing w:before="40" w:after="40" w:line="240" w:lineRule="auto"/>
              <w:ind w:left="82"/>
              <w:rPr>
                <w:rFonts w:ascii="Arial" w:hAnsi="Arial" w:cs="Arial"/>
                <w:sz w:val="18"/>
                <w:szCs w:val="18"/>
              </w:rPr>
            </w:pPr>
            <w:proofErr w:type="spellStart"/>
            <w:r>
              <w:rPr>
                <w:rFonts w:ascii="Arial" w:hAnsi="Arial" w:cs="Arial"/>
                <w:sz w:val="18"/>
                <w:szCs w:val="18"/>
              </w:rPr>
              <w:t>RangeBeginningTime</w:t>
            </w:r>
            <w:proofErr w:type="spellEnd"/>
          </w:p>
        </w:tc>
        <w:tc>
          <w:tcPr>
            <w:tcW w:w="814" w:type="dxa"/>
            <w:tcBorders>
              <w:top w:val="single" w:sz="2" w:space="0" w:color="000000"/>
              <w:left w:val="single" w:sz="2" w:space="0" w:color="000000"/>
              <w:bottom w:val="single" w:sz="2" w:space="0" w:color="000000"/>
              <w:right w:val="single" w:sz="2" w:space="0" w:color="000000"/>
            </w:tcBorders>
          </w:tcPr>
          <w:p w:rsidR="00AD2B23" w:rsidRDefault="00AD2B23" w:rsidP="00AD2B23">
            <w:pPr>
              <w:spacing w:before="40" w:after="40" w:line="240" w:lineRule="auto"/>
              <w:jc w:val="center"/>
              <w:rPr>
                <w:rFonts w:ascii="Arial" w:hAnsi="Arial" w:cs="Arial"/>
                <w:sz w:val="18"/>
                <w:szCs w:val="18"/>
              </w:rPr>
            </w:pPr>
            <w:r>
              <w:rPr>
                <w:rFonts w:ascii="Arial" w:hAnsi="Arial" w:cs="Arial"/>
                <w:sz w:val="18"/>
                <w:szCs w:val="18"/>
              </w:rPr>
              <w:t>N/A</w:t>
            </w:r>
          </w:p>
        </w:tc>
        <w:tc>
          <w:tcPr>
            <w:tcW w:w="2987" w:type="dxa"/>
            <w:tcBorders>
              <w:top w:val="single" w:sz="2" w:space="0" w:color="000000"/>
              <w:left w:val="single" w:sz="2" w:space="0" w:color="000000"/>
              <w:bottom w:val="single" w:sz="2" w:space="0" w:color="000000"/>
              <w:right w:val="single" w:sz="2" w:space="0" w:color="000000"/>
            </w:tcBorders>
          </w:tcPr>
          <w:p w:rsidR="00AD2B23" w:rsidRDefault="00AD2B23" w:rsidP="00AD2B23">
            <w:pPr>
              <w:spacing w:before="40" w:after="40" w:line="240" w:lineRule="auto"/>
              <w:ind w:left="77"/>
              <w:rPr>
                <w:rFonts w:ascii="Arial" w:hAnsi="Arial" w:cs="Arial"/>
                <w:sz w:val="18"/>
                <w:szCs w:val="18"/>
              </w:rPr>
            </w:pPr>
            <w:proofErr w:type="spellStart"/>
            <w:r>
              <w:rPr>
                <w:rFonts w:ascii="Arial" w:hAnsi="Arial" w:cs="Arial"/>
                <w:sz w:val="18"/>
                <w:szCs w:val="18"/>
              </w:rPr>
              <w:t>00:00:00.000000Z</w:t>
            </w:r>
            <w:proofErr w:type="spellEnd"/>
            <w:r>
              <w:rPr>
                <w:rFonts w:ascii="Arial" w:hAnsi="Arial" w:cs="Arial"/>
                <w:sz w:val="18"/>
                <w:szCs w:val="18"/>
              </w:rPr>
              <w:t xml:space="preserve"> ..</w:t>
            </w:r>
          </w:p>
          <w:p w:rsidR="00AD2B23" w:rsidRDefault="00AD2B23" w:rsidP="00AD2B23">
            <w:pPr>
              <w:spacing w:before="40" w:after="40" w:line="240" w:lineRule="auto"/>
              <w:ind w:left="77"/>
              <w:rPr>
                <w:rFonts w:ascii="Arial" w:hAnsi="Arial" w:cs="Arial"/>
                <w:sz w:val="18"/>
                <w:szCs w:val="18"/>
              </w:rPr>
            </w:pPr>
            <w:proofErr w:type="spellStart"/>
            <w:r>
              <w:rPr>
                <w:rFonts w:ascii="Arial" w:hAnsi="Arial" w:cs="Arial"/>
                <w:sz w:val="18"/>
                <w:szCs w:val="18"/>
              </w:rPr>
              <w:t>24:00:00:000000Z</w:t>
            </w:r>
            <w:proofErr w:type="spellEnd"/>
          </w:p>
        </w:tc>
        <w:tc>
          <w:tcPr>
            <w:tcW w:w="976" w:type="dxa"/>
            <w:tcBorders>
              <w:top w:val="single" w:sz="2" w:space="0" w:color="000000"/>
              <w:left w:val="single" w:sz="2" w:space="0" w:color="000000"/>
              <w:bottom w:val="single" w:sz="2" w:space="0" w:color="000000"/>
              <w:right w:val="single" w:sz="2" w:space="0" w:color="000000"/>
            </w:tcBorders>
          </w:tcPr>
          <w:p w:rsidR="00AD2B23" w:rsidRDefault="00AD2B23" w:rsidP="00AD2B23">
            <w:pPr>
              <w:spacing w:before="40" w:after="40" w:line="240" w:lineRule="auto"/>
              <w:jc w:val="center"/>
              <w:rPr>
                <w:rFonts w:ascii="Arial" w:hAnsi="Arial" w:cs="Arial"/>
                <w:sz w:val="18"/>
                <w:szCs w:val="18"/>
              </w:rPr>
            </w:pPr>
            <w:r>
              <w:rPr>
                <w:rFonts w:ascii="Arial" w:hAnsi="Arial" w:cs="Arial"/>
                <w:sz w:val="18"/>
                <w:szCs w:val="18"/>
              </w:rPr>
              <w:t>time</w:t>
            </w:r>
          </w:p>
        </w:tc>
        <w:tc>
          <w:tcPr>
            <w:tcW w:w="1080" w:type="dxa"/>
            <w:tcBorders>
              <w:top w:val="single" w:sz="2" w:space="0" w:color="000000"/>
              <w:left w:val="single" w:sz="2" w:space="0" w:color="000000"/>
              <w:bottom w:val="single" w:sz="2" w:space="0" w:color="000000"/>
              <w:right w:val="single" w:sz="4" w:space="0" w:color="000000"/>
            </w:tcBorders>
          </w:tcPr>
          <w:p w:rsidR="00AD2B23" w:rsidRDefault="00AD2B23" w:rsidP="00AD2B23">
            <w:pPr>
              <w:spacing w:before="40" w:after="40" w:line="240" w:lineRule="auto"/>
              <w:jc w:val="center"/>
              <w:rPr>
                <w:rFonts w:ascii="Arial" w:hAnsi="Arial" w:cs="Arial"/>
                <w:sz w:val="18"/>
                <w:szCs w:val="18"/>
              </w:rPr>
            </w:pPr>
            <w:r>
              <w:rPr>
                <w:rFonts w:ascii="Arial" w:hAnsi="Arial" w:cs="Arial"/>
                <w:sz w:val="18"/>
                <w:szCs w:val="18"/>
              </w:rPr>
              <w:t>1</w:t>
            </w:r>
          </w:p>
        </w:tc>
      </w:tr>
      <w:tr w:rsidR="00AD2B23" w:rsidTr="00AD2B23">
        <w:trPr>
          <w:cantSplit/>
          <w:jc w:val="center"/>
        </w:trPr>
        <w:tc>
          <w:tcPr>
            <w:tcW w:w="651" w:type="dxa"/>
            <w:tcBorders>
              <w:top w:val="single" w:sz="2" w:space="0" w:color="000000"/>
              <w:left w:val="single" w:sz="4" w:space="0" w:color="000000"/>
              <w:bottom w:val="single" w:sz="2" w:space="0" w:color="000000"/>
              <w:right w:val="single" w:sz="2" w:space="0" w:color="000000"/>
            </w:tcBorders>
            <w:vAlign w:val="center"/>
          </w:tcPr>
          <w:p w:rsidR="00AD2B23" w:rsidRDefault="00AD2B23" w:rsidP="00AD2B23">
            <w:pPr>
              <w:spacing w:before="40" w:after="40" w:line="240" w:lineRule="auto"/>
              <w:jc w:val="center"/>
              <w:rPr>
                <w:rFonts w:ascii="Arial" w:hAnsi="Arial" w:cs="Arial"/>
                <w:sz w:val="18"/>
                <w:szCs w:val="18"/>
              </w:rPr>
            </w:pPr>
            <w:r>
              <w:rPr>
                <w:rFonts w:ascii="Arial" w:hAnsi="Arial" w:cs="Arial"/>
                <w:sz w:val="18"/>
                <w:szCs w:val="18"/>
              </w:rPr>
              <w:t>12</w:t>
            </w:r>
          </w:p>
        </w:tc>
        <w:tc>
          <w:tcPr>
            <w:tcW w:w="2928" w:type="dxa"/>
            <w:tcBorders>
              <w:top w:val="single" w:sz="2" w:space="0" w:color="000000"/>
              <w:left w:val="single" w:sz="2" w:space="0" w:color="000000"/>
              <w:bottom w:val="single" w:sz="2" w:space="0" w:color="000000"/>
              <w:right w:val="single" w:sz="2" w:space="0" w:color="000000"/>
            </w:tcBorders>
            <w:vAlign w:val="center"/>
          </w:tcPr>
          <w:p w:rsidR="00AD2B23" w:rsidRDefault="00AD2B23" w:rsidP="00AD2B23">
            <w:pPr>
              <w:spacing w:before="40" w:after="40" w:line="240" w:lineRule="auto"/>
              <w:ind w:left="82"/>
              <w:rPr>
                <w:rFonts w:ascii="Arial" w:hAnsi="Arial" w:cs="Arial"/>
                <w:sz w:val="18"/>
                <w:szCs w:val="18"/>
              </w:rPr>
            </w:pPr>
            <w:proofErr w:type="spellStart"/>
            <w:r>
              <w:rPr>
                <w:rFonts w:ascii="Arial" w:hAnsi="Arial" w:cs="Arial"/>
                <w:sz w:val="18"/>
                <w:szCs w:val="18"/>
              </w:rPr>
              <w:t>RangeEndingDate</w:t>
            </w:r>
            <w:proofErr w:type="spellEnd"/>
          </w:p>
        </w:tc>
        <w:tc>
          <w:tcPr>
            <w:tcW w:w="814" w:type="dxa"/>
            <w:tcBorders>
              <w:top w:val="single" w:sz="2" w:space="0" w:color="000000"/>
              <w:left w:val="single" w:sz="2" w:space="0" w:color="000000"/>
              <w:bottom w:val="single" w:sz="2" w:space="0" w:color="000000"/>
              <w:right w:val="single" w:sz="2" w:space="0" w:color="000000"/>
            </w:tcBorders>
            <w:vAlign w:val="center"/>
          </w:tcPr>
          <w:p w:rsidR="00AD2B23" w:rsidRDefault="00AD2B23" w:rsidP="00AD2B23">
            <w:pPr>
              <w:spacing w:before="40" w:after="40" w:line="240" w:lineRule="auto"/>
              <w:jc w:val="center"/>
              <w:rPr>
                <w:rFonts w:ascii="Arial" w:hAnsi="Arial" w:cs="Arial"/>
                <w:sz w:val="18"/>
                <w:szCs w:val="18"/>
              </w:rPr>
            </w:pPr>
            <w:r>
              <w:rPr>
                <w:rFonts w:ascii="Arial" w:hAnsi="Arial" w:cs="Arial"/>
                <w:sz w:val="18"/>
                <w:szCs w:val="18"/>
              </w:rPr>
              <w:t>N/A</w:t>
            </w:r>
          </w:p>
        </w:tc>
        <w:tc>
          <w:tcPr>
            <w:tcW w:w="2987" w:type="dxa"/>
            <w:tcBorders>
              <w:top w:val="single" w:sz="2" w:space="0" w:color="000000"/>
              <w:left w:val="single" w:sz="2" w:space="0" w:color="000000"/>
              <w:bottom w:val="single" w:sz="2" w:space="0" w:color="000000"/>
              <w:right w:val="single" w:sz="2" w:space="0" w:color="000000"/>
            </w:tcBorders>
            <w:vAlign w:val="center"/>
          </w:tcPr>
          <w:p w:rsidR="00AD2B23" w:rsidRDefault="00AD2B23" w:rsidP="00AD2B23">
            <w:pPr>
              <w:spacing w:before="40" w:after="40" w:line="240" w:lineRule="auto"/>
              <w:ind w:left="77"/>
              <w:rPr>
                <w:rFonts w:ascii="Arial" w:hAnsi="Arial" w:cs="Arial"/>
                <w:spacing w:val="-2"/>
                <w:sz w:val="18"/>
                <w:szCs w:val="18"/>
              </w:rPr>
            </w:pPr>
            <w:r>
              <w:rPr>
                <w:rFonts w:ascii="Arial" w:hAnsi="Arial" w:cs="Arial"/>
                <w:spacing w:val="-2"/>
                <w:sz w:val="18"/>
                <w:szCs w:val="18"/>
              </w:rPr>
              <w:t>1997-11-19 .. 2050-12-31</w:t>
            </w:r>
          </w:p>
        </w:tc>
        <w:tc>
          <w:tcPr>
            <w:tcW w:w="976" w:type="dxa"/>
            <w:tcBorders>
              <w:top w:val="single" w:sz="2" w:space="0" w:color="000000"/>
              <w:left w:val="single" w:sz="2" w:space="0" w:color="000000"/>
              <w:bottom w:val="single" w:sz="2" w:space="0" w:color="000000"/>
              <w:right w:val="single" w:sz="2" w:space="0" w:color="000000"/>
            </w:tcBorders>
            <w:vAlign w:val="center"/>
          </w:tcPr>
          <w:p w:rsidR="00AD2B23" w:rsidRDefault="00AD2B23" w:rsidP="00AD2B23">
            <w:pPr>
              <w:spacing w:before="40" w:after="40" w:line="240" w:lineRule="auto"/>
              <w:jc w:val="center"/>
              <w:rPr>
                <w:rFonts w:ascii="Arial" w:hAnsi="Arial" w:cs="Arial"/>
                <w:sz w:val="18"/>
                <w:szCs w:val="18"/>
              </w:rPr>
            </w:pPr>
            <w:r>
              <w:rPr>
                <w:rFonts w:ascii="Arial" w:hAnsi="Arial" w:cs="Arial"/>
                <w:sz w:val="18"/>
                <w:szCs w:val="18"/>
              </w:rPr>
              <w:t>date</w:t>
            </w:r>
          </w:p>
        </w:tc>
        <w:tc>
          <w:tcPr>
            <w:tcW w:w="1080" w:type="dxa"/>
            <w:tcBorders>
              <w:top w:val="single" w:sz="2" w:space="0" w:color="000000"/>
              <w:left w:val="single" w:sz="2" w:space="0" w:color="000000"/>
              <w:bottom w:val="single" w:sz="2" w:space="0" w:color="000000"/>
              <w:right w:val="single" w:sz="4" w:space="0" w:color="000000"/>
            </w:tcBorders>
            <w:vAlign w:val="center"/>
          </w:tcPr>
          <w:p w:rsidR="00AD2B23" w:rsidRDefault="00AD2B23" w:rsidP="00AD2B23">
            <w:pPr>
              <w:spacing w:before="40" w:after="40" w:line="240" w:lineRule="auto"/>
              <w:jc w:val="center"/>
              <w:rPr>
                <w:rFonts w:ascii="Arial" w:hAnsi="Arial" w:cs="Arial"/>
                <w:sz w:val="18"/>
                <w:szCs w:val="18"/>
              </w:rPr>
            </w:pPr>
            <w:r>
              <w:rPr>
                <w:rFonts w:ascii="Arial" w:hAnsi="Arial" w:cs="Arial"/>
                <w:sz w:val="18"/>
                <w:szCs w:val="18"/>
              </w:rPr>
              <w:t>1</w:t>
            </w:r>
          </w:p>
        </w:tc>
      </w:tr>
      <w:tr w:rsidR="00AD2B23" w:rsidTr="007D53E7">
        <w:trPr>
          <w:cantSplit/>
          <w:jc w:val="center"/>
        </w:trPr>
        <w:tc>
          <w:tcPr>
            <w:tcW w:w="651" w:type="dxa"/>
            <w:tcBorders>
              <w:top w:val="single" w:sz="2" w:space="0" w:color="000000"/>
              <w:left w:val="single" w:sz="4" w:space="0" w:color="000000"/>
              <w:bottom w:val="single" w:sz="2" w:space="0" w:color="000000"/>
              <w:right w:val="single" w:sz="2" w:space="0" w:color="000000"/>
            </w:tcBorders>
          </w:tcPr>
          <w:p w:rsidR="00AD2B23" w:rsidRDefault="00AD2B23" w:rsidP="00AD2B23">
            <w:pPr>
              <w:spacing w:before="40" w:after="40" w:line="240" w:lineRule="auto"/>
              <w:jc w:val="center"/>
              <w:rPr>
                <w:rFonts w:ascii="Arial" w:hAnsi="Arial" w:cs="Arial"/>
                <w:sz w:val="18"/>
                <w:szCs w:val="18"/>
              </w:rPr>
            </w:pPr>
            <w:r>
              <w:rPr>
                <w:rFonts w:ascii="Arial" w:hAnsi="Arial" w:cs="Arial"/>
                <w:sz w:val="18"/>
                <w:szCs w:val="18"/>
              </w:rPr>
              <w:t>13</w:t>
            </w:r>
          </w:p>
        </w:tc>
        <w:tc>
          <w:tcPr>
            <w:tcW w:w="2928" w:type="dxa"/>
            <w:tcBorders>
              <w:top w:val="single" w:sz="2" w:space="0" w:color="000000"/>
              <w:left w:val="single" w:sz="2" w:space="0" w:color="000000"/>
              <w:bottom w:val="single" w:sz="2" w:space="0" w:color="000000"/>
              <w:right w:val="single" w:sz="2" w:space="0" w:color="000000"/>
            </w:tcBorders>
          </w:tcPr>
          <w:p w:rsidR="00AD2B23" w:rsidRDefault="00AD2B23" w:rsidP="00AD2B23">
            <w:pPr>
              <w:spacing w:before="40" w:after="40" w:line="240" w:lineRule="auto"/>
              <w:ind w:left="82"/>
              <w:rPr>
                <w:rFonts w:ascii="Arial" w:hAnsi="Arial" w:cs="Arial"/>
                <w:sz w:val="18"/>
                <w:szCs w:val="18"/>
              </w:rPr>
            </w:pPr>
            <w:proofErr w:type="spellStart"/>
            <w:r>
              <w:rPr>
                <w:rFonts w:ascii="Arial" w:hAnsi="Arial" w:cs="Arial"/>
                <w:sz w:val="18"/>
                <w:szCs w:val="18"/>
              </w:rPr>
              <w:t>RangeEndingTime</w:t>
            </w:r>
            <w:proofErr w:type="spellEnd"/>
          </w:p>
        </w:tc>
        <w:tc>
          <w:tcPr>
            <w:tcW w:w="814" w:type="dxa"/>
            <w:tcBorders>
              <w:top w:val="single" w:sz="2" w:space="0" w:color="000000"/>
              <w:left w:val="single" w:sz="2" w:space="0" w:color="000000"/>
              <w:bottom w:val="single" w:sz="2" w:space="0" w:color="000000"/>
              <w:right w:val="single" w:sz="2" w:space="0" w:color="000000"/>
            </w:tcBorders>
          </w:tcPr>
          <w:p w:rsidR="00AD2B23" w:rsidRDefault="00AD2B23" w:rsidP="00AD2B23">
            <w:pPr>
              <w:spacing w:before="40" w:after="40" w:line="240" w:lineRule="auto"/>
              <w:jc w:val="center"/>
              <w:rPr>
                <w:rFonts w:ascii="Arial" w:hAnsi="Arial" w:cs="Arial"/>
                <w:sz w:val="18"/>
                <w:szCs w:val="18"/>
              </w:rPr>
            </w:pPr>
            <w:r>
              <w:rPr>
                <w:rFonts w:ascii="Arial" w:hAnsi="Arial" w:cs="Arial"/>
                <w:sz w:val="18"/>
                <w:szCs w:val="18"/>
              </w:rPr>
              <w:t>N/A</w:t>
            </w:r>
          </w:p>
        </w:tc>
        <w:tc>
          <w:tcPr>
            <w:tcW w:w="2987" w:type="dxa"/>
            <w:tcBorders>
              <w:top w:val="single" w:sz="2" w:space="0" w:color="000000"/>
              <w:left w:val="single" w:sz="2" w:space="0" w:color="000000"/>
              <w:bottom w:val="single" w:sz="2" w:space="0" w:color="000000"/>
              <w:right w:val="single" w:sz="2" w:space="0" w:color="000000"/>
            </w:tcBorders>
          </w:tcPr>
          <w:p w:rsidR="00AD2B23" w:rsidRDefault="00AD2B23" w:rsidP="00AD2B23">
            <w:pPr>
              <w:spacing w:before="40" w:after="40" w:line="240" w:lineRule="auto"/>
              <w:ind w:left="77"/>
              <w:rPr>
                <w:rFonts w:ascii="Arial" w:hAnsi="Arial" w:cs="Arial"/>
                <w:sz w:val="18"/>
                <w:szCs w:val="18"/>
              </w:rPr>
            </w:pPr>
            <w:proofErr w:type="spellStart"/>
            <w:r>
              <w:rPr>
                <w:rFonts w:ascii="Arial" w:hAnsi="Arial" w:cs="Arial"/>
                <w:sz w:val="18"/>
                <w:szCs w:val="18"/>
              </w:rPr>
              <w:t>00:00:00.000000Z</w:t>
            </w:r>
            <w:proofErr w:type="spellEnd"/>
            <w:r>
              <w:rPr>
                <w:rFonts w:ascii="Arial" w:hAnsi="Arial" w:cs="Arial"/>
                <w:sz w:val="18"/>
                <w:szCs w:val="18"/>
              </w:rPr>
              <w:t xml:space="preserve"> ..</w:t>
            </w:r>
          </w:p>
          <w:p w:rsidR="00AD2B23" w:rsidRDefault="00AD2B23" w:rsidP="00AD2B23">
            <w:pPr>
              <w:spacing w:before="40" w:after="40" w:line="240" w:lineRule="auto"/>
              <w:ind w:left="77"/>
              <w:rPr>
                <w:rFonts w:ascii="Arial" w:hAnsi="Arial" w:cs="Arial"/>
                <w:sz w:val="18"/>
                <w:szCs w:val="18"/>
              </w:rPr>
            </w:pPr>
            <w:proofErr w:type="spellStart"/>
            <w:r>
              <w:rPr>
                <w:rFonts w:ascii="Arial" w:hAnsi="Arial" w:cs="Arial"/>
                <w:sz w:val="18"/>
                <w:szCs w:val="18"/>
              </w:rPr>
              <w:t>24:00:00:000000Z</w:t>
            </w:r>
            <w:proofErr w:type="spellEnd"/>
          </w:p>
        </w:tc>
        <w:tc>
          <w:tcPr>
            <w:tcW w:w="976" w:type="dxa"/>
            <w:tcBorders>
              <w:top w:val="single" w:sz="2" w:space="0" w:color="000000"/>
              <w:left w:val="single" w:sz="2" w:space="0" w:color="000000"/>
              <w:bottom w:val="single" w:sz="2" w:space="0" w:color="000000"/>
              <w:right w:val="single" w:sz="2" w:space="0" w:color="000000"/>
            </w:tcBorders>
          </w:tcPr>
          <w:p w:rsidR="00AD2B23" w:rsidRDefault="00AD2B23" w:rsidP="00AD2B23">
            <w:pPr>
              <w:spacing w:before="40" w:after="40" w:line="240" w:lineRule="auto"/>
              <w:jc w:val="center"/>
              <w:rPr>
                <w:rFonts w:ascii="Arial" w:hAnsi="Arial" w:cs="Arial"/>
                <w:sz w:val="18"/>
                <w:szCs w:val="18"/>
              </w:rPr>
            </w:pPr>
            <w:r>
              <w:rPr>
                <w:rFonts w:ascii="Arial" w:hAnsi="Arial" w:cs="Arial"/>
                <w:sz w:val="18"/>
                <w:szCs w:val="18"/>
              </w:rPr>
              <w:t>time</w:t>
            </w:r>
          </w:p>
        </w:tc>
        <w:tc>
          <w:tcPr>
            <w:tcW w:w="1080" w:type="dxa"/>
            <w:tcBorders>
              <w:top w:val="single" w:sz="2" w:space="0" w:color="000000"/>
              <w:left w:val="single" w:sz="2" w:space="0" w:color="000000"/>
              <w:bottom w:val="single" w:sz="2" w:space="0" w:color="000000"/>
              <w:right w:val="single" w:sz="4" w:space="0" w:color="000000"/>
            </w:tcBorders>
          </w:tcPr>
          <w:p w:rsidR="00AD2B23" w:rsidRDefault="00AD2B23" w:rsidP="00AD2B23">
            <w:pPr>
              <w:spacing w:before="40" w:after="40" w:line="240" w:lineRule="auto"/>
              <w:jc w:val="center"/>
              <w:rPr>
                <w:rFonts w:ascii="Arial" w:hAnsi="Arial" w:cs="Arial"/>
                <w:sz w:val="18"/>
                <w:szCs w:val="18"/>
              </w:rPr>
            </w:pPr>
            <w:r>
              <w:rPr>
                <w:rFonts w:ascii="Arial" w:hAnsi="Arial" w:cs="Arial"/>
                <w:sz w:val="18"/>
                <w:szCs w:val="18"/>
              </w:rPr>
              <w:t>1</w:t>
            </w:r>
          </w:p>
        </w:tc>
      </w:tr>
      <w:tr w:rsidR="00AD2B23" w:rsidTr="00AD2B23">
        <w:trPr>
          <w:cantSplit/>
          <w:jc w:val="center"/>
        </w:trPr>
        <w:tc>
          <w:tcPr>
            <w:tcW w:w="651" w:type="dxa"/>
            <w:tcBorders>
              <w:top w:val="single" w:sz="2" w:space="0" w:color="000000"/>
              <w:left w:val="single" w:sz="4" w:space="0" w:color="000000"/>
              <w:bottom w:val="single" w:sz="2" w:space="0" w:color="000000"/>
              <w:right w:val="single" w:sz="2" w:space="0" w:color="000000"/>
            </w:tcBorders>
            <w:vAlign w:val="center"/>
          </w:tcPr>
          <w:p w:rsidR="00AD2B23" w:rsidRDefault="00AD2B23" w:rsidP="00AD2B23">
            <w:pPr>
              <w:spacing w:before="40" w:after="40" w:line="240" w:lineRule="auto"/>
              <w:jc w:val="center"/>
              <w:rPr>
                <w:rFonts w:ascii="Arial" w:hAnsi="Arial" w:cs="Arial"/>
                <w:sz w:val="18"/>
                <w:szCs w:val="18"/>
              </w:rPr>
            </w:pPr>
            <w:r>
              <w:rPr>
                <w:rFonts w:ascii="Arial" w:hAnsi="Arial" w:cs="Arial"/>
                <w:sz w:val="18"/>
                <w:szCs w:val="18"/>
              </w:rPr>
              <w:t>14</w:t>
            </w:r>
          </w:p>
        </w:tc>
        <w:tc>
          <w:tcPr>
            <w:tcW w:w="2928" w:type="dxa"/>
            <w:tcBorders>
              <w:top w:val="single" w:sz="2" w:space="0" w:color="000000"/>
              <w:left w:val="single" w:sz="2" w:space="0" w:color="000000"/>
              <w:bottom w:val="single" w:sz="2" w:space="0" w:color="000000"/>
              <w:right w:val="single" w:sz="2" w:space="0" w:color="000000"/>
            </w:tcBorders>
            <w:vAlign w:val="center"/>
          </w:tcPr>
          <w:p w:rsidR="00AD2B23" w:rsidRDefault="00AD2B23" w:rsidP="00AD2B23">
            <w:pPr>
              <w:spacing w:before="40" w:after="40" w:line="240" w:lineRule="auto"/>
              <w:ind w:left="82"/>
              <w:rPr>
                <w:rFonts w:ascii="Arial" w:hAnsi="Arial" w:cs="Arial"/>
                <w:sz w:val="18"/>
                <w:szCs w:val="18"/>
              </w:rPr>
            </w:pPr>
            <w:proofErr w:type="spellStart"/>
            <w:r>
              <w:rPr>
                <w:rFonts w:ascii="Arial" w:hAnsi="Arial" w:cs="Arial"/>
                <w:sz w:val="18"/>
                <w:szCs w:val="18"/>
              </w:rPr>
              <w:t>AssociatedPlatformShortName</w:t>
            </w:r>
            <w:proofErr w:type="spellEnd"/>
          </w:p>
        </w:tc>
        <w:tc>
          <w:tcPr>
            <w:tcW w:w="814" w:type="dxa"/>
            <w:tcBorders>
              <w:top w:val="single" w:sz="2" w:space="0" w:color="000000"/>
              <w:left w:val="single" w:sz="2" w:space="0" w:color="000000"/>
              <w:bottom w:val="single" w:sz="2" w:space="0" w:color="000000"/>
              <w:right w:val="single" w:sz="2" w:space="0" w:color="000000"/>
            </w:tcBorders>
            <w:vAlign w:val="center"/>
          </w:tcPr>
          <w:p w:rsidR="00AD2B23" w:rsidRDefault="00AD2B23" w:rsidP="00AD2B23">
            <w:pPr>
              <w:spacing w:before="40" w:after="40" w:line="240" w:lineRule="auto"/>
              <w:jc w:val="center"/>
              <w:rPr>
                <w:rFonts w:ascii="Arial" w:hAnsi="Arial" w:cs="Arial"/>
                <w:sz w:val="18"/>
                <w:szCs w:val="18"/>
              </w:rPr>
            </w:pPr>
            <w:r>
              <w:rPr>
                <w:rFonts w:ascii="Arial" w:hAnsi="Arial" w:cs="Arial"/>
                <w:sz w:val="18"/>
                <w:szCs w:val="18"/>
              </w:rPr>
              <w:t>N/A</w:t>
            </w:r>
          </w:p>
        </w:tc>
        <w:tc>
          <w:tcPr>
            <w:tcW w:w="2987" w:type="dxa"/>
            <w:tcBorders>
              <w:top w:val="single" w:sz="2" w:space="0" w:color="000000"/>
              <w:left w:val="single" w:sz="2" w:space="0" w:color="000000"/>
              <w:bottom w:val="single" w:sz="2" w:space="0" w:color="000000"/>
              <w:right w:val="single" w:sz="2" w:space="0" w:color="000000"/>
            </w:tcBorders>
            <w:vAlign w:val="center"/>
          </w:tcPr>
          <w:p w:rsidR="00AD2B23" w:rsidRDefault="00AD2B23" w:rsidP="00AD2B23">
            <w:pPr>
              <w:spacing w:before="40" w:after="40" w:line="240" w:lineRule="auto"/>
              <w:ind w:left="77"/>
              <w:rPr>
                <w:rFonts w:ascii="Arial" w:hAnsi="Arial" w:cs="Arial"/>
                <w:sz w:val="18"/>
                <w:szCs w:val="18"/>
              </w:rPr>
            </w:pPr>
            <w:proofErr w:type="spellStart"/>
            <w:r>
              <w:rPr>
                <w:rFonts w:ascii="Arial" w:hAnsi="Arial" w:cs="Arial"/>
                <w:sz w:val="18"/>
                <w:szCs w:val="18"/>
              </w:rPr>
              <w:t>TRMM</w:t>
            </w:r>
            <w:proofErr w:type="spellEnd"/>
            <w:r>
              <w:rPr>
                <w:rFonts w:ascii="Arial" w:hAnsi="Arial" w:cs="Arial"/>
                <w:sz w:val="18"/>
                <w:szCs w:val="18"/>
              </w:rPr>
              <w:t xml:space="preserve">, </w:t>
            </w:r>
            <w:proofErr w:type="spellStart"/>
            <w:r>
              <w:rPr>
                <w:rFonts w:ascii="Arial" w:hAnsi="Arial" w:cs="Arial"/>
                <w:sz w:val="18"/>
                <w:szCs w:val="18"/>
              </w:rPr>
              <w:t>AM1</w:t>
            </w:r>
            <w:proofErr w:type="spellEnd"/>
            <w:r>
              <w:rPr>
                <w:rFonts w:ascii="Arial" w:hAnsi="Arial" w:cs="Arial"/>
                <w:sz w:val="18"/>
                <w:szCs w:val="18"/>
              </w:rPr>
              <w:t xml:space="preserve">, </w:t>
            </w:r>
            <w:proofErr w:type="spellStart"/>
            <w:r>
              <w:rPr>
                <w:rFonts w:ascii="Arial" w:hAnsi="Arial" w:cs="Arial"/>
                <w:sz w:val="18"/>
                <w:szCs w:val="18"/>
              </w:rPr>
              <w:t>PM1</w:t>
            </w:r>
            <w:proofErr w:type="spellEnd"/>
            <w:r>
              <w:rPr>
                <w:rFonts w:ascii="Arial" w:hAnsi="Arial" w:cs="Arial"/>
                <w:sz w:val="18"/>
                <w:szCs w:val="18"/>
              </w:rPr>
              <w:t>, TBD</w:t>
            </w:r>
          </w:p>
        </w:tc>
        <w:tc>
          <w:tcPr>
            <w:tcW w:w="976" w:type="dxa"/>
            <w:tcBorders>
              <w:top w:val="single" w:sz="2" w:space="0" w:color="000000"/>
              <w:left w:val="single" w:sz="2" w:space="0" w:color="000000"/>
              <w:bottom w:val="single" w:sz="2" w:space="0" w:color="000000"/>
              <w:right w:val="single" w:sz="2" w:space="0" w:color="000000"/>
            </w:tcBorders>
            <w:vAlign w:val="center"/>
          </w:tcPr>
          <w:p w:rsidR="00AD2B23" w:rsidRDefault="00AD2B23" w:rsidP="00AD2B23">
            <w:pPr>
              <w:spacing w:before="40" w:after="40" w:line="240" w:lineRule="auto"/>
              <w:jc w:val="center"/>
              <w:rPr>
                <w:rFonts w:ascii="Arial" w:hAnsi="Arial" w:cs="Arial"/>
                <w:sz w:val="18"/>
                <w:szCs w:val="18"/>
              </w:rPr>
            </w:pPr>
            <w:r>
              <w:rPr>
                <w:rFonts w:ascii="Arial" w:hAnsi="Arial" w:cs="Arial"/>
                <w:sz w:val="18"/>
                <w:szCs w:val="18"/>
              </w:rPr>
              <w:t>s(20)</w:t>
            </w:r>
          </w:p>
        </w:tc>
        <w:tc>
          <w:tcPr>
            <w:tcW w:w="1080" w:type="dxa"/>
            <w:tcBorders>
              <w:top w:val="single" w:sz="2" w:space="0" w:color="000000"/>
              <w:left w:val="single" w:sz="2" w:space="0" w:color="000000"/>
              <w:bottom w:val="single" w:sz="2" w:space="0" w:color="000000"/>
              <w:right w:val="single" w:sz="4" w:space="0" w:color="000000"/>
            </w:tcBorders>
            <w:vAlign w:val="center"/>
          </w:tcPr>
          <w:p w:rsidR="00AD2B23" w:rsidRDefault="00AD2B23" w:rsidP="00AD2B23">
            <w:pPr>
              <w:spacing w:before="40" w:after="40" w:line="240" w:lineRule="auto"/>
              <w:jc w:val="center"/>
              <w:rPr>
                <w:rFonts w:ascii="Arial" w:hAnsi="Arial" w:cs="Arial"/>
                <w:sz w:val="18"/>
                <w:szCs w:val="18"/>
              </w:rPr>
            </w:pPr>
            <w:r>
              <w:rPr>
                <w:rFonts w:ascii="Arial" w:hAnsi="Arial" w:cs="Arial"/>
                <w:sz w:val="18"/>
                <w:szCs w:val="18"/>
              </w:rPr>
              <w:t>1 - 4</w:t>
            </w:r>
          </w:p>
        </w:tc>
      </w:tr>
      <w:tr w:rsidR="00AD2B23" w:rsidTr="007D53E7">
        <w:trPr>
          <w:cantSplit/>
          <w:jc w:val="center"/>
        </w:trPr>
        <w:tc>
          <w:tcPr>
            <w:tcW w:w="651" w:type="dxa"/>
            <w:tcBorders>
              <w:top w:val="double" w:sz="4" w:space="0" w:color="000000"/>
              <w:left w:val="single" w:sz="4" w:space="0" w:color="000000"/>
              <w:bottom w:val="single" w:sz="2" w:space="0" w:color="000000"/>
              <w:right w:val="single" w:sz="2" w:space="0" w:color="000000"/>
            </w:tcBorders>
          </w:tcPr>
          <w:p w:rsidR="00AD2B23" w:rsidRDefault="00AD2B23" w:rsidP="00AD2B23">
            <w:pPr>
              <w:spacing w:before="40" w:after="40" w:line="240" w:lineRule="auto"/>
              <w:jc w:val="center"/>
              <w:rPr>
                <w:rFonts w:ascii="Arial" w:hAnsi="Arial" w:cs="Arial"/>
                <w:sz w:val="18"/>
                <w:szCs w:val="18"/>
              </w:rPr>
            </w:pPr>
            <w:r>
              <w:rPr>
                <w:rFonts w:ascii="Arial" w:hAnsi="Arial" w:cs="Arial"/>
                <w:sz w:val="18"/>
                <w:szCs w:val="18"/>
              </w:rPr>
              <w:lastRenderedPageBreak/>
              <w:t>15</w:t>
            </w:r>
          </w:p>
        </w:tc>
        <w:tc>
          <w:tcPr>
            <w:tcW w:w="2928" w:type="dxa"/>
            <w:tcBorders>
              <w:top w:val="double" w:sz="4" w:space="0" w:color="000000"/>
              <w:left w:val="single" w:sz="2" w:space="0" w:color="000000"/>
              <w:bottom w:val="single" w:sz="2" w:space="0" w:color="000000"/>
              <w:right w:val="single" w:sz="2" w:space="0" w:color="000000"/>
            </w:tcBorders>
          </w:tcPr>
          <w:p w:rsidR="00AD2B23" w:rsidRDefault="00AD2B23" w:rsidP="00AD2B23">
            <w:pPr>
              <w:spacing w:before="40" w:after="40" w:line="240" w:lineRule="auto"/>
              <w:ind w:left="82"/>
              <w:rPr>
                <w:rFonts w:ascii="Arial" w:hAnsi="Arial" w:cs="Arial"/>
                <w:sz w:val="18"/>
                <w:szCs w:val="18"/>
              </w:rPr>
            </w:pPr>
            <w:proofErr w:type="spellStart"/>
            <w:r>
              <w:rPr>
                <w:rFonts w:ascii="Arial" w:hAnsi="Arial" w:cs="Arial"/>
                <w:sz w:val="18"/>
                <w:szCs w:val="18"/>
              </w:rPr>
              <w:t>AssociatedInstrumentShortName</w:t>
            </w:r>
            <w:proofErr w:type="spellEnd"/>
          </w:p>
        </w:tc>
        <w:tc>
          <w:tcPr>
            <w:tcW w:w="814" w:type="dxa"/>
            <w:tcBorders>
              <w:top w:val="double" w:sz="4" w:space="0" w:color="000000"/>
              <w:left w:val="single" w:sz="2" w:space="0" w:color="000000"/>
              <w:bottom w:val="single" w:sz="2" w:space="0" w:color="000000"/>
              <w:right w:val="single" w:sz="2" w:space="0" w:color="000000"/>
            </w:tcBorders>
          </w:tcPr>
          <w:p w:rsidR="00AD2B23" w:rsidRDefault="00AD2B23" w:rsidP="00AD2B23">
            <w:pPr>
              <w:spacing w:before="40" w:after="40" w:line="240" w:lineRule="auto"/>
              <w:jc w:val="center"/>
              <w:rPr>
                <w:rFonts w:ascii="Arial" w:hAnsi="Arial" w:cs="Arial"/>
                <w:sz w:val="18"/>
                <w:szCs w:val="18"/>
              </w:rPr>
            </w:pPr>
            <w:r>
              <w:rPr>
                <w:rFonts w:ascii="Arial" w:hAnsi="Arial" w:cs="Arial"/>
                <w:sz w:val="18"/>
                <w:szCs w:val="18"/>
              </w:rPr>
              <w:t>N/A</w:t>
            </w:r>
          </w:p>
        </w:tc>
        <w:tc>
          <w:tcPr>
            <w:tcW w:w="2987" w:type="dxa"/>
            <w:tcBorders>
              <w:top w:val="double" w:sz="4" w:space="0" w:color="000000"/>
              <w:left w:val="single" w:sz="2" w:space="0" w:color="000000"/>
              <w:bottom w:val="single" w:sz="2" w:space="0" w:color="000000"/>
              <w:right w:val="single" w:sz="2" w:space="0" w:color="000000"/>
            </w:tcBorders>
          </w:tcPr>
          <w:p w:rsidR="00AD2B23" w:rsidRDefault="00AD2B23" w:rsidP="00AD2B23">
            <w:pPr>
              <w:spacing w:before="40" w:after="40" w:line="240" w:lineRule="auto"/>
              <w:ind w:left="72" w:right="180"/>
              <w:rPr>
                <w:rFonts w:ascii="Arial" w:hAnsi="Arial" w:cs="Arial"/>
                <w:sz w:val="18"/>
                <w:szCs w:val="18"/>
              </w:rPr>
            </w:pPr>
            <w:proofErr w:type="spellStart"/>
            <w:r>
              <w:rPr>
                <w:rFonts w:ascii="Arial" w:hAnsi="Arial" w:cs="Arial"/>
                <w:spacing w:val="-5"/>
                <w:sz w:val="18"/>
                <w:szCs w:val="18"/>
              </w:rPr>
              <w:t>PFM</w:t>
            </w:r>
            <w:proofErr w:type="spellEnd"/>
            <w:r>
              <w:rPr>
                <w:rFonts w:ascii="Arial" w:hAnsi="Arial" w:cs="Arial"/>
                <w:spacing w:val="-5"/>
                <w:sz w:val="18"/>
                <w:szCs w:val="18"/>
              </w:rPr>
              <w:t xml:space="preserve">, </w:t>
            </w:r>
            <w:proofErr w:type="spellStart"/>
            <w:r>
              <w:rPr>
                <w:rFonts w:ascii="Arial" w:hAnsi="Arial" w:cs="Arial"/>
                <w:spacing w:val="-5"/>
                <w:sz w:val="18"/>
                <w:szCs w:val="18"/>
              </w:rPr>
              <w:t>FM1</w:t>
            </w:r>
            <w:proofErr w:type="spellEnd"/>
            <w:r>
              <w:rPr>
                <w:rFonts w:ascii="Arial" w:hAnsi="Arial" w:cs="Arial"/>
                <w:spacing w:val="-5"/>
                <w:sz w:val="18"/>
                <w:szCs w:val="18"/>
              </w:rPr>
              <w:t xml:space="preserve">, </w:t>
            </w:r>
            <w:proofErr w:type="spellStart"/>
            <w:r>
              <w:rPr>
                <w:rFonts w:ascii="Arial" w:hAnsi="Arial" w:cs="Arial"/>
                <w:spacing w:val="-5"/>
                <w:sz w:val="18"/>
                <w:szCs w:val="18"/>
              </w:rPr>
              <w:t>FM2</w:t>
            </w:r>
            <w:proofErr w:type="spellEnd"/>
            <w:r>
              <w:rPr>
                <w:rFonts w:ascii="Arial" w:hAnsi="Arial" w:cs="Arial"/>
                <w:spacing w:val="-5"/>
                <w:sz w:val="18"/>
                <w:szCs w:val="18"/>
              </w:rPr>
              <w:t xml:space="preserve">, </w:t>
            </w:r>
            <w:proofErr w:type="spellStart"/>
            <w:r>
              <w:rPr>
                <w:rFonts w:ascii="Arial" w:hAnsi="Arial" w:cs="Arial"/>
                <w:spacing w:val="-5"/>
                <w:sz w:val="18"/>
                <w:szCs w:val="18"/>
              </w:rPr>
              <w:t>FM3</w:t>
            </w:r>
            <w:proofErr w:type="spellEnd"/>
            <w:r>
              <w:rPr>
                <w:rFonts w:ascii="Arial" w:hAnsi="Arial" w:cs="Arial"/>
                <w:spacing w:val="-5"/>
                <w:sz w:val="18"/>
                <w:szCs w:val="18"/>
              </w:rPr>
              <w:t xml:space="preserve">, </w:t>
            </w:r>
            <w:proofErr w:type="spellStart"/>
            <w:r>
              <w:rPr>
                <w:rFonts w:ascii="Arial" w:hAnsi="Arial" w:cs="Arial"/>
                <w:spacing w:val="-5"/>
                <w:sz w:val="18"/>
                <w:szCs w:val="18"/>
              </w:rPr>
              <w:t>FM4</w:t>
            </w:r>
            <w:proofErr w:type="spellEnd"/>
            <w:r>
              <w:rPr>
                <w:rFonts w:ascii="Arial" w:hAnsi="Arial" w:cs="Arial"/>
                <w:spacing w:val="-5"/>
                <w:sz w:val="18"/>
                <w:szCs w:val="18"/>
              </w:rPr>
              <w:t xml:space="preserve">, </w:t>
            </w:r>
            <w:proofErr w:type="spellStart"/>
            <w:r>
              <w:rPr>
                <w:rFonts w:ascii="Arial" w:hAnsi="Arial" w:cs="Arial"/>
                <w:spacing w:val="-5"/>
                <w:sz w:val="18"/>
                <w:szCs w:val="18"/>
              </w:rPr>
              <w:t>FM5</w:t>
            </w:r>
            <w:proofErr w:type="spellEnd"/>
            <w:r>
              <w:rPr>
                <w:rFonts w:ascii="Arial" w:hAnsi="Arial" w:cs="Arial"/>
                <w:spacing w:val="-5"/>
                <w:sz w:val="18"/>
                <w:szCs w:val="18"/>
              </w:rPr>
              <w:t xml:space="preserve">, </w:t>
            </w:r>
            <w:r>
              <w:rPr>
                <w:rFonts w:ascii="Arial" w:hAnsi="Arial" w:cs="Arial"/>
                <w:sz w:val="18"/>
                <w:szCs w:val="18"/>
              </w:rPr>
              <w:t>TBD</w:t>
            </w:r>
          </w:p>
        </w:tc>
        <w:tc>
          <w:tcPr>
            <w:tcW w:w="976" w:type="dxa"/>
            <w:tcBorders>
              <w:top w:val="double" w:sz="4" w:space="0" w:color="000000"/>
              <w:left w:val="single" w:sz="2" w:space="0" w:color="000000"/>
              <w:bottom w:val="single" w:sz="2" w:space="0" w:color="000000"/>
              <w:right w:val="single" w:sz="2" w:space="0" w:color="000000"/>
            </w:tcBorders>
          </w:tcPr>
          <w:p w:rsidR="00AD2B23" w:rsidRDefault="00AD2B23" w:rsidP="00AD2B23">
            <w:pPr>
              <w:spacing w:before="40" w:after="40" w:line="240" w:lineRule="auto"/>
              <w:jc w:val="center"/>
              <w:rPr>
                <w:rFonts w:ascii="Arial" w:hAnsi="Arial" w:cs="Arial"/>
                <w:sz w:val="18"/>
                <w:szCs w:val="18"/>
              </w:rPr>
            </w:pPr>
            <w:r>
              <w:rPr>
                <w:rFonts w:ascii="Arial" w:hAnsi="Arial" w:cs="Arial"/>
                <w:sz w:val="18"/>
                <w:szCs w:val="18"/>
              </w:rPr>
              <w:t>s(20)</w:t>
            </w:r>
          </w:p>
        </w:tc>
        <w:tc>
          <w:tcPr>
            <w:tcW w:w="1080" w:type="dxa"/>
            <w:tcBorders>
              <w:top w:val="double" w:sz="4" w:space="0" w:color="000000"/>
              <w:left w:val="single" w:sz="2" w:space="0" w:color="000000"/>
              <w:bottom w:val="single" w:sz="2" w:space="0" w:color="000000"/>
              <w:right w:val="single" w:sz="4" w:space="0" w:color="000000"/>
            </w:tcBorders>
          </w:tcPr>
          <w:p w:rsidR="00AD2B23" w:rsidRDefault="00AD2B23" w:rsidP="00AD2B23">
            <w:pPr>
              <w:spacing w:before="40" w:after="40" w:line="240" w:lineRule="auto"/>
              <w:jc w:val="center"/>
              <w:rPr>
                <w:rFonts w:ascii="Arial" w:hAnsi="Arial" w:cs="Arial"/>
                <w:sz w:val="18"/>
                <w:szCs w:val="18"/>
              </w:rPr>
            </w:pPr>
            <w:r>
              <w:rPr>
                <w:rFonts w:ascii="Arial" w:hAnsi="Arial" w:cs="Arial"/>
                <w:sz w:val="18"/>
                <w:szCs w:val="18"/>
              </w:rPr>
              <w:t>1 - 4</w:t>
            </w:r>
          </w:p>
        </w:tc>
      </w:tr>
      <w:tr w:rsidR="00AD2B23" w:rsidTr="00AD2B23">
        <w:trPr>
          <w:cantSplit/>
          <w:jc w:val="center"/>
        </w:trPr>
        <w:tc>
          <w:tcPr>
            <w:tcW w:w="651" w:type="dxa"/>
            <w:tcBorders>
              <w:top w:val="single" w:sz="2" w:space="0" w:color="000000"/>
              <w:left w:val="single" w:sz="4" w:space="0" w:color="000000"/>
              <w:bottom w:val="single" w:sz="2" w:space="0" w:color="000000"/>
              <w:right w:val="single" w:sz="2" w:space="0" w:color="000000"/>
            </w:tcBorders>
            <w:vAlign w:val="center"/>
          </w:tcPr>
          <w:p w:rsidR="00AD2B23" w:rsidRDefault="00AD2B23" w:rsidP="00AD2B23">
            <w:pPr>
              <w:spacing w:before="40" w:after="40" w:line="240" w:lineRule="auto"/>
              <w:jc w:val="center"/>
              <w:rPr>
                <w:rFonts w:ascii="Arial" w:hAnsi="Arial" w:cs="Arial"/>
                <w:sz w:val="18"/>
                <w:szCs w:val="18"/>
              </w:rPr>
            </w:pPr>
            <w:r>
              <w:rPr>
                <w:rFonts w:ascii="Arial" w:hAnsi="Arial" w:cs="Arial"/>
                <w:sz w:val="18"/>
                <w:szCs w:val="18"/>
              </w:rPr>
              <w:t>16</w:t>
            </w:r>
          </w:p>
        </w:tc>
        <w:tc>
          <w:tcPr>
            <w:tcW w:w="2928" w:type="dxa"/>
            <w:tcBorders>
              <w:top w:val="single" w:sz="2" w:space="0" w:color="000000"/>
              <w:left w:val="single" w:sz="2" w:space="0" w:color="000000"/>
              <w:bottom w:val="single" w:sz="2" w:space="0" w:color="000000"/>
              <w:right w:val="single" w:sz="2" w:space="0" w:color="000000"/>
            </w:tcBorders>
            <w:vAlign w:val="center"/>
          </w:tcPr>
          <w:p w:rsidR="00AD2B23" w:rsidRDefault="00AD2B23" w:rsidP="00AD2B23">
            <w:pPr>
              <w:spacing w:before="40" w:after="40" w:line="240" w:lineRule="auto"/>
              <w:ind w:left="82"/>
              <w:rPr>
                <w:rFonts w:ascii="Arial" w:hAnsi="Arial" w:cs="Arial"/>
                <w:sz w:val="18"/>
                <w:szCs w:val="18"/>
              </w:rPr>
            </w:pPr>
            <w:proofErr w:type="spellStart"/>
            <w:r>
              <w:rPr>
                <w:rFonts w:ascii="Arial" w:hAnsi="Arial" w:cs="Arial"/>
                <w:sz w:val="18"/>
                <w:szCs w:val="18"/>
              </w:rPr>
              <w:t>LocalGranuleID</w:t>
            </w:r>
            <w:proofErr w:type="spellEnd"/>
          </w:p>
        </w:tc>
        <w:tc>
          <w:tcPr>
            <w:tcW w:w="814" w:type="dxa"/>
            <w:tcBorders>
              <w:top w:val="single" w:sz="2" w:space="0" w:color="000000"/>
              <w:left w:val="single" w:sz="2" w:space="0" w:color="000000"/>
              <w:bottom w:val="single" w:sz="2" w:space="0" w:color="000000"/>
              <w:right w:val="single" w:sz="2" w:space="0" w:color="000000"/>
            </w:tcBorders>
            <w:vAlign w:val="center"/>
          </w:tcPr>
          <w:p w:rsidR="00AD2B23" w:rsidRDefault="00AD2B23" w:rsidP="00AD2B23">
            <w:pPr>
              <w:spacing w:before="40" w:after="40" w:line="240" w:lineRule="auto"/>
              <w:jc w:val="center"/>
              <w:rPr>
                <w:rFonts w:ascii="Arial" w:hAnsi="Arial" w:cs="Arial"/>
                <w:sz w:val="18"/>
                <w:szCs w:val="18"/>
              </w:rPr>
            </w:pPr>
            <w:r>
              <w:rPr>
                <w:rFonts w:ascii="Arial" w:hAnsi="Arial" w:cs="Arial"/>
                <w:sz w:val="18"/>
                <w:szCs w:val="18"/>
              </w:rPr>
              <w:t>N/A</w:t>
            </w:r>
          </w:p>
        </w:tc>
        <w:tc>
          <w:tcPr>
            <w:tcW w:w="2987" w:type="dxa"/>
            <w:tcBorders>
              <w:top w:val="single" w:sz="2" w:space="0" w:color="000000"/>
              <w:left w:val="single" w:sz="2" w:space="0" w:color="000000"/>
              <w:bottom w:val="single" w:sz="2" w:space="0" w:color="000000"/>
              <w:right w:val="single" w:sz="2" w:space="0" w:color="000000"/>
            </w:tcBorders>
            <w:vAlign w:val="center"/>
          </w:tcPr>
          <w:p w:rsidR="00AD2B23" w:rsidRDefault="00AD2B23" w:rsidP="00AD2B23">
            <w:pPr>
              <w:spacing w:before="40" w:after="40" w:line="240" w:lineRule="auto"/>
              <w:ind w:left="82"/>
              <w:rPr>
                <w:rFonts w:ascii="Arial" w:hAnsi="Arial" w:cs="Arial"/>
                <w:sz w:val="18"/>
                <w:szCs w:val="18"/>
              </w:rPr>
            </w:pPr>
            <w:r>
              <w:rPr>
                <w:rFonts w:ascii="Arial" w:hAnsi="Arial" w:cs="Arial"/>
                <w:sz w:val="18"/>
                <w:szCs w:val="18"/>
              </w:rPr>
              <w:t>N/A</w:t>
            </w:r>
          </w:p>
        </w:tc>
        <w:tc>
          <w:tcPr>
            <w:tcW w:w="976" w:type="dxa"/>
            <w:tcBorders>
              <w:top w:val="single" w:sz="2" w:space="0" w:color="000000"/>
              <w:left w:val="single" w:sz="2" w:space="0" w:color="000000"/>
              <w:bottom w:val="single" w:sz="2" w:space="0" w:color="000000"/>
              <w:right w:val="single" w:sz="2" w:space="0" w:color="000000"/>
            </w:tcBorders>
            <w:vAlign w:val="center"/>
          </w:tcPr>
          <w:p w:rsidR="00AD2B23" w:rsidRDefault="00AD2B23" w:rsidP="00AD2B23">
            <w:pPr>
              <w:spacing w:before="40" w:after="40" w:line="240" w:lineRule="auto"/>
              <w:jc w:val="center"/>
              <w:rPr>
                <w:rFonts w:ascii="Arial" w:hAnsi="Arial" w:cs="Arial"/>
                <w:sz w:val="18"/>
                <w:szCs w:val="18"/>
              </w:rPr>
            </w:pPr>
            <w:r>
              <w:rPr>
                <w:rFonts w:ascii="Arial" w:hAnsi="Arial" w:cs="Arial"/>
                <w:sz w:val="18"/>
                <w:szCs w:val="18"/>
              </w:rPr>
              <w:t>s(80)</w:t>
            </w:r>
          </w:p>
        </w:tc>
        <w:tc>
          <w:tcPr>
            <w:tcW w:w="1080" w:type="dxa"/>
            <w:tcBorders>
              <w:top w:val="single" w:sz="2" w:space="0" w:color="000000"/>
              <w:left w:val="single" w:sz="2" w:space="0" w:color="000000"/>
              <w:bottom w:val="single" w:sz="2" w:space="0" w:color="000000"/>
              <w:right w:val="single" w:sz="4" w:space="0" w:color="000000"/>
            </w:tcBorders>
            <w:vAlign w:val="center"/>
          </w:tcPr>
          <w:p w:rsidR="00AD2B23" w:rsidRDefault="00AD2B23" w:rsidP="00AD2B23">
            <w:pPr>
              <w:spacing w:before="40" w:after="40" w:line="240" w:lineRule="auto"/>
              <w:jc w:val="center"/>
              <w:rPr>
                <w:rFonts w:ascii="Arial" w:hAnsi="Arial" w:cs="Arial"/>
                <w:sz w:val="18"/>
                <w:szCs w:val="18"/>
              </w:rPr>
            </w:pPr>
            <w:r>
              <w:rPr>
                <w:rFonts w:ascii="Arial" w:hAnsi="Arial" w:cs="Arial"/>
                <w:sz w:val="18"/>
                <w:szCs w:val="18"/>
              </w:rPr>
              <w:t>1</w:t>
            </w:r>
          </w:p>
        </w:tc>
      </w:tr>
      <w:tr w:rsidR="00AD2B23" w:rsidTr="00AD2B23">
        <w:trPr>
          <w:cantSplit/>
          <w:jc w:val="center"/>
        </w:trPr>
        <w:tc>
          <w:tcPr>
            <w:tcW w:w="651" w:type="dxa"/>
            <w:tcBorders>
              <w:top w:val="single" w:sz="2" w:space="0" w:color="000000"/>
              <w:left w:val="single" w:sz="4" w:space="0" w:color="000000"/>
              <w:bottom w:val="single" w:sz="2" w:space="0" w:color="000000"/>
              <w:right w:val="single" w:sz="2" w:space="0" w:color="000000"/>
            </w:tcBorders>
            <w:vAlign w:val="center"/>
          </w:tcPr>
          <w:p w:rsidR="00AD2B23" w:rsidRDefault="00AD2B23" w:rsidP="00AD2B23">
            <w:pPr>
              <w:spacing w:before="40" w:after="40" w:line="240" w:lineRule="auto"/>
              <w:jc w:val="center"/>
              <w:rPr>
                <w:rFonts w:ascii="Arial" w:hAnsi="Arial" w:cs="Arial"/>
                <w:sz w:val="18"/>
                <w:szCs w:val="18"/>
              </w:rPr>
            </w:pPr>
            <w:r>
              <w:rPr>
                <w:rFonts w:ascii="Arial" w:hAnsi="Arial" w:cs="Arial"/>
                <w:sz w:val="18"/>
                <w:szCs w:val="18"/>
              </w:rPr>
              <w:t>17</w:t>
            </w:r>
          </w:p>
        </w:tc>
        <w:tc>
          <w:tcPr>
            <w:tcW w:w="2928" w:type="dxa"/>
            <w:tcBorders>
              <w:top w:val="single" w:sz="2" w:space="0" w:color="000000"/>
              <w:left w:val="single" w:sz="2" w:space="0" w:color="000000"/>
              <w:bottom w:val="single" w:sz="2" w:space="0" w:color="000000"/>
              <w:right w:val="single" w:sz="2" w:space="0" w:color="000000"/>
            </w:tcBorders>
            <w:vAlign w:val="center"/>
          </w:tcPr>
          <w:p w:rsidR="00AD2B23" w:rsidRDefault="00AD2B23" w:rsidP="00AD2B23">
            <w:pPr>
              <w:spacing w:before="40" w:after="40" w:line="240" w:lineRule="auto"/>
              <w:ind w:left="82"/>
              <w:rPr>
                <w:rFonts w:ascii="Arial" w:hAnsi="Arial" w:cs="Arial"/>
                <w:sz w:val="18"/>
                <w:szCs w:val="18"/>
              </w:rPr>
            </w:pPr>
            <w:proofErr w:type="spellStart"/>
            <w:r>
              <w:rPr>
                <w:rFonts w:ascii="Arial" w:hAnsi="Arial" w:cs="Arial"/>
                <w:sz w:val="18"/>
                <w:szCs w:val="18"/>
              </w:rPr>
              <w:t>PGEVersion</w:t>
            </w:r>
            <w:proofErr w:type="spellEnd"/>
          </w:p>
        </w:tc>
        <w:tc>
          <w:tcPr>
            <w:tcW w:w="814" w:type="dxa"/>
            <w:tcBorders>
              <w:top w:val="single" w:sz="2" w:space="0" w:color="000000"/>
              <w:left w:val="single" w:sz="2" w:space="0" w:color="000000"/>
              <w:bottom w:val="single" w:sz="2" w:space="0" w:color="000000"/>
              <w:right w:val="single" w:sz="2" w:space="0" w:color="000000"/>
            </w:tcBorders>
            <w:vAlign w:val="center"/>
          </w:tcPr>
          <w:p w:rsidR="00AD2B23" w:rsidRDefault="00AD2B23" w:rsidP="00AD2B23">
            <w:pPr>
              <w:spacing w:before="40" w:after="40" w:line="240" w:lineRule="auto"/>
              <w:jc w:val="center"/>
              <w:rPr>
                <w:rFonts w:ascii="Arial" w:hAnsi="Arial" w:cs="Arial"/>
                <w:sz w:val="18"/>
                <w:szCs w:val="18"/>
              </w:rPr>
            </w:pPr>
            <w:r>
              <w:rPr>
                <w:rFonts w:ascii="Arial" w:hAnsi="Arial" w:cs="Arial"/>
                <w:sz w:val="18"/>
                <w:szCs w:val="18"/>
              </w:rPr>
              <w:t>N/A</w:t>
            </w:r>
          </w:p>
        </w:tc>
        <w:tc>
          <w:tcPr>
            <w:tcW w:w="2987" w:type="dxa"/>
            <w:tcBorders>
              <w:top w:val="single" w:sz="2" w:space="0" w:color="000000"/>
              <w:left w:val="single" w:sz="2" w:space="0" w:color="000000"/>
              <w:bottom w:val="single" w:sz="2" w:space="0" w:color="000000"/>
              <w:right w:val="single" w:sz="2" w:space="0" w:color="000000"/>
            </w:tcBorders>
            <w:vAlign w:val="center"/>
          </w:tcPr>
          <w:p w:rsidR="00AD2B23" w:rsidRDefault="00AD2B23" w:rsidP="00AD2B23">
            <w:pPr>
              <w:spacing w:before="40" w:after="40" w:line="240" w:lineRule="auto"/>
              <w:ind w:left="82"/>
              <w:rPr>
                <w:rFonts w:ascii="Arial" w:hAnsi="Arial" w:cs="Arial"/>
                <w:sz w:val="18"/>
                <w:szCs w:val="18"/>
              </w:rPr>
            </w:pPr>
            <w:r>
              <w:rPr>
                <w:rFonts w:ascii="Arial" w:hAnsi="Arial" w:cs="Arial"/>
                <w:sz w:val="18"/>
                <w:szCs w:val="18"/>
              </w:rPr>
              <w:t>N/A</w:t>
            </w:r>
          </w:p>
        </w:tc>
        <w:tc>
          <w:tcPr>
            <w:tcW w:w="976" w:type="dxa"/>
            <w:tcBorders>
              <w:top w:val="single" w:sz="2" w:space="0" w:color="000000"/>
              <w:left w:val="single" w:sz="2" w:space="0" w:color="000000"/>
              <w:bottom w:val="single" w:sz="2" w:space="0" w:color="000000"/>
              <w:right w:val="single" w:sz="2" w:space="0" w:color="000000"/>
            </w:tcBorders>
            <w:vAlign w:val="center"/>
          </w:tcPr>
          <w:p w:rsidR="00AD2B23" w:rsidRDefault="00AD2B23" w:rsidP="00AD2B23">
            <w:pPr>
              <w:spacing w:before="40" w:after="40" w:line="240" w:lineRule="auto"/>
              <w:jc w:val="center"/>
              <w:rPr>
                <w:rFonts w:ascii="Arial" w:hAnsi="Arial" w:cs="Arial"/>
                <w:sz w:val="18"/>
                <w:szCs w:val="18"/>
              </w:rPr>
            </w:pPr>
            <w:r>
              <w:rPr>
                <w:rFonts w:ascii="Arial" w:hAnsi="Arial" w:cs="Arial"/>
                <w:sz w:val="18"/>
                <w:szCs w:val="18"/>
              </w:rPr>
              <w:t>s(10)</w:t>
            </w:r>
          </w:p>
        </w:tc>
        <w:tc>
          <w:tcPr>
            <w:tcW w:w="1080" w:type="dxa"/>
            <w:tcBorders>
              <w:top w:val="single" w:sz="2" w:space="0" w:color="000000"/>
              <w:left w:val="single" w:sz="2" w:space="0" w:color="000000"/>
              <w:bottom w:val="single" w:sz="2" w:space="0" w:color="000000"/>
              <w:right w:val="single" w:sz="4" w:space="0" w:color="000000"/>
            </w:tcBorders>
            <w:vAlign w:val="center"/>
          </w:tcPr>
          <w:p w:rsidR="00AD2B23" w:rsidRDefault="00AD2B23" w:rsidP="00AD2B23">
            <w:pPr>
              <w:spacing w:before="40" w:after="40" w:line="240" w:lineRule="auto"/>
              <w:jc w:val="center"/>
              <w:rPr>
                <w:rFonts w:ascii="Arial" w:hAnsi="Arial" w:cs="Arial"/>
                <w:sz w:val="18"/>
                <w:szCs w:val="18"/>
              </w:rPr>
            </w:pPr>
            <w:r>
              <w:rPr>
                <w:rFonts w:ascii="Arial" w:hAnsi="Arial" w:cs="Arial"/>
                <w:sz w:val="18"/>
                <w:szCs w:val="18"/>
              </w:rPr>
              <w:t>1</w:t>
            </w:r>
          </w:p>
        </w:tc>
      </w:tr>
      <w:tr w:rsidR="00AD2B23" w:rsidTr="00AD2B23">
        <w:trPr>
          <w:cantSplit/>
          <w:jc w:val="center"/>
        </w:trPr>
        <w:tc>
          <w:tcPr>
            <w:tcW w:w="651" w:type="dxa"/>
            <w:tcBorders>
              <w:top w:val="single" w:sz="2" w:space="0" w:color="000000"/>
              <w:left w:val="single" w:sz="4" w:space="0" w:color="000000"/>
              <w:bottom w:val="single" w:sz="2" w:space="0" w:color="000000"/>
              <w:right w:val="single" w:sz="2" w:space="0" w:color="000000"/>
            </w:tcBorders>
            <w:vAlign w:val="center"/>
          </w:tcPr>
          <w:p w:rsidR="00AD2B23" w:rsidRDefault="00AD2B23" w:rsidP="00AD2B23">
            <w:pPr>
              <w:spacing w:before="40" w:after="40" w:line="240" w:lineRule="auto"/>
              <w:jc w:val="center"/>
              <w:rPr>
                <w:rFonts w:ascii="Arial" w:hAnsi="Arial" w:cs="Arial"/>
                <w:sz w:val="18"/>
                <w:szCs w:val="18"/>
              </w:rPr>
            </w:pPr>
            <w:r>
              <w:rPr>
                <w:rFonts w:ascii="Arial" w:hAnsi="Arial" w:cs="Arial"/>
                <w:sz w:val="18"/>
                <w:szCs w:val="18"/>
              </w:rPr>
              <w:t>18</w:t>
            </w:r>
          </w:p>
        </w:tc>
        <w:tc>
          <w:tcPr>
            <w:tcW w:w="2928" w:type="dxa"/>
            <w:tcBorders>
              <w:top w:val="single" w:sz="2" w:space="0" w:color="000000"/>
              <w:left w:val="single" w:sz="2" w:space="0" w:color="000000"/>
              <w:bottom w:val="single" w:sz="2" w:space="0" w:color="000000"/>
              <w:right w:val="single" w:sz="2" w:space="0" w:color="000000"/>
            </w:tcBorders>
            <w:vAlign w:val="center"/>
          </w:tcPr>
          <w:p w:rsidR="00AD2B23" w:rsidRDefault="00AD2B23" w:rsidP="00AD2B23">
            <w:pPr>
              <w:spacing w:before="40" w:after="40" w:line="240" w:lineRule="auto"/>
              <w:ind w:left="82"/>
              <w:rPr>
                <w:rFonts w:ascii="Arial" w:hAnsi="Arial" w:cs="Arial"/>
                <w:sz w:val="18"/>
                <w:szCs w:val="18"/>
              </w:rPr>
            </w:pPr>
            <w:proofErr w:type="spellStart"/>
            <w:r>
              <w:rPr>
                <w:rFonts w:ascii="Arial" w:hAnsi="Arial" w:cs="Arial"/>
                <w:sz w:val="18"/>
                <w:szCs w:val="18"/>
              </w:rPr>
              <w:t>CERProductionDateTime</w:t>
            </w:r>
            <w:proofErr w:type="spellEnd"/>
          </w:p>
        </w:tc>
        <w:tc>
          <w:tcPr>
            <w:tcW w:w="814" w:type="dxa"/>
            <w:tcBorders>
              <w:top w:val="single" w:sz="2" w:space="0" w:color="000000"/>
              <w:left w:val="single" w:sz="2" w:space="0" w:color="000000"/>
              <w:bottom w:val="single" w:sz="2" w:space="0" w:color="000000"/>
              <w:right w:val="single" w:sz="2" w:space="0" w:color="000000"/>
            </w:tcBorders>
            <w:vAlign w:val="center"/>
          </w:tcPr>
          <w:p w:rsidR="00AD2B23" w:rsidRDefault="00AD2B23" w:rsidP="00AD2B23">
            <w:pPr>
              <w:spacing w:before="40" w:after="40" w:line="240" w:lineRule="auto"/>
              <w:jc w:val="center"/>
              <w:rPr>
                <w:rFonts w:ascii="Arial" w:hAnsi="Arial" w:cs="Arial"/>
                <w:sz w:val="18"/>
                <w:szCs w:val="18"/>
              </w:rPr>
            </w:pPr>
            <w:r>
              <w:rPr>
                <w:rFonts w:ascii="Arial" w:hAnsi="Arial" w:cs="Arial"/>
                <w:sz w:val="18"/>
                <w:szCs w:val="18"/>
              </w:rPr>
              <w:t>N/A</w:t>
            </w:r>
          </w:p>
        </w:tc>
        <w:tc>
          <w:tcPr>
            <w:tcW w:w="2987" w:type="dxa"/>
            <w:tcBorders>
              <w:top w:val="single" w:sz="2" w:space="0" w:color="000000"/>
              <w:left w:val="single" w:sz="2" w:space="0" w:color="000000"/>
              <w:bottom w:val="single" w:sz="2" w:space="0" w:color="000000"/>
              <w:right w:val="single" w:sz="2" w:space="0" w:color="000000"/>
            </w:tcBorders>
            <w:vAlign w:val="center"/>
          </w:tcPr>
          <w:p w:rsidR="00AD2B23" w:rsidRDefault="00AD2B23" w:rsidP="00AD2B23">
            <w:pPr>
              <w:spacing w:before="40" w:after="40" w:line="240" w:lineRule="auto"/>
              <w:ind w:left="82"/>
              <w:rPr>
                <w:rFonts w:ascii="Arial" w:hAnsi="Arial" w:cs="Arial"/>
                <w:sz w:val="18"/>
                <w:szCs w:val="18"/>
              </w:rPr>
            </w:pPr>
            <w:r>
              <w:rPr>
                <w:rFonts w:ascii="Arial" w:hAnsi="Arial" w:cs="Arial"/>
                <w:sz w:val="18"/>
                <w:szCs w:val="18"/>
              </w:rPr>
              <w:t>N/A</w:t>
            </w:r>
          </w:p>
        </w:tc>
        <w:tc>
          <w:tcPr>
            <w:tcW w:w="976" w:type="dxa"/>
            <w:tcBorders>
              <w:top w:val="single" w:sz="2" w:space="0" w:color="000000"/>
              <w:left w:val="single" w:sz="2" w:space="0" w:color="000000"/>
              <w:bottom w:val="single" w:sz="2" w:space="0" w:color="000000"/>
              <w:right w:val="single" w:sz="2" w:space="0" w:color="000000"/>
            </w:tcBorders>
            <w:vAlign w:val="center"/>
          </w:tcPr>
          <w:p w:rsidR="00AD2B23" w:rsidRDefault="00AD2B23" w:rsidP="00AD2B23">
            <w:pPr>
              <w:spacing w:before="40" w:after="40" w:line="240" w:lineRule="auto"/>
              <w:jc w:val="center"/>
              <w:rPr>
                <w:rFonts w:ascii="Arial" w:hAnsi="Arial" w:cs="Arial"/>
                <w:sz w:val="18"/>
                <w:szCs w:val="18"/>
              </w:rPr>
            </w:pPr>
            <w:proofErr w:type="spellStart"/>
            <w:r>
              <w:rPr>
                <w:rFonts w:ascii="Arial" w:hAnsi="Arial" w:cs="Arial"/>
                <w:sz w:val="18"/>
                <w:szCs w:val="18"/>
              </w:rPr>
              <w:t>datetime</w:t>
            </w:r>
            <w:proofErr w:type="spellEnd"/>
          </w:p>
        </w:tc>
        <w:tc>
          <w:tcPr>
            <w:tcW w:w="1080" w:type="dxa"/>
            <w:tcBorders>
              <w:top w:val="single" w:sz="2" w:space="0" w:color="000000"/>
              <w:left w:val="single" w:sz="2" w:space="0" w:color="000000"/>
              <w:bottom w:val="single" w:sz="2" w:space="0" w:color="000000"/>
              <w:right w:val="single" w:sz="4" w:space="0" w:color="000000"/>
            </w:tcBorders>
            <w:vAlign w:val="center"/>
          </w:tcPr>
          <w:p w:rsidR="00AD2B23" w:rsidRDefault="00AD2B23" w:rsidP="00AD2B23">
            <w:pPr>
              <w:spacing w:before="40" w:after="40" w:line="240" w:lineRule="auto"/>
              <w:jc w:val="center"/>
              <w:rPr>
                <w:rFonts w:ascii="Arial" w:hAnsi="Arial" w:cs="Arial"/>
                <w:sz w:val="18"/>
                <w:szCs w:val="18"/>
              </w:rPr>
            </w:pPr>
            <w:r>
              <w:rPr>
                <w:rFonts w:ascii="Arial" w:hAnsi="Arial" w:cs="Arial"/>
                <w:sz w:val="18"/>
                <w:szCs w:val="18"/>
              </w:rPr>
              <w:t>1</w:t>
            </w:r>
          </w:p>
        </w:tc>
      </w:tr>
      <w:tr w:rsidR="00AD2B23" w:rsidTr="00AD2B23">
        <w:trPr>
          <w:cantSplit/>
          <w:jc w:val="center"/>
        </w:trPr>
        <w:tc>
          <w:tcPr>
            <w:tcW w:w="651" w:type="dxa"/>
            <w:tcBorders>
              <w:top w:val="single" w:sz="2" w:space="0" w:color="000000"/>
              <w:left w:val="single" w:sz="4" w:space="0" w:color="000000"/>
              <w:bottom w:val="single" w:sz="2" w:space="0" w:color="000000"/>
              <w:right w:val="single" w:sz="2" w:space="0" w:color="000000"/>
            </w:tcBorders>
            <w:vAlign w:val="center"/>
          </w:tcPr>
          <w:p w:rsidR="00AD2B23" w:rsidRDefault="00AD2B23" w:rsidP="00AD2B23">
            <w:pPr>
              <w:spacing w:before="40" w:after="40" w:line="240" w:lineRule="auto"/>
              <w:jc w:val="center"/>
              <w:rPr>
                <w:rFonts w:ascii="Arial" w:hAnsi="Arial" w:cs="Arial"/>
                <w:sz w:val="18"/>
                <w:szCs w:val="18"/>
              </w:rPr>
            </w:pPr>
            <w:r>
              <w:rPr>
                <w:rFonts w:ascii="Arial" w:hAnsi="Arial" w:cs="Arial"/>
                <w:sz w:val="18"/>
                <w:szCs w:val="18"/>
              </w:rPr>
              <w:t>19</w:t>
            </w:r>
          </w:p>
        </w:tc>
        <w:tc>
          <w:tcPr>
            <w:tcW w:w="2928" w:type="dxa"/>
            <w:tcBorders>
              <w:top w:val="single" w:sz="2" w:space="0" w:color="000000"/>
              <w:left w:val="single" w:sz="2" w:space="0" w:color="000000"/>
              <w:bottom w:val="single" w:sz="2" w:space="0" w:color="000000"/>
              <w:right w:val="single" w:sz="2" w:space="0" w:color="000000"/>
            </w:tcBorders>
            <w:vAlign w:val="center"/>
          </w:tcPr>
          <w:p w:rsidR="00AD2B23" w:rsidRDefault="00AD2B23" w:rsidP="00AD2B23">
            <w:pPr>
              <w:spacing w:before="40" w:after="40" w:line="240" w:lineRule="auto"/>
              <w:ind w:left="82"/>
              <w:rPr>
                <w:rFonts w:ascii="Arial" w:hAnsi="Arial" w:cs="Arial"/>
                <w:spacing w:val="-2"/>
                <w:sz w:val="18"/>
                <w:szCs w:val="18"/>
              </w:rPr>
            </w:pPr>
            <w:proofErr w:type="spellStart"/>
            <w:r>
              <w:rPr>
                <w:rFonts w:ascii="Arial" w:hAnsi="Arial" w:cs="Arial"/>
                <w:spacing w:val="-2"/>
                <w:sz w:val="18"/>
                <w:szCs w:val="18"/>
              </w:rPr>
              <w:t>LocalVersionID</w:t>
            </w:r>
            <w:proofErr w:type="spellEnd"/>
          </w:p>
        </w:tc>
        <w:tc>
          <w:tcPr>
            <w:tcW w:w="814" w:type="dxa"/>
            <w:tcBorders>
              <w:top w:val="single" w:sz="2" w:space="0" w:color="000000"/>
              <w:left w:val="single" w:sz="2" w:space="0" w:color="000000"/>
              <w:bottom w:val="single" w:sz="2" w:space="0" w:color="000000"/>
              <w:right w:val="single" w:sz="2" w:space="0" w:color="000000"/>
            </w:tcBorders>
            <w:vAlign w:val="center"/>
          </w:tcPr>
          <w:p w:rsidR="00AD2B23" w:rsidRDefault="00AD2B23" w:rsidP="00AD2B23">
            <w:pPr>
              <w:spacing w:before="40" w:after="40" w:line="240" w:lineRule="auto"/>
              <w:jc w:val="center"/>
              <w:rPr>
                <w:rFonts w:ascii="Arial" w:hAnsi="Arial" w:cs="Arial"/>
                <w:sz w:val="18"/>
                <w:szCs w:val="18"/>
              </w:rPr>
            </w:pPr>
            <w:r>
              <w:rPr>
                <w:rFonts w:ascii="Arial" w:hAnsi="Arial" w:cs="Arial"/>
                <w:sz w:val="18"/>
                <w:szCs w:val="18"/>
              </w:rPr>
              <w:t>N/A</w:t>
            </w:r>
          </w:p>
        </w:tc>
        <w:tc>
          <w:tcPr>
            <w:tcW w:w="2987" w:type="dxa"/>
            <w:tcBorders>
              <w:top w:val="single" w:sz="2" w:space="0" w:color="000000"/>
              <w:left w:val="single" w:sz="2" w:space="0" w:color="000000"/>
              <w:bottom w:val="single" w:sz="2" w:space="0" w:color="000000"/>
              <w:right w:val="single" w:sz="2" w:space="0" w:color="000000"/>
            </w:tcBorders>
            <w:vAlign w:val="center"/>
          </w:tcPr>
          <w:p w:rsidR="00AD2B23" w:rsidRDefault="00AD2B23" w:rsidP="00AD2B23">
            <w:pPr>
              <w:spacing w:before="40" w:after="40" w:line="240" w:lineRule="auto"/>
              <w:ind w:left="82"/>
              <w:rPr>
                <w:rFonts w:ascii="Arial" w:hAnsi="Arial" w:cs="Arial"/>
                <w:sz w:val="18"/>
                <w:szCs w:val="18"/>
              </w:rPr>
            </w:pPr>
            <w:r>
              <w:rPr>
                <w:rFonts w:ascii="Arial" w:hAnsi="Arial" w:cs="Arial"/>
                <w:sz w:val="18"/>
                <w:szCs w:val="18"/>
              </w:rPr>
              <w:t>N/A</w:t>
            </w:r>
          </w:p>
        </w:tc>
        <w:tc>
          <w:tcPr>
            <w:tcW w:w="976" w:type="dxa"/>
            <w:tcBorders>
              <w:top w:val="single" w:sz="2" w:space="0" w:color="000000"/>
              <w:left w:val="single" w:sz="2" w:space="0" w:color="000000"/>
              <w:bottom w:val="single" w:sz="2" w:space="0" w:color="000000"/>
              <w:right w:val="single" w:sz="2" w:space="0" w:color="000000"/>
            </w:tcBorders>
            <w:vAlign w:val="center"/>
          </w:tcPr>
          <w:p w:rsidR="00AD2B23" w:rsidRDefault="00AD2B23" w:rsidP="00AD2B23">
            <w:pPr>
              <w:spacing w:before="40" w:after="40" w:line="240" w:lineRule="auto"/>
              <w:jc w:val="center"/>
              <w:rPr>
                <w:rFonts w:ascii="Arial" w:hAnsi="Arial" w:cs="Arial"/>
                <w:sz w:val="18"/>
                <w:szCs w:val="18"/>
              </w:rPr>
            </w:pPr>
            <w:r>
              <w:rPr>
                <w:rFonts w:ascii="Arial" w:hAnsi="Arial" w:cs="Arial"/>
                <w:sz w:val="18"/>
                <w:szCs w:val="18"/>
              </w:rPr>
              <w:t>s(60)</w:t>
            </w:r>
          </w:p>
        </w:tc>
        <w:tc>
          <w:tcPr>
            <w:tcW w:w="1080" w:type="dxa"/>
            <w:tcBorders>
              <w:top w:val="single" w:sz="2" w:space="0" w:color="000000"/>
              <w:left w:val="single" w:sz="2" w:space="0" w:color="000000"/>
              <w:bottom w:val="single" w:sz="2" w:space="0" w:color="000000"/>
              <w:right w:val="single" w:sz="4" w:space="0" w:color="000000"/>
            </w:tcBorders>
            <w:vAlign w:val="center"/>
          </w:tcPr>
          <w:p w:rsidR="00AD2B23" w:rsidRDefault="00AD2B23" w:rsidP="00AD2B23">
            <w:pPr>
              <w:spacing w:before="40" w:after="40" w:line="240" w:lineRule="auto"/>
              <w:jc w:val="center"/>
              <w:rPr>
                <w:rFonts w:ascii="Arial" w:hAnsi="Arial" w:cs="Arial"/>
                <w:sz w:val="18"/>
                <w:szCs w:val="18"/>
              </w:rPr>
            </w:pPr>
            <w:r>
              <w:rPr>
                <w:rFonts w:ascii="Arial" w:hAnsi="Arial" w:cs="Arial"/>
                <w:sz w:val="18"/>
                <w:szCs w:val="18"/>
              </w:rPr>
              <w:t>1</w:t>
            </w:r>
          </w:p>
        </w:tc>
      </w:tr>
      <w:tr w:rsidR="00AD2B23" w:rsidTr="00AD2B23">
        <w:trPr>
          <w:cantSplit/>
          <w:jc w:val="center"/>
        </w:trPr>
        <w:tc>
          <w:tcPr>
            <w:tcW w:w="651" w:type="dxa"/>
            <w:tcBorders>
              <w:top w:val="single" w:sz="2" w:space="0" w:color="000000"/>
              <w:left w:val="single" w:sz="4" w:space="0" w:color="000000"/>
              <w:bottom w:val="single" w:sz="2" w:space="0" w:color="000000"/>
              <w:right w:val="single" w:sz="2" w:space="0" w:color="000000"/>
            </w:tcBorders>
            <w:vAlign w:val="center"/>
          </w:tcPr>
          <w:p w:rsidR="00AD2B23" w:rsidRDefault="00AD2B23" w:rsidP="00AD2B23">
            <w:pPr>
              <w:spacing w:before="40" w:after="40" w:line="240" w:lineRule="auto"/>
              <w:jc w:val="center"/>
              <w:rPr>
                <w:rFonts w:ascii="Arial" w:hAnsi="Arial" w:cs="Arial"/>
                <w:sz w:val="18"/>
                <w:szCs w:val="18"/>
              </w:rPr>
            </w:pPr>
            <w:r>
              <w:rPr>
                <w:rFonts w:ascii="Arial" w:hAnsi="Arial" w:cs="Arial"/>
                <w:sz w:val="18"/>
                <w:szCs w:val="18"/>
              </w:rPr>
              <w:t>20</w:t>
            </w:r>
          </w:p>
        </w:tc>
        <w:tc>
          <w:tcPr>
            <w:tcW w:w="2928" w:type="dxa"/>
            <w:tcBorders>
              <w:top w:val="single" w:sz="2" w:space="0" w:color="000000"/>
              <w:left w:val="single" w:sz="2" w:space="0" w:color="000000"/>
              <w:bottom w:val="single" w:sz="2" w:space="0" w:color="000000"/>
              <w:right w:val="single" w:sz="2" w:space="0" w:color="000000"/>
            </w:tcBorders>
            <w:vAlign w:val="center"/>
          </w:tcPr>
          <w:p w:rsidR="00AD2B23" w:rsidRDefault="00AD2B23" w:rsidP="00AD2B23">
            <w:pPr>
              <w:spacing w:before="40" w:after="40" w:line="240" w:lineRule="auto"/>
              <w:ind w:left="82"/>
              <w:rPr>
                <w:rFonts w:ascii="Arial" w:hAnsi="Arial" w:cs="Arial"/>
                <w:sz w:val="18"/>
                <w:szCs w:val="18"/>
              </w:rPr>
            </w:pPr>
            <w:proofErr w:type="spellStart"/>
            <w:r>
              <w:rPr>
                <w:rFonts w:ascii="Arial" w:hAnsi="Arial" w:cs="Arial"/>
                <w:sz w:val="18"/>
                <w:szCs w:val="18"/>
              </w:rPr>
              <w:t>ProductGenerationLOC</w:t>
            </w:r>
            <w:proofErr w:type="spellEnd"/>
          </w:p>
        </w:tc>
        <w:tc>
          <w:tcPr>
            <w:tcW w:w="814" w:type="dxa"/>
            <w:tcBorders>
              <w:top w:val="single" w:sz="2" w:space="0" w:color="000000"/>
              <w:left w:val="single" w:sz="2" w:space="0" w:color="000000"/>
              <w:bottom w:val="single" w:sz="2" w:space="0" w:color="000000"/>
              <w:right w:val="single" w:sz="2" w:space="0" w:color="000000"/>
            </w:tcBorders>
            <w:vAlign w:val="center"/>
          </w:tcPr>
          <w:p w:rsidR="00AD2B23" w:rsidRDefault="00AD2B23" w:rsidP="00AD2B23">
            <w:pPr>
              <w:spacing w:before="40" w:after="40" w:line="240" w:lineRule="auto"/>
              <w:jc w:val="center"/>
              <w:rPr>
                <w:rFonts w:ascii="Arial" w:hAnsi="Arial" w:cs="Arial"/>
                <w:sz w:val="18"/>
                <w:szCs w:val="18"/>
              </w:rPr>
            </w:pPr>
            <w:r>
              <w:rPr>
                <w:rFonts w:ascii="Arial" w:hAnsi="Arial" w:cs="Arial"/>
                <w:sz w:val="18"/>
                <w:szCs w:val="18"/>
              </w:rPr>
              <w:t>N/A</w:t>
            </w:r>
          </w:p>
        </w:tc>
        <w:tc>
          <w:tcPr>
            <w:tcW w:w="2987" w:type="dxa"/>
            <w:tcBorders>
              <w:top w:val="single" w:sz="2" w:space="0" w:color="000000"/>
              <w:left w:val="single" w:sz="2" w:space="0" w:color="000000"/>
              <w:bottom w:val="single" w:sz="2" w:space="0" w:color="000000"/>
              <w:right w:val="single" w:sz="2" w:space="0" w:color="000000"/>
            </w:tcBorders>
            <w:vAlign w:val="center"/>
          </w:tcPr>
          <w:p w:rsidR="00AD2B23" w:rsidRDefault="00AD2B23" w:rsidP="00AD2B23">
            <w:pPr>
              <w:spacing w:before="40" w:after="40" w:line="240" w:lineRule="auto"/>
              <w:ind w:left="82"/>
              <w:rPr>
                <w:rFonts w:ascii="Arial" w:hAnsi="Arial" w:cs="Arial"/>
                <w:sz w:val="18"/>
                <w:szCs w:val="18"/>
              </w:rPr>
            </w:pPr>
            <w:proofErr w:type="spellStart"/>
            <w:r>
              <w:rPr>
                <w:rFonts w:ascii="Arial" w:hAnsi="Arial" w:cs="Arial"/>
                <w:sz w:val="18"/>
                <w:szCs w:val="18"/>
              </w:rPr>
              <w:t>SGI_xxx</w:t>
            </w:r>
            <w:proofErr w:type="spellEnd"/>
            <w:r>
              <w:rPr>
                <w:rFonts w:ascii="Arial" w:hAnsi="Arial" w:cs="Arial"/>
                <w:sz w:val="18"/>
                <w:szCs w:val="18"/>
              </w:rPr>
              <w:t>, TBD</w:t>
            </w:r>
          </w:p>
        </w:tc>
        <w:tc>
          <w:tcPr>
            <w:tcW w:w="976" w:type="dxa"/>
            <w:tcBorders>
              <w:top w:val="single" w:sz="2" w:space="0" w:color="000000"/>
              <w:left w:val="single" w:sz="2" w:space="0" w:color="000000"/>
              <w:bottom w:val="single" w:sz="2" w:space="0" w:color="000000"/>
              <w:right w:val="single" w:sz="2" w:space="0" w:color="000000"/>
            </w:tcBorders>
            <w:vAlign w:val="center"/>
          </w:tcPr>
          <w:p w:rsidR="00AD2B23" w:rsidRDefault="00AD2B23" w:rsidP="00AD2B23">
            <w:pPr>
              <w:spacing w:before="40" w:after="40" w:line="240" w:lineRule="auto"/>
              <w:jc w:val="center"/>
              <w:rPr>
                <w:rFonts w:ascii="Arial" w:hAnsi="Arial" w:cs="Arial"/>
                <w:sz w:val="18"/>
                <w:szCs w:val="18"/>
              </w:rPr>
            </w:pPr>
            <w:r>
              <w:rPr>
                <w:rFonts w:ascii="Arial" w:hAnsi="Arial" w:cs="Arial"/>
                <w:sz w:val="18"/>
                <w:szCs w:val="18"/>
              </w:rPr>
              <w:t>s(255)</w:t>
            </w:r>
          </w:p>
        </w:tc>
        <w:tc>
          <w:tcPr>
            <w:tcW w:w="1080" w:type="dxa"/>
            <w:tcBorders>
              <w:top w:val="single" w:sz="2" w:space="0" w:color="000000"/>
              <w:left w:val="single" w:sz="2" w:space="0" w:color="000000"/>
              <w:bottom w:val="single" w:sz="2" w:space="0" w:color="000000"/>
              <w:right w:val="single" w:sz="4" w:space="0" w:color="000000"/>
            </w:tcBorders>
            <w:vAlign w:val="center"/>
          </w:tcPr>
          <w:p w:rsidR="00AD2B23" w:rsidRDefault="00AD2B23" w:rsidP="00AD2B23">
            <w:pPr>
              <w:spacing w:before="40" w:after="40" w:line="240" w:lineRule="auto"/>
              <w:jc w:val="center"/>
              <w:rPr>
                <w:rFonts w:ascii="Arial" w:hAnsi="Arial" w:cs="Arial"/>
                <w:sz w:val="18"/>
                <w:szCs w:val="18"/>
              </w:rPr>
            </w:pPr>
            <w:r>
              <w:rPr>
                <w:rFonts w:ascii="Arial" w:hAnsi="Arial" w:cs="Arial"/>
                <w:sz w:val="18"/>
                <w:szCs w:val="18"/>
              </w:rPr>
              <w:t>1</w:t>
            </w:r>
          </w:p>
        </w:tc>
      </w:tr>
      <w:tr w:rsidR="00AD2B23" w:rsidTr="00AD2B23">
        <w:trPr>
          <w:cantSplit/>
          <w:jc w:val="center"/>
        </w:trPr>
        <w:tc>
          <w:tcPr>
            <w:tcW w:w="651" w:type="dxa"/>
            <w:tcBorders>
              <w:top w:val="single" w:sz="2" w:space="0" w:color="000000"/>
              <w:left w:val="single" w:sz="4" w:space="0" w:color="000000"/>
              <w:bottom w:val="single" w:sz="2" w:space="0" w:color="000000"/>
              <w:right w:val="single" w:sz="2" w:space="0" w:color="000000"/>
            </w:tcBorders>
            <w:vAlign w:val="center"/>
          </w:tcPr>
          <w:p w:rsidR="00AD2B23" w:rsidRDefault="00AD2B23" w:rsidP="00AD2B23">
            <w:pPr>
              <w:spacing w:before="40" w:after="40" w:line="240" w:lineRule="auto"/>
              <w:jc w:val="center"/>
              <w:rPr>
                <w:rFonts w:ascii="Arial" w:hAnsi="Arial" w:cs="Arial"/>
                <w:sz w:val="18"/>
                <w:szCs w:val="18"/>
              </w:rPr>
            </w:pPr>
            <w:r>
              <w:rPr>
                <w:rFonts w:ascii="Arial" w:hAnsi="Arial" w:cs="Arial"/>
                <w:sz w:val="18"/>
                <w:szCs w:val="18"/>
              </w:rPr>
              <w:t>21</w:t>
            </w:r>
          </w:p>
        </w:tc>
        <w:tc>
          <w:tcPr>
            <w:tcW w:w="2928" w:type="dxa"/>
            <w:tcBorders>
              <w:top w:val="single" w:sz="2" w:space="0" w:color="000000"/>
              <w:left w:val="single" w:sz="2" w:space="0" w:color="000000"/>
              <w:bottom w:val="single" w:sz="2" w:space="0" w:color="000000"/>
              <w:right w:val="single" w:sz="2" w:space="0" w:color="000000"/>
            </w:tcBorders>
            <w:vAlign w:val="center"/>
          </w:tcPr>
          <w:p w:rsidR="00AD2B23" w:rsidRDefault="00AD2B23" w:rsidP="00AD2B23">
            <w:pPr>
              <w:spacing w:before="40" w:after="40" w:line="240" w:lineRule="auto"/>
              <w:ind w:left="82"/>
              <w:rPr>
                <w:rFonts w:ascii="Arial" w:hAnsi="Arial" w:cs="Arial"/>
                <w:sz w:val="18"/>
                <w:szCs w:val="18"/>
              </w:rPr>
            </w:pPr>
            <w:proofErr w:type="spellStart"/>
            <w:r>
              <w:rPr>
                <w:rFonts w:ascii="Arial" w:hAnsi="Arial" w:cs="Arial"/>
                <w:sz w:val="18"/>
                <w:szCs w:val="18"/>
              </w:rPr>
              <w:t>NumberofRecords</w:t>
            </w:r>
            <w:proofErr w:type="spellEnd"/>
          </w:p>
        </w:tc>
        <w:tc>
          <w:tcPr>
            <w:tcW w:w="814" w:type="dxa"/>
            <w:tcBorders>
              <w:top w:val="single" w:sz="2" w:space="0" w:color="000000"/>
              <w:left w:val="single" w:sz="2" w:space="0" w:color="000000"/>
              <w:bottom w:val="single" w:sz="2" w:space="0" w:color="000000"/>
              <w:right w:val="single" w:sz="2" w:space="0" w:color="000000"/>
            </w:tcBorders>
            <w:vAlign w:val="center"/>
          </w:tcPr>
          <w:p w:rsidR="00AD2B23" w:rsidRDefault="00AD2B23" w:rsidP="00AD2B23">
            <w:pPr>
              <w:spacing w:before="40" w:after="40" w:line="240" w:lineRule="auto"/>
              <w:jc w:val="center"/>
              <w:rPr>
                <w:rFonts w:ascii="Arial" w:hAnsi="Arial" w:cs="Arial"/>
                <w:sz w:val="18"/>
                <w:szCs w:val="18"/>
              </w:rPr>
            </w:pPr>
            <w:r>
              <w:rPr>
                <w:rFonts w:ascii="Arial" w:hAnsi="Arial" w:cs="Arial"/>
                <w:sz w:val="18"/>
                <w:szCs w:val="18"/>
              </w:rPr>
              <w:t>N/A</w:t>
            </w:r>
          </w:p>
        </w:tc>
        <w:tc>
          <w:tcPr>
            <w:tcW w:w="2987" w:type="dxa"/>
            <w:tcBorders>
              <w:top w:val="single" w:sz="2" w:space="0" w:color="000000"/>
              <w:left w:val="single" w:sz="2" w:space="0" w:color="000000"/>
              <w:bottom w:val="single" w:sz="2" w:space="0" w:color="000000"/>
              <w:right w:val="single" w:sz="2" w:space="0" w:color="000000"/>
            </w:tcBorders>
            <w:vAlign w:val="center"/>
          </w:tcPr>
          <w:p w:rsidR="00AD2B23" w:rsidRDefault="00AD2B23" w:rsidP="00AD2B23">
            <w:pPr>
              <w:spacing w:before="40" w:after="40" w:line="240" w:lineRule="auto"/>
              <w:ind w:left="82"/>
              <w:rPr>
                <w:rFonts w:ascii="Arial" w:hAnsi="Arial" w:cs="Arial"/>
                <w:sz w:val="18"/>
                <w:szCs w:val="18"/>
              </w:rPr>
            </w:pPr>
            <w:r>
              <w:rPr>
                <w:rFonts w:ascii="Arial" w:hAnsi="Arial" w:cs="Arial"/>
                <w:sz w:val="18"/>
                <w:szCs w:val="18"/>
              </w:rPr>
              <w:t xml:space="preserve">1 .. 9 999 </w:t>
            </w:r>
            <w:proofErr w:type="spellStart"/>
            <w:r>
              <w:rPr>
                <w:rFonts w:ascii="Arial" w:hAnsi="Arial" w:cs="Arial"/>
                <w:sz w:val="18"/>
                <w:szCs w:val="18"/>
              </w:rPr>
              <w:t>999</w:t>
            </w:r>
            <w:proofErr w:type="spellEnd"/>
            <w:r>
              <w:rPr>
                <w:rFonts w:ascii="Arial" w:hAnsi="Arial" w:cs="Arial"/>
                <w:sz w:val="18"/>
                <w:szCs w:val="18"/>
              </w:rPr>
              <w:t xml:space="preserve"> </w:t>
            </w:r>
            <w:proofErr w:type="spellStart"/>
            <w:r>
              <w:rPr>
                <w:rFonts w:ascii="Arial" w:hAnsi="Arial" w:cs="Arial"/>
                <w:sz w:val="18"/>
                <w:szCs w:val="18"/>
              </w:rPr>
              <w:t>999</w:t>
            </w:r>
            <w:proofErr w:type="spellEnd"/>
          </w:p>
        </w:tc>
        <w:tc>
          <w:tcPr>
            <w:tcW w:w="976" w:type="dxa"/>
            <w:tcBorders>
              <w:top w:val="single" w:sz="2" w:space="0" w:color="000000"/>
              <w:left w:val="single" w:sz="2" w:space="0" w:color="000000"/>
              <w:bottom w:val="single" w:sz="2" w:space="0" w:color="000000"/>
              <w:right w:val="single" w:sz="2" w:space="0" w:color="000000"/>
            </w:tcBorders>
            <w:vAlign w:val="center"/>
          </w:tcPr>
          <w:p w:rsidR="00AD2B23" w:rsidRDefault="00AD2B23" w:rsidP="00AD2B23">
            <w:pPr>
              <w:spacing w:before="40" w:after="40" w:line="240" w:lineRule="auto"/>
              <w:jc w:val="center"/>
              <w:rPr>
                <w:rFonts w:ascii="Arial" w:hAnsi="Arial" w:cs="Arial"/>
                <w:sz w:val="18"/>
                <w:szCs w:val="18"/>
              </w:rPr>
            </w:pPr>
            <w:proofErr w:type="spellStart"/>
            <w:r>
              <w:rPr>
                <w:rFonts w:ascii="Arial" w:hAnsi="Arial" w:cs="Arial"/>
                <w:sz w:val="18"/>
                <w:szCs w:val="18"/>
              </w:rPr>
              <w:t>I10</w:t>
            </w:r>
            <w:proofErr w:type="spellEnd"/>
          </w:p>
        </w:tc>
        <w:tc>
          <w:tcPr>
            <w:tcW w:w="1080" w:type="dxa"/>
            <w:tcBorders>
              <w:top w:val="single" w:sz="2" w:space="0" w:color="000000"/>
              <w:left w:val="single" w:sz="2" w:space="0" w:color="000000"/>
              <w:bottom w:val="single" w:sz="2" w:space="0" w:color="000000"/>
              <w:right w:val="single" w:sz="4" w:space="0" w:color="000000"/>
            </w:tcBorders>
            <w:vAlign w:val="center"/>
          </w:tcPr>
          <w:p w:rsidR="00AD2B23" w:rsidRDefault="00AD2B23" w:rsidP="00AD2B23">
            <w:pPr>
              <w:spacing w:before="40" w:after="40" w:line="240" w:lineRule="auto"/>
              <w:jc w:val="center"/>
              <w:rPr>
                <w:rFonts w:ascii="Arial" w:hAnsi="Arial" w:cs="Arial"/>
                <w:sz w:val="18"/>
                <w:szCs w:val="18"/>
              </w:rPr>
            </w:pPr>
            <w:r>
              <w:rPr>
                <w:rFonts w:ascii="Arial" w:hAnsi="Arial" w:cs="Arial"/>
                <w:sz w:val="18"/>
                <w:szCs w:val="18"/>
              </w:rPr>
              <w:t>1</w:t>
            </w:r>
          </w:p>
        </w:tc>
      </w:tr>
      <w:tr w:rsidR="00AD2B23" w:rsidTr="00AD2B23">
        <w:trPr>
          <w:cantSplit/>
          <w:jc w:val="center"/>
        </w:trPr>
        <w:tc>
          <w:tcPr>
            <w:tcW w:w="651" w:type="dxa"/>
            <w:tcBorders>
              <w:top w:val="single" w:sz="2" w:space="0" w:color="000000"/>
              <w:left w:val="single" w:sz="4" w:space="0" w:color="000000"/>
              <w:bottom w:val="single" w:sz="2" w:space="0" w:color="000000"/>
              <w:right w:val="single" w:sz="2" w:space="0" w:color="000000"/>
            </w:tcBorders>
            <w:vAlign w:val="center"/>
          </w:tcPr>
          <w:p w:rsidR="00AD2B23" w:rsidRDefault="00AD2B23" w:rsidP="00AD2B23">
            <w:pPr>
              <w:spacing w:before="40" w:after="40" w:line="240" w:lineRule="auto"/>
              <w:jc w:val="center"/>
              <w:rPr>
                <w:rFonts w:ascii="Arial" w:hAnsi="Arial" w:cs="Arial"/>
                <w:sz w:val="18"/>
                <w:szCs w:val="18"/>
              </w:rPr>
            </w:pPr>
            <w:r>
              <w:rPr>
                <w:rFonts w:ascii="Arial" w:hAnsi="Arial" w:cs="Arial"/>
                <w:sz w:val="18"/>
                <w:szCs w:val="18"/>
              </w:rPr>
              <w:t>22</w:t>
            </w:r>
          </w:p>
        </w:tc>
        <w:tc>
          <w:tcPr>
            <w:tcW w:w="2928" w:type="dxa"/>
            <w:tcBorders>
              <w:top w:val="single" w:sz="2" w:space="0" w:color="000000"/>
              <w:left w:val="single" w:sz="2" w:space="0" w:color="000000"/>
              <w:bottom w:val="single" w:sz="2" w:space="0" w:color="000000"/>
              <w:right w:val="single" w:sz="2" w:space="0" w:color="000000"/>
            </w:tcBorders>
            <w:vAlign w:val="center"/>
          </w:tcPr>
          <w:p w:rsidR="00AD2B23" w:rsidRDefault="00AD2B23" w:rsidP="00AD2B23">
            <w:pPr>
              <w:spacing w:before="40" w:after="40" w:line="240" w:lineRule="auto"/>
              <w:ind w:left="82"/>
              <w:rPr>
                <w:rFonts w:ascii="Arial" w:hAnsi="Arial" w:cs="Arial"/>
                <w:sz w:val="18"/>
                <w:szCs w:val="18"/>
              </w:rPr>
            </w:pPr>
            <w:proofErr w:type="spellStart"/>
            <w:r>
              <w:rPr>
                <w:rFonts w:ascii="Arial" w:hAnsi="Arial" w:cs="Arial"/>
                <w:sz w:val="18"/>
                <w:szCs w:val="18"/>
              </w:rPr>
              <w:t>WestBoundingCoordinate</w:t>
            </w:r>
            <w:proofErr w:type="spellEnd"/>
          </w:p>
        </w:tc>
        <w:tc>
          <w:tcPr>
            <w:tcW w:w="814" w:type="dxa"/>
            <w:tcBorders>
              <w:top w:val="single" w:sz="2" w:space="0" w:color="000000"/>
              <w:left w:val="single" w:sz="2" w:space="0" w:color="000000"/>
              <w:bottom w:val="single" w:sz="2" w:space="0" w:color="000000"/>
              <w:right w:val="single" w:sz="2" w:space="0" w:color="000000"/>
            </w:tcBorders>
            <w:vAlign w:val="center"/>
          </w:tcPr>
          <w:p w:rsidR="00AD2B23" w:rsidRDefault="00AD2B23" w:rsidP="00AD2B23">
            <w:pPr>
              <w:spacing w:before="40" w:after="40" w:line="240" w:lineRule="auto"/>
              <w:jc w:val="center"/>
              <w:rPr>
                <w:rFonts w:ascii="Arial" w:hAnsi="Arial" w:cs="Arial"/>
                <w:sz w:val="18"/>
                <w:szCs w:val="18"/>
              </w:rPr>
            </w:pPr>
            <w:r>
              <w:rPr>
                <w:rFonts w:ascii="Arial" w:hAnsi="Arial" w:cs="Arial"/>
                <w:sz w:val="18"/>
                <w:szCs w:val="18"/>
              </w:rPr>
              <w:t>deg</w:t>
            </w:r>
          </w:p>
        </w:tc>
        <w:tc>
          <w:tcPr>
            <w:tcW w:w="2987" w:type="dxa"/>
            <w:tcBorders>
              <w:top w:val="single" w:sz="2" w:space="0" w:color="000000"/>
              <w:left w:val="single" w:sz="2" w:space="0" w:color="000000"/>
              <w:bottom w:val="single" w:sz="2" w:space="0" w:color="000000"/>
              <w:right w:val="single" w:sz="2" w:space="0" w:color="000000"/>
            </w:tcBorders>
            <w:vAlign w:val="center"/>
          </w:tcPr>
          <w:p w:rsidR="00AD2B23" w:rsidRDefault="00AD2B23" w:rsidP="00AD2B23">
            <w:pPr>
              <w:spacing w:before="40" w:after="40" w:line="240" w:lineRule="auto"/>
              <w:ind w:left="82"/>
              <w:rPr>
                <w:rFonts w:ascii="Arial" w:hAnsi="Arial" w:cs="Arial"/>
                <w:sz w:val="18"/>
                <w:szCs w:val="18"/>
              </w:rPr>
            </w:pPr>
            <w:r>
              <w:rPr>
                <w:rFonts w:ascii="Arial" w:hAnsi="Arial" w:cs="Arial"/>
                <w:sz w:val="18"/>
                <w:szCs w:val="18"/>
              </w:rPr>
              <w:t>-180.0 .. 180.0</w:t>
            </w:r>
          </w:p>
        </w:tc>
        <w:tc>
          <w:tcPr>
            <w:tcW w:w="976" w:type="dxa"/>
            <w:tcBorders>
              <w:top w:val="single" w:sz="2" w:space="0" w:color="000000"/>
              <w:left w:val="single" w:sz="2" w:space="0" w:color="000000"/>
              <w:bottom w:val="single" w:sz="2" w:space="0" w:color="000000"/>
              <w:right w:val="single" w:sz="2" w:space="0" w:color="000000"/>
            </w:tcBorders>
            <w:vAlign w:val="center"/>
          </w:tcPr>
          <w:p w:rsidR="00AD2B23" w:rsidRDefault="00AD2B23" w:rsidP="00AD2B23">
            <w:pPr>
              <w:tabs>
                <w:tab w:val="decimal" w:pos="633"/>
              </w:tabs>
              <w:spacing w:before="40" w:after="40" w:line="240" w:lineRule="auto"/>
              <w:rPr>
                <w:rFonts w:ascii="Arial" w:hAnsi="Arial" w:cs="Arial"/>
                <w:sz w:val="18"/>
                <w:szCs w:val="18"/>
              </w:rPr>
            </w:pPr>
            <w:proofErr w:type="spellStart"/>
            <w:r>
              <w:rPr>
                <w:rFonts w:ascii="Arial" w:hAnsi="Arial" w:cs="Arial"/>
                <w:sz w:val="18"/>
                <w:szCs w:val="18"/>
              </w:rPr>
              <w:t>F11.6</w:t>
            </w:r>
            <w:proofErr w:type="spellEnd"/>
          </w:p>
        </w:tc>
        <w:tc>
          <w:tcPr>
            <w:tcW w:w="1080" w:type="dxa"/>
            <w:tcBorders>
              <w:top w:val="single" w:sz="2" w:space="0" w:color="000000"/>
              <w:left w:val="single" w:sz="2" w:space="0" w:color="000000"/>
              <w:bottom w:val="single" w:sz="2" w:space="0" w:color="000000"/>
              <w:right w:val="single" w:sz="4" w:space="0" w:color="000000"/>
            </w:tcBorders>
            <w:vAlign w:val="center"/>
          </w:tcPr>
          <w:p w:rsidR="00AD2B23" w:rsidRDefault="00AD2B23" w:rsidP="00AD2B23">
            <w:pPr>
              <w:spacing w:before="40" w:after="40" w:line="240" w:lineRule="auto"/>
              <w:jc w:val="center"/>
              <w:rPr>
                <w:rFonts w:ascii="Arial" w:hAnsi="Arial" w:cs="Arial"/>
                <w:sz w:val="18"/>
                <w:szCs w:val="18"/>
              </w:rPr>
            </w:pPr>
            <w:r>
              <w:rPr>
                <w:rFonts w:ascii="Arial" w:hAnsi="Arial" w:cs="Arial"/>
                <w:sz w:val="18"/>
                <w:szCs w:val="18"/>
              </w:rPr>
              <w:t>1</w:t>
            </w:r>
          </w:p>
        </w:tc>
      </w:tr>
      <w:tr w:rsidR="00AD2B23" w:rsidTr="00AD2B23">
        <w:trPr>
          <w:cantSplit/>
          <w:jc w:val="center"/>
        </w:trPr>
        <w:tc>
          <w:tcPr>
            <w:tcW w:w="651" w:type="dxa"/>
            <w:tcBorders>
              <w:top w:val="single" w:sz="2" w:space="0" w:color="000000"/>
              <w:left w:val="single" w:sz="4" w:space="0" w:color="000000"/>
              <w:bottom w:val="single" w:sz="2" w:space="0" w:color="000000"/>
              <w:right w:val="single" w:sz="2" w:space="0" w:color="000000"/>
            </w:tcBorders>
            <w:vAlign w:val="center"/>
          </w:tcPr>
          <w:p w:rsidR="00AD2B23" w:rsidRDefault="00AD2B23" w:rsidP="00AD2B23">
            <w:pPr>
              <w:spacing w:before="40" w:after="40" w:line="240" w:lineRule="auto"/>
              <w:jc w:val="center"/>
              <w:rPr>
                <w:rFonts w:ascii="Arial" w:hAnsi="Arial" w:cs="Arial"/>
                <w:sz w:val="18"/>
                <w:szCs w:val="18"/>
              </w:rPr>
            </w:pPr>
            <w:r>
              <w:rPr>
                <w:rFonts w:ascii="Arial" w:hAnsi="Arial" w:cs="Arial"/>
                <w:sz w:val="18"/>
                <w:szCs w:val="18"/>
              </w:rPr>
              <w:t>23</w:t>
            </w:r>
          </w:p>
        </w:tc>
        <w:tc>
          <w:tcPr>
            <w:tcW w:w="2928" w:type="dxa"/>
            <w:tcBorders>
              <w:top w:val="single" w:sz="2" w:space="0" w:color="000000"/>
              <w:left w:val="single" w:sz="2" w:space="0" w:color="000000"/>
              <w:bottom w:val="single" w:sz="2" w:space="0" w:color="000000"/>
              <w:right w:val="single" w:sz="2" w:space="0" w:color="000000"/>
            </w:tcBorders>
            <w:vAlign w:val="center"/>
          </w:tcPr>
          <w:p w:rsidR="00AD2B23" w:rsidRDefault="00AD2B23" w:rsidP="00AD2B23">
            <w:pPr>
              <w:spacing w:before="40" w:after="40" w:line="240" w:lineRule="auto"/>
              <w:ind w:left="82"/>
              <w:rPr>
                <w:rFonts w:ascii="Arial" w:hAnsi="Arial" w:cs="Arial"/>
                <w:sz w:val="18"/>
                <w:szCs w:val="18"/>
              </w:rPr>
            </w:pPr>
            <w:proofErr w:type="spellStart"/>
            <w:r>
              <w:rPr>
                <w:rFonts w:ascii="Arial" w:hAnsi="Arial" w:cs="Arial"/>
                <w:sz w:val="18"/>
                <w:szCs w:val="18"/>
              </w:rPr>
              <w:t>NorthBoundingCoordinate</w:t>
            </w:r>
            <w:proofErr w:type="spellEnd"/>
          </w:p>
        </w:tc>
        <w:tc>
          <w:tcPr>
            <w:tcW w:w="814" w:type="dxa"/>
            <w:tcBorders>
              <w:top w:val="single" w:sz="2" w:space="0" w:color="000000"/>
              <w:left w:val="single" w:sz="2" w:space="0" w:color="000000"/>
              <w:bottom w:val="single" w:sz="2" w:space="0" w:color="000000"/>
              <w:right w:val="single" w:sz="2" w:space="0" w:color="000000"/>
            </w:tcBorders>
            <w:vAlign w:val="center"/>
          </w:tcPr>
          <w:p w:rsidR="00AD2B23" w:rsidRDefault="00AD2B23" w:rsidP="00AD2B23">
            <w:pPr>
              <w:spacing w:before="40" w:after="40" w:line="240" w:lineRule="auto"/>
              <w:jc w:val="center"/>
              <w:rPr>
                <w:rFonts w:ascii="Arial" w:hAnsi="Arial" w:cs="Arial"/>
                <w:sz w:val="18"/>
                <w:szCs w:val="18"/>
              </w:rPr>
            </w:pPr>
            <w:r>
              <w:rPr>
                <w:rFonts w:ascii="Arial" w:hAnsi="Arial" w:cs="Arial"/>
                <w:sz w:val="18"/>
                <w:szCs w:val="18"/>
              </w:rPr>
              <w:t>deg</w:t>
            </w:r>
          </w:p>
        </w:tc>
        <w:tc>
          <w:tcPr>
            <w:tcW w:w="2987" w:type="dxa"/>
            <w:tcBorders>
              <w:top w:val="single" w:sz="2" w:space="0" w:color="000000"/>
              <w:left w:val="single" w:sz="2" w:space="0" w:color="000000"/>
              <w:bottom w:val="single" w:sz="2" w:space="0" w:color="000000"/>
              <w:right w:val="single" w:sz="2" w:space="0" w:color="000000"/>
            </w:tcBorders>
            <w:vAlign w:val="center"/>
          </w:tcPr>
          <w:p w:rsidR="00AD2B23" w:rsidRDefault="00AD2B23" w:rsidP="00AD2B23">
            <w:pPr>
              <w:spacing w:before="40" w:after="40" w:line="240" w:lineRule="auto"/>
              <w:ind w:left="82"/>
              <w:rPr>
                <w:rFonts w:ascii="Arial" w:hAnsi="Arial" w:cs="Arial"/>
                <w:sz w:val="18"/>
                <w:szCs w:val="18"/>
              </w:rPr>
            </w:pPr>
            <w:r>
              <w:rPr>
                <w:rFonts w:ascii="Arial" w:hAnsi="Arial" w:cs="Arial"/>
                <w:sz w:val="18"/>
                <w:szCs w:val="18"/>
              </w:rPr>
              <w:t>-90.0 .. 90.0</w:t>
            </w:r>
          </w:p>
        </w:tc>
        <w:tc>
          <w:tcPr>
            <w:tcW w:w="976" w:type="dxa"/>
            <w:tcBorders>
              <w:top w:val="single" w:sz="2" w:space="0" w:color="000000"/>
              <w:left w:val="single" w:sz="2" w:space="0" w:color="000000"/>
              <w:bottom w:val="single" w:sz="2" w:space="0" w:color="000000"/>
              <w:right w:val="single" w:sz="2" w:space="0" w:color="000000"/>
            </w:tcBorders>
            <w:vAlign w:val="center"/>
          </w:tcPr>
          <w:p w:rsidR="00AD2B23" w:rsidRDefault="00AD2B23" w:rsidP="00AD2B23">
            <w:pPr>
              <w:tabs>
                <w:tab w:val="decimal" w:pos="633"/>
              </w:tabs>
              <w:spacing w:before="40" w:after="40" w:line="240" w:lineRule="auto"/>
              <w:rPr>
                <w:rFonts w:ascii="Arial" w:hAnsi="Arial" w:cs="Arial"/>
                <w:sz w:val="18"/>
                <w:szCs w:val="18"/>
              </w:rPr>
            </w:pPr>
            <w:proofErr w:type="spellStart"/>
            <w:r>
              <w:rPr>
                <w:rFonts w:ascii="Arial" w:hAnsi="Arial" w:cs="Arial"/>
                <w:sz w:val="18"/>
                <w:szCs w:val="18"/>
              </w:rPr>
              <w:t>F11.6</w:t>
            </w:r>
            <w:proofErr w:type="spellEnd"/>
          </w:p>
        </w:tc>
        <w:tc>
          <w:tcPr>
            <w:tcW w:w="1080" w:type="dxa"/>
            <w:tcBorders>
              <w:top w:val="single" w:sz="2" w:space="0" w:color="000000"/>
              <w:left w:val="single" w:sz="2" w:space="0" w:color="000000"/>
              <w:bottom w:val="single" w:sz="2" w:space="0" w:color="000000"/>
              <w:right w:val="single" w:sz="4" w:space="0" w:color="000000"/>
            </w:tcBorders>
            <w:vAlign w:val="center"/>
          </w:tcPr>
          <w:p w:rsidR="00AD2B23" w:rsidRDefault="00AD2B23" w:rsidP="00AD2B23">
            <w:pPr>
              <w:spacing w:before="40" w:after="40" w:line="240" w:lineRule="auto"/>
              <w:jc w:val="center"/>
              <w:rPr>
                <w:rFonts w:ascii="Arial" w:hAnsi="Arial" w:cs="Arial"/>
                <w:sz w:val="18"/>
                <w:szCs w:val="18"/>
              </w:rPr>
            </w:pPr>
            <w:r>
              <w:rPr>
                <w:rFonts w:ascii="Arial" w:hAnsi="Arial" w:cs="Arial"/>
                <w:sz w:val="18"/>
                <w:szCs w:val="18"/>
              </w:rPr>
              <w:t>1</w:t>
            </w:r>
          </w:p>
        </w:tc>
      </w:tr>
      <w:tr w:rsidR="00AD2B23" w:rsidTr="00AD2B23">
        <w:trPr>
          <w:cantSplit/>
          <w:jc w:val="center"/>
        </w:trPr>
        <w:tc>
          <w:tcPr>
            <w:tcW w:w="651" w:type="dxa"/>
            <w:tcBorders>
              <w:top w:val="single" w:sz="2" w:space="0" w:color="000000"/>
              <w:left w:val="single" w:sz="4" w:space="0" w:color="000000"/>
              <w:bottom w:val="single" w:sz="2" w:space="0" w:color="000000"/>
              <w:right w:val="single" w:sz="2" w:space="0" w:color="000000"/>
            </w:tcBorders>
            <w:vAlign w:val="center"/>
          </w:tcPr>
          <w:p w:rsidR="00AD2B23" w:rsidRDefault="00AD2B23" w:rsidP="00AD2B23">
            <w:pPr>
              <w:spacing w:before="40" w:after="40" w:line="240" w:lineRule="auto"/>
              <w:jc w:val="center"/>
              <w:rPr>
                <w:rFonts w:ascii="Arial" w:hAnsi="Arial" w:cs="Arial"/>
                <w:sz w:val="18"/>
                <w:szCs w:val="18"/>
              </w:rPr>
            </w:pPr>
            <w:r>
              <w:rPr>
                <w:rFonts w:ascii="Arial" w:hAnsi="Arial" w:cs="Arial"/>
                <w:sz w:val="18"/>
                <w:szCs w:val="18"/>
              </w:rPr>
              <w:t>24</w:t>
            </w:r>
          </w:p>
        </w:tc>
        <w:tc>
          <w:tcPr>
            <w:tcW w:w="2928" w:type="dxa"/>
            <w:tcBorders>
              <w:top w:val="single" w:sz="2" w:space="0" w:color="000000"/>
              <w:left w:val="single" w:sz="2" w:space="0" w:color="000000"/>
              <w:bottom w:val="single" w:sz="2" w:space="0" w:color="000000"/>
              <w:right w:val="single" w:sz="2" w:space="0" w:color="000000"/>
            </w:tcBorders>
            <w:vAlign w:val="center"/>
          </w:tcPr>
          <w:p w:rsidR="00AD2B23" w:rsidRDefault="00AD2B23" w:rsidP="00AD2B23">
            <w:pPr>
              <w:spacing w:before="40" w:after="40" w:line="240" w:lineRule="auto"/>
              <w:ind w:left="82"/>
              <w:rPr>
                <w:rFonts w:ascii="Arial" w:hAnsi="Arial" w:cs="Arial"/>
                <w:sz w:val="18"/>
                <w:szCs w:val="18"/>
              </w:rPr>
            </w:pPr>
            <w:proofErr w:type="spellStart"/>
            <w:r>
              <w:rPr>
                <w:rFonts w:ascii="Arial" w:hAnsi="Arial" w:cs="Arial"/>
                <w:sz w:val="18"/>
                <w:szCs w:val="18"/>
              </w:rPr>
              <w:t>EastBoundingCoordinate</w:t>
            </w:r>
            <w:proofErr w:type="spellEnd"/>
          </w:p>
        </w:tc>
        <w:tc>
          <w:tcPr>
            <w:tcW w:w="814" w:type="dxa"/>
            <w:tcBorders>
              <w:top w:val="single" w:sz="2" w:space="0" w:color="000000"/>
              <w:left w:val="single" w:sz="2" w:space="0" w:color="000000"/>
              <w:bottom w:val="single" w:sz="2" w:space="0" w:color="000000"/>
              <w:right w:val="single" w:sz="2" w:space="0" w:color="000000"/>
            </w:tcBorders>
            <w:vAlign w:val="center"/>
          </w:tcPr>
          <w:p w:rsidR="00AD2B23" w:rsidRDefault="00AD2B23" w:rsidP="00AD2B23">
            <w:pPr>
              <w:spacing w:before="40" w:after="40" w:line="240" w:lineRule="auto"/>
              <w:jc w:val="center"/>
              <w:rPr>
                <w:rFonts w:ascii="Arial" w:hAnsi="Arial" w:cs="Arial"/>
                <w:sz w:val="18"/>
                <w:szCs w:val="18"/>
              </w:rPr>
            </w:pPr>
            <w:r>
              <w:rPr>
                <w:rFonts w:ascii="Arial" w:hAnsi="Arial" w:cs="Arial"/>
                <w:sz w:val="18"/>
                <w:szCs w:val="18"/>
              </w:rPr>
              <w:t>deg</w:t>
            </w:r>
          </w:p>
        </w:tc>
        <w:tc>
          <w:tcPr>
            <w:tcW w:w="2987" w:type="dxa"/>
            <w:tcBorders>
              <w:top w:val="single" w:sz="2" w:space="0" w:color="000000"/>
              <w:left w:val="single" w:sz="2" w:space="0" w:color="000000"/>
              <w:bottom w:val="single" w:sz="2" w:space="0" w:color="000000"/>
              <w:right w:val="single" w:sz="2" w:space="0" w:color="000000"/>
            </w:tcBorders>
            <w:vAlign w:val="center"/>
          </w:tcPr>
          <w:p w:rsidR="00AD2B23" w:rsidRDefault="00AD2B23" w:rsidP="00AD2B23">
            <w:pPr>
              <w:spacing w:before="40" w:after="40" w:line="240" w:lineRule="auto"/>
              <w:ind w:left="82"/>
              <w:rPr>
                <w:rFonts w:ascii="Arial" w:hAnsi="Arial" w:cs="Arial"/>
                <w:sz w:val="18"/>
                <w:szCs w:val="18"/>
              </w:rPr>
            </w:pPr>
            <w:r>
              <w:rPr>
                <w:rFonts w:ascii="Arial" w:hAnsi="Arial" w:cs="Arial"/>
                <w:sz w:val="18"/>
                <w:szCs w:val="18"/>
              </w:rPr>
              <w:t>-180.0 .. 180.0</w:t>
            </w:r>
          </w:p>
        </w:tc>
        <w:tc>
          <w:tcPr>
            <w:tcW w:w="976" w:type="dxa"/>
            <w:tcBorders>
              <w:top w:val="single" w:sz="2" w:space="0" w:color="000000"/>
              <w:left w:val="single" w:sz="2" w:space="0" w:color="000000"/>
              <w:bottom w:val="single" w:sz="2" w:space="0" w:color="000000"/>
              <w:right w:val="single" w:sz="2" w:space="0" w:color="000000"/>
            </w:tcBorders>
            <w:vAlign w:val="center"/>
          </w:tcPr>
          <w:p w:rsidR="00AD2B23" w:rsidRDefault="00AD2B23" w:rsidP="00AD2B23">
            <w:pPr>
              <w:tabs>
                <w:tab w:val="decimal" w:pos="633"/>
              </w:tabs>
              <w:spacing w:before="40" w:after="40" w:line="240" w:lineRule="auto"/>
              <w:rPr>
                <w:rFonts w:ascii="Arial" w:hAnsi="Arial" w:cs="Arial"/>
                <w:sz w:val="18"/>
                <w:szCs w:val="18"/>
              </w:rPr>
            </w:pPr>
            <w:proofErr w:type="spellStart"/>
            <w:r>
              <w:rPr>
                <w:rFonts w:ascii="Arial" w:hAnsi="Arial" w:cs="Arial"/>
                <w:sz w:val="18"/>
                <w:szCs w:val="18"/>
              </w:rPr>
              <w:t>F11.6</w:t>
            </w:r>
            <w:proofErr w:type="spellEnd"/>
          </w:p>
        </w:tc>
        <w:tc>
          <w:tcPr>
            <w:tcW w:w="1080" w:type="dxa"/>
            <w:tcBorders>
              <w:top w:val="single" w:sz="2" w:space="0" w:color="000000"/>
              <w:left w:val="single" w:sz="2" w:space="0" w:color="000000"/>
              <w:bottom w:val="single" w:sz="2" w:space="0" w:color="000000"/>
              <w:right w:val="single" w:sz="4" w:space="0" w:color="000000"/>
            </w:tcBorders>
            <w:vAlign w:val="center"/>
          </w:tcPr>
          <w:p w:rsidR="00AD2B23" w:rsidRDefault="00AD2B23" w:rsidP="00AD2B23">
            <w:pPr>
              <w:spacing w:before="40" w:after="40" w:line="240" w:lineRule="auto"/>
              <w:jc w:val="center"/>
              <w:rPr>
                <w:rFonts w:ascii="Arial" w:hAnsi="Arial" w:cs="Arial"/>
                <w:sz w:val="18"/>
                <w:szCs w:val="18"/>
              </w:rPr>
            </w:pPr>
            <w:r>
              <w:rPr>
                <w:rFonts w:ascii="Arial" w:hAnsi="Arial" w:cs="Arial"/>
                <w:sz w:val="18"/>
                <w:szCs w:val="18"/>
              </w:rPr>
              <w:t>1</w:t>
            </w:r>
          </w:p>
        </w:tc>
      </w:tr>
      <w:tr w:rsidR="00AD2B23" w:rsidTr="00AD2B23">
        <w:trPr>
          <w:cantSplit/>
          <w:jc w:val="center"/>
        </w:trPr>
        <w:tc>
          <w:tcPr>
            <w:tcW w:w="651" w:type="dxa"/>
            <w:tcBorders>
              <w:top w:val="single" w:sz="2" w:space="0" w:color="000000"/>
              <w:left w:val="single" w:sz="4" w:space="0" w:color="000000"/>
              <w:bottom w:val="single" w:sz="2" w:space="0" w:color="000000"/>
              <w:right w:val="single" w:sz="2" w:space="0" w:color="000000"/>
            </w:tcBorders>
            <w:vAlign w:val="center"/>
          </w:tcPr>
          <w:p w:rsidR="00AD2B23" w:rsidRDefault="00AD2B23" w:rsidP="00AD2B23">
            <w:pPr>
              <w:spacing w:before="40" w:after="40" w:line="240" w:lineRule="auto"/>
              <w:jc w:val="center"/>
              <w:rPr>
                <w:rFonts w:ascii="Arial" w:hAnsi="Arial" w:cs="Arial"/>
                <w:sz w:val="18"/>
                <w:szCs w:val="18"/>
              </w:rPr>
            </w:pPr>
            <w:r>
              <w:rPr>
                <w:rFonts w:ascii="Arial" w:hAnsi="Arial" w:cs="Arial"/>
                <w:sz w:val="18"/>
                <w:szCs w:val="18"/>
              </w:rPr>
              <w:t>25</w:t>
            </w:r>
          </w:p>
        </w:tc>
        <w:tc>
          <w:tcPr>
            <w:tcW w:w="2928" w:type="dxa"/>
            <w:tcBorders>
              <w:top w:val="single" w:sz="2" w:space="0" w:color="000000"/>
              <w:left w:val="single" w:sz="2" w:space="0" w:color="000000"/>
              <w:bottom w:val="single" w:sz="2" w:space="0" w:color="000000"/>
              <w:right w:val="single" w:sz="2" w:space="0" w:color="000000"/>
            </w:tcBorders>
            <w:vAlign w:val="center"/>
          </w:tcPr>
          <w:p w:rsidR="00AD2B23" w:rsidRDefault="00AD2B23" w:rsidP="00AD2B23">
            <w:pPr>
              <w:spacing w:before="40" w:after="40" w:line="240" w:lineRule="auto"/>
              <w:ind w:left="82"/>
              <w:rPr>
                <w:rFonts w:ascii="Arial" w:hAnsi="Arial" w:cs="Arial"/>
                <w:sz w:val="18"/>
                <w:szCs w:val="18"/>
              </w:rPr>
            </w:pPr>
            <w:proofErr w:type="spellStart"/>
            <w:r>
              <w:rPr>
                <w:rFonts w:ascii="Arial" w:hAnsi="Arial" w:cs="Arial"/>
                <w:sz w:val="18"/>
                <w:szCs w:val="18"/>
              </w:rPr>
              <w:t>SouthBoundingCoordinate</w:t>
            </w:r>
            <w:proofErr w:type="spellEnd"/>
          </w:p>
        </w:tc>
        <w:tc>
          <w:tcPr>
            <w:tcW w:w="814" w:type="dxa"/>
            <w:tcBorders>
              <w:top w:val="single" w:sz="2" w:space="0" w:color="000000"/>
              <w:left w:val="single" w:sz="2" w:space="0" w:color="000000"/>
              <w:bottom w:val="single" w:sz="2" w:space="0" w:color="000000"/>
              <w:right w:val="single" w:sz="2" w:space="0" w:color="000000"/>
            </w:tcBorders>
            <w:vAlign w:val="center"/>
          </w:tcPr>
          <w:p w:rsidR="00AD2B23" w:rsidRDefault="00AD2B23" w:rsidP="00AD2B23">
            <w:pPr>
              <w:spacing w:before="40" w:after="40" w:line="240" w:lineRule="auto"/>
              <w:jc w:val="center"/>
              <w:rPr>
                <w:rFonts w:ascii="Arial" w:hAnsi="Arial" w:cs="Arial"/>
                <w:sz w:val="18"/>
                <w:szCs w:val="18"/>
              </w:rPr>
            </w:pPr>
            <w:r>
              <w:rPr>
                <w:rFonts w:ascii="Arial" w:hAnsi="Arial" w:cs="Arial"/>
                <w:sz w:val="18"/>
                <w:szCs w:val="18"/>
              </w:rPr>
              <w:t>deg</w:t>
            </w:r>
          </w:p>
        </w:tc>
        <w:tc>
          <w:tcPr>
            <w:tcW w:w="2987" w:type="dxa"/>
            <w:tcBorders>
              <w:top w:val="single" w:sz="2" w:space="0" w:color="000000"/>
              <w:left w:val="single" w:sz="2" w:space="0" w:color="000000"/>
              <w:bottom w:val="single" w:sz="2" w:space="0" w:color="000000"/>
              <w:right w:val="single" w:sz="2" w:space="0" w:color="000000"/>
            </w:tcBorders>
            <w:vAlign w:val="center"/>
          </w:tcPr>
          <w:p w:rsidR="00AD2B23" w:rsidRDefault="00AD2B23" w:rsidP="00AD2B23">
            <w:pPr>
              <w:spacing w:before="40" w:after="40" w:line="240" w:lineRule="auto"/>
              <w:ind w:left="82"/>
              <w:rPr>
                <w:rFonts w:ascii="Arial" w:hAnsi="Arial" w:cs="Arial"/>
                <w:sz w:val="18"/>
                <w:szCs w:val="18"/>
              </w:rPr>
            </w:pPr>
            <w:r>
              <w:rPr>
                <w:rFonts w:ascii="Arial" w:hAnsi="Arial" w:cs="Arial"/>
                <w:sz w:val="18"/>
                <w:szCs w:val="18"/>
              </w:rPr>
              <w:t>-90.0 .. 90.0</w:t>
            </w:r>
          </w:p>
        </w:tc>
        <w:tc>
          <w:tcPr>
            <w:tcW w:w="976" w:type="dxa"/>
            <w:tcBorders>
              <w:top w:val="single" w:sz="2" w:space="0" w:color="000000"/>
              <w:left w:val="single" w:sz="2" w:space="0" w:color="000000"/>
              <w:bottom w:val="single" w:sz="2" w:space="0" w:color="000000"/>
              <w:right w:val="single" w:sz="2" w:space="0" w:color="000000"/>
            </w:tcBorders>
            <w:vAlign w:val="center"/>
          </w:tcPr>
          <w:p w:rsidR="00AD2B23" w:rsidRDefault="00AD2B23" w:rsidP="00AD2B23">
            <w:pPr>
              <w:tabs>
                <w:tab w:val="decimal" w:pos="633"/>
              </w:tabs>
              <w:spacing w:before="40" w:after="40" w:line="240" w:lineRule="auto"/>
              <w:rPr>
                <w:rFonts w:ascii="Arial" w:hAnsi="Arial" w:cs="Arial"/>
                <w:sz w:val="18"/>
                <w:szCs w:val="18"/>
              </w:rPr>
            </w:pPr>
            <w:proofErr w:type="spellStart"/>
            <w:r>
              <w:rPr>
                <w:rFonts w:ascii="Arial" w:hAnsi="Arial" w:cs="Arial"/>
                <w:sz w:val="18"/>
                <w:szCs w:val="18"/>
              </w:rPr>
              <w:t>F11.6</w:t>
            </w:r>
            <w:proofErr w:type="spellEnd"/>
          </w:p>
        </w:tc>
        <w:tc>
          <w:tcPr>
            <w:tcW w:w="1080" w:type="dxa"/>
            <w:tcBorders>
              <w:top w:val="single" w:sz="2" w:space="0" w:color="000000"/>
              <w:left w:val="single" w:sz="2" w:space="0" w:color="000000"/>
              <w:bottom w:val="single" w:sz="2" w:space="0" w:color="000000"/>
              <w:right w:val="single" w:sz="4" w:space="0" w:color="000000"/>
            </w:tcBorders>
            <w:vAlign w:val="center"/>
          </w:tcPr>
          <w:p w:rsidR="00AD2B23" w:rsidRDefault="00AD2B23" w:rsidP="00AD2B23">
            <w:pPr>
              <w:spacing w:before="40" w:after="40" w:line="240" w:lineRule="auto"/>
              <w:jc w:val="center"/>
              <w:rPr>
                <w:rFonts w:ascii="Arial" w:hAnsi="Arial" w:cs="Arial"/>
                <w:sz w:val="18"/>
                <w:szCs w:val="18"/>
              </w:rPr>
            </w:pPr>
            <w:r>
              <w:rPr>
                <w:rFonts w:ascii="Arial" w:hAnsi="Arial" w:cs="Arial"/>
                <w:sz w:val="18"/>
                <w:szCs w:val="18"/>
              </w:rPr>
              <w:t>1</w:t>
            </w:r>
          </w:p>
        </w:tc>
      </w:tr>
      <w:tr w:rsidR="00AD2B23" w:rsidTr="00AD2B23">
        <w:trPr>
          <w:cantSplit/>
          <w:jc w:val="center"/>
        </w:trPr>
        <w:tc>
          <w:tcPr>
            <w:tcW w:w="651" w:type="dxa"/>
            <w:tcBorders>
              <w:top w:val="single" w:sz="2" w:space="0" w:color="000000"/>
              <w:left w:val="single" w:sz="4" w:space="0" w:color="000000"/>
              <w:bottom w:val="single" w:sz="2" w:space="0" w:color="000000"/>
              <w:right w:val="single" w:sz="2" w:space="0" w:color="000000"/>
            </w:tcBorders>
            <w:vAlign w:val="center"/>
          </w:tcPr>
          <w:p w:rsidR="00AD2B23" w:rsidRDefault="00AD2B23" w:rsidP="00AD2B23">
            <w:pPr>
              <w:spacing w:before="40" w:after="40" w:line="240" w:lineRule="auto"/>
              <w:jc w:val="center"/>
              <w:rPr>
                <w:rFonts w:ascii="Arial" w:hAnsi="Arial" w:cs="Arial"/>
                <w:sz w:val="18"/>
                <w:szCs w:val="18"/>
              </w:rPr>
            </w:pPr>
            <w:r>
              <w:rPr>
                <w:rFonts w:ascii="Arial" w:hAnsi="Arial" w:cs="Arial"/>
                <w:sz w:val="18"/>
                <w:szCs w:val="18"/>
              </w:rPr>
              <w:t>22</w:t>
            </w:r>
          </w:p>
        </w:tc>
        <w:tc>
          <w:tcPr>
            <w:tcW w:w="2928" w:type="dxa"/>
            <w:tcBorders>
              <w:top w:val="single" w:sz="2" w:space="0" w:color="000000"/>
              <w:left w:val="single" w:sz="2" w:space="0" w:color="000000"/>
              <w:bottom w:val="single" w:sz="2" w:space="0" w:color="000000"/>
              <w:right w:val="single" w:sz="2" w:space="0" w:color="000000"/>
            </w:tcBorders>
            <w:vAlign w:val="center"/>
          </w:tcPr>
          <w:p w:rsidR="00AD2B23" w:rsidRDefault="00AD2B23" w:rsidP="00AD2B23">
            <w:pPr>
              <w:spacing w:before="40" w:after="40" w:line="240" w:lineRule="auto"/>
              <w:ind w:left="82"/>
              <w:rPr>
                <w:rFonts w:ascii="Arial" w:hAnsi="Arial" w:cs="Arial"/>
                <w:sz w:val="18"/>
                <w:szCs w:val="18"/>
              </w:rPr>
            </w:pPr>
            <w:proofErr w:type="spellStart"/>
            <w:r>
              <w:rPr>
                <w:rFonts w:ascii="Arial" w:hAnsi="Arial" w:cs="Arial"/>
                <w:sz w:val="18"/>
                <w:szCs w:val="18"/>
              </w:rPr>
              <w:t>GRingPointLatitude</w:t>
            </w:r>
            <w:proofErr w:type="spellEnd"/>
          </w:p>
        </w:tc>
        <w:tc>
          <w:tcPr>
            <w:tcW w:w="814" w:type="dxa"/>
            <w:tcBorders>
              <w:top w:val="single" w:sz="2" w:space="0" w:color="000000"/>
              <w:left w:val="single" w:sz="2" w:space="0" w:color="000000"/>
              <w:bottom w:val="single" w:sz="2" w:space="0" w:color="000000"/>
              <w:right w:val="single" w:sz="2" w:space="0" w:color="000000"/>
            </w:tcBorders>
            <w:vAlign w:val="center"/>
          </w:tcPr>
          <w:p w:rsidR="00AD2B23" w:rsidRDefault="00AD2B23" w:rsidP="00AD2B23">
            <w:pPr>
              <w:spacing w:before="40" w:after="40" w:line="240" w:lineRule="auto"/>
              <w:jc w:val="center"/>
              <w:rPr>
                <w:rFonts w:ascii="Arial" w:hAnsi="Arial" w:cs="Arial"/>
                <w:sz w:val="18"/>
                <w:szCs w:val="18"/>
              </w:rPr>
            </w:pPr>
            <w:r>
              <w:rPr>
                <w:rFonts w:ascii="Arial" w:hAnsi="Arial" w:cs="Arial"/>
                <w:sz w:val="18"/>
                <w:szCs w:val="18"/>
              </w:rPr>
              <w:t>deg</w:t>
            </w:r>
          </w:p>
        </w:tc>
        <w:tc>
          <w:tcPr>
            <w:tcW w:w="2987" w:type="dxa"/>
            <w:tcBorders>
              <w:top w:val="single" w:sz="2" w:space="0" w:color="000000"/>
              <w:left w:val="single" w:sz="2" w:space="0" w:color="000000"/>
              <w:bottom w:val="single" w:sz="2" w:space="0" w:color="000000"/>
              <w:right w:val="single" w:sz="2" w:space="0" w:color="000000"/>
            </w:tcBorders>
            <w:vAlign w:val="center"/>
          </w:tcPr>
          <w:p w:rsidR="00AD2B23" w:rsidRDefault="00AD2B23" w:rsidP="00AD2B23">
            <w:pPr>
              <w:spacing w:before="40" w:after="40" w:line="240" w:lineRule="auto"/>
              <w:ind w:left="82"/>
              <w:rPr>
                <w:rFonts w:ascii="Arial" w:hAnsi="Arial" w:cs="Arial"/>
                <w:sz w:val="18"/>
                <w:szCs w:val="18"/>
              </w:rPr>
            </w:pPr>
            <w:r>
              <w:rPr>
                <w:rFonts w:ascii="Arial" w:hAnsi="Arial" w:cs="Arial"/>
                <w:sz w:val="18"/>
                <w:szCs w:val="18"/>
              </w:rPr>
              <w:t>-90.0 .. 90.0</w:t>
            </w:r>
          </w:p>
        </w:tc>
        <w:tc>
          <w:tcPr>
            <w:tcW w:w="976" w:type="dxa"/>
            <w:tcBorders>
              <w:top w:val="single" w:sz="2" w:space="0" w:color="000000"/>
              <w:left w:val="single" w:sz="2" w:space="0" w:color="000000"/>
              <w:bottom w:val="single" w:sz="2" w:space="0" w:color="000000"/>
              <w:right w:val="single" w:sz="2" w:space="0" w:color="000000"/>
            </w:tcBorders>
            <w:vAlign w:val="center"/>
          </w:tcPr>
          <w:p w:rsidR="00AD2B23" w:rsidRDefault="00AD2B23" w:rsidP="00AD2B23">
            <w:pPr>
              <w:tabs>
                <w:tab w:val="decimal" w:pos="633"/>
              </w:tabs>
              <w:spacing w:before="40" w:after="40" w:line="240" w:lineRule="auto"/>
              <w:rPr>
                <w:rFonts w:ascii="Arial" w:hAnsi="Arial" w:cs="Arial"/>
                <w:sz w:val="18"/>
                <w:szCs w:val="18"/>
              </w:rPr>
            </w:pPr>
            <w:proofErr w:type="spellStart"/>
            <w:r>
              <w:rPr>
                <w:rFonts w:ascii="Arial" w:hAnsi="Arial" w:cs="Arial"/>
                <w:sz w:val="18"/>
                <w:szCs w:val="18"/>
              </w:rPr>
              <w:t>F11.6</w:t>
            </w:r>
            <w:proofErr w:type="spellEnd"/>
          </w:p>
        </w:tc>
        <w:tc>
          <w:tcPr>
            <w:tcW w:w="1080" w:type="dxa"/>
            <w:tcBorders>
              <w:top w:val="single" w:sz="2" w:space="0" w:color="000000"/>
              <w:left w:val="single" w:sz="2" w:space="0" w:color="000000"/>
              <w:bottom w:val="single" w:sz="2" w:space="0" w:color="000000"/>
              <w:right w:val="single" w:sz="4" w:space="0" w:color="000000"/>
            </w:tcBorders>
            <w:vAlign w:val="center"/>
          </w:tcPr>
          <w:p w:rsidR="00AD2B23" w:rsidRDefault="00AD2B23" w:rsidP="00AD2B23">
            <w:pPr>
              <w:spacing w:before="40" w:after="40" w:line="240" w:lineRule="auto"/>
              <w:jc w:val="center"/>
              <w:rPr>
                <w:rFonts w:ascii="Arial" w:hAnsi="Arial" w:cs="Arial"/>
                <w:sz w:val="18"/>
                <w:szCs w:val="18"/>
              </w:rPr>
            </w:pPr>
            <w:r>
              <w:rPr>
                <w:rFonts w:ascii="Arial" w:hAnsi="Arial" w:cs="Arial"/>
                <w:sz w:val="18"/>
                <w:szCs w:val="18"/>
              </w:rPr>
              <w:t>5</w:t>
            </w:r>
          </w:p>
        </w:tc>
      </w:tr>
      <w:tr w:rsidR="00AD2B23" w:rsidTr="00AD2B23">
        <w:trPr>
          <w:cantSplit/>
          <w:jc w:val="center"/>
        </w:trPr>
        <w:tc>
          <w:tcPr>
            <w:tcW w:w="651" w:type="dxa"/>
            <w:tcBorders>
              <w:top w:val="single" w:sz="2" w:space="0" w:color="000000"/>
              <w:left w:val="single" w:sz="4" w:space="0" w:color="000000"/>
              <w:bottom w:val="single" w:sz="2" w:space="0" w:color="000000"/>
              <w:right w:val="single" w:sz="2" w:space="0" w:color="000000"/>
            </w:tcBorders>
            <w:vAlign w:val="center"/>
          </w:tcPr>
          <w:p w:rsidR="00AD2B23" w:rsidRDefault="00AD2B23" w:rsidP="00AD2B23">
            <w:pPr>
              <w:spacing w:before="40" w:after="40" w:line="240" w:lineRule="auto"/>
              <w:jc w:val="center"/>
              <w:rPr>
                <w:rFonts w:ascii="Arial" w:hAnsi="Arial" w:cs="Arial"/>
                <w:sz w:val="18"/>
                <w:szCs w:val="18"/>
              </w:rPr>
            </w:pPr>
            <w:r>
              <w:rPr>
                <w:rFonts w:ascii="Arial" w:hAnsi="Arial" w:cs="Arial"/>
                <w:sz w:val="18"/>
                <w:szCs w:val="18"/>
              </w:rPr>
              <w:t>23</w:t>
            </w:r>
          </w:p>
        </w:tc>
        <w:tc>
          <w:tcPr>
            <w:tcW w:w="2928" w:type="dxa"/>
            <w:tcBorders>
              <w:top w:val="single" w:sz="2" w:space="0" w:color="000000"/>
              <w:left w:val="single" w:sz="2" w:space="0" w:color="000000"/>
              <w:bottom w:val="single" w:sz="2" w:space="0" w:color="000000"/>
              <w:right w:val="single" w:sz="2" w:space="0" w:color="000000"/>
            </w:tcBorders>
            <w:vAlign w:val="center"/>
          </w:tcPr>
          <w:p w:rsidR="00AD2B23" w:rsidRDefault="00AD2B23" w:rsidP="00AD2B23">
            <w:pPr>
              <w:spacing w:before="40" w:after="40" w:line="240" w:lineRule="auto"/>
              <w:ind w:left="82"/>
              <w:rPr>
                <w:rFonts w:ascii="Arial" w:hAnsi="Arial" w:cs="Arial"/>
                <w:sz w:val="18"/>
                <w:szCs w:val="18"/>
              </w:rPr>
            </w:pPr>
            <w:proofErr w:type="spellStart"/>
            <w:r>
              <w:rPr>
                <w:rFonts w:ascii="Arial" w:hAnsi="Arial" w:cs="Arial"/>
                <w:sz w:val="18"/>
                <w:szCs w:val="18"/>
              </w:rPr>
              <w:t>GRingPointLongitude</w:t>
            </w:r>
            <w:proofErr w:type="spellEnd"/>
          </w:p>
        </w:tc>
        <w:tc>
          <w:tcPr>
            <w:tcW w:w="814" w:type="dxa"/>
            <w:tcBorders>
              <w:top w:val="single" w:sz="2" w:space="0" w:color="000000"/>
              <w:left w:val="single" w:sz="2" w:space="0" w:color="000000"/>
              <w:bottom w:val="single" w:sz="2" w:space="0" w:color="000000"/>
              <w:right w:val="single" w:sz="2" w:space="0" w:color="000000"/>
            </w:tcBorders>
            <w:vAlign w:val="center"/>
          </w:tcPr>
          <w:p w:rsidR="00AD2B23" w:rsidRDefault="00AD2B23" w:rsidP="00AD2B23">
            <w:pPr>
              <w:spacing w:before="40" w:after="40" w:line="240" w:lineRule="auto"/>
              <w:jc w:val="center"/>
              <w:rPr>
                <w:rFonts w:ascii="Arial" w:hAnsi="Arial" w:cs="Arial"/>
                <w:sz w:val="18"/>
                <w:szCs w:val="18"/>
              </w:rPr>
            </w:pPr>
            <w:r>
              <w:rPr>
                <w:rFonts w:ascii="Arial" w:hAnsi="Arial" w:cs="Arial"/>
                <w:sz w:val="18"/>
                <w:szCs w:val="18"/>
              </w:rPr>
              <w:t>deg</w:t>
            </w:r>
          </w:p>
        </w:tc>
        <w:tc>
          <w:tcPr>
            <w:tcW w:w="2987" w:type="dxa"/>
            <w:tcBorders>
              <w:top w:val="single" w:sz="2" w:space="0" w:color="000000"/>
              <w:left w:val="single" w:sz="2" w:space="0" w:color="000000"/>
              <w:bottom w:val="single" w:sz="2" w:space="0" w:color="000000"/>
              <w:right w:val="single" w:sz="2" w:space="0" w:color="000000"/>
            </w:tcBorders>
            <w:vAlign w:val="center"/>
          </w:tcPr>
          <w:p w:rsidR="00AD2B23" w:rsidRDefault="00AD2B23" w:rsidP="00AD2B23">
            <w:pPr>
              <w:spacing w:before="40" w:after="40" w:line="240" w:lineRule="auto"/>
              <w:ind w:left="82"/>
              <w:rPr>
                <w:rFonts w:ascii="Arial" w:hAnsi="Arial" w:cs="Arial"/>
                <w:sz w:val="18"/>
                <w:szCs w:val="18"/>
              </w:rPr>
            </w:pPr>
            <w:r>
              <w:rPr>
                <w:rFonts w:ascii="Arial" w:hAnsi="Arial" w:cs="Arial"/>
                <w:sz w:val="18"/>
                <w:szCs w:val="18"/>
              </w:rPr>
              <w:t>-180.0 .. 180.0</w:t>
            </w:r>
          </w:p>
        </w:tc>
        <w:tc>
          <w:tcPr>
            <w:tcW w:w="976" w:type="dxa"/>
            <w:tcBorders>
              <w:top w:val="single" w:sz="2" w:space="0" w:color="000000"/>
              <w:left w:val="single" w:sz="2" w:space="0" w:color="000000"/>
              <w:bottom w:val="single" w:sz="2" w:space="0" w:color="000000"/>
              <w:right w:val="single" w:sz="2" w:space="0" w:color="000000"/>
            </w:tcBorders>
            <w:vAlign w:val="center"/>
          </w:tcPr>
          <w:p w:rsidR="00AD2B23" w:rsidRDefault="00AD2B23" w:rsidP="00AD2B23">
            <w:pPr>
              <w:tabs>
                <w:tab w:val="decimal" w:pos="633"/>
              </w:tabs>
              <w:spacing w:before="40" w:after="40" w:line="240" w:lineRule="auto"/>
              <w:rPr>
                <w:rFonts w:ascii="Arial" w:hAnsi="Arial" w:cs="Arial"/>
                <w:sz w:val="18"/>
                <w:szCs w:val="18"/>
              </w:rPr>
            </w:pPr>
            <w:proofErr w:type="spellStart"/>
            <w:r>
              <w:rPr>
                <w:rFonts w:ascii="Arial" w:hAnsi="Arial" w:cs="Arial"/>
                <w:sz w:val="18"/>
                <w:szCs w:val="18"/>
              </w:rPr>
              <w:t>F11.6</w:t>
            </w:r>
            <w:proofErr w:type="spellEnd"/>
          </w:p>
        </w:tc>
        <w:tc>
          <w:tcPr>
            <w:tcW w:w="1080" w:type="dxa"/>
            <w:tcBorders>
              <w:top w:val="single" w:sz="2" w:space="0" w:color="000000"/>
              <w:left w:val="single" w:sz="2" w:space="0" w:color="000000"/>
              <w:bottom w:val="single" w:sz="2" w:space="0" w:color="000000"/>
              <w:right w:val="single" w:sz="4" w:space="0" w:color="000000"/>
            </w:tcBorders>
            <w:vAlign w:val="center"/>
          </w:tcPr>
          <w:p w:rsidR="00AD2B23" w:rsidRDefault="00AD2B23" w:rsidP="00AD2B23">
            <w:pPr>
              <w:spacing w:before="40" w:after="40" w:line="240" w:lineRule="auto"/>
              <w:jc w:val="center"/>
              <w:rPr>
                <w:rFonts w:ascii="Arial" w:hAnsi="Arial" w:cs="Arial"/>
                <w:sz w:val="18"/>
                <w:szCs w:val="18"/>
              </w:rPr>
            </w:pPr>
            <w:r>
              <w:rPr>
                <w:rFonts w:ascii="Arial" w:hAnsi="Arial" w:cs="Arial"/>
                <w:sz w:val="18"/>
                <w:szCs w:val="18"/>
              </w:rPr>
              <w:t>5</w:t>
            </w:r>
          </w:p>
        </w:tc>
      </w:tr>
      <w:tr w:rsidR="00AD2B23" w:rsidTr="00AD2B23">
        <w:trPr>
          <w:cantSplit/>
          <w:jc w:val="center"/>
        </w:trPr>
        <w:tc>
          <w:tcPr>
            <w:tcW w:w="651" w:type="dxa"/>
            <w:tcBorders>
              <w:top w:val="single" w:sz="2" w:space="0" w:color="000000"/>
              <w:left w:val="single" w:sz="4" w:space="0" w:color="000000"/>
              <w:bottom w:val="single" w:sz="2" w:space="0" w:color="000000"/>
              <w:right w:val="single" w:sz="2" w:space="0" w:color="000000"/>
            </w:tcBorders>
            <w:vAlign w:val="center"/>
          </w:tcPr>
          <w:p w:rsidR="00AD2B23" w:rsidRDefault="00AD2B23" w:rsidP="00AD2B23">
            <w:pPr>
              <w:spacing w:before="40" w:after="40" w:line="240" w:lineRule="auto"/>
              <w:jc w:val="center"/>
              <w:rPr>
                <w:rFonts w:ascii="Arial" w:hAnsi="Arial" w:cs="Arial"/>
                <w:sz w:val="18"/>
                <w:szCs w:val="18"/>
              </w:rPr>
            </w:pPr>
            <w:r>
              <w:rPr>
                <w:rFonts w:ascii="Arial" w:hAnsi="Arial" w:cs="Arial"/>
                <w:sz w:val="18"/>
                <w:szCs w:val="18"/>
              </w:rPr>
              <w:t>24</w:t>
            </w:r>
          </w:p>
        </w:tc>
        <w:tc>
          <w:tcPr>
            <w:tcW w:w="2928" w:type="dxa"/>
            <w:tcBorders>
              <w:top w:val="single" w:sz="2" w:space="0" w:color="000000"/>
              <w:left w:val="single" w:sz="2" w:space="0" w:color="000000"/>
              <w:bottom w:val="single" w:sz="2" w:space="0" w:color="000000"/>
              <w:right w:val="single" w:sz="2" w:space="0" w:color="000000"/>
            </w:tcBorders>
            <w:vAlign w:val="center"/>
          </w:tcPr>
          <w:p w:rsidR="00AD2B23" w:rsidRDefault="00AD2B23" w:rsidP="00AD2B23">
            <w:pPr>
              <w:spacing w:before="40" w:after="40" w:line="240" w:lineRule="auto"/>
              <w:ind w:left="82"/>
              <w:rPr>
                <w:rFonts w:ascii="Arial" w:hAnsi="Arial" w:cs="Arial"/>
                <w:sz w:val="18"/>
                <w:szCs w:val="18"/>
              </w:rPr>
            </w:pPr>
            <w:proofErr w:type="spellStart"/>
            <w:r>
              <w:rPr>
                <w:rFonts w:ascii="Arial" w:hAnsi="Arial" w:cs="Arial"/>
                <w:sz w:val="18"/>
                <w:szCs w:val="18"/>
              </w:rPr>
              <w:t>GRingPointSequenceNo</w:t>
            </w:r>
            <w:proofErr w:type="spellEnd"/>
          </w:p>
        </w:tc>
        <w:tc>
          <w:tcPr>
            <w:tcW w:w="814" w:type="dxa"/>
            <w:tcBorders>
              <w:top w:val="single" w:sz="2" w:space="0" w:color="000000"/>
              <w:left w:val="single" w:sz="2" w:space="0" w:color="000000"/>
              <w:bottom w:val="single" w:sz="2" w:space="0" w:color="000000"/>
              <w:right w:val="single" w:sz="2" w:space="0" w:color="000000"/>
            </w:tcBorders>
            <w:vAlign w:val="center"/>
          </w:tcPr>
          <w:p w:rsidR="00AD2B23" w:rsidRDefault="00AD2B23" w:rsidP="00AD2B23">
            <w:pPr>
              <w:spacing w:before="40" w:after="40" w:line="240" w:lineRule="auto"/>
              <w:jc w:val="center"/>
              <w:rPr>
                <w:rFonts w:ascii="Arial" w:hAnsi="Arial" w:cs="Arial"/>
                <w:sz w:val="18"/>
                <w:szCs w:val="18"/>
              </w:rPr>
            </w:pPr>
            <w:r>
              <w:rPr>
                <w:rFonts w:ascii="Arial" w:hAnsi="Arial" w:cs="Arial"/>
                <w:sz w:val="18"/>
                <w:szCs w:val="18"/>
              </w:rPr>
              <w:t>N/A</w:t>
            </w:r>
          </w:p>
        </w:tc>
        <w:tc>
          <w:tcPr>
            <w:tcW w:w="2987" w:type="dxa"/>
            <w:tcBorders>
              <w:top w:val="single" w:sz="2" w:space="0" w:color="000000"/>
              <w:left w:val="single" w:sz="2" w:space="0" w:color="000000"/>
              <w:bottom w:val="single" w:sz="2" w:space="0" w:color="000000"/>
              <w:right w:val="single" w:sz="2" w:space="0" w:color="000000"/>
            </w:tcBorders>
            <w:vAlign w:val="center"/>
          </w:tcPr>
          <w:p w:rsidR="00AD2B23" w:rsidRDefault="00AD2B23" w:rsidP="00AD2B23">
            <w:pPr>
              <w:spacing w:before="40" w:after="40" w:line="240" w:lineRule="auto"/>
              <w:ind w:left="82"/>
              <w:rPr>
                <w:rFonts w:ascii="Arial" w:hAnsi="Arial" w:cs="Arial"/>
                <w:sz w:val="18"/>
                <w:szCs w:val="18"/>
              </w:rPr>
            </w:pPr>
            <w:r>
              <w:rPr>
                <w:rFonts w:ascii="Arial" w:hAnsi="Arial" w:cs="Arial"/>
                <w:sz w:val="18"/>
                <w:szCs w:val="18"/>
              </w:rPr>
              <w:t>0 .. 99999</w:t>
            </w:r>
          </w:p>
        </w:tc>
        <w:tc>
          <w:tcPr>
            <w:tcW w:w="976" w:type="dxa"/>
            <w:tcBorders>
              <w:top w:val="single" w:sz="2" w:space="0" w:color="000000"/>
              <w:left w:val="single" w:sz="2" w:space="0" w:color="000000"/>
              <w:bottom w:val="single" w:sz="2" w:space="0" w:color="000000"/>
              <w:right w:val="single" w:sz="2" w:space="0" w:color="000000"/>
            </w:tcBorders>
            <w:vAlign w:val="center"/>
          </w:tcPr>
          <w:p w:rsidR="00AD2B23" w:rsidRDefault="00AD2B23" w:rsidP="00AD2B23">
            <w:pPr>
              <w:spacing w:before="40" w:after="40" w:line="240" w:lineRule="auto"/>
              <w:jc w:val="center"/>
              <w:rPr>
                <w:rFonts w:ascii="Arial" w:hAnsi="Arial" w:cs="Arial"/>
                <w:sz w:val="18"/>
                <w:szCs w:val="18"/>
              </w:rPr>
            </w:pPr>
            <w:proofErr w:type="spellStart"/>
            <w:r>
              <w:rPr>
                <w:rFonts w:ascii="Arial" w:hAnsi="Arial" w:cs="Arial"/>
                <w:sz w:val="18"/>
                <w:szCs w:val="18"/>
              </w:rPr>
              <w:t>I5</w:t>
            </w:r>
            <w:proofErr w:type="spellEnd"/>
          </w:p>
        </w:tc>
        <w:tc>
          <w:tcPr>
            <w:tcW w:w="1080" w:type="dxa"/>
            <w:tcBorders>
              <w:top w:val="single" w:sz="2" w:space="0" w:color="000000"/>
              <w:left w:val="single" w:sz="2" w:space="0" w:color="000000"/>
              <w:bottom w:val="single" w:sz="2" w:space="0" w:color="000000"/>
              <w:right w:val="single" w:sz="4" w:space="0" w:color="000000"/>
            </w:tcBorders>
            <w:vAlign w:val="center"/>
          </w:tcPr>
          <w:p w:rsidR="00AD2B23" w:rsidRDefault="00AD2B23" w:rsidP="00AD2B23">
            <w:pPr>
              <w:spacing w:before="40" w:after="40" w:line="240" w:lineRule="auto"/>
              <w:jc w:val="center"/>
              <w:rPr>
                <w:rFonts w:ascii="Arial" w:hAnsi="Arial" w:cs="Arial"/>
                <w:sz w:val="18"/>
                <w:szCs w:val="18"/>
              </w:rPr>
            </w:pPr>
            <w:r>
              <w:rPr>
                <w:rFonts w:ascii="Arial" w:hAnsi="Arial" w:cs="Arial"/>
                <w:sz w:val="18"/>
                <w:szCs w:val="18"/>
              </w:rPr>
              <w:t>5</w:t>
            </w:r>
          </w:p>
        </w:tc>
      </w:tr>
      <w:tr w:rsidR="00AD2B23" w:rsidTr="00AD2B23">
        <w:trPr>
          <w:cantSplit/>
          <w:jc w:val="center"/>
        </w:trPr>
        <w:tc>
          <w:tcPr>
            <w:tcW w:w="651" w:type="dxa"/>
            <w:tcBorders>
              <w:top w:val="single" w:sz="2" w:space="0" w:color="000000"/>
              <w:left w:val="single" w:sz="4" w:space="0" w:color="000000"/>
              <w:bottom w:val="single" w:sz="2" w:space="0" w:color="000000"/>
              <w:right w:val="single" w:sz="2" w:space="0" w:color="000000"/>
            </w:tcBorders>
            <w:vAlign w:val="center"/>
          </w:tcPr>
          <w:p w:rsidR="00AD2B23" w:rsidRDefault="00AD2B23" w:rsidP="00AD2B23">
            <w:pPr>
              <w:spacing w:before="40" w:after="40" w:line="240" w:lineRule="auto"/>
              <w:jc w:val="center"/>
              <w:rPr>
                <w:rFonts w:ascii="Arial" w:hAnsi="Arial" w:cs="Arial"/>
                <w:sz w:val="18"/>
                <w:szCs w:val="18"/>
              </w:rPr>
            </w:pPr>
            <w:r>
              <w:rPr>
                <w:rFonts w:ascii="Arial" w:hAnsi="Arial" w:cs="Arial"/>
                <w:sz w:val="18"/>
                <w:szCs w:val="18"/>
              </w:rPr>
              <w:t>25</w:t>
            </w:r>
          </w:p>
        </w:tc>
        <w:tc>
          <w:tcPr>
            <w:tcW w:w="2928" w:type="dxa"/>
            <w:tcBorders>
              <w:top w:val="single" w:sz="2" w:space="0" w:color="000000"/>
              <w:left w:val="single" w:sz="2" w:space="0" w:color="000000"/>
              <w:bottom w:val="single" w:sz="2" w:space="0" w:color="000000"/>
              <w:right w:val="single" w:sz="2" w:space="0" w:color="000000"/>
            </w:tcBorders>
            <w:vAlign w:val="center"/>
          </w:tcPr>
          <w:p w:rsidR="00AD2B23" w:rsidRDefault="00AD2B23" w:rsidP="00AD2B23">
            <w:pPr>
              <w:spacing w:before="40" w:after="40" w:line="240" w:lineRule="auto"/>
              <w:ind w:left="82"/>
              <w:rPr>
                <w:rFonts w:ascii="Arial" w:hAnsi="Arial" w:cs="Arial"/>
                <w:sz w:val="18"/>
                <w:szCs w:val="18"/>
              </w:rPr>
            </w:pPr>
            <w:proofErr w:type="spellStart"/>
            <w:r>
              <w:rPr>
                <w:rFonts w:ascii="Arial" w:hAnsi="Arial" w:cs="Arial"/>
                <w:sz w:val="18"/>
                <w:szCs w:val="18"/>
              </w:rPr>
              <w:t>ExclusionGRingFlag</w:t>
            </w:r>
            <w:proofErr w:type="spellEnd"/>
          </w:p>
        </w:tc>
        <w:tc>
          <w:tcPr>
            <w:tcW w:w="814" w:type="dxa"/>
            <w:tcBorders>
              <w:top w:val="single" w:sz="2" w:space="0" w:color="000000"/>
              <w:left w:val="single" w:sz="2" w:space="0" w:color="000000"/>
              <w:bottom w:val="single" w:sz="2" w:space="0" w:color="000000"/>
              <w:right w:val="single" w:sz="2" w:space="0" w:color="000000"/>
            </w:tcBorders>
            <w:vAlign w:val="center"/>
          </w:tcPr>
          <w:p w:rsidR="00AD2B23" w:rsidRDefault="00AD2B23" w:rsidP="00AD2B23">
            <w:pPr>
              <w:spacing w:before="40" w:after="40" w:line="240" w:lineRule="auto"/>
              <w:jc w:val="center"/>
              <w:rPr>
                <w:rFonts w:ascii="Arial" w:hAnsi="Arial" w:cs="Arial"/>
                <w:sz w:val="18"/>
                <w:szCs w:val="18"/>
              </w:rPr>
            </w:pPr>
            <w:r>
              <w:rPr>
                <w:rFonts w:ascii="Arial" w:hAnsi="Arial" w:cs="Arial"/>
                <w:sz w:val="18"/>
                <w:szCs w:val="18"/>
              </w:rPr>
              <w:t>N/A</w:t>
            </w:r>
          </w:p>
        </w:tc>
        <w:tc>
          <w:tcPr>
            <w:tcW w:w="2987" w:type="dxa"/>
            <w:tcBorders>
              <w:top w:val="single" w:sz="2" w:space="0" w:color="000000"/>
              <w:left w:val="single" w:sz="2" w:space="0" w:color="000000"/>
              <w:bottom w:val="single" w:sz="2" w:space="0" w:color="000000"/>
              <w:right w:val="single" w:sz="2" w:space="0" w:color="000000"/>
            </w:tcBorders>
            <w:vAlign w:val="center"/>
          </w:tcPr>
          <w:p w:rsidR="00AD2B23" w:rsidRDefault="00AD2B23" w:rsidP="00AD2B23">
            <w:pPr>
              <w:spacing w:before="40" w:after="40" w:line="240" w:lineRule="auto"/>
              <w:ind w:left="82"/>
              <w:rPr>
                <w:rFonts w:ascii="Arial" w:hAnsi="Arial" w:cs="Arial"/>
                <w:sz w:val="18"/>
                <w:szCs w:val="18"/>
              </w:rPr>
            </w:pPr>
            <w:r>
              <w:rPr>
                <w:rFonts w:ascii="Arial" w:hAnsi="Arial" w:cs="Arial"/>
                <w:sz w:val="18"/>
                <w:szCs w:val="18"/>
              </w:rPr>
              <w:t>Y (= YES), N (= NO)</w:t>
            </w:r>
          </w:p>
        </w:tc>
        <w:tc>
          <w:tcPr>
            <w:tcW w:w="976" w:type="dxa"/>
            <w:tcBorders>
              <w:top w:val="single" w:sz="2" w:space="0" w:color="000000"/>
              <w:left w:val="single" w:sz="2" w:space="0" w:color="000000"/>
              <w:bottom w:val="single" w:sz="2" w:space="0" w:color="000000"/>
              <w:right w:val="single" w:sz="2" w:space="0" w:color="000000"/>
            </w:tcBorders>
            <w:vAlign w:val="center"/>
          </w:tcPr>
          <w:p w:rsidR="00AD2B23" w:rsidRDefault="00AD2B23" w:rsidP="00AD2B23">
            <w:pPr>
              <w:spacing w:before="40" w:after="40" w:line="240" w:lineRule="auto"/>
              <w:jc w:val="center"/>
              <w:rPr>
                <w:rFonts w:ascii="Arial" w:hAnsi="Arial" w:cs="Arial"/>
                <w:sz w:val="18"/>
                <w:szCs w:val="18"/>
              </w:rPr>
            </w:pPr>
            <w:r>
              <w:rPr>
                <w:rFonts w:ascii="Arial" w:hAnsi="Arial" w:cs="Arial"/>
                <w:sz w:val="18"/>
                <w:szCs w:val="18"/>
              </w:rPr>
              <w:t>s(1)</w:t>
            </w:r>
          </w:p>
        </w:tc>
        <w:tc>
          <w:tcPr>
            <w:tcW w:w="1080" w:type="dxa"/>
            <w:tcBorders>
              <w:top w:val="single" w:sz="2" w:space="0" w:color="000000"/>
              <w:left w:val="single" w:sz="2" w:space="0" w:color="000000"/>
              <w:bottom w:val="single" w:sz="2" w:space="0" w:color="000000"/>
              <w:right w:val="single" w:sz="4" w:space="0" w:color="000000"/>
            </w:tcBorders>
            <w:vAlign w:val="center"/>
          </w:tcPr>
          <w:p w:rsidR="00AD2B23" w:rsidRDefault="00AD2B23" w:rsidP="00AD2B23">
            <w:pPr>
              <w:spacing w:before="40" w:after="40" w:line="240" w:lineRule="auto"/>
              <w:jc w:val="center"/>
              <w:rPr>
                <w:rFonts w:ascii="Arial" w:hAnsi="Arial" w:cs="Arial"/>
                <w:sz w:val="18"/>
                <w:szCs w:val="18"/>
              </w:rPr>
            </w:pPr>
            <w:r>
              <w:rPr>
                <w:rFonts w:ascii="Arial" w:hAnsi="Arial" w:cs="Arial"/>
                <w:sz w:val="18"/>
                <w:szCs w:val="18"/>
              </w:rPr>
              <w:t>1</w:t>
            </w:r>
          </w:p>
        </w:tc>
      </w:tr>
      <w:tr w:rsidR="00AD2B23" w:rsidTr="00AD2B23">
        <w:trPr>
          <w:cantSplit/>
          <w:jc w:val="center"/>
        </w:trPr>
        <w:tc>
          <w:tcPr>
            <w:tcW w:w="651" w:type="dxa"/>
            <w:tcBorders>
              <w:top w:val="single" w:sz="2" w:space="0" w:color="000000"/>
              <w:left w:val="single" w:sz="4" w:space="0" w:color="000000"/>
              <w:bottom w:val="single" w:sz="2" w:space="0" w:color="000000"/>
              <w:right w:val="single" w:sz="2" w:space="0" w:color="000000"/>
            </w:tcBorders>
            <w:vAlign w:val="center"/>
          </w:tcPr>
          <w:p w:rsidR="00AD2B23" w:rsidRDefault="00AD2B23" w:rsidP="00AD2B23">
            <w:pPr>
              <w:spacing w:before="40" w:after="40" w:line="240" w:lineRule="auto"/>
              <w:jc w:val="center"/>
              <w:rPr>
                <w:rFonts w:ascii="Arial" w:hAnsi="Arial" w:cs="Arial"/>
                <w:sz w:val="18"/>
                <w:szCs w:val="18"/>
              </w:rPr>
            </w:pPr>
            <w:r>
              <w:rPr>
                <w:rFonts w:ascii="Arial" w:hAnsi="Arial" w:cs="Arial"/>
                <w:sz w:val="18"/>
                <w:szCs w:val="18"/>
              </w:rPr>
              <w:t>26</w:t>
            </w:r>
          </w:p>
        </w:tc>
        <w:tc>
          <w:tcPr>
            <w:tcW w:w="2928" w:type="dxa"/>
            <w:tcBorders>
              <w:top w:val="single" w:sz="2" w:space="0" w:color="000000"/>
              <w:left w:val="single" w:sz="2" w:space="0" w:color="000000"/>
              <w:bottom w:val="single" w:sz="2" w:space="0" w:color="000000"/>
              <w:right w:val="single" w:sz="2" w:space="0" w:color="000000"/>
            </w:tcBorders>
            <w:vAlign w:val="center"/>
          </w:tcPr>
          <w:p w:rsidR="00AD2B23" w:rsidRDefault="00AD2B23" w:rsidP="00AD2B23">
            <w:pPr>
              <w:spacing w:before="40" w:after="40" w:line="240" w:lineRule="auto"/>
              <w:ind w:left="82"/>
              <w:rPr>
                <w:rFonts w:ascii="Arial" w:hAnsi="Arial" w:cs="Arial"/>
                <w:sz w:val="18"/>
                <w:szCs w:val="18"/>
              </w:rPr>
            </w:pPr>
            <w:proofErr w:type="spellStart"/>
            <w:r>
              <w:rPr>
                <w:rFonts w:ascii="Arial" w:hAnsi="Arial" w:cs="Arial"/>
                <w:sz w:val="18"/>
                <w:szCs w:val="18"/>
              </w:rPr>
              <w:t>CERWestBoundingCoordinate</w:t>
            </w:r>
            <w:proofErr w:type="spellEnd"/>
          </w:p>
        </w:tc>
        <w:tc>
          <w:tcPr>
            <w:tcW w:w="814" w:type="dxa"/>
            <w:tcBorders>
              <w:top w:val="single" w:sz="2" w:space="0" w:color="000000"/>
              <w:left w:val="single" w:sz="2" w:space="0" w:color="000000"/>
              <w:bottom w:val="single" w:sz="2" w:space="0" w:color="000000"/>
              <w:right w:val="single" w:sz="2" w:space="0" w:color="000000"/>
            </w:tcBorders>
            <w:vAlign w:val="center"/>
          </w:tcPr>
          <w:p w:rsidR="00AD2B23" w:rsidRDefault="00AD2B23" w:rsidP="00AD2B23">
            <w:pPr>
              <w:spacing w:before="40" w:after="40" w:line="240" w:lineRule="auto"/>
              <w:jc w:val="center"/>
              <w:rPr>
                <w:rFonts w:ascii="Arial" w:hAnsi="Arial" w:cs="Arial"/>
                <w:sz w:val="18"/>
                <w:szCs w:val="18"/>
              </w:rPr>
            </w:pPr>
            <w:r>
              <w:rPr>
                <w:rFonts w:ascii="Arial" w:hAnsi="Arial" w:cs="Arial"/>
                <w:sz w:val="18"/>
                <w:szCs w:val="18"/>
              </w:rPr>
              <w:t>deg</w:t>
            </w:r>
          </w:p>
        </w:tc>
        <w:tc>
          <w:tcPr>
            <w:tcW w:w="2987" w:type="dxa"/>
            <w:tcBorders>
              <w:top w:val="single" w:sz="2" w:space="0" w:color="000000"/>
              <w:left w:val="single" w:sz="2" w:space="0" w:color="000000"/>
              <w:bottom w:val="single" w:sz="2" w:space="0" w:color="000000"/>
              <w:right w:val="single" w:sz="2" w:space="0" w:color="000000"/>
            </w:tcBorders>
            <w:vAlign w:val="center"/>
          </w:tcPr>
          <w:p w:rsidR="00AD2B23" w:rsidRDefault="00AD2B23" w:rsidP="00AD2B23">
            <w:pPr>
              <w:spacing w:before="40" w:after="40" w:line="240" w:lineRule="auto"/>
              <w:ind w:left="82"/>
              <w:rPr>
                <w:rFonts w:ascii="Arial" w:hAnsi="Arial" w:cs="Arial"/>
                <w:sz w:val="18"/>
                <w:szCs w:val="18"/>
              </w:rPr>
            </w:pPr>
            <w:r>
              <w:rPr>
                <w:rFonts w:ascii="Arial" w:hAnsi="Arial" w:cs="Arial"/>
                <w:sz w:val="18"/>
                <w:szCs w:val="18"/>
              </w:rPr>
              <w:t>0.0 .. 360.0</w:t>
            </w:r>
          </w:p>
        </w:tc>
        <w:tc>
          <w:tcPr>
            <w:tcW w:w="976" w:type="dxa"/>
            <w:tcBorders>
              <w:top w:val="single" w:sz="2" w:space="0" w:color="000000"/>
              <w:left w:val="single" w:sz="2" w:space="0" w:color="000000"/>
              <w:bottom w:val="single" w:sz="2" w:space="0" w:color="000000"/>
              <w:right w:val="single" w:sz="2" w:space="0" w:color="000000"/>
            </w:tcBorders>
            <w:vAlign w:val="center"/>
          </w:tcPr>
          <w:p w:rsidR="00AD2B23" w:rsidRDefault="00AD2B23" w:rsidP="00AD2B23">
            <w:pPr>
              <w:tabs>
                <w:tab w:val="decimal" w:pos="633"/>
              </w:tabs>
              <w:spacing w:before="40" w:after="40" w:line="240" w:lineRule="auto"/>
              <w:rPr>
                <w:rFonts w:ascii="Arial" w:hAnsi="Arial" w:cs="Arial"/>
                <w:sz w:val="18"/>
                <w:szCs w:val="18"/>
              </w:rPr>
            </w:pPr>
            <w:proofErr w:type="spellStart"/>
            <w:r>
              <w:rPr>
                <w:rFonts w:ascii="Arial" w:hAnsi="Arial" w:cs="Arial"/>
                <w:sz w:val="18"/>
                <w:szCs w:val="18"/>
              </w:rPr>
              <w:t>F11.6</w:t>
            </w:r>
            <w:proofErr w:type="spellEnd"/>
          </w:p>
        </w:tc>
        <w:tc>
          <w:tcPr>
            <w:tcW w:w="1080" w:type="dxa"/>
            <w:tcBorders>
              <w:top w:val="single" w:sz="2" w:space="0" w:color="000000"/>
              <w:left w:val="single" w:sz="2" w:space="0" w:color="000000"/>
              <w:bottom w:val="single" w:sz="2" w:space="0" w:color="000000"/>
              <w:right w:val="single" w:sz="4" w:space="0" w:color="000000"/>
            </w:tcBorders>
            <w:vAlign w:val="center"/>
          </w:tcPr>
          <w:p w:rsidR="00AD2B23" w:rsidRDefault="00AD2B23" w:rsidP="00AD2B23">
            <w:pPr>
              <w:spacing w:before="40" w:after="40" w:line="240" w:lineRule="auto"/>
              <w:jc w:val="center"/>
              <w:rPr>
                <w:rFonts w:ascii="Arial" w:hAnsi="Arial" w:cs="Arial"/>
                <w:sz w:val="18"/>
                <w:szCs w:val="18"/>
              </w:rPr>
            </w:pPr>
            <w:r>
              <w:rPr>
                <w:rFonts w:ascii="Arial" w:hAnsi="Arial" w:cs="Arial"/>
                <w:sz w:val="18"/>
                <w:szCs w:val="18"/>
              </w:rPr>
              <w:t>1</w:t>
            </w:r>
          </w:p>
        </w:tc>
      </w:tr>
      <w:tr w:rsidR="00AD2B23" w:rsidTr="00AD2B23">
        <w:trPr>
          <w:cantSplit/>
          <w:jc w:val="center"/>
        </w:trPr>
        <w:tc>
          <w:tcPr>
            <w:tcW w:w="651" w:type="dxa"/>
            <w:tcBorders>
              <w:top w:val="single" w:sz="2" w:space="0" w:color="000000"/>
              <w:left w:val="single" w:sz="4" w:space="0" w:color="000000"/>
              <w:bottom w:val="single" w:sz="2" w:space="0" w:color="000000"/>
              <w:right w:val="single" w:sz="2" w:space="0" w:color="000000"/>
            </w:tcBorders>
            <w:vAlign w:val="center"/>
          </w:tcPr>
          <w:p w:rsidR="00AD2B23" w:rsidRDefault="00AD2B23" w:rsidP="00AD2B23">
            <w:pPr>
              <w:spacing w:before="40" w:after="40" w:line="240" w:lineRule="auto"/>
              <w:jc w:val="center"/>
              <w:rPr>
                <w:rFonts w:ascii="Arial" w:hAnsi="Arial" w:cs="Arial"/>
                <w:sz w:val="18"/>
                <w:szCs w:val="18"/>
              </w:rPr>
            </w:pPr>
            <w:r>
              <w:rPr>
                <w:rFonts w:ascii="Arial" w:hAnsi="Arial" w:cs="Arial"/>
                <w:sz w:val="18"/>
                <w:szCs w:val="18"/>
              </w:rPr>
              <w:t>27</w:t>
            </w:r>
          </w:p>
        </w:tc>
        <w:tc>
          <w:tcPr>
            <w:tcW w:w="2928" w:type="dxa"/>
            <w:tcBorders>
              <w:top w:val="single" w:sz="2" w:space="0" w:color="000000"/>
              <w:left w:val="single" w:sz="2" w:space="0" w:color="000000"/>
              <w:bottom w:val="single" w:sz="2" w:space="0" w:color="000000"/>
              <w:right w:val="single" w:sz="2" w:space="0" w:color="000000"/>
            </w:tcBorders>
            <w:vAlign w:val="center"/>
          </w:tcPr>
          <w:p w:rsidR="00AD2B23" w:rsidRDefault="00AD2B23" w:rsidP="00AD2B23">
            <w:pPr>
              <w:spacing w:before="40" w:after="40" w:line="240" w:lineRule="auto"/>
              <w:ind w:left="82"/>
              <w:rPr>
                <w:rFonts w:ascii="Arial" w:hAnsi="Arial" w:cs="Arial"/>
                <w:sz w:val="18"/>
                <w:szCs w:val="18"/>
              </w:rPr>
            </w:pPr>
            <w:proofErr w:type="spellStart"/>
            <w:r>
              <w:rPr>
                <w:rFonts w:ascii="Arial" w:hAnsi="Arial" w:cs="Arial"/>
                <w:sz w:val="18"/>
                <w:szCs w:val="18"/>
              </w:rPr>
              <w:t>CERNorthBoundingCoordinate</w:t>
            </w:r>
            <w:proofErr w:type="spellEnd"/>
          </w:p>
        </w:tc>
        <w:tc>
          <w:tcPr>
            <w:tcW w:w="814" w:type="dxa"/>
            <w:tcBorders>
              <w:top w:val="single" w:sz="2" w:space="0" w:color="000000"/>
              <w:left w:val="single" w:sz="2" w:space="0" w:color="000000"/>
              <w:bottom w:val="single" w:sz="2" w:space="0" w:color="000000"/>
              <w:right w:val="single" w:sz="2" w:space="0" w:color="000000"/>
            </w:tcBorders>
            <w:vAlign w:val="center"/>
          </w:tcPr>
          <w:p w:rsidR="00AD2B23" w:rsidRDefault="00AD2B23" w:rsidP="00AD2B23">
            <w:pPr>
              <w:spacing w:before="40" w:after="40" w:line="240" w:lineRule="auto"/>
              <w:jc w:val="center"/>
              <w:rPr>
                <w:rFonts w:ascii="Arial" w:hAnsi="Arial" w:cs="Arial"/>
                <w:sz w:val="18"/>
                <w:szCs w:val="18"/>
              </w:rPr>
            </w:pPr>
            <w:r>
              <w:rPr>
                <w:rFonts w:ascii="Arial" w:hAnsi="Arial" w:cs="Arial"/>
                <w:sz w:val="18"/>
                <w:szCs w:val="18"/>
              </w:rPr>
              <w:t>deg</w:t>
            </w:r>
          </w:p>
        </w:tc>
        <w:tc>
          <w:tcPr>
            <w:tcW w:w="2987" w:type="dxa"/>
            <w:tcBorders>
              <w:top w:val="single" w:sz="2" w:space="0" w:color="000000"/>
              <w:left w:val="single" w:sz="2" w:space="0" w:color="000000"/>
              <w:bottom w:val="single" w:sz="2" w:space="0" w:color="000000"/>
              <w:right w:val="single" w:sz="2" w:space="0" w:color="000000"/>
            </w:tcBorders>
            <w:vAlign w:val="center"/>
          </w:tcPr>
          <w:p w:rsidR="00AD2B23" w:rsidRDefault="00AD2B23" w:rsidP="00AD2B23">
            <w:pPr>
              <w:spacing w:before="40" w:after="40" w:line="240" w:lineRule="auto"/>
              <w:ind w:left="82"/>
              <w:rPr>
                <w:rFonts w:ascii="Arial" w:hAnsi="Arial" w:cs="Arial"/>
                <w:sz w:val="18"/>
                <w:szCs w:val="18"/>
              </w:rPr>
            </w:pPr>
            <w:r>
              <w:rPr>
                <w:rFonts w:ascii="Arial" w:hAnsi="Arial" w:cs="Arial"/>
                <w:sz w:val="18"/>
                <w:szCs w:val="18"/>
              </w:rPr>
              <w:t>0.0 .. 180.0</w:t>
            </w:r>
          </w:p>
        </w:tc>
        <w:tc>
          <w:tcPr>
            <w:tcW w:w="976" w:type="dxa"/>
            <w:tcBorders>
              <w:top w:val="single" w:sz="2" w:space="0" w:color="000000"/>
              <w:left w:val="single" w:sz="2" w:space="0" w:color="000000"/>
              <w:bottom w:val="single" w:sz="2" w:space="0" w:color="000000"/>
              <w:right w:val="single" w:sz="2" w:space="0" w:color="000000"/>
            </w:tcBorders>
            <w:vAlign w:val="center"/>
          </w:tcPr>
          <w:p w:rsidR="00AD2B23" w:rsidRDefault="00AD2B23" w:rsidP="00AD2B23">
            <w:pPr>
              <w:tabs>
                <w:tab w:val="decimal" w:pos="633"/>
              </w:tabs>
              <w:spacing w:before="40" w:after="40" w:line="240" w:lineRule="auto"/>
              <w:rPr>
                <w:rFonts w:ascii="Arial" w:hAnsi="Arial" w:cs="Arial"/>
                <w:sz w:val="18"/>
                <w:szCs w:val="18"/>
              </w:rPr>
            </w:pPr>
            <w:proofErr w:type="spellStart"/>
            <w:r>
              <w:rPr>
                <w:rFonts w:ascii="Arial" w:hAnsi="Arial" w:cs="Arial"/>
                <w:sz w:val="18"/>
                <w:szCs w:val="18"/>
              </w:rPr>
              <w:t>F11.6</w:t>
            </w:r>
            <w:proofErr w:type="spellEnd"/>
          </w:p>
        </w:tc>
        <w:tc>
          <w:tcPr>
            <w:tcW w:w="1080" w:type="dxa"/>
            <w:tcBorders>
              <w:top w:val="single" w:sz="2" w:space="0" w:color="000000"/>
              <w:left w:val="single" w:sz="2" w:space="0" w:color="000000"/>
              <w:bottom w:val="single" w:sz="2" w:space="0" w:color="000000"/>
              <w:right w:val="single" w:sz="4" w:space="0" w:color="000000"/>
            </w:tcBorders>
            <w:vAlign w:val="center"/>
          </w:tcPr>
          <w:p w:rsidR="00AD2B23" w:rsidRDefault="00AD2B23" w:rsidP="00AD2B23">
            <w:pPr>
              <w:spacing w:before="40" w:after="40" w:line="240" w:lineRule="auto"/>
              <w:jc w:val="center"/>
              <w:rPr>
                <w:rFonts w:ascii="Arial" w:hAnsi="Arial" w:cs="Arial"/>
                <w:sz w:val="18"/>
                <w:szCs w:val="18"/>
              </w:rPr>
            </w:pPr>
            <w:r>
              <w:rPr>
                <w:rFonts w:ascii="Arial" w:hAnsi="Arial" w:cs="Arial"/>
                <w:sz w:val="18"/>
                <w:szCs w:val="18"/>
              </w:rPr>
              <w:t>1</w:t>
            </w:r>
          </w:p>
        </w:tc>
      </w:tr>
      <w:tr w:rsidR="00AD2B23" w:rsidTr="00AD2B23">
        <w:trPr>
          <w:cantSplit/>
          <w:jc w:val="center"/>
        </w:trPr>
        <w:tc>
          <w:tcPr>
            <w:tcW w:w="651" w:type="dxa"/>
            <w:tcBorders>
              <w:top w:val="single" w:sz="2" w:space="0" w:color="000000"/>
              <w:left w:val="single" w:sz="4" w:space="0" w:color="000000"/>
              <w:bottom w:val="single" w:sz="2" w:space="0" w:color="000000"/>
              <w:right w:val="single" w:sz="2" w:space="0" w:color="000000"/>
            </w:tcBorders>
            <w:vAlign w:val="center"/>
          </w:tcPr>
          <w:p w:rsidR="00AD2B23" w:rsidRDefault="00AD2B23" w:rsidP="00AD2B23">
            <w:pPr>
              <w:spacing w:before="40" w:after="40" w:line="240" w:lineRule="auto"/>
              <w:jc w:val="center"/>
              <w:rPr>
                <w:rFonts w:ascii="Arial" w:hAnsi="Arial" w:cs="Arial"/>
                <w:sz w:val="18"/>
                <w:szCs w:val="18"/>
              </w:rPr>
            </w:pPr>
            <w:r>
              <w:rPr>
                <w:rFonts w:ascii="Arial" w:hAnsi="Arial" w:cs="Arial"/>
                <w:sz w:val="18"/>
                <w:szCs w:val="18"/>
              </w:rPr>
              <w:t>28</w:t>
            </w:r>
          </w:p>
        </w:tc>
        <w:tc>
          <w:tcPr>
            <w:tcW w:w="2928" w:type="dxa"/>
            <w:tcBorders>
              <w:top w:val="single" w:sz="2" w:space="0" w:color="000000"/>
              <w:left w:val="single" w:sz="2" w:space="0" w:color="000000"/>
              <w:bottom w:val="single" w:sz="2" w:space="0" w:color="000000"/>
              <w:right w:val="single" w:sz="2" w:space="0" w:color="000000"/>
            </w:tcBorders>
            <w:vAlign w:val="center"/>
          </w:tcPr>
          <w:p w:rsidR="00AD2B23" w:rsidRDefault="00AD2B23" w:rsidP="00AD2B23">
            <w:pPr>
              <w:spacing w:before="40" w:after="40" w:line="240" w:lineRule="auto"/>
              <w:ind w:left="82"/>
              <w:rPr>
                <w:rFonts w:ascii="Arial" w:hAnsi="Arial" w:cs="Arial"/>
                <w:sz w:val="18"/>
                <w:szCs w:val="18"/>
              </w:rPr>
            </w:pPr>
            <w:proofErr w:type="spellStart"/>
            <w:r>
              <w:rPr>
                <w:rFonts w:ascii="Arial" w:hAnsi="Arial" w:cs="Arial"/>
                <w:sz w:val="18"/>
                <w:szCs w:val="18"/>
              </w:rPr>
              <w:t>CEREastBoundingCoordinate</w:t>
            </w:r>
            <w:proofErr w:type="spellEnd"/>
          </w:p>
        </w:tc>
        <w:tc>
          <w:tcPr>
            <w:tcW w:w="814" w:type="dxa"/>
            <w:tcBorders>
              <w:top w:val="single" w:sz="2" w:space="0" w:color="000000"/>
              <w:left w:val="single" w:sz="2" w:space="0" w:color="000000"/>
              <w:bottom w:val="single" w:sz="2" w:space="0" w:color="000000"/>
              <w:right w:val="single" w:sz="2" w:space="0" w:color="000000"/>
            </w:tcBorders>
            <w:vAlign w:val="center"/>
          </w:tcPr>
          <w:p w:rsidR="00AD2B23" w:rsidRDefault="00AD2B23" w:rsidP="00AD2B23">
            <w:pPr>
              <w:spacing w:before="40" w:after="40" w:line="240" w:lineRule="auto"/>
              <w:jc w:val="center"/>
              <w:rPr>
                <w:rFonts w:ascii="Arial" w:hAnsi="Arial" w:cs="Arial"/>
                <w:sz w:val="18"/>
                <w:szCs w:val="18"/>
              </w:rPr>
            </w:pPr>
            <w:r>
              <w:rPr>
                <w:rFonts w:ascii="Arial" w:hAnsi="Arial" w:cs="Arial"/>
                <w:sz w:val="18"/>
                <w:szCs w:val="18"/>
              </w:rPr>
              <w:t>deg</w:t>
            </w:r>
          </w:p>
        </w:tc>
        <w:tc>
          <w:tcPr>
            <w:tcW w:w="2987" w:type="dxa"/>
            <w:tcBorders>
              <w:top w:val="single" w:sz="2" w:space="0" w:color="000000"/>
              <w:left w:val="single" w:sz="2" w:space="0" w:color="000000"/>
              <w:bottom w:val="single" w:sz="2" w:space="0" w:color="000000"/>
              <w:right w:val="single" w:sz="2" w:space="0" w:color="000000"/>
            </w:tcBorders>
            <w:vAlign w:val="center"/>
          </w:tcPr>
          <w:p w:rsidR="00AD2B23" w:rsidRDefault="00AD2B23" w:rsidP="00AD2B23">
            <w:pPr>
              <w:spacing w:before="40" w:after="40" w:line="240" w:lineRule="auto"/>
              <w:ind w:left="82"/>
              <w:rPr>
                <w:rFonts w:ascii="Arial" w:hAnsi="Arial" w:cs="Arial"/>
                <w:sz w:val="18"/>
                <w:szCs w:val="18"/>
              </w:rPr>
            </w:pPr>
            <w:r>
              <w:rPr>
                <w:rFonts w:ascii="Arial" w:hAnsi="Arial" w:cs="Arial"/>
                <w:sz w:val="18"/>
                <w:szCs w:val="18"/>
              </w:rPr>
              <w:t>0.0 .. 360.0</w:t>
            </w:r>
          </w:p>
        </w:tc>
        <w:tc>
          <w:tcPr>
            <w:tcW w:w="976" w:type="dxa"/>
            <w:tcBorders>
              <w:top w:val="single" w:sz="2" w:space="0" w:color="000000"/>
              <w:left w:val="single" w:sz="2" w:space="0" w:color="000000"/>
              <w:bottom w:val="single" w:sz="2" w:space="0" w:color="000000"/>
              <w:right w:val="single" w:sz="2" w:space="0" w:color="000000"/>
            </w:tcBorders>
            <w:vAlign w:val="center"/>
          </w:tcPr>
          <w:p w:rsidR="00AD2B23" w:rsidRDefault="00AD2B23" w:rsidP="00AD2B23">
            <w:pPr>
              <w:tabs>
                <w:tab w:val="decimal" w:pos="633"/>
              </w:tabs>
              <w:spacing w:before="40" w:after="40" w:line="240" w:lineRule="auto"/>
              <w:rPr>
                <w:rFonts w:ascii="Arial" w:hAnsi="Arial" w:cs="Arial"/>
                <w:sz w:val="18"/>
                <w:szCs w:val="18"/>
              </w:rPr>
            </w:pPr>
            <w:proofErr w:type="spellStart"/>
            <w:r>
              <w:rPr>
                <w:rFonts w:ascii="Arial" w:hAnsi="Arial" w:cs="Arial"/>
                <w:sz w:val="18"/>
                <w:szCs w:val="18"/>
              </w:rPr>
              <w:t>F11.6</w:t>
            </w:r>
            <w:proofErr w:type="spellEnd"/>
          </w:p>
        </w:tc>
        <w:tc>
          <w:tcPr>
            <w:tcW w:w="1080" w:type="dxa"/>
            <w:tcBorders>
              <w:top w:val="single" w:sz="2" w:space="0" w:color="000000"/>
              <w:left w:val="single" w:sz="2" w:space="0" w:color="000000"/>
              <w:bottom w:val="single" w:sz="2" w:space="0" w:color="000000"/>
              <w:right w:val="single" w:sz="4" w:space="0" w:color="000000"/>
            </w:tcBorders>
            <w:vAlign w:val="center"/>
          </w:tcPr>
          <w:p w:rsidR="00AD2B23" w:rsidRDefault="00AD2B23" w:rsidP="00AD2B23">
            <w:pPr>
              <w:spacing w:before="40" w:after="40" w:line="240" w:lineRule="auto"/>
              <w:jc w:val="center"/>
              <w:rPr>
                <w:rFonts w:ascii="Arial" w:hAnsi="Arial" w:cs="Arial"/>
                <w:sz w:val="18"/>
                <w:szCs w:val="18"/>
              </w:rPr>
            </w:pPr>
            <w:r>
              <w:rPr>
                <w:rFonts w:ascii="Arial" w:hAnsi="Arial" w:cs="Arial"/>
                <w:sz w:val="18"/>
                <w:szCs w:val="18"/>
              </w:rPr>
              <w:t>1</w:t>
            </w:r>
          </w:p>
        </w:tc>
      </w:tr>
      <w:tr w:rsidR="00AD2B23" w:rsidTr="00AD2B23">
        <w:trPr>
          <w:cantSplit/>
          <w:jc w:val="center"/>
        </w:trPr>
        <w:tc>
          <w:tcPr>
            <w:tcW w:w="651" w:type="dxa"/>
            <w:tcBorders>
              <w:top w:val="single" w:sz="2" w:space="0" w:color="000000"/>
              <w:left w:val="single" w:sz="4" w:space="0" w:color="000000"/>
              <w:bottom w:val="single" w:sz="2" w:space="0" w:color="000000"/>
              <w:right w:val="single" w:sz="2" w:space="0" w:color="000000"/>
            </w:tcBorders>
            <w:vAlign w:val="center"/>
          </w:tcPr>
          <w:p w:rsidR="00AD2B23" w:rsidRDefault="00AD2B23" w:rsidP="00AD2B23">
            <w:pPr>
              <w:spacing w:before="40" w:after="40" w:line="240" w:lineRule="auto"/>
              <w:jc w:val="center"/>
              <w:rPr>
                <w:rFonts w:ascii="Arial" w:hAnsi="Arial" w:cs="Arial"/>
                <w:sz w:val="18"/>
                <w:szCs w:val="18"/>
              </w:rPr>
            </w:pPr>
            <w:r>
              <w:rPr>
                <w:rFonts w:ascii="Arial" w:hAnsi="Arial" w:cs="Arial"/>
                <w:sz w:val="18"/>
                <w:szCs w:val="18"/>
              </w:rPr>
              <w:t>29</w:t>
            </w:r>
          </w:p>
        </w:tc>
        <w:tc>
          <w:tcPr>
            <w:tcW w:w="2928" w:type="dxa"/>
            <w:tcBorders>
              <w:top w:val="single" w:sz="2" w:space="0" w:color="000000"/>
              <w:left w:val="single" w:sz="2" w:space="0" w:color="000000"/>
              <w:bottom w:val="single" w:sz="2" w:space="0" w:color="000000"/>
              <w:right w:val="single" w:sz="2" w:space="0" w:color="000000"/>
            </w:tcBorders>
            <w:vAlign w:val="center"/>
          </w:tcPr>
          <w:p w:rsidR="00AD2B23" w:rsidRDefault="00AD2B23" w:rsidP="00AD2B23">
            <w:pPr>
              <w:spacing w:before="40" w:after="40" w:line="240" w:lineRule="auto"/>
              <w:ind w:left="82"/>
              <w:rPr>
                <w:rFonts w:ascii="Arial" w:hAnsi="Arial" w:cs="Arial"/>
                <w:sz w:val="18"/>
                <w:szCs w:val="18"/>
              </w:rPr>
            </w:pPr>
            <w:proofErr w:type="spellStart"/>
            <w:r>
              <w:rPr>
                <w:rFonts w:ascii="Arial" w:hAnsi="Arial" w:cs="Arial"/>
                <w:sz w:val="18"/>
                <w:szCs w:val="18"/>
              </w:rPr>
              <w:t>CERSouthBoundingCoordinate</w:t>
            </w:r>
            <w:proofErr w:type="spellEnd"/>
          </w:p>
        </w:tc>
        <w:tc>
          <w:tcPr>
            <w:tcW w:w="814" w:type="dxa"/>
            <w:tcBorders>
              <w:top w:val="single" w:sz="2" w:space="0" w:color="000000"/>
              <w:left w:val="single" w:sz="2" w:space="0" w:color="000000"/>
              <w:bottom w:val="single" w:sz="2" w:space="0" w:color="000000"/>
              <w:right w:val="single" w:sz="2" w:space="0" w:color="000000"/>
            </w:tcBorders>
            <w:vAlign w:val="center"/>
          </w:tcPr>
          <w:p w:rsidR="00AD2B23" w:rsidRDefault="00AD2B23" w:rsidP="00AD2B23">
            <w:pPr>
              <w:spacing w:before="40" w:after="40" w:line="240" w:lineRule="auto"/>
              <w:jc w:val="center"/>
              <w:rPr>
                <w:rFonts w:ascii="Arial" w:hAnsi="Arial" w:cs="Arial"/>
                <w:sz w:val="18"/>
                <w:szCs w:val="18"/>
              </w:rPr>
            </w:pPr>
            <w:r>
              <w:rPr>
                <w:rFonts w:ascii="Arial" w:hAnsi="Arial" w:cs="Arial"/>
                <w:sz w:val="18"/>
                <w:szCs w:val="18"/>
              </w:rPr>
              <w:t>deg</w:t>
            </w:r>
          </w:p>
        </w:tc>
        <w:tc>
          <w:tcPr>
            <w:tcW w:w="2987" w:type="dxa"/>
            <w:tcBorders>
              <w:top w:val="single" w:sz="2" w:space="0" w:color="000000"/>
              <w:left w:val="single" w:sz="2" w:space="0" w:color="000000"/>
              <w:bottom w:val="single" w:sz="2" w:space="0" w:color="000000"/>
              <w:right w:val="single" w:sz="2" w:space="0" w:color="000000"/>
            </w:tcBorders>
            <w:vAlign w:val="center"/>
          </w:tcPr>
          <w:p w:rsidR="00AD2B23" w:rsidRDefault="00AD2B23" w:rsidP="00AD2B23">
            <w:pPr>
              <w:spacing w:before="40" w:after="40" w:line="240" w:lineRule="auto"/>
              <w:ind w:left="82"/>
              <w:rPr>
                <w:rFonts w:ascii="Arial" w:hAnsi="Arial" w:cs="Arial"/>
                <w:sz w:val="18"/>
                <w:szCs w:val="18"/>
              </w:rPr>
            </w:pPr>
            <w:r>
              <w:rPr>
                <w:rFonts w:ascii="Arial" w:hAnsi="Arial" w:cs="Arial"/>
                <w:sz w:val="18"/>
                <w:szCs w:val="18"/>
              </w:rPr>
              <w:t>0.0 .. 180.0</w:t>
            </w:r>
          </w:p>
        </w:tc>
        <w:tc>
          <w:tcPr>
            <w:tcW w:w="976" w:type="dxa"/>
            <w:tcBorders>
              <w:top w:val="single" w:sz="2" w:space="0" w:color="000000"/>
              <w:left w:val="single" w:sz="2" w:space="0" w:color="000000"/>
              <w:bottom w:val="single" w:sz="2" w:space="0" w:color="000000"/>
              <w:right w:val="single" w:sz="2" w:space="0" w:color="000000"/>
            </w:tcBorders>
            <w:vAlign w:val="center"/>
          </w:tcPr>
          <w:p w:rsidR="00AD2B23" w:rsidRDefault="00AD2B23" w:rsidP="00AD2B23">
            <w:pPr>
              <w:tabs>
                <w:tab w:val="decimal" w:pos="633"/>
              </w:tabs>
              <w:spacing w:before="40" w:after="40" w:line="240" w:lineRule="auto"/>
              <w:rPr>
                <w:rFonts w:ascii="Arial" w:hAnsi="Arial" w:cs="Arial"/>
                <w:sz w:val="18"/>
                <w:szCs w:val="18"/>
              </w:rPr>
            </w:pPr>
            <w:proofErr w:type="spellStart"/>
            <w:r>
              <w:rPr>
                <w:rFonts w:ascii="Arial" w:hAnsi="Arial" w:cs="Arial"/>
                <w:sz w:val="18"/>
                <w:szCs w:val="18"/>
              </w:rPr>
              <w:t>F11.6</w:t>
            </w:r>
            <w:proofErr w:type="spellEnd"/>
          </w:p>
        </w:tc>
        <w:tc>
          <w:tcPr>
            <w:tcW w:w="1080" w:type="dxa"/>
            <w:tcBorders>
              <w:top w:val="single" w:sz="2" w:space="0" w:color="000000"/>
              <w:left w:val="single" w:sz="2" w:space="0" w:color="000000"/>
              <w:bottom w:val="single" w:sz="2" w:space="0" w:color="000000"/>
              <w:right w:val="single" w:sz="4" w:space="0" w:color="000000"/>
            </w:tcBorders>
            <w:vAlign w:val="center"/>
          </w:tcPr>
          <w:p w:rsidR="00AD2B23" w:rsidRDefault="00AD2B23" w:rsidP="00AD2B23">
            <w:pPr>
              <w:spacing w:before="40" w:after="40" w:line="240" w:lineRule="auto"/>
              <w:jc w:val="center"/>
              <w:rPr>
                <w:rFonts w:ascii="Arial" w:hAnsi="Arial" w:cs="Arial"/>
                <w:sz w:val="18"/>
                <w:szCs w:val="18"/>
              </w:rPr>
            </w:pPr>
            <w:r>
              <w:rPr>
                <w:rFonts w:ascii="Arial" w:hAnsi="Arial" w:cs="Arial"/>
                <w:sz w:val="18"/>
                <w:szCs w:val="18"/>
              </w:rPr>
              <w:t>1</w:t>
            </w:r>
          </w:p>
        </w:tc>
      </w:tr>
      <w:tr w:rsidR="00AD2B23" w:rsidTr="00AD2B23">
        <w:trPr>
          <w:cantSplit/>
          <w:jc w:val="center"/>
        </w:trPr>
        <w:tc>
          <w:tcPr>
            <w:tcW w:w="651" w:type="dxa"/>
            <w:tcBorders>
              <w:top w:val="single" w:sz="2" w:space="0" w:color="000000"/>
              <w:left w:val="single" w:sz="4" w:space="0" w:color="000000"/>
              <w:bottom w:val="single" w:sz="2" w:space="0" w:color="000000"/>
              <w:right w:val="single" w:sz="2" w:space="0" w:color="000000"/>
            </w:tcBorders>
            <w:vAlign w:val="center"/>
          </w:tcPr>
          <w:p w:rsidR="00AD2B23" w:rsidRDefault="00AD2B23" w:rsidP="00AD2B23">
            <w:pPr>
              <w:spacing w:before="40" w:after="40" w:line="240" w:lineRule="auto"/>
              <w:jc w:val="center"/>
              <w:rPr>
                <w:rFonts w:ascii="Arial" w:hAnsi="Arial" w:cs="Arial"/>
                <w:sz w:val="18"/>
                <w:szCs w:val="18"/>
              </w:rPr>
            </w:pPr>
            <w:r>
              <w:rPr>
                <w:rFonts w:ascii="Arial" w:hAnsi="Arial" w:cs="Arial"/>
                <w:sz w:val="18"/>
                <w:szCs w:val="18"/>
              </w:rPr>
              <w:t>26</w:t>
            </w:r>
          </w:p>
        </w:tc>
        <w:tc>
          <w:tcPr>
            <w:tcW w:w="2928" w:type="dxa"/>
            <w:tcBorders>
              <w:top w:val="single" w:sz="2" w:space="0" w:color="000000"/>
              <w:left w:val="single" w:sz="2" w:space="0" w:color="000000"/>
              <w:bottom w:val="single" w:sz="2" w:space="0" w:color="000000"/>
              <w:right w:val="single" w:sz="2" w:space="0" w:color="000000"/>
            </w:tcBorders>
            <w:vAlign w:val="center"/>
          </w:tcPr>
          <w:p w:rsidR="00AD2B23" w:rsidRDefault="00AD2B23" w:rsidP="00AD2B23">
            <w:pPr>
              <w:spacing w:before="40" w:after="40" w:line="240" w:lineRule="auto"/>
              <w:ind w:left="82"/>
              <w:rPr>
                <w:rFonts w:ascii="Arial" w:hAnsi="Arial" w:cs="Arial"/>
                <w:sz w:val="18"/>
                <w:szCs w:val="18"/>
              </w:rPr>
            </w:pPr>
            <w:proofErr w:type="spellStart"/>
            <w:r>
              <w:rPr>
                <w:rFonts w:ascii="Arial" w:hAnsi="Arial" w:cs="Arial"/>
                <w:sz w:val="18"/>
                <w:szCs w:val="18"/>
              </w:rPr>
              <w:t>CERGRingPointLatitude</w:t>
            </w:r>
            <w:proofErr w:type="spellEnd"/>
          </w:p>
        </w:tc>
        <w:tc>
          <w:tcPr>
            <w:tcW w:w="814" w:type="dxa"/>
            <w:tcBorders>
              <w:top w:val="single" w:sz="2" w:space="0" w:color="000000"/>
              <w:left w:val="single" w:sz="2" w:space="0" w:color="000000"/>
              <w:bottom w:val="single" w:sz="2" w:space="0" w:color="000000"/>
              <w:right w:val="single" w:sz="2" w:space="0" w:color="000000"/>
            </w:tcBorders>
            <w:vAlign w:val="center"/>
          </w:tcPr>
          <w:p w:rsidR="00AD2B23" w:rsidRDefault="00AD2B23" w:rsidP="00AD2B23">
            <w:pPr>
              <w:spacing w:before="40" w:after="40" w:line="240" w:lineRule="auto"/>
              <w:jc w:val="center"/>
              <w:rPr>
                <w:rFonts w:ascii="Arial" w:hAnsi="Arial" w:cs="Arial"/>
                <w:sz w:val="18"/>
                <w:szCs w:val="18"/>
              </w:rPr>
            </w:pPr>
            <w:r>
              <w:rPr>
                <w:rFonts w:ascii="Arial" w:hAnsi="Arial" w:cs="Arial"/>
                <w:sz w:val="18"/>
                <w:szCs w:val="18"/>
              </w:rPr>
              <w:t>deg</w:t>
            </w:r>
          </w:p>
        </w:tc>
        <w:tc>
          <w:tcPr>
            <w:tcW w:w="2987" w:type="dxa"/>
            <w:tcBorders>
              <w:top w:val="single" w:sz="2" w:space="0" w:color="000000"/>
              <w:left w:val="single" w:sz="2" w:space="0" w:color="000000"/>
              <w:bottom w:val="single" w:sz="2" w:space="0" w:color="000000"/>
              <w:right w:val="single" w:sz="2" w:space="0" w:color="000000"/>
            </w:tcBorders>
            <w:vAlign w:val="center"/>
          </w:tcPr>
          <w:p w:rsidR="00AD2B23" w:rsidRDefault="00AD2B23" w:rsidP="00AD2B23">
            <w:pPr>
              <w:spacing w:before="40" w:after="40" w:line="240" w:lineRule="auto"/>
              <w:ind w:left="82"/>
              <w:rPr>
                <w:rFonts w:ascii="Arial" w:hAnsi="Arial" w:cs="Arial"/>
                <w:sz w:val="18"/>
                <w:szCs w:val="18"/>
              </w:rPr>
            </w:pPr>
            <w:r>
              <w:rPr>
                <w:rFonts w:ascii="Arial" w:hAnsi="Arial" w:cs="Arial"/>
                <w:sz w:val="18"/>
                <w:szCs w:val="18"/>
              </w:rPr>
              <w:t>0.0 .. 180.0</w:t>
            </w:r>
          </w:p>
        </w:tc>
        <w:tc>
          <w:tcPr>
            <w:tcW w:w="976" w:type="dxa"/>
            <w:tcBorders>
              <w:top w:val="single" w:sz="2" w:space="0" w:color="000000"/>
              <w:left w:val="single" w:sz="2" w:space="0" w:color="000000"/>
              <w:bottom w:val="single" w:sz="2" w:space="0" w:color="000000"/>
              <w:right w:val="single" w:sz="2" w:space="0" w:color="000000"/>
            </w:tcBorders>
            <w:vAlign w:val="center"/>
          </w:tcPr>
          <w:p w:rsidR="00AD2B23" w:rsidRDefault="00AD2B23" w:rsidP="00AD2B23">
            <w:pPr>
              <w:tabs>
                <w:tab w:val="decimal" w:pos="633"/>
              </w:tabs>
              <w:spacing w:before="40" w:after="40" w:line="240" w:lineRule="auto"/>
              <w:rPr>
                <w:rFonts w:ascii="Arial" w:hAnsi="Arial" w:cs="Arial"/>
                <w:sz w:val="18"/>
                <w:szCs w:val="18"/>
              </w:rPr>
            </w:pPr>
            <w:proofErr w:type="spellStart"/>
            <w:r>
              <w:rPr>
                <w:rFonts w:ascii="Arial" w:hAnsi="Arial" w:cs="Arial"/>
                <w:sz w:val="18"/>
                <w:szCs w:val="18"/>
              </w:rPr>
              <w:t>F11.6</w:t>
            </w:r>
            <w:proofErr w:type="spellEnd"/>
          </w:p>
        </w:tc>
        <w:tc>
          <w:tcPr>
            <w:tcW w:w="1080" w:type="dxa"/>
            <w:tcBorders>
              <w:top w:val="single" w:sz="2" w:space="0" w:color="000000"/>
              <w:left w:val="single" w:sz="2" w:space="0" w:color="000000"/>
              <w:bottom w:val="single" w:sz="2" w:space="0" w:color="000000"/>
              <w:right w:val="single" w:sz="4" w:space="0" w:color="000000"/>
            </w:tcBorders>
            <w:vAlign w:val="center"/>
          </w:tcPr>
          <w:p w:rsidR="00AD2B23" w:rsidRDefault="00AD2B23" w:rsidP="00AD2B23">
            <w:pPr>
              <w:spacing w:before="40" w:after="40" w:line="240" w:lineRule="auto"/>
              <w:jc w:val="center"/>
              <w:rPr>
                <w:rFonts w:ascii="Arial" w:hAnsi="Arial" w:cs="Arial"/>
                <w:sz w:val="18"/>
                <w:szCs w:val="18"/>
              </w:rPr>
            </w:pPr>
            <w:r>
              <w:rPr>
                <w:rFonts w:ascii="Arial" w:hAnsi="Arial" w:cs="Arial"/>
                <w:sz w:val="18"/>
                <w:szCs w:val="18"/>
              </w:rPr>
              <w:t>5</w:t>
            </w:r>
          </w:p>
        </w:tc>
      </w:tr>
      <w:tr w:rsidR="00AD2B23" w:rsidTr="00AD2B23">
        <w:trPr>
          <w:cantSplit/>
          <w:jc w:val="center"/>
        </w:trPr>
        <w:tc>
          <w:tcPr>
            <w:tcW w:w="651" w:type="dxa"/>
            <w:tcBorders>
              <w:top w:val="single" w:sz="2" w:space="0" w:color="000000"/>
              <w:left w:val="single" w:sz="4" w:space="0" w:color="000000"/>
              <w:bottom w:val="single" w:sz="2" w:space="0" w:color="000000"/>
              <w:right w:val="single" w:sz="2" w:space="0" w:color="000000"/>
            </w:tcBorders>
            <w:vAlign w:val="center"/>
          </w:tcPr>
          <w:p w:rsidR="00AD2B23" w:rsidRDefault="00AD2B23" w:rsidP="00AD2B23">
            <w:pPr>
              <w:spacing w:before="40" w:after="40" w:line="240" w:lineRule="auto"/>
              <w:jc w:val="center"/>
              <w:rPr>
                <w:rFonts w:ascii="Arial" w:hAnsi="Arial" w:cs="Arial"/>
                <w:sz w:val="18"/>
                <w:szCs w:val="18"/>
              </w:rPr>
            </w:pPr>
            <w:r>
              <w:rPr>
                <w:rFonts w:ascii="Arial" w:hAnsi="Arial" w:cs="Arial"/>
                <w:sz w:val="18"/>
                <w:szCs w:val="18"/>
              </w:rPr>
              <w:t>27</w:t>
            </w:r>
          </w:p>
        </w:tc>
        <w:tc>
          <w:tcPr>
            <w:tcW w:w="2928" w:type="dxa"/>
            <w:tcBorders>
              <w:top w:val="single" w:sz="2" w:space="0" w:color="000000"/>
              <w:left w:val="single" w:sz="2" w:space="0" w:color="000000"/>
              <w:bottom w:val="single" w:sz="2" w:space="0" w:color="000000"/>
              <w:right w:val="single" w:sz="2" w:space="0" w:color="000000"/>
            </w:tcBorders>
            <w:vAlign w:val="center"/>
          </w:tcPr>
          <w:p w:rsidR="00AD2B23" w:rsidRDefault="00AD2B23" w:rsidP="00AD2B23">
            <w:pPr>
              <w:spacing w:before="40" w:after="40" w:line="240" w:lineRule="auto"/>
              <w:ind w:left="82"/>
              <w:rPr>
                <w:rFonts w:ascii="Arial" w:hAnsi="Arial" w:cs="Arial"/>
                <w:sz w:val="18"/>
                <w:szCs w:val="18"/>
              </w:rPr>
            </w:pPr>
            <w:proofErr w:type="spellStart"/>
            <w:r>
              <w:rPr>
                <w:rFonts w:ascii="Arial" w:hAnsi="Arial" w:cs="Arial"/>
                <w:sz w:val="18"/>
                <w:szCs w:val="18"/>
              </w:rPr>
              <w:t>CERGRingPointLongitude</w:t>
            </w:r>
            <w:proofErr w:type="spellEnd"/>
          </w:p>
        </w:tc>
        <w:tc>
          <w:tcPr>
            <w:tcW w:w="814" w:type="dxa"/>
            <w:tcBorders>
              <w:top w:val="single" w:sz="2" w:space="0" w:color="000000"/>
              <w:left w:val="single" w:sz="2" w:space="0" w:color="000000"/>
              <w:bottom w:val="single" w:sz="2" w:space="0" w:color="000000"/>
              <w:right w:val="single" w:sz="2" w:space="0" w:color="000000"/>
            </w:tcBorders>
            <w:vAlign w:val="center"/>
          </w:tcPr>
          <w:p w:rsidR="00AD2B23" w:rsidRDefault="00AD2B23" w:rsidP="00AD2B23">
            <w:pPr>
              <w:spacing w:before="40" w:after="40" w:line="240" w:lineRule="auto"/>
              <w:jc w:val="center"/>
              <w:rPr>
                <w:rFonts w:ascii="Arial" w:hAnsi="Arial" w:cs="Arial"/>
                <w:sz w:val="18"/>
                <w:szCs w:val="18"/>
              </w:rPr>
            </w:pPr>
            <w:r>
              <w:rPr>
                <w:rFonts w:ascii="Arial" w:hAnsi="Arial" w:cs="Arial"/>
                <w:sz w:val="18"/>
                <w:szCs w:val="18"/>
              </w:rPr>
              <w:t>deg</w:t>
            </w:r>
          </w:p>
        </w:tc>
        <w:tc>
          <w:tcPr>
            <w:tcW w:w="2987" w:type="dxa"/>
            <w:tcBorders>
              <w:top w:val="single" w:sz="2" w:space="0" w:color="000000"/>
              <w:left w:val="single" w:sz="2" w:space="0" w:color="000000"/>
              <w:bottom w:val="single" w:sz="2" w:space="0" w:color="000000"/>
              <w:right w:val="single" w:sz="2" w:space="0" w:color="000000"/>
            </w:tcBorders>
            <w:vAlign w:val="center"/>
          </w:tcPr>
          <w:p w:rsidR="00AD2B23" w:rsidRDefault="00AD2B23" w:rsidP="00AD2B23">
            <w:pPr>
              <w:spacing w:before="40" w:after="40" w:line="240" w:lineRule="auto"/>
              <w:ind w:left="82"/>
              <w:rPr>
                <w:rFonts w:ascii="Arial" w:hAnsi="Arial" w:cs="Arial"/>
                <w:sz w:val="18"/>
                <w:szCs w:val="18"/>
              </w:rPr>
            </w:pPr>
            <w:r>
              <w:rPr>
                <w:rFonts w:ascii="Arial" w:hAnsi="Arial" w:cs="Arial"/>
                <w:sz w:val="18"/>
                <w:szCs w:val="18"/>
              </w:rPr>
              <w:t>0.0 .. 360.0</w:t>
            </w:r>
          </w:p>
        </w:tc>
        <w:tc>
          <w:tcPr>
            <w:tcW w:w="976" w:type="dxa"/>
            <w:tcBorders>
              <w:top w:val="single" w:sz="2" w:space="0" w:color="000000"/>
              <w:left w:val="single" w:sz="2" w:space="0" w:color="000000"/>
              <w:bottom w:val="single" w:sz="2" w:space="0" w:color="000000"/>
              <w:right w:val="single" w:sz="2" w:space="0" w:color="000000"/>
            </w:tcBorders>
            <w:vAlign w:val="center"/>
          </w:tcPr>
          <w:p w:rsidR="00AD2B23" w:rsidRDefault="00AD2B23" w:rsidP="00AD2B23">
            <w:pPr>
              <w:tabs>
                <w:tab w:val="decimal" w:pos="633"/>
              </w:tabs>
              <w:spacing w:before="40" w:after="40" w:line="240" w:lineRule="auto"/>
              <w:rPr>
                <w:rFonts w:ascii="Arial" w:hAnsi="Arial" w:cs="Arial"/>
                <w:sz w:val="18"/>
                <w:szCs w:val="18"/>
              </w:rPr>
            </w:pPr>
            <w:proofErr w:type="spellStart"/>
            <w:r>
              <w:rPr>
                <w:rFonts w:ascii="Arial" w:hAnsi="Arial" w:cs="Arial"/>
                <w:sz w:val="18"/>
                <w:szCs w:val="18"/>
              </w:rPr>
              <w:t>F11.6</w:t>
            </w:r>
            <w:proofErr w:type="spellEnd"/>
          </w:p>
        </w:tc>
        <w:tc>
          <w:tcPr>
            <w:tcW w:w="1080" w:type="dxa"/>
            <w:tcBorders>
              <w:top w:val="single" w:sz="2" w:space="0" w:color="000000"/>
              <w:left w:val="single" w:sz="2" w:space="0" w:color="000000"/>
              <w:bottom w:val="single" w:sz="2" w:space="0" w:color="000000"/>
              <w:right w:val="single" w:sz="4" w:space="0" w:color="000000"/>
            </w:tcBorders>
            <w:vAlign w:val="center"/>
          </w:tcPr>
          <w:p w:rsidR="00AD2B23" w:rsidRDefault="00AD2B23" w:rsidP="00AD2B23">
            <w:pPr>
              <w:spacing w:before="40" w:after="40" w:line="240" w:lineRule="auto"/>
              <w:jc w:val="center"/>
              <w:rPr>
                <w:rFonts w:ascii="Arial" w:hAnsi="Arial" w:cs="Arial"/>
                <w:sz w:val="18"/>
                <w:szCs w:val="18"/>
              </w:rPr>
            </w:pPr>
            <w:r>
              <w:rPr>
                <w:rFonts w:ascii="Arial" w:hAnsi="Arial" w:cs="Arial"/>
                <w:sz w:val="18"/>
                <w:szCs w:val="18"/>
              </w:rPr>
              <w:t>5</w:t>
            </w:r>
          </w:p>
        </w:tc>
      </w:tr>
      <w:tr w:rsidR="00AD2B23" w:rsidTr="00AD2B23">
        <w:trPr>
          <w:cantSplit/>
          <w:jc w:val="center"/>
        </w:trPr>
        <w:tc>
          <w:tcPr>
            <w:tcW w:w="651" w:type="dxa"/>
            <w:tcBorders>
              <w:top w:val="single" w:sz="2" w:space="0" w:color="000000"/>
              <w:left w:val="single" w:sz="4" w:space="0" w:color="000000"/>
              <w:bottom w:val="single" w:sz="2" w:space="0" w:color="000000"/>
              <w:right w:val="single" w:sz="2" w:space="0" w:color="000000"/>
            </w:tcBorders>
            <w:vAlign w:val="center"/>
          </w:tcPr>
          <w:p w:rsidR="00AD2B23" w:rsidRDefault="00AD2B23" w:rsidP="00AD2B23">
            <w:pPr>
              <w:spacing w:before="40" w:after="40" w:line="240" w:lineRule="auto"/>
              <w:jc w:val="center"/>
              <w:rPr>
                <w:rFonts w:ascii="Arial" w:hAnsi="Arial" w:cs="Arial"/>
                <w:sz w:val="18"/>
                <w:szCs w:val="18"/>
              </w:rPr>
            </w:pPr>
            <w:r>
              <w:rPr>
                <w:rFonts w:ascii="Arial" w:hAnsi="Arial" w:cs="Arial"/>
                <w:sz w:val="18"/>
                <w:szCs w:val="18"/>
              </w:rPr>
              <w:t>28</w:t>
            </w:r>
          </w:p>
        </w:tc>
        <w:tc>
          <w:tcPr>
            <w:tcW w:w="2928" w:type="dxa"/>
            <w:tcBorders>
              <w:top w:val="single" w:sz="2" w:space="0" w:color="000000"/>
              <w:left w:val="single" w:sz="2" w:space="0" w:color="000000"/>
              <w:bottom w:val="single" w:sz="2" w:space="0" w:color="000000"/>
              <w:right w:val="single" w:sz="2" w:space="0" w:color="000000"/>
            </w:tcBorders>
            <w:vAlign w:val="center"/>
          </w:tcPr>
          <w:p w:rsidR="00AD2B23" w:rsidRDefault="00AD2B23" w:rsidP="00AD2B23">
            <w:pPr>
              <w:spacing w:before="40" w:after="40" w:line="240" w:lineRule="auto"/>
              <w:ind w:left="82"/>
              <w:rPr>
                <w:rFonts w:ascii="Arial" w:hAnsi="Arial" w:cs="Arial"/>
                <w:sz w:val="18"/>
                <w:szCs w:val="18"/>
              </w:rPr>
            </w:pPr>
            <w:proofErr w:type="spellStart"/>
            <w:r>
              <w:rPr>
                <w:rFonts w:ascii="Arial" w:hAnsi="Arial" w:cs="Arial"/>
                <w:sz w:val="18"/>
                <w:szCs w:val="18"/>
              </w:rPr>
              <w:t>GRingPointSequenceNo</w:t>
            </w:r>
            <w:proofErr w:type="spellEnd"/>
          </w:p>
        </w:tc>
        <w:tc>
          <w:tcPr>
            <w:tcW w:w="814" w:type="dxa"/>
            <w:tcBorders>
              <w:top w:val="single" w:sz="2" w:space="0" w:color="000000"/>
              <w:left w:val="single" w:sz="2" w:space="0" w:color="000000"/>
              <w:bottom w:val="single" w:sz="2" w:space="0" w:color="000000"/>
              <w:right w:val="single" w:sz="2" w:space="0" w:color="000000"/>
            </w:tcBorders>
            <w:vAlign w:val="center"/>
          </w:tcPr>
          <w:p w:rsidR="00AD2B23" w:rsidRDefault="00AD2B23" w:rsidP="00AD2B23">
            <w:pPr>
              <w:spacing w:before="40" w:after="40" w:line="240" w:lineRule="auto"/>
              <w:jc w:val="center"/>
              <w:rPr>
                <w:rFonts w:ascii="Arial" w:hAnsi="Arial" w:cs="Arial"/>
                <w:sz w:val="18"/>
                <w:szCs w:val="18"/>
              </w:rPr>
            </w:pPr>
            <w:r>
              <w:rPr>
                <w:rFonts w:ascii="Arial" w:hAnsi="Arial" w:cs="Arial"/>
                <w:sz w:val="18"/>
                <w:szCs w:val="18"/>
              </w:rPr>
              <w:t>N/A</w:t>
            </w:r>
          </w:p>
        </w:tc>
        <w:tc>
          <w:tcPr>
            <w:tcW w:w="2987" w:type="dxa"/>
            <w:tcBorders>
              <w:top w:val="single" w:sz="2" w:space="0" w:color="000000"/>
              <w:left w:val="single" w:sz="2" w:space="0" w:color="000000"/>
              <w:bottom w:val="single" w:sz="2" w:space="0" w:color="000000"/>
              <w:right w:val="single" w:sz="2" w:space="0" w:color="000000"/>
            </w:tcBorders>
            <w:vAlign w:val="center"/>
          </w:tcPr>
          <w:p w:rsidR="00AD2B23" w:rsidRDefault="00AD2B23" w:rsidP="00AD2B23">
            <w:pPr>
              <w:spacing w:before="40" w:after="40" w:line="240" w:lineRule="auto"/>
              <w:ind w:left="82"/>
              <w:rPr>
                <w:rFonts w:ascii="Arial" w:hAnsi="Arial" w:cs="Arial"/>
                <w:sz w:val="18"/>
                <w:szCs w:val="18"/>
              </w:rPr>
            </w:pPr>
            <w:r>
              <w:rPr>
                <w:rFonts w:ascii="Arial" w:hAnsi="Arial" w:cs="Arial"/>
                <w:sz w:val="18"/>
                <w:szCs w:val="18"/>
              </w:rPr>
              <w:t>0 .. 99999</w:t>
            </w:r>
          </w:p>
        </w:tc>
        <w:tc>
          <w:tcPr>
            <w:tcW w:w="976" w:type="dxa"/>
            <w:tcBorders>
              <w:top w:val="single" w:sz="2" w:space="0" w:color="000000"/>
              <w:left w:val="single" w:sz="2" w:space="0" w:color="000000"/>
              <w:bottom w:val="single" w:sz="2" w:space="0" w:color="000000"/>
              <w:right w:val="single" w:sz="2" w:space="0" w:color="000000"/>
            </w:tcBorders>
            <w:vAlign w:val="center"/>
          </w:tcPr>
          <w:p w:rsidR="00AD2B23" w:rsidRDefault="00AD2B23" w:rsidP="00AD2B23">
            <w:pPr>
              <w:spacing w:before="40" w:after="40" w:line="240" w:lineRule="auto"/>
              <w:jc w:val="center"/>
              <w:rPr>
                <w:rFonts w:ascii="Arial" w:hAnsi="Arial" w:cs="Arial"/>
                <w:sz w:val="18"/>
                <w:szCs w:val="18"/>
              </w:rPr>
            </w:pPr>
            <w:proofErr w:type="spellStart"/>
            <w:r>
              <w:rPr>
                <w:rFonts w:ascii="Arial" w:hAnsi="Arial" w:cs="Arial"/>
                <w:sz w:val="18"/>
                <w:szCs w:val="18"/>
              </w:rPr>
              <w:t>I5</w:t>
            </w:r>
            <w:proofErr w:type="spellEnd"/>
          </w:p>
        </w:tc>
        <w:tc>
          <w:tcPr>
            <w:tcW w:w="1080" w:type="dxa"/>
            <w:tcBorders>
              <w:top w:val="single" w:sz="2" w:space="0" w:color="000000"/>
              <w:left w:val="single" w:sz="2" w:space="0" w:color="000000"/>
              <w:bottom w:val="single" w:sz="2" w:space="0" w:color="000000"/>
              <w:right w:val="single" w:sz="4" w:space="0" w:color="000000"/>
            </w:tcBorders>
            <w:vAlign w:val="center"/>
          </w:tcPr>
          <w:p w:rsidR="00AD2B23" w:rsidRDefault="00AD2B23" w:rsidP="00AD2B23">
            <w:pPr>
              <w:spacing w:before="40" w:after="40" w:line="240" w:lineRule="auto"/>
              <w:jc w:val="center"/>
              <w:rPr>
                <w:rFonts w:ascii="Arial" w:hAnsi="Arial" w:cs="Arial"/>
                <w:sz w:val="18"/>
                <w:szCs w:val="18"/>
              </w:rPr>
            </w:pPr>
            <w:r>
              <w:rPr>
                <w:rFonts w:ascii="Arial" w:hAnsi="Arial" w:cs="Arial"/>
                <w:sz w:val="18"/>
                <w:szCs w:val="18"/>
              </w:rPr>
              <w:t>5</w:t>
            </w:r>
          </w:p>
        </w:tc>
      </w:tr>
      <w:tr w:rsidR="00AD2B23" w:rsidTr="00AD2B23">
        <w:trPr>
          <w:cantSplit/>
          <w:jc w:val="center"/>
        </w:trPr>
        <w:tc>
          <w:tcPr>
            <w:tcW w:w="651" w:type="dxa"/>
            <w:tcBorders>
              <w:top w:val="single" w:sz="2" w:space="0" w:color="000000"/>
              <w:left w:val="single" w:sz="4" w:space="0" w:color="000000"/>
              <w:bottom w:val="single" w:sz="2" w:space="0" w:color="000000"/>
              <w:right w:val="single" w:sz="2" w:space="0" w:color="000000"/>
            </w:tcBorders>
            <w:vAlign w:val="center"/>
          </w:tcPr>
          <w:p w:rsidR="00AD2B23" w:rsidRDefault="00AD2B23" w:rsidP="00AD2B23">
            <w:pPr>
              <w:spacing w:before="40" w:after="40" w:line="240" w:lineRule="auto"/>
              <w:jc w:val="center"/>
              <w:rPr>
                <w:rFonts w:ascii="Arial" w:hAnsi="Arial" w:cs="Arial"/>
                <w:sz w:val="18"/>
                <w:szCs w:val="18"/>
              </w:rPr>
            </w:pPr>
            <w:r>
              <w:rPr>
                <w:rFonts w:ascii="Arial" w:hAnsi="Arial" w:cs="Arial"/>
                <w:sz w:val="18"/>
                <w:szCs w:val="18"/>
              </w:rPr>
              <w:t>29</w:t>
            </w:r>
          </w:p>
        </w:tc>
        <w:tc>
          <w:tcPr>
            <w:tcW w:w="2928" w:type="dxa"/>
            <w:tcBorders>
              <w:top w:val="single" w:sz="2" w:space="0" w:color="000000"/>
              <w:left w:val="single" w:sz="2" w:space="0" w:color="000000"/>
              <w:bottom w:val="single" w:sz="2" w:space="0" w:color="000000"/>
              <w:right w:val="single" w:sz="2" w:space="0" w:color="000000"/>
            </w:tcBorders>
            <w:vAlign w:val="center"/>
          </w:tcPr>
          <w:p w:rsidR="00AD2B23" w:rsidRDefault="00AD2B23" w:rsidP="00AD2B23">
            <w:pPr>
              <w:spacing w:before="40" w:after="40" w:line="240" w:lineRule="auto"/>
              <w:ind w:left="82"/>
              <w:rPr>
                <w:rFonts w:ascii="Arial" w:hAnsi="Arial" w:cs="Arial"/>
                <w:sz w:val="18"/>
                <w:szCs w:val="18"/>
              </w:rPr>
            </w:pPr>
            <w:proofErr w:type="spellStart"/>
            <w:r>
              <w:rPr>
                <w:rFonts w:ascii="Arial" w:hAnsi="Arial" w:cs="Arial"/>
                <w:sz w:val="18"/>
                <w:szCs w:val="18"/>
              </w:rPr>
              <w:t>ExclusionGRingFlag</w:t>
            </w:r>
            <w:proofErr w:type="spellEnd"/>
          </w:p>
        </w:tc>
        <w:tc>
          <w:tcPr>
            <w:tcW w:w="814" w:type="dxa"/>
            <w:tcBorders>
              <w:top w:val="single" w:sz="2" w:space="0" w:color="000000"/>
              <w:left w:val="single" w:sz="2" w:space="0" w:color="000000"/>
              <w:bottom w:val="single" w:sz="2" w:space="0" w:color="000000"/>
              <w:right w:val="single" w:sz="2" w:space="0" w:color="000000"/>
            </w:tcBorders>
            <w:vAlign w:val="center"/>
          </w:tcPr>
          <w:p w:rsidR="00AD2B23" w:rsidRDefault="00AD2B23" w:rsidP="00AD2B23">
            <w:pPr>
              <w:spacing w:before="40" w:after="40" w:line="240" w:lineRule="auto"/>
              <w:jc w:val="center"/>
              <w:rPr>
                <w:rFonts w:ascii="Arial" w:hAnsi="Arial" w:cs="Arial"/>
                <w:sz w:val="18"/>
                <w:szCs w:val="18"/>
              </w:rPr>
            </w:pPr>
            <w:r>
              <w:rPr>
                <w:rFonts w:ascii="Arial" w:hAnsi="Arial" w:cs="Arial"/>
                <w:sz w:val="18"/>
                <w:szCs w:val="18"/>
              </w:rPr>
              <w:t>N/A</w:t>
            </w:r>
          </w:p>
        </w:tc>
        <w:tc>
          <w:tcPr>
            <w:tcW w:w="2987" w:type="dxa"/>
            <w:tcBorders>
              <w:top w:val="single" w:sz="2" w:space="0" w:color="000000"/>
              <w:left w:val="single" w:sz="2" w:space="0" w:color="000000"/>
              <w:bottom w:val="single" w:sz="2" w:space="0" w:color="000000"/>
              <w:right w:val="single" w:sz="2" w:space="0" w:color="000000"/>
            </w:tcBorders>
            <w:vAlign w:val="center"/>
          </w:tcPr>
          <w:p w:rsidR="00AD2B23" w:rsidRDefault="00AD2B23" w:rsidP="00AD2B23">
            <w:pPr>
              <w:spacing w:before="40" w:after="40" w:line="240" w:lineRule="auto"/>
              <w:ind w:left="82"/>
              <w:rPr>
                <w:rFonts w:ascii="Arial" w:hAnsi="Arial" w:cs="Arial"/>
                <w:sz w:val="18"/>
                <w:szCs w:val="18"/>
              </w:rPr>
            </w:pPr>
            <w:r>
              <w:rPr>
                <w:rFonts w:ascii="Arial" w:hAnsi="Arial" w:cs="Arial"/>
                <w:sz w:val="18"/>
                <w:szCs w:val="18"/>
              </w:rPr>
              <w:t>Y (= YES), N (= NO)</w:t>
            </w:r>
          </w:p>
        </w:tc>
        <w:tc>
          <w:tcPr>
            <w:tcW w:w="976" w:type="dxa"/>
            <w:tcBorders>
              <w:top w:val="single" w:sz="2" w:space="0" w:color="000000"/>
              <w:left w:val="single" w:sz="2" w:space="0" w:color="000000"/>
              <w:bottom w:val="single" w:sz="2" w:space="0" w:color="000000"/>
              <w:right w:val="single" w:sz="2" w:space="0" w:color="000000"/>
            </w:tcBorders>
            <w:vAlign w:val="center"/>
          </w:tcPr>
          <w:p w:rsidR="00AD2B23" w:rsidRDefault="00AD2B23" w:rsidP="00AD2B23">
            <w:pPr>
              <w:spacing w:before="40" w:after="40" w:line="240" w:lineRule="auto"/>
              <w:jc w:val="center"/>
              <w:rPr>
                <w:rFonts w:ascii="Arial" w:hAnsi="Arial" w:cs="Arial"/>
                <w:sz w:val="18"/>
                <w:szCs w:val="18"/>
              </w:rPr>
            </w:pPr>
            <w:r>
              <w:rPr>
                <w:rFonts w:ascii="Arial" w:hAnsi="Arial" w:cs="Arial"/>
                <w:sz w:val="18"/>
                <w:szCs w:val="18"/>
              </w:rPr>
              <w:t>s(1)</w:t>
            </w:r>
          </w:p>
        </w:tc>
        <w:tc>
          <w:tcPr>
            <w:tcW w:w="1080" w:type="dxa"/>
            <w:tcBorders>
              <w:top w:val="single" w:sz="2" w:space="0" w:color="000000"/>
              <w:left w:val="single" w:sz="2" w:space="0" w:color="000000"/>
              <w:bottom w:val="single" w:sz="2" w:space="0" w:color="000000"/>
              <w:right w:val="single" w:sz="4" w:space="0" w:color="000000"/>
            </w:tcBorders>
            <w:vAlign w:val="center"/>
          </w:tcPr>
          <w:p w:rsidR="00AD2B23" w:rsidRDefault="00AD2B23" w:rsidP="00AD2B23">
            <w:pPr>
              <w:spacing w:before="40" w:after="40" w:line="240" w:lineRule="auto"/>
              <w:jc w:val="center"/>
              <w:rPr>
                <w:rFonts w:ascii="Arial" w:hAnsi="Arial" w:cs="Arial"/>
                <w:sz w:val="18"/>
                <w:szCs w:val="18"/>
              </w:rPr>
            </w:pPr>
            <w:r>
              <w:rPr>
                <w:rFonts w:ascii="Arial" w:hAnsi="Arial" w:cs="Arial"/>
                <w:sz w:val="18"/>
                <w:szCs w:val="18"/>
              </w:rPr>
              <w:t>1</w:t>
            </w:r>
          </w:p>
        </w:tc>
      </w:tr>
      <w:tr w:rsidR="00AD2B23" w:rsidTr="00AD2B23">
        <w:trPr>
          <w:cantSplit/>
          <w:jc w:val="center"/>
        </w:trPr>
        <w:tc>
          <w:tcPr>
            <w:tcW w:w="651" w:type="dxa"/>
            <w:tcBorders>
              <w:top w:val="single" w:sz="2" w:space="0" w:color="000000"/>
              <w:left w:val="single" w:sz="4" w:space="0" w:color="000000"/>
              <w:bottom w:val="single" w:sz="2" w:space="0" w:color="000000"/>
              <w:right w:val="single" w:sz="2" w:space="0" w:color="000000"/>
            </w:tcBorders>
            <w:vAlign w:val="center"/>
          </w:tcPr>
          <w:p w:rsidR="00AD2B23" w:rsidRDefault="00AD2B23" w:rsidP="00AD2B23">
            <w:pPr>
              <w:spacing w:before="40" w:after="40" w:line="240" w:lineRule="auto"/>
              <w:jc w:val="center"/>
              <w:rPr>
                <w:rFonts w:ascii="Arial" w:hAnsi="Arial" w:cs="Arial"/>
                <w:sz w:val="18"/>
                <w:szCs w:val="18"/>
              </w:rPr>
            </w:pPr>
            <w:r>
              <w:rPr>
                <w:rFonts w:ascii="Arial" w:hAnsi="Arial" w:cs="Arial"/>
                <w:sz w:val="18"/>
                <w:szCs w:val="18"/>
              </w:rPr>
              <w:t>30</w:t>
            </w:r>
          </w:p>
        </w:tc>
        <w:tc>
          <w:tcPr>
            <w:tcW w:w="2928" w:type="dxa"/>
            <w:tcBorders>
              <w:top w:val="single" w:sz="2" w:space="0" w:color="000000"/>
              <w:left w:val="single" w:sz="2" w:space="0" w:color="000000"/>
              <w:bottom w:val="single" w:sz="2" w:space="0" w:color="000000"/>
              <w:right w:val="single" w:sz="2" w:space="0" w:color="000000"/>
            </w:tcBorders>
            <w:vAlign w:val="center"/>
          </w:tcPr>
          <w:p w:rsidR="00AD2B23" w:rsidRDefault="00AD2B23" w:rsidP="00AD2B23">
            <w:pPr>
              <w:spacing w:before="40" w:after="40" w:line="240" w:lineRule="auto"/>
              <w:ind w:left="82"/>
              <w:rPr>
                <w:rFonts w:ascii="Arial" w:hAnsi="Arial" w:cs="Arial"/>
                <w:sz w:val="18"/>
                <w:szCs w:val="18"/>
              </w:rPr>
            </w:pPr>
            <w:proofErr w:type="spellStart"/>
            <w:r>
              <w:rPr>
                <w:rFonts w:ascii="Arial" w:hAnsi="Arial" w:cs="Arial"/>
                <w:sz w:val="18"/>
                <w:szCs w:val="18"/>
              </w:rPr>
              <w:t>AutomaticQualityFlag</w:t>
            </w:r>
            <w:proofErr w:type="spellEnd"/>
          </w:p>
        </w:tc>
        <w:tc>
          <w:tcPr>
            <w:tcW w:w="814" w:type="dxa"/>
            <w:tcBorders>
              <w:top w:val="single" w:sz="2" w:space="0" w:color="000000"/>
              <w:left w:val="single" w:sz="2" w:space="0" w:color="000000"/>
              <w:bottom w:val="single" w:sz="2" w:space="0" w:color="000000"/>
              <w:right w:val="single" w:sz="2" w:space="0" w:color="000000"/>
            </w:tcBorders>
            <w:vAlign w:val="center"/>
          </w:tcPr>
          <w:p w:rsidR="00AD2B23" w:rsidRDefault="00AD2B23" w:rsidP="00AD2B23">
            <w:pPr>
              <w:spacing w:before="40" w:after="40" w:line="240" w:lineRule="auto"/>
              <w:jc w:val="center"/>
              <w:rPr>
                <w:rFonts w:ascii="Arial" w:hAnsi="Arial" w:cs="Arial"/>
                <w:sz w:val="18"/>
                <w:szCs w:val="18"/>
              </w:rPr>
            </w:pPr>
            <w:r>
              <w:rPr>
                <w:rFonts w:ascii="Arial" w:hAnsi="Arial" w:cs="Arial"/>
                <w:sz w:val="18"/>
                <w:szCs w:val="18"/>
              </w:rPr>
              <w:t>N/A</w:t>
            </w:r>
          </w:p>
        </w:tc>
        <w:tc>
          <w:tcPr>
            <w:tcW w:w="2987" w:type="dxa"/>
            <w:tcBorders>
              <w:top w:val="single" w:sz="2" w:space="0" w:color="000000"/>
              <w:left w:val="single" w:sz="2" w:space="0" w:color="000000"/>
              <w:bottom w:val="single" w:sz="2" w:space="0" w:color="000000"/>
              <w:right w:val="single" w:sz="2" w:space="0" w:color="000000"/>
            </w:tcBorders>
            <w:vAlign w:val="center"/>
          </w:tcPr>
          <w:p w:rsidR="00AD2B23" w:rsidRDefault="00AD2B23" w:rsidP="00AD2B23">
            <w:pPr>
              <w:spacing w:before="40" w:after="40" w:line="240" w:lineRule="auto"/>
              <w:ind w:left="82"/>
              <w:rPr>
                <w:rFonts w:ascii="Arial" w:hAnsi="Arial" w:cs="Arial"/>
                <w:sz w:val="18"/>
                <w:szCs w:val="18"/>
              </w:rPr>
            </w:pPr>
            <w:r>
              <w:rPr>
                <w:rFonts w:ascii="Arial" w:hAnsi="Arial" w:cs="Arial"/>
                <w:sz w:val="18"/>
                <w:szCs w:val="18"/>
              </w:rPr>
              <w:t>Passed, Failed, or Suspect</w:t>
            </w:r>
          </w:p>
        </w:tc>
        <w:tc>
          <w:tcPr>
            <w:tcW w:w="976" w:type="dxa"/>
            <w:tcBorders>
              <w:top w:val="single" w:sz="2" w:space="0" w:color="000000"/>
              <w:left w:val="single" w:sz="2" w:space="0" w:color="000000"/>
              <w:bottom w:val="single" w:sz="2" w:space="0" w:color="000000"/>
              <w:right w:val="single" w:sz="2" w:space="0" w:color="000000"/>
            </w:tcBorders>
            <w:vAlign w:val="center"/>
          </w:tcPr>
          <w:p w:rsidR="00AD2B23" w:rsidRDefault="00AD2B23" w:rsidP="00AD2B23">
            <w:pPr>
              <w:spacing w:before="40" w:after="40" w:line="240" w:lineRule="auto"/>
              <w:jc w:val="center"/>
              <w:rPr>
                <w:rFonts w:ascii="Arial" w:hAnsi="Arial" w:cs="Arial"/>
                <w:sz w:val="18"/>
                <w:szCs w:val="18"/>
              </w:rPr>
            </w:pPr>
            <w:r>
              <w:rPr>
                <w:rFonts w:ascii="Arial" w:hAnsi="Arial" w:cs="Arial"/>
                <w:sz w:val="18"/>
                <w:szCs w:val="18"/>
              </w:rPr>
              <w:t>s(64)</w:t>
            </w:r>
          </w:p>
        </w:tc>
        <w:tc>
          <w:tcPr>
            <w:tcW w:w="1080" w:type="dxa"/>
            <w:tcBorders>
              <w:top w:val="single" w:sz="2" w:space="0" w:color="000000"/>
              <w:left w:val="single" w:sz="2" w:space="0" w:color="000000"/>
              <w:bottom w:val="single" w:sz="2" w:space="0" w:color="000000"/>
              <w:right w:val="single" w:sz="4" w:space="0" w:color="000000"/>
            </w:tcBorders>
            <w:vAlign w:val="center"/>
          </w:tcPr>
          <w:p w:rsidR="00AD2B23" w:rsidRDefault="00AD2B23" w:rsidP="00AD2B23">
            <w:pPr>
              <w:spacing w:before="40" w:after="40" w:line="240" w:lineRule="auto"/>
              <w:jc w:val="center"/>
              <w:rPr>
                <w:rFonts w:ascii="Arial" w:hAnsi="Arial" w:cs="Arial"/>
                <w:sz w:val="18"/>
                <w:szCs w:val="18"/>
              </w:rPr>
            </w:pPr>
            <w:r>
              <w:rPr>
                <w:rFonts w:ascii="Arial" w:hAnsi="Arial" w:cs="Arial"/>
                <w:sz w:val="18"/>
                <w:szCs w:val="18"/>
              </w:rPr>
              <w:t>1</w:t>
            </w:r>
          </w:p>
        </w:tc>
      </w:tr>
      <w:tr w:rsidR="00AD2B23" w:rsidTr="00AD2B23">
        <w:trPr>
          <w:cantSplit/>
          <w:jc w:val="center"/>
        </w:trPr>
        <w:tc>
          <w:tcPr>
            <w:tcW w:w="651" w:type="dxa"/>
            <w:tcBorders>
              <w:top w:val="single" w:sz="2" w:space="0" w:color="000000"/>
              <w:left w:val="single" w:sz="4" w:space="0" w:color="000000"/>
              <w:bottom w:val="single" w:sz="2" w:space="0" w:color="000000"/>
              <w:right w:val="single" w:sz="2" w:space="0" w:color="000000"/>
            </w:tcBorders>
            <w:vAlign w:val="center"/>
          </w:tcPr>
          <w:p w:rsidR="00AD2B23" w:rsidRDefault="00AD2B23" w:rsidP="00AD2B23">
            <w:pPr>
              <w:spacing w:before="40" w:after="40" w:line="240" w:lineRule="auto"/>
              <w:jc w:val="center"/>
              <w:rPr>
                <w:rFonts w:ascii="Arial" w:hAnsi="Arial" w:cs="Arial"/>
                <w:sz w:val="18"/>
                <w:szCs w:val="18"/>
              </w:rPr>
            </w:pPr>
            <w:r>
              <w:rPr>
                <w:rFonts w:ascii="Arial" w:hAnsi="Arial" w:cs="Arial"/>
                <w:sz w:val="18"/>
                <w:szCs w:val="18"/>
              </w:rPr>
              <w:t>31</w:t>
            </w:r>
          </w:p>
        </w:tc>
        <w:tc>
          <w:tcPr>
            <w:tcW w:w="2928" w:type="dxa"/>
            <w:tcBorders>
              <w:top w:val="single" w:sz="2" w:space="0" w:color="000000"/>
              <w:left w:val="single" w:sz="2" w:space="0" w:color="000000"/>
              <w:bottom w:val="single" w:sz="2" w:space="0" w:color="000000"/>
              <w:right w:val="single" w:sz="2" w:space="0" w:color="000000"/>
            </w:tcBorders>
            <w:vAlign w:val="center"/>
          </w:tcPr>
          <w:p w:rsidR="00AD2B23" w:rsidRDefault="00AD2B23" w:rsidP="00AD2B23">
            <w:pPr>
              <w:spacing w:before="40" w:after="40" w:line="240" w:lineRule="auto"/>
              <w:ind w:left="82"/>
              <w:rPr>
                <w:rFonts w:ascii="Arial" w:hAnsi="Arial" w:cs="Arial"/>
                <w:sz w:val="18"/>
                <w:szCs w:val="18"/>
              </w:rPr>
            </w:pPr>
            <w:proofErr w:type="spellStart"/>
            <w:r>
              <w:rPr>
                <w:rFonts w:ascii="Arial" w:hAnsi="Arial" w:cs="Arial"/>
                <w:sz w:val="18"/>
                <w:szCs w:val="18"/>
              </w:rPr>
              <w:t>AutomaticQualityFlagExplanation</w:t>
            </w:r>
            <w:proofErr w:type="spellEnd"/>
          </w:p>
        </w:tc>
        <w:tc>
          <w:tcPr>
            <w:tcW w:w="814" w:type="dxa"/>
            <w:tcBorders>
              <w:top w:val="single" w:sz="2" w:space="0" w:color="000000"/>
              <w:left w:val="single" w:sz="2" w:space="0" w:color="000000"/>
              <w:bottom w:val="single" w:sz="2" w:space="0" w:color="000000"/>
              <w:right w:val="single" w:sz="2" w:space="0" w:color="000000"/>
            </w:tcBorders>
            <w:vAlign w:val="center"/>
          </w:tcPr>
          <w:p w:rsidR="00AD2B23" w:rsidRDefault="00AD2B23" w:rsidP="00AD2B23">
            <w:pPr>
              <w:spacing w:before="40" w:after="40" w:line="240" w:lineRule="auto"/>
              <w:jc w:val="center"/>
              <w:rPr>
                <w:rFonts w:ascii="Arial" w:hAnsi="Arial" w:cs="Arial"/>
                <w:sz w:val="18"/>
                <w:szCs w:val="18"/>
              </w:rPr>
            </w:pPr>
            <w:r>
              <w:rPr>
                <w:rFonts w:ascii="Arial" w:hAnsi="Arial" w:cs="Arial"/>
                <w:sz w:val="18"/>
                <w:szCs w:val="18"/>
              </w:rPr>
              <w:t>N/A</w:t>
            </w:r>
          </w:p>
        </w:tc>
        <w:tc>
          <w:tcPr>
            <w:tcW w:w="2987" w:type="dxa"/>
            <w:tcBorders>
              <w:top w:val="single" w:sz="2" w:space="0" w:color="000000"/>
              <w:left w:val="single" w:sz="2" w:space="0" w:color="000000"/>
              <w:bottom w:val="single" w:sz="2" w:space="0" w:color="000000"/>
              <w:right w:val="single" w:sz="2" w:space="0" w:color="000000"/>
            </w:tcBorders>
            <w:vAlign w:val="center"/>
          </w:tcPr>
          <w:p w:rsidR="00AD2B23" w:rsidRDefault="00AD2B23" w:rsidP="00AD2B23">
            <w:pPr>
              <w:spacing w:before="40" w:after="40" w:line="240" w:lineRule="auto"/>
              <w:ind w:left="82"/>
              <w:rPr>
                <w:rFonts w:ascii="Arial" w:hAnsi="Arial" w:cs="Arial"/>
                <w:sz w:val="18"/>
                <w:szCs w:val="18"/>
              </w:rPr>
            </w:pPr>
            <w:r>
              <w:rPr>
                <w:rFonts w:ascii="Arial" w:hAnsi="Arial" w:cs="Arial"/>
                <w:sz w:val="18"/>
                <w:szCs w:val="18"/>
              </w:rPr>
              <w:t>N/A</w:t>
            </w:r>
          </w:p>
        </w:tc>
        <w:tc>
          <w:tcPr>
            <w:tcW w:w="976" w:type="dxa"/>
            <w:tcBorders>
              <w:top w:val="single" w:sz="2" w:space="0" w:color="000000"/>
              <w:left w:val="single" w:sz="2" w:space="0" w:color="000000"/>
              <w:bottom w:val="single" w:sz="2" w:space="0" w:color="000000"/>
              <w:right w:val="single" w:sz="2" w:space="0" w:color="000000"/>
            </w:tcBorders>
            <w:vAlign w:val="center"/>
          </w:tcPr>
          <w:p w:rsidR="00AD2B23" w:rsidRDefault="00AD2B23" w:rsidP="00AD2B23">
            <w:pPr>
              <w:spacing w:before="40" w:after="40" w:line="240" w:lineRule="auto"/>
              <w:jc w:val="center"/>
              <w:rPr>
                <w:rFonts w:ascii="Arial" w:hAnsi="Arial" w:cs="Arial"/>
                <w:sz w:val="18"/>
                <w:szCs w:val="18"/>
              </w:rPr>
            </w:pPr>
            <w:r>
              <w:rPr>
                <w:rFonts w:ascii="Arial" w:hAnsi="Arial" w:cs="Arial"/>
                <w:sz w:val="18"/>
                <w:szCs w:val="18"/>
              </w:rPr>
              <w:t>s(255)</w:t>
            </w:r>
          </w:p>
        </w:tc>
        <w:tc>
          <w:tcPr>
            <w:tcW w:w="1080" w:type="dxa"/>
            <w:tcBorders>
              <w:top w:val="single" w:sz="2" w:space="0" w:color="000000"/>
              <w:left w:val="single" w:sz="2" w:space="0" w:color="000000"/>
              <w:bottom w:val="single" w:sz="2" w:space="0" w:color="000000"/>
              <w:right w:val="single" w:sz="4" w:space="0" w:color="000000"/>
            </w:tcBorders>
            <w:vAlign w:val="center"/>
          </w:tcPr>
          <w:p w:rsidR="00AD2B23" w:rsidRDefault="00AD2B23" w:rsidP="00AD2B23">
            <w:pPr>
              <w:spacing w:before="40" w:after="40" w:line="240" w:lineRule="auto"/>
              <w:jc w:val="center"/>
              <w:rPr>
                <w:rFonts w:ascii="Arial" w:hAnsi="Arial" w:cs="Arial"/>
                <w:sz w:val="18"/>
                <w:szCs w:val="18"/>
              </w:rPr>
            </w:pPr>
            <w:r>
              <w:rPr>
                <w:rFonts w:ascii="Arial" w:hAnsi="Arial" w:cs="Arial"/>
                <w:sz w:val="18"/>
                <w:szCs w:val="18"/>
              </w:rPr>
              <w:t>1</w:t>
            </w:r>
          </w:p>
        </w:tc>
      </w:tr>
      <w:tr w:rsidR="00AD2B23" w:rsidTr="00AD2B23">
        <w:trPr>
          <w:cantSplit/>
          <w:jc w:val="center"/>
        </w:trPr>
        <w:tc>
          <w:tcPr>
            <w:tcW w:w="651" w:type="dxa"/>
            <w:tcBorders>
              <w:top w:val="single" w:sz="2" w:space="0" w:color="000000"/>
              <w:left w:val="single" w:sz="4" w:space="0" w:color="000000"/>
              <w:bottom w:val="single" w:sz="2" w:space="0" w:color="000000"/>
              <w:right w:val="single" w:sz="2" w:space="0" w:color="000000"/>
            </w:tcBorders>
            <w:vAlign w:val="center"/>
          </w:tcPr>
          <w:p w:rsidR="00AD2B23" w:rsidRDefault="00AD2B23" w:rsidP="00AD2B23">
            <w:pPr>
              <w:spacing w:before="40" w:after="40" w:line="240" w:lineRule="auto"/>
              <w:jc w:val="center"/>
              <w:rPr>
                <w:rFonts w:ascii="Arial" w:hAnsi="Arial" w:cs="Arial"/>
                <w:sz w:val="18"/>
                <w:szCs w:val="18"/>
              </w:rPr>
            </w:pPr>
            <w:r>
              <w:rPr>
                <w:rFonts w:ascii="Arial" w:hAnsi="Arial" w:cs="Arial"/>
                <w:sz w:val="18"/>
                <w:szCs w:val="18"/>
              </w:rPr>
              <w:t>32</w:t>
            </w:r>
          </w:p>
        </w:tc>
        <w:tc>
          <w:tcPr>
            <w:tcW w:w="2928" w:type="dxa"/>
            <w:tcBorders>
              <w:top w:val="single" w:sz="2" w:space="0" w:color="000000"/>
              <w:left w:val="single" w:sz="2" w:space="0" w:color="000000"/>
              <w:bottom w:val="single" w:sz="2" w:space="0" w:color="000000"/>
              <w:right w:val="single" w:sz="2" w:space="0" w:color="000000"/>
            </w:tcBorders>
            <w:vAlign w:val="center"/>
          </w:tcPr>
          <w:p w:rsidR="00AD2B23" w:rsidRDefault="00AD2B23" w:rsidP="00AD2B23">
            <w:pPr>
              <w:spacing w:before="40" w:after="40" w:line="240" w:lineRule="auto"/>
              <w:ind w:left="82"/>
              <w:rPr>
                <w:rFonts w:ascii="Arial" w:hAnsi="Arial" w:cs="Arial"/>
                <w:sz w:val="18"/>
                <w:szCs w:val="18"/>
              </w:rPr>
            </w:pPr>
            <w:proofErr w:type="spellStart"/>
            <w:r>
              <w:rPr>
                <w:rFonts w:ascii="Arial" w:hAnsi="Arial" w:cs="Arial"/>
                <w:sz w:val="18"/>
                <w:szCs w:val="18"/>
              </w:rPr>
              <w:t>QAGranuleFilename</w:t>
            </w:r>
            <w:proofErr w:type="spellEnd"/>
          </w:p>
        </w:tc>
        <w:tc>
          <w:tcPr>
            <w:tcW w:w="814" w:type="dxa"/>
            <w:tcBorders>
              <w:top w:val="single" w:sz="2" w:space="0" w:color="000000"/>
              <w:left w:val="single" w:sz="2" w:space="0" w:color="000000"/>
              <w:bottom w:val="single" w:sz="2" w:space="0" w:color="000000"/>
              <w:right w:val="single" w:sz="2" w:space="0" w:color="000000"/>
            </w:tcBorders>
            <w:vAlign w:val="center"/>
          </w:tcPr>
          <w:p w:rsidR="00AD2B23" w:rsidRDefault="00AD2B23" w:rsidP="00AD2B23">
            <w:pPr>
              <w:spacing w:before="40" w:after="40" w:line="240" w:lineRule="auto"/>
              <w:jc w:val="center"/>
              <w:rPr>
                <w:rFonts w:ascii="Arial" w:hAnsi="Arial" w:cs="Arial"/>
                <w:sz w:val="18"/>
                <w:szCs w:val="18"/>
              </w:rPr>
            </w:pPr>
            <w:r>
              <w:rPr>
                <w:rFonts w:ascii="Arial" w:hAnsi="Arial" w:cs="Arial"/>
                <w:sz w:val="18"/>
                <w:szCs w:val="18"/>
              </w:rPr>
              <w:t>N/A</w:t>
            </w:r>
          </w:p>
        </w:tc>
        <w:tc>
          <w:tcPr>
            <w:tcW w:w="2987" w:type="dxa"/>
            <w:tcBorders>
              <w:top w:val="single" w:sz="2" w:space="0" w:color="000000"/>
              <w:left w:val="single" w:sz="2" w:space="0" w:color="000000"/>
              <w:bottom w:val="single" w:sz="2" w:space="0" w:color="000000"/>
              <w:right w:val="single" w:sz="2" w:space="0" w:color="000000"/>
            </w:tcBorders>
            <w:vAlign w:val="center"/>
          </w:tcPr>
          <w:p w:rsidR="00AD2B23" w:rsidRDefault="00AD2B23" w:rsidP="00AD2B23">
            <w:pPr>
              <w:spacing w:before="40" w:after="40" w:line="240" w:lineRule="auto"/>
              <w:ind w:left="82"/>
              <w:rPr>
                <w:rFonts w:ascii="Arial" w:hAnsi="Arial" w:cs="Arial"/>
                <w:sz w:val="18"/>
                <w:szCs w:val="18"/>
              </w:rPr>
            </w:pPr>
            <w:r>
              <w:rPr>
                <w:rFonts w:ascii="Arial" w:hAnsi="Arial" w:cs="Arial"/>
                <w:sz w:val="18"/>
                <w:szCs w:val="18"/>
              </w:rPr>
              <w:t>N/A</w:t>
            </w:r>
          </w:p>
        </w:tc>
        <w:tc>
          <w:tcPr>
            <w:tcW w:w="976" w:type="dxa"/>
            <w:tcBorders>
              <w:top w:val="single" w:sz="2" w:space="0" w:color="000000"/>
              <w:left w:val="single" w:sz="2" w:space="0" w:color="000000"/>
              <w:bottom w:val="single" w:sz="2" w:space="0" w:color="000000"/>
              <w:right w:val="single" w:sz="2" w:space="0" w:color="000000"/>
            </w:tcBorders>
            <w:vAlign w:val="center"/>
          </w:tcPr>
          <w:p w:rsidR="00AD2B23" w:rsidRDefault="00AD2B23" w:rsidP="00AD2B23">
            <w:pPr>
              <w:spacing w:before="40" w:after="40" w:line="240" w:lineRule="auto"/>
              <w:jc w:val="center"/>
              <w:rPr>
                <w:rFonts w:ascii="Arial" w:hAnsi="Arial" w:cs="Arial"/>
                <w:sz w:val="18"/>
                <w:szCs w:val="18"/>
              </w:rPr>
            </w:pPr>
            <w:r>
              <w:rPr>
                <w:rFonts w:ascii="Arial" w:hAnsi="Arial" w:cs="Arial"/>
                <w:sz w:val="18"/>
                <w:szCs w:val="18"/>
              </w:rPr>
              <w:t>s(255)</w:t>
            </w:r>
          </w:p>
        </w:tc>
        <w:tc>
          <w:tcPr>
            <w:tcW w:w="1080" w:type="dxa"/>
            <w:tcBorders>
              <w:top w:val="single" w:sz="2" w:space="0" w:color="000000"/>
              <w:left w:val="single" w:sz="2" w:space="0" w:color="000000"/>
              <w:bottom w:val="single" w:sz="2" w:space="0" w:color="000000"/>
              <w:right w:val="single" w:sz="4" w:space="0" w:color="000000"/>
            </w:tcBorders>
            <w:vAlign w:val="center"/>
          </w:tcPr>
          <w:p w:rsidR="00AD2B23" w:rsidRDefault="00AD2B23" w:rsidP="00AD2B23">
            <w:pPr>
              <w:spacing w:before="40" w:after="40" w:line="240" w:lineRule="auto"/>
              <w:jc w:val="center"/>
              <w:rPr>
                <w:rFonts w:ascii="Arial" w:hAnsi="Arial" w:cs="Arial"/>
                <w:sz w:val="18"/>
                <w:szCs w:val="18"/>
              </w:rPr>
            </w:pPr>
            <w:r>
              <w:rPr>
                <w:rFonts w:ascii="Arial" w:hAnsi="Arial" w:cs="Arial"/>
                <w:sz w:val="18"/>
                <w:szCs w:val="18"/>
              </w:rPr>
              <w:t>1</w:t>
            </w:r>
          </w:p>
        </w:tc>
      </w:tr>
      <w:tr w:rsidR="00AD2B23" w:rsidTr="00AD2B23">
        <w:trPr>
          <w:cantSplit/>
          <w:jc w:val="center"/>
        </w:trPr>
        <w:tc>
          <w:tcPr>
            <w:tcW w:w="651" w:type="dxa"/>
            <w:tcBorders>
              <w:top w:val="single" w:sz="2" w:space="0" w:color="000000"/>
              <w:left w:val="single" w:sz="4" w:space="0" w:color="000000"/>
              <w:bottom w:val="single" w:sz="2" w:space="0" w:color="000000"/>
              <w:right w:val="single" w:sz="2" w:space="0" w:color="000000"/>
            </w:tcBorders>
            <w:vAlign w:val="center"/>
          </w:tcPr>
          <w:p w:rsidR="00AD2B23" w:rsidRDefault="00AD2B23" w:rsidP="00AD2B23">
            <w:pPr>
              <w:spacing w:before="40" w:after="40" w:line="240" w:lineRule="auto"/>
              <w:jc w:val="center"/>
              <w:rPr>
                <w:rFonts w:ascii="Arial" w:hAnsi="Arial" w:cs="Arial"/>
                <w:sz w:val="18"/>
                <w:szCs w:val="18"/>
              </w:rPr>
            </w:pPr>
            <w:r>
              <w:rPr>
                <w:rFonts w:ascii="Arial" w:hAnsi="Arial" w:cs="Arial"/>
                <w:sz w:val="18"/>
                <w:szCs w:val="18"/>
              </w:rPr>
              <w:t>33</w:t>
            </w:r>
          </w:p>
        </w:tc>
        <w:tc>
          <w:tcPr>
            <w:tcW w:w="2928" w:type="dxa"/>
            <w:tcBorders>
              <w:top w:val="single" w:sz="2" w:space="0" w:color="000000"/>
              <w:left w:val="single" w:sz="2" w:space="0" w:color="000000"/>
              <w:bottom w:val="single" w:sz="2" w:space="0" w:color="000000"/>
              <w:right w:val="single" w:sz="2" w:space="0" w:color="000000"/>
            </w:tcBorders>
            <w:vAlign w:val="center"/>
          </w:tcPr>
          <w:p w:rsidR="00AD2B23" w:rsidRDefault="00AD2B23" w:rsidP="00AD2B23">
            <w:pPr>
              <w:spacing w:before="40" w:after="40" w:line="240" w:lineRule="auto"/>
              <w:ind w:left="82"/>
              <w:rPr>
                <w:rFonts w:ascii="Arial" w:hAnsi="Arial" w:cs="Arial"/>
                <w:sz w:val="18"/>
                <w:szCs w:val="18"/>
              </w:rPr>
            </w:pPr>
            <w:proofErr w:type="spellStart"/>
            <w:r>
              <w:rPr>
                <w:rFonts w:ascii="Arial" w:hAnsi="Arial" w:cs="Arial"/>
                <w:sz w:val="18"/>
                <w:szCs w:val="18"/>
              </w:rPr>
              <w:t>ValidationFilename</w:t>
            </w:r>
            <w:proofErr w:type="spellEnd"/>
          </w:p>
        </w:tc>
        <w:tc>
          <w:tcPr>
            <w:tcW w:w="814" w:type="dxa"/>
            <w:tcBorders>
              <w:top w:val="single" w:sz="2" w:space="0" w:color="000000"/>
              <w:left w:val="single" w:sz="2" w:space="0" w:color="000000"/>
              <w:bottom w:val="single" w:sz="2" w:space="0" w:color="000000"/>
              <w:right w:val="single" w:sz="2" w:space="0" w:color="000000"/>
            </w:tcBorders>
            <w:vAlign w:val="center"/>
          </w:tcPr>
          <w:p w:rsidR="00AD2B23" w:rsidRDefault="00AD2B23" w:rsidP="00AD2B23">
            <w:pPr>
              <w:spacing w:before="40" w:after="40" w:line="240" w:lineRule="auto"/>
              <w:jc w:val="center"/>
              <w:rPr>
                <w:rFonts w:ascii="Arial" w:hAnsi="Arial" w:cs="Arial"/>
                <w:sz w:val="18"/>
                <w:szCs w:val="18"/>
              </w:rPr>
            </w:pPr>
            <w:r>
              <w:rPr>
                <w:rFonts w:ascii="Arial" w:hAnsi="Arial" w:cs="Arial"/>
                <w:sz w:val="18"/>
                <w:szCs w:val="18"/>
              </w:rPr>
              <w:t>N/A</w:t>
            </w:r>
          </w:p>
        </w:tc>
        <w:tc>
          <w:tcPr>
            <w:tcW w:w="2987" w:type="dxa"/>
            <w:tcBorders>
              <w:top w:val="single" w:sz="2" w:space="0" w:color="000000"/>
              <w:left w:val="single" w:sz="2" w:space="0" w:color="000000"/>
              <w:bottom w:val="single" w:sz="2" w:space="0" w:color="000000"/>
              <w:right w:val="single" w:sz="2" w:space="0" w:color="000000"/>
            </w:tcBorders>
            <w:vAlign w:val="center"/>
          </w:tcPr>
          <w:p w:rsidR="00AD2B23" w:rsidRDefault="00AD2B23" w:rsidP="00AD2B23">
            <w:pPr>
              <w:spacing w:before="40" w:after="40" w:line="240" w:lineRule="auto"/>
              <w:ind w:left="82"/>
              <w:rPr>
                <w:rFonts w:ascii="Arial" w:hAnsi="Arial" w:cs="Arial"/>
                <w:sz w:val="18"/>
                <w:szCs w:val="18"/>
              </w:rPr>
            </w:pPr>
            <w:r>
              <w:rPr>
                <w:rFonts w:ascii="Arial" w:hAnsi="Arial" w:cs="Arial"/>
                <w:sz w:val="18"/>
                <w:szCs w:val="18"/>
              </w:rPr>
              <w:t>N/A</w:t>
            </w:r>
          </w:p>
        </w:tc>
        <w:tc>
          <w:tcPr>
            <w:tcW w:w="976" w:type="dxa"/>
            <w:tcBorders>
              <w:top w:val="single" w:sz="2" w:space="0" w:color="000000"/>
              <w:left w:val="single" w:sz="2" w:space="0" w:color="000000"/>
              <w:bottom w:val="single" w:sz="2" w:space="0" w:color="000000"/>
              <w:right w:val="single" w:sz="2" w:space="0" w:color="000000"/>
            </w:tcBorders>
            <w:vAlign w:val="center"/>
          </w:tcPr>
          <w:p w:rsidR="00AD2B23" w:rsidRDefault="00AD2B23" w:rsidP="00AD2B23">
            <w:pPr>
              <w:spacing w:before="40" w:after="40" w:line="240" w:lineRule="auto"/>
              <w:jc w:val="center"/>
              <w:rPr>
                <w:rFonts w:ascii="Arial" w:hAnsi="Arial" w:cs="Arial"/>
                <w:sz w:val="18"/>
                <w:szCs w:val="18"/>
              </w:rPr>
            </w:pPr>
            <w:r>
              <w:rPr>
                <w:rFonts w:ascii="Arial" w:hAnsi="Arial" w:cs="Arial"/>
                <w:sz w:val="18"/>
                <w:szCs w:val="18"/>
              </w:rPr>
              <w:t>s(255)</w:t>
            </w:r>
          </w:p>
        </w:tc>
        <w:tc>
          <w:tcPr>
            <w:tcW w:w="1080" w:type="dxa"/>
            <w:tcBorders>
              <w:top w:val="single" w:sz="2" w:space="0" w:color="000000"/>
              <w:left w:val="single" w:sz="2" w:space="0" w:color="000000"/>
              <w:bottom w:val="single" w:sz="2" w:space="0" w:color="000000"/>
              <w:right w:val="single" w:sz="4" w:space="0" w:color="000000"/>
            </w:tcBorders>
            <w:vAlign w:val="center"/>
          </w:tcPr>
          <w:p w:rsidR="00AD2B23" w:rsidRDefault="00AD2B23" w:rsidP="00AD2B23">
            <w:pPr>
              <w:spacing w:before="40" w:after="40" w:line="240" w:lineRule="auto"/>
              <w:jc w:val="center"/>
              <w:rPr>
                <w:rFonts w:ascii="Arial" w:hAnsi="Arial" w:cs="Arial"/>
                <w:sz w:val="18"/>
                <w:szCs w:val="18"/>
              </w:rPr>
            </w:pPr>
            <w:r>
              <w:rPr>
                <w:rFonts w:ascii="Arial" w:hAnsi="Arial" w:cs="Arial"/>
                <w:sz w:val="18"/>
                <w:szCs w:val="18"/>
              </w:rPr>
              <w:t>1</w:t>
            </w:r>
          </w:p>
        </w:tc>
      </w:tr>
      <w:tr w:rsidR="00AD2B23" w:rsidTr="00AD2B23">
        <w:trPr>
          <w:cantSplit/>
          <w:jc w:val="center"/>
        </w:trPr>
        <w:tc>
          <w:tcPr>
            <w:tcW w:w="651" w:type="dxa"/>
            <w:tcBorders>
              <w:top w:val="single" w:sz="2" w:space="0" w:color="000000"/>
              <w:left w:val="single" w:sz="4" w:space="0" w:color="000000"/>
              <w:bottom w:val="single" w:sz="2" w:space="0" w:color="000000"/>
              <w:right w:val="single" w:sz="2" w:space="0" w:color="000000"/>
            </w:tcBorders>
            <w:vAlign w:val="center"/>
          </w:tcPr>
          <w:p w:rsidR="00AD2B23" w:rsidRDefault="00AD2B23" w:rsidP="00AD2B23">
            <w:pPr>
              <w:spacing w:before="40" w:after="40" w:line="240" w:lineRule="auto"/>
              <w:jc w:val="center"/>
              <w:rPr>
                <w:rFonts w:ascii="Arial" w:hAnsi="Arial" w:cs="Arial"/>
                <w:sz w:val="18"/>
                <w:szCs w:val="18"/>
              </w:rPr>
            </w:pPr>
            <w:r>
              <w:rPr>
                <w:rFonts w:ascii="Arial" w:hAnsi="Arial" w:cs="Arial"/>
                <w:sz w:val="18"/>
                <w:szCs w:val="18"/>
              </w:rPr>
              <w:t>34</w:t>
            </w:r>
          </w:p>
        </w:tc>
        <w:tc>
          <w:tcPr>
            <w:tcW w:w="2928" w:type="dxa"/>
            <w:tcBorders>
              <w:top w:val="single" w:sz="2" w:space="0" w:color="000000"/>
              <w:left w:val="single" w:sz="2" w:space="0" w:color="000000"/>
              <w:bottom w:val="single" w:sz="2" w:space="0" w:color="000000"/>
              <w:right w:val="single" w:sz="2" w:space="0" w:color="000000"/>
            </w:tcBorders>
            <w:vAlign w:val="center"/>
          </w:tcPr>
          <w:p w:rsidR="00AD2B23" w:rsidRDefault="00AD2B23" w:rsidP="00AD2B23">
            <w:pPr>
              <w:spacing w:before="40" w:after="40" w:line="240" w:lineRule="auto"/>
              <w:ind w:left="82"/>
              <w:rPr>
                <w:rFonts w:ascii="Arial" w:hAnsi="Arial" w:cs="Arial"/>
                <w:sz w:val="18"/>
                <w:szCs w:val="18"/>
              </w:rPr>
            </w:pPr>
            <w:proofErr w:type="spellStart"/>
            <w:r>
              <w:rPr>
                <w:rFonts w:ascii="Arial" w:hAnsi="Arial" w:cs="Arial"/>
                <w:sz w:val="18"/>
                <w:szCs w:val="18"/>
              </w:rPr>
              <w:t>ImagerShortName</w:t>
            </w:r>
            <w:proofErr w:type="spellEnd"/>
          </w:p>
        </w:tc>
        <w:tc>
          <w:tcPr>
            <w:tcW w:w="814" w:type="dxa"/>
            <w:tcBorders>
              <w:top w:val="single" w:sz="2" w:space="0" w:color="000000"/>
              <w:left w:val="single" w:sz="2" w:space="0" w:color="000000"/>
              <w:bottom w:val="single" w:sz="2" w:space="0" w:color="000000"/>
              <w:right w:val="single" w:sz="2" w:space="0" w:color="000000"/>
            </w:tcBorders>
            <w:vAlign w:val="center"/>
          </w:tcPr>
          <w:p w:rsidR="00AD2B23" w:rsidRDefault="00AD2B23" w:rsidP="00AD2B23">
            <w:pPr>
              <w:spacing w:before="40" w:after="40" w:line="240" w:lineRule="auto"/>
              <w:jc w:val="center"/>
              <w:rPr>
                <w:rFonts w:ascii="Arial" w:hAnsi="Arial" w:cs="Arial"/>
                <w:sz w:val="18"/>
                <w:szCs w:val="18"/>
              </w:rPr>
            </w:pPr>
            <w:r>
              <w:rPr>
                <w:rFonts w:ascii="Arial" w:hAnsi="Arial" w:cs="Arial"/>
                <w:sz w:val="18"/>
                <w:szCs w:val="18"/>
              </w:rPr>
              <w:t>N/A</w:t>
            </w:r>
          </w:p>
        </w:tc>
        <w:tc>
          <w:tcPr>
            <w:tcW w:w="2987" w:type="dxa"/>
            <w:tcBorders>
              <w:top w:val="single" w:sz="2" w:space="0" w:color="000000"/>
              <w:left w:val="single" w:sz="2" w:space="0" w:color="000000"/>
              <w:bottom w:val="single" w:sz="2" w:space="0" w:color="000000"/>
              <w:right w:val="single" w:sz="2" w:space="0" w:color="000000"/>
            </w:tcBorders>
            <w:vAlign w:val="center"/>
          </w:tcPr>
          <w:p w:rsidR="00AD2B23" w:rsidRDefault="00AD2B23" w:rsidP="00AD2B23">
            <w:pPr>
              <w:spacing w:before="40" w:after="40" w:line="240" w:lineRule="auto"/>
              <w:ind w:left="82"/>
              <w:rPr>
                <w:rFonts w:ascii="Arial" w:hAnsi="Arial" w:cs="Arial"/>
                <w:sz w:val="18"/>
                <w:szCs w:val="18"/>
              </w:rPr>
            </w:pPr>
            <w:proofErr w:type="spellStart"/>
            <w:r>
              <w:rPr>
                <w:rFonts w:ascii="Arial" w:hAnsi="Arial" w:cs="Arial"/>
                <w:sz w:val="18"/>
                <w:szCs w:val="18"/>
              </w:rPr>
              <w:t>VIRS</w:t>
            </w:r>
            <w:proofErr w:type="spellEnd"/>
            <w:r>
              <w:rPr>
                <w:rFonts w:ascii="Arial" w:hAnsi="Arial" w:cs="Arial"/>
                <w:sz w:val="18"/>
                <w:szCs w:val="18"/>
              </w:rPr>
              <w:t xml:space="preserve">, </w:t>
            </w:r>
            <w:proofErr w:type="spellStart"/>
            <w:r>
              <w:rPr>
                <w:rFonts w:ascii="Arial" w:hAnsi="Arial" w:cs="Arial"/>
                <w:sz w:val="18"/>
                <w:szCs w:val="18"/>
              </w:rPr>
              <w:t>MODIS</w:t>
            </w:r>
            <w:proofErr w:type="spellEnd"/>
            <w:r>
              <w:rPr>
                <w:rFonts w:ascii="Arial" w:hAnsi="Arial" w:cs="Arial"/>
                <w:sz w:val="18"/>
                <w:szCs w:val="18"/>
              </w:rPr>
              <w:t>, TBD</w:t>
            </w:r>
          </w:p>
        </w:tc>
        <w:tc>
          <w:tcPr>
            <w:tcW w:w="976" w:type="dxa"/>
            <w:tcBorders>
              <w:top w:val="single" w:sz="2" w:space="0" w:color="000000"/>
              <w:left w:val="single" w:sz="2" w:space="0" w:color="000000"/>
              <w:bottom w:val="single" w:sz="2" w:space="0" w:color="000000"/>
              <w:right w:val="single" w:sz="2" w:space="0" w:color="000000"/>
            </w:tcBorders>
            <w:vAlign w:val="center"/>
          </w:tcPr>
          <w:p w:rsidR="00AD2B23" w:rsidRDefault="00AD2B23" w:rsidP="00AD2B23">
            <w:pPr>
              <w:spacing w:before="40" w:after="40" w:line="240" w:lineRule="auto"/>
              <w:jc w:val="center"/>
              <w:rPr>
                <w:rFonts w:ascii="Arial" w:hAnsi="Arial" w:cs="Arial"/>
                <w:sz w:val="18"/>
                <w:szCs w:val="18"/>
              </w:rPr>
            </w:pPr>
            <w:r>
              <w:rPr>
                <w:rFonts w:ascii="Arial" w:hAnsi="Arial" w:cs="Arial"/>
                <w:sz w:val="18"/>
                <w:szCs w:val="18"/>
              </w:rPr>
              <w:t>s(20)</w:t>
            </w:r>
          </w:p>
        </w:tc>
        <w:tc>
          <w:tcPr>
            <w:tcW w:w="1080" w:type="dxa"/>
            <w:tcBorders>
              <w:top w:val="single" w:sz="2" w:space="0" w:color="000000"/>
              <w:left w:val="single" w:sz="2" w:space="0" w:color="000000"/>
              <w:bottom w:val="single" w:sz="2" w:space="0" w:color="000000"/>
              <w:right w:val="single" w:sz="4" w:space="0" w:color="000000"/>
            </w:tcBorders>
            <w:vAlign w:val="center"/>
          </w:tcPr>
          <w:p w:rsidR="00AD2B23" w:rsidRDefault="00AD2B23" w:rsidP="00AD2B23">
            <w:pPr>
              <w:spacing w:before="40" w:after="40" w:line="240" w:lineRule="auto"/>
              <w:jc w:val="center"/>
              <w:rPr>
                <w:rFonts w:ascii="Arial" w:hAnsi="Arial" w:cs="Arial"/>
                <w:sz w:val="18"/>
                <w:szCs w:val="18"/>
              </w:rPr>
            </w:pPr>
            <w:r>
              <w:rPr>
                <w:rFonts w:ascii="Arial" w:hAnsi="Arial" w:cs="Arial"/>
                <w:sz w:val="18"/>
                <w:szCs w:val="18"/>
              </w:rPr>
              <w:t>1</w:t>
            </w:r>
          </w:p>
        </w:tc>
      </w:tr>
      <w:tr w:rsidR="00AD2B23" w:rsidTr="00AD2B23">
        <w:trPr>
          <w:cantSplit/>
          <w:jc w:val="center"/>
        </w:trPr>
        <w:tc>
          <w:tcPr>
            <w:tcW w:w="651" w:type="dxa"/>
            <w:tcBorders>
              <w:top w:val="single" w:sz="2" w:space="0" w:color="000000"/>
              <w:left w:val="single" w:sz="4" w:space="0" w:color="000000"/>
              <w:bottom w:val="single" w:sz="4" w:space="0" w:color="000000"/>
              <w:right w:val="single" w:sz="2" w:space="0" w:color="000000"/>
            </w:tcBorders>
            <w:vAlign w:val="center"/>
          </w:tcPr>
          <w:p w:rsidR="00AD2B23" w:rsidRDefault="00AD2B23" w:rsidP="00AD2B23">
            <w:pPr>
              <w:spacing w:before="40" w:after="40" w:line="240" w:lineRule="auto"/>
              <w:jc w:val="center"/>
              <w:rPr>
                <w:rFonts w:ascii="Arial" w:hAnsi="Arial" w:cs="Arial"/>
                <w:sz w:val="18"/>
                <w:szCs w:val="18"/>
              </w:rPr>
            </w:pPr>
            <w:r>
              <w:rPr>
                <w:rFonts w:ascii="Arial" w:hAnsi="Arial" w:cs="Arial"/>
                <w:sz w:val="18"/>
                <w:szCs w:val="18"/>
              </w:rPr>
              <w:t>35</w:t>
            </w:r>
          </w:p>
        </w:tc>
        <w:tc>
          <w:tcPr>
            <w:tcW w:w="2928" w:type="dxa"/>
            <w:tcBorders>
              <w:top w:val="single" w:sz="2" w:space="0" w:color="000000"/>
              <w:left w:val="single" w:sz="2" w:space="0" w:color="000000"/>
              <w:bottom w:val="single" w:sz="4" w:space="0" w:color="000000"/>
              <w:right w:val="single" w:sz="2" w:space="0" w:color="000000"/>
            </w:tcBorders>
            <w:vAlign w:val="center"/>
          </w:tcPr>
          <w:p w:rsidR="00AD2B23" w:rsidRDefault="00AD2B23" w:rsidP="00AD2B23">
            <w:pPr>
              <w:spacing w:before="40" w:after="40" w:line="240" w:lineRule="auto"/>
              <w:ind w:left="82"/>
              <w:rPr>
                <w:rFonts w:ascii="Arial" w:hAnsi="Arial" w:cs="Arial"/>
                <w:sz w:val="18"/>
                <w:szCs w:val="18"/>
              </w:rPr>
            </w:pPr>
            <w:proofErr w:type="spellStart"/>
            <w:r>
              <w:rPr>
                <w:rFonts w:ascii="Arial" w:hAnsi="Arial" w:cs="Arial"/>
                <w:sz w:val="18"/>
                <w:szCs w:val="18"/>
              </w:rPr>
              <w:t>InputPointer</w:t>
            </w:r>
            <w:proofErr w:type="spellEnd"/>
          </w:p>
        </w:tc>
        <w:tc>
          <w:tcPr>
            <w:tcW w:w="814" w:type="dxa"/>
            <w:tcBorders>
              <w:top w:val="single" w:sz="2" w:space="0" w:color="000000"/>
              <w:left w:val="single" w:sz="2" w:space="0" w:color="000000"/>
              <w:bottom w:val="single" w:sz="4" w:space="0" w:color="000000"/>
              <w:right w:val="single" w:sz="2" w:space="0" w:color="000000"/>
            </w:tcBorders>
            <w:vAlign w:val="center"/>
          </w:tcPr>
          <w:p w:rsidR="00AD2B23" w:rsidRDefault="00AD2B23" w:rsidP="00AD2B23">
            <w:pPr>
              <w:spacing w:before="40" w:after="40" w:line="240" w:lineRule="auto"/>
              <w:jc w:val="center"/>
              <w:rPr>
                <w:rFonts w:ascii="Arial" w:hAnsi="Arial" w:cs="Arial"/>
                <w:sz w:val="18"/>
                <w:szCs w:val="18"/>
              </w:rPr>
            </w:pPr>
            <w:r>
              <w:rPr>
                <w:rFonts w:ascii="Arial" w:hAnsi="Arial" w:cs="Arial"/>
                <w:sz w:val="18"/>
                <w:szCs w:val="18"/>
              </w:rPr>
              <w:t>N/A</w:t>
            </w:r>
          </w:p>
        </w:tc>
        <w:tc>
          <w:tcPr>
            <w:tcW w:w="2987" w:type="dxa"/>
            <w:tcBorders>
              <w:top w:val="single" w:sz="2" w:space="0" w:color="000000"/>
              <w:left w:val="single" w:sz="2" w:space="0" w:color="000000"/>
              <w:bottom w:val="single" w:sz="4" w:space="0" w:color="000000"/>
              <w:right w:val="single" w:sz="2" w:space="0" w:color="000000"/>
            </w:tcBorders>
            <w:vAlign w:val="center"/>
          </w:tcPr>
          <w:p w:rsidR="00AD2B23" w:rsidRDefault="00AD2B23" w:rsidP="00AD2B23">
            <w:pPr>
              <w:spacing w:before="40" w:after="40" w:line="240" w:lineRule="auto"/>
              <w:ind w:left="82"/>
              <w:rPr>
                <w:rFonts w:ascii="Arial" w:hAnsi="Arial" w:cs="Arial"/>
                <w:sz w:val="18"/>
                <w:szCs w:val="18"/>
              </w:rPr>
            </w:pPr>
            <w:r>
              <w:rPr>
                <w:rFonts w:ascii="Arial" w:hAnsi="Arial" w:cs="Arial"/>
                <w:sz w:val="18"/>
                <w:szCs w:val="18"/>
              </w:rPr>
              <w:t>N/A</w:t>
            </w:r>
          </w:p>
        </w:tc>
        <w:tc>
          <w:tcPr>
            <w:tcW w:w="976" w:type="dxa"/>
            <w:tcBorders>
              <w:top w:val="single" w:sz="2" w:space="0" w:color="000000"/>
              <w:left w:val="single" w:sz="2" w:space="0" w:color="000000"/>
              <w:bottom w:val="single" w:sz="4" w:space="0" w:color="000000"/>
              <w:right w:val="single" w:sz="2" w:space="0" w:color="000000"/>
            </w:tcBorders>
            <w:vAlign w:val="center"/>
          </w:tcPr>
          <w:p w:rsidR="00AD2B23" w:rsidRDefault="00AD2B23" w:rsidP="00AD2B23">
            <w:pPr>
              <w:spacing w:before="40" w:after="40" w:line="240" w:lineRule="auto"/>
              <w:jc w:val="center"/>
              <w:rPr>
                <w:rFonts w:ascii="Arial" w:hAnsi="Arial" w:cs="Arial"/>
                <w:sz w:val="18"/>
                <w:szCs w:val="18"/>
              </w:rPr>
            </w:pPr>
            <w:r>
              <w:rPr>
                <w:rFonts w:ascii="Arial" w:hAnsi="Arial" w:cs="Arial"/>
                <w:sz w:val="18"/>
                <w:szCs w:val="18"/>
              </w:rPr>
              <w:t>s(255)</w:t>
            </w:r>
          </w:p>
        </w:tc>
        <w:tc>
          <w:tcPr>
            <w:tcW w:w="1080" w:type="dxa"/>
            <w:tcBorders>
              <w:top w:val="single" w:sz="2" w:space="0" w:color="000000"/>
              <w:left w:val="single" w:sz="2" w:space="0" w:color="000000"/>
              <w:bottom w:val="single" w:sz="4" w:space="0" w:color="000000"/>
              <w:right w:val="single" w:sz="4" w:space="0" w:color="000000"/>
            </w:tcBorders>
            <w:vAlign w:val="center"/>
          </w:tcPr>
          <w:p w:rsidR="00AD2B23" w:rsidRDefault="00AD2B23" w:rsidP="00AD2B23">
            <w:pPr>
              <w:spacing w:before="40" w:after="40" w:line="240" w:lineRule="auto"/>
              <w:jc w:val="center"/>
              <w:rPr>
                <w:rFonts w:ascii="Arial" w:hAnsi="Arial" w:cs="Arial"/>
                <w:sz w:val="18"/>
                <w:szCs w:val="18"/>
              </w:rPr>
            </w:pPr>
            <w:r>
              <w:rPr>
                <w:rFonts w:ascii="Arial" w:hAnsi="Arial" w:cs="Arial"/>
                <w:sz w:val="18"/>
                <w:szCs w:val="18"/>
              </w:rPr>
              <w:t>800</w:t>
            </w:r>
          </w:p>
        </w:tc>
      </w:tr>
      <w:tr w:rsidR="00AD2B23" w:rsidTr="00AD2B23">
        <w:trPr>
          <w:cantSplit/>
          <w:jc w:val="center"/>
        </w:trPr>
        <w:tc>
          <w:tcPr>
            <w:tcW w:w="651" w:type="dxa"/>
            <w:tcBorders>
              <w:top w:val="single" w:sz="2" w:space="0" w:color="000000"/>
              <w:left w:val="single" w:sz="4" w:space="0" w:color="000000"/>
              <w:bottom w:val="single" w:sz="4" w:space="0" w:color="000000"/>
              <w:right w:val="single" w:sz="2" w:space="0" w:color="000000"/>
            </w:tcBorders>
            <w:vAlign w:val="center"/>
          </w:tcPr>
          <w:p w:rsidR="00AD2B23" w:rsidRDefault="00AD2B23" w:rsidP="00AD2B23">
            <w:pPr>
              <w:spacing w:before="40" w:after="40" w:line="240" w:lineRule="auto"/>
              <w:jc w:val="center"/>
              <w:rPr>
                <w:rFonts w:ascii="Arial" w:hAnsi="Arial" w:cs="Arial"/>
                <w:sz w:val="18"/>
                <w:szCs w:val="18"/>
              </w:rPr>
            </w:pPr>
            <w:r>
              <w:rPr>
                <w:rFonts w:ascii="Arial" w:hAnsi="Arial" w:cs="Arial"/>
                <w:sz w:val="18"/>
                <w:szCs w:val="18"/>
              </w:rPr>
              <w:t>36</w:t>
            </w:r>
          </w:p>
        </w:tc>
        <w:tc>
          <w:tcPr>
            <w:tcW w:w="2928" w:type="dxa"/>
            <w:tcBorders>
              <w:top w:val="single" w:sz="2" w:space="0" w:color="000000"/>
              <w:left w:val="single" w:sz="2" w:space="0" w:color="000000"/>
              <w:bottom w:val="single" w:sz="4" w:space="0" w:color="000000"/>
              <w:right w:val="single" w:sz="2" w:space="0" w:color="000000"/>
            </w:tcBorders>
            <w:vAlign w:val="center"/>
          </w:tcPr>
          <w:p w:rsidR="00AD2B23" w:rsidRDefault="00AD2B23" w:rsidP="00AD2B23">
            <w:pPr>
              <w:spacing w:before="40" w:after="40" w:line="240" w:lineRule="auto"/>
              <w:ind w:left="82"/>
              <w:rPr>
                <w:rFonts w:ascii="Arial" w:hAnsi="Arial" w:cs="Arial"/>
                <w:sz w:val="18"/>
                <w:szCs w:val="18"/>
              </w:rPr>
            </w:pPr>
            <w:proofErr w:type="spellStart"/>
            <w:r>
              <w:rPr>
                <w:rFonts w:ascii="Arial" w:hAnsi="Arial" w:cs="Arial"/>
                <w:sz w:val="18"/>
                <w:szCs w:val="18"/>
              </w:rPr>
              <w:t>NumberInputFiles</w:t>
            </w:r>
            <w:proofErr w:type="spellEnd"/>
          </w:p>
        </w:tc>
        <w:tc>
          <w:tcPr>
            <w:tcW w:w="814" w:type="dxa"/>
            <w:tcBorders>
              <w:top w:val="single" w:sz="2" w:space="0" w:color="000000"/>
              <w:left w:val="single" w:sz="2" w:space="0" w:color="000000"/>
              <w:bottom w:val="single" w:sz="4" w:space="0" w:color="000000"/>
              <w:right w:val="single" w:sz="2" w:space="0" w:color="000000"/>
            </w:tcBorders>
            <w:vAlign w:val="center"/>
          </w:tcPr>
          <w:p w:rsidR="00AD2B23" w:rsidRDefault="00AD2B23" w:rsidP="00AD2B23">
            <w:pPr>
              <w:spacing w:before="40" w:after="40" w:line="240" w:lineRule="auto"/>
              <w:jc w:val="center"/>
              <w:rPr>
                <w:rFonts w:ascii="Arial" w:hAnsi="Arial" w:cs="Arial"/>
                <w:sz w:val="18"/>
                <w:szCs w:val="18"/>
              </w:rPr>
            </w:pPr>
            <w:r>
              <w:rPr>
                <w:rFonts w:ascii="Arial" w:hAnsi="Arial" w:cs="Arial"/>
                <w:sz w:val="18"/>
                <w:szCs w:val="18"/>
              </w:rPr>
              <w:t>N/A</w:t>
            </w:r>
          </w:p>
        </w:tc>
        <w:tc>
          <w:tcPr>
            <w:tcW w:w="2987" w:type="dxa"/>
            <w:tcBorders>
              <w:top w:val="single" w:sz="2" w:space="0" w:color="000000"/>
              <w:left w:val="single" w:sz="2" w:space="0" w:color="000000"/>
              <w:bottom w:val="single" w:sz="4" w:space="0" w:color="000000"/>
              <w:right w:val="single" w:sz="2" w:space="0" w:color="000000"/>
            </w:tcBorders>
            <w:vAlign w:val="center"/>
          </w:tcPr>
          <w:p w:rsidR="00AD2B23" w:rsidRDefault="00AD2B23" w:rsidP="00AD2B23">
            <w:pPr>
              <w:spacing w:before="40" w:after="40" w:line="240" w:lineRule="auto"/>
              <w:ind w:left="82"/>
              <w:rPr>
                <w:rFonts w:ascii="Arial" w:hAnsi="Arial" w:cs="Arial"/>
                <w:sz w:val="18"/>
                <w:szCs w:val="18"/>
              </w:rPr>
            </w:pPr>
            <w:r>
              <w:rPr>
                <w:rFonts w:ascii="Arial" w:hAnsi="Arial" w:cs="Arial"/>
                <w:sz w:val="18"/>
                <w:szCs w:val="18"/>
              </w:rPr>
              <w:t>1 .. 9999</w:t>
            </w:r>
          </w:p>
        </w:tc>
        <w:tc>
          <w:tcPr>
            <w:tcW w:w="976" w:type="dxa"/>
            <w:tcBorders>
              <w:top w:val="single" w:sz="2" w:space="0" w:color="000000"/>
              <w:left w:val="single" w:sz="2" w:space="0" w:color="000000"/>
              <w:bottom w:val="single" w:sz="4" w:space="0" w:color="000000"/>
              <w:right w:val="single" w:sz="2" w:space="0" w:color="000000"/>
            </w:tcBorders>
            <w:vAlign w:val="center"/>
          </w:tcPr>
          <w:p w:rsidR="00AD2B23" w:rsidRDefault="00AD2B23" w:rsidP="00AD2B23">
            <w:pPr>
              <w:spacing w:before="40" w:after="40" w:line="240" w:lineRule="auto"/>
              <w:jc w:val="center"/>
              <w:rPr>
                <w:rFonts w:ascii="Arial" w:hAnsi="Arial" w:cs="Arial"/>
                <w:sz w:val="18"/>
                <w:szCs w:val="18"/>
              </w:rPr>
            </w:pPr>
            <w:proofErr w:type="spellStart"/>
            <w:r>
              <w:rPr>
                <w:rFonts w:ascii="Arial" w:hAnsi="Arial" w:cs="Arial"/>
                <w:sz w:val="18"/>
                <w:szCs w:val="18"/>
              </w:rPr>
              <w:t>I4</w:t>
            </w:r>
            <w:proofErr w:type="spellEnd"/>
          </w:p>
        </w:tc>
        <w:tc>
          <w:tcPr>
            <w:tcW w:w="1080" w:type="dxa"/>
            <w:tcBorders>
              <w:top w:val="single" w:sz="2" w:space="0" w:color="000000"/>
              <w:left w:val="single" w:sz="2" w:space="0" w:color="000000"/>
              <w:bottom w:val="single" w:sz="4" w:space="0" w:color="000000"/>
              <w:right w:val="single" w:sz="4" w:space="0" w:color="000000"/>
            </w:tcBorders>
            <w:vAlign w:val="center"/>
          </w:tcPr>
          <w:p w:rsidR="00AD2B23" w:rsidRDefault="00AD2B23" w:rsidP="00AD2B23">
            <w:pPr>
              <w:spacing w:before="40" w:after="40" w:line="240" w:lineRule="auto"/>
              <w:jc w:val="center"/>
              <w:rPr>
                <w:rFonts w:ascii="Arial" w:hAnsi="Arial" w:cs="Arial"/>
                <w:sz w:val="18"/>
                <w:szCs w:val="18"/>
              </w:rPr>
            </w:pPr>
            <w:r>
              <w:rPr>
                <w:rFonts w:ascii="Arial" w:hAnsi="Arial" w:cs="Arial"/>
                <w:sz w:val="18"/>
                <w:szCs w:val="18"/>
              </w:rPr>
              <w:t>1</w:t>
            </w:r>
          </w:p>
        </w:tc>
      </w:tr>
    </w:tbl>
    <w:p w:rsidR="001044F5" w:rsidRDefault="001044F5" w:rsidP="001044F5">
      <w:pPr>
        <w:widowControl w:val="0"/>
        <w:autoSpaceDE w:val="0"/>
        <w:autoSpaceDN w:val="0"/>
        <w:adjustRightInd w:val="0"/>
        <w:spacing w:after="0" w:line="240" w:lineRule="exact"/>
        <w:rPr>
          <w:rFonts w:ascii="Times New Roman" w:hAnsi="Times New Roman"/>
          <w:noProof/>
          <w:sz w:val="24"/>
          <w:szCs w:val="24"/>
        </w:rPr>
      </w:pPr>
    </w:p>
    <w:p w:rsidR="001044F5" w:rsidRDefault="00F36D8E" w:rsidP="00F512FD">
      <w:pPr>
        <w:pStyle w:val="Body"/>
      </w:pPr>
      <w:fldSimple w:instr=" REF _Ref201723709 \h  \* MERGEFORMAT ">
        <w:r w:rsidR="00AD7C22" w:rsidRPr="00AD7C22">
          <w:rPr>
            <w:color w:val="548DD4" w:themeColor="text2" w:themeTint="99"/>
          </w:rPr>
          <w:t>Table A</w:t>
        </w:r>
        <w:r w:rsidR="00AD7C22" w:rsidRPr="00AD7C22">
          <w:rPr>
            <w:color w:val="548DD4" w:themeColor="text2" w:themeTint="99"/>
          </w:rPr>
          <w:noBreakHyphen/>
          <w:t>2</w:t>
        </w:r>
      </w:fldSimple>
      <w:r w:rsidR="001044F5">
        <w:t xml:space="preserve"> describes the</w:t>
      </w:r>
      <w:r w:rsidR="001044F5" w:rsidRPr="00C8401C">
        <w:rPr>
          <w:color w:val="auto"/>
        </w:rPr>
        <w:t xml:space="preserve"> CERES_metadata Vdata parameters which are written to all CERES HDF output science products.</w:t>
      </w:r>
    </w:p>
    <w:p w:rsidR="001044F5" w:rsidRDefault="001044F5" w:rsidP="001044F5">
      <w:pPr>
        <w:pStyle w:val="Body"/>
        <w:spacing w:line="280" w:lineRule="exact"/>
      </w:pPr>
    </w:p>
    <w:p w:rsidR="001044F5" w:rsidRDefault="001044F5" w:rsidP="001044F5">
      <w:pPr>
        <w:widowControl w:val="0"/>
        <w:autoSpaceDE w:val="0"/>
        <w:autoSpaceDN w:val="0"/>
        <w:adjustRightInd w:val="0"/>
        <w:spacing w:after="0" w:line="240" w:lineRule="exact"/>
        <w:rPr>
          <w:rFonts w:ascii="Times New Roman" w:hAnsi="Times New Roman"/>
          <w:noProof/>
          <w:sz w:val="24"/>
          <w:szCs w:val="24"/>
        </w:rPr>
      </w:pPr>
    </w:p>
    <w:p w:rsidR="00811031" w:rsidRDefault="00811031" w:rsidP="001044F5">
      <w:pPr>
        <w:widowControl w:val="0"/>
        <w:autoSpaceDE w:val="0"/>
        <w:autoSpaceDN w:val="0"/>
        <w:adjustRightInd w:val="0"/>
        <w:spacing w:after="0" w:line="240" w:lineRule="exact"/>
        <w:rPr>
          <w:rFonts w:ascii="Times New Roman" w:hAnsi="Times New Roman"/>
          <w:noProof/>
          <w:sz w:val="24"/>
          <w:szCs w:val="24"/>
        </w:rPr>
      </w:pPr>
    </w:p>
    <w:p w:rsidR="007D53E7" w:rsidRDefault="007D53E7" w:rsidP="007D53E7">
      <w:pPr>
        <w:pStyle w:val="Caption"/>
        <w:keepNext/>
      </w:pPr>
      <w:bookmarkStart w:id="152" w:name="_Ref201723709"/>
      <w:bookmarkStart w:id="153" w:name="_Toc303231521"/>
      <w:r>
        <w:lastRenderedPageBreak/>
        <w:t xml:space="preserve">Table </w:t>
      </w:r>
      <w:fldSimple w:instr=" STYLEREF 7 \s ">
        <w:r w:rsidR="00CB040F">
          <w:rPr>
            <w:noProof/>
          </w:rPr>
          <w:t>A</w:t>
        </w:r>
      </w:fldSimple>
      <w:r w:rsidR="00CB040F">
        <w:noBreakHyphen/>
      </w:r>
      <w:fldSimple w:instr=" SEQ AppTable \* ARABIC \s 7 ">
        <w:r w:rsidR="00CB040F">
          <w:rPr>
            <w:noProof/>
          </w:rPr>
          <w:t>2</w:t>
        </w:r>
      </w:fldSimple>
      <w:bookmarkEnd w:id="152"/>
      <w:r>
        <w:t xml:space="preserve">. </w:t>
      </w:r>
      <w:r w:rsidRPr="00C8401C">
        <w:t xml:space="preserve"> </w:t>
      </w:r>
      <w:proofErr w:type="spellStart"/>
      <w:r w:rsidRPr="00C8401C">
        <w:t>CERES_</w:t>
      </w:r>
      <w:r>
        <w:t>metadata</w:t>
      </w:r>
      <w:proofErr w:type="spellEnd"/>
      <w:r>
        <w:t xml:space="preserve"> </w:t>
      </w:r>
      <w:proofErr w:type="spellStart"/>
      <w:r>
        <w:t>Vdata</w:t>
      </w:r>
      <w:bookmarkEnd w:id="153"/>
      <w:proofErr w:type="spellEnd"/>
    </w:p>
    <w:tbl>
      <w:tblPr>
        <w:tblW w:w="0" w:type="auto"/>
        <w:tblInd w:w="5" w:type="dxa"/>
        <w:tblLayout w:type="fixed"/>
        <w:tblCellMar>
          <w:left w:w="0" w:type="dxa"/>
          <w:right w:w="0" w:type="dxa"/>
        </w:tblCellMar>
        <w:tblLook w:val="0000"/>
      </w:tblPr>
      <w:tblGrid>
        <w:gridCol w:w="720"/>
        <w:gridCol w:w="3020"/>
        <w:gridCol w:w="3410"/>
        <w:gridCol w:w="1320"/>
        <w:gridCol w:w="890"/>
      </w:tblGrid>
      <w:tr w:rsidR="001044F5" w:rsidTr="00A450AD">
        <w:trPr>
          <w:cantSplit/>
        </w:trPr>
        <w:tc>
          <w:tcPr>
            <w:tcW w:w="720" w:type="dxa"/>
            <w:tcBorders>
              <w:top w:val="single" w:sz="4" w:space="0" w:color="000000"/>
              <w:left w:val="single" w:sz="4" w:space="0" w:color="000000"/>
              <w:bottom w:val="single" w:sz="4" w:space="0" w:color="000000"/>
              <w:right w:val="single" w:sz="4" w:space="0" w:color="000000"/>
            </w:tcBorders>
            <w:vAlign w:val="center"/>
          </w:tcPr>
          <w:p w:rsidR="001044F5" w:rsidRDefault="001044F5" w:rsidP="00811031">
            <w:pPr>
              <w:pStyle w:val="CellHeading"/>
              <w:spacing w:before="40" w:after="40"/>
              <w:ind w:left="120" w:right="120"/>
            </w:pPr>
            <w:r>
              <w:t>Item</w:t>
            </w:r>
          </w:p>
        </w:tc>
        <w:tc>
          <w:tcPr>
            <w:tcW w:w="3020" w:type="dxa"/>
            <w:tcBorders>
              <w:top w:val="single" w:sz="4" w:space="0" w:color="000000"/>
              <w:left w:val="single" w:sz="4" w:space="0" w:color="000000"/>
              <w:bottom w:val="single" w:sz="4" w:space="0" w:color="000000"/>
              <w:right w:val="single" w:sz="4" w:space="0" w:color="000000"/>
            </w:tcBorders>
            <w:vAlign w:val="center"/>
          </w:tcPr>
          <w:p w:rsidR="001044F5" w:rsidRDefault="001044F5" w:rsidP="00811031">
            <w:pPr>
              <w:pStyle w:val="CellHeading"/>
              <w:spacing w:before="40" w:after="40"/>
              <w:ind w:left="120" w:right="120"/>
            </w:pPr>
            <w:r>
              <w:t>Parameter Name</w:t>
            </w:r>
          </w:p>
        </w:tc>
        <w:tc>
          <w:tcPr>
            <w:tcW w:w="3410" w:type="dxa"/>
            <w:tcBorders>
              <w:top w:val="single" w:sz="4" w:space="0" w:color="000000"/>
              <w:left w:val="single" w:sz="4" w:space="0" w:color="000000"/>
              <w:bottom w:val="single" w:sz="4" w:space="0" w:color="000000"/>
              <w:right w:val="single" w:sz="4" w:space="0" w:color="000000"/>
            </w:tcBorders>
            <w:vAlign w:val="center"/>
          </w:tcPr>
          <w:p w:rsidR="001044F5" w:rsidRDefault="001044F5" w:rsidP="00811031">
            <w:pPr>
              <w:pStyle w:val="CellHeading"/>
              <w:spacing w:before="40" w:after="40"/>
              <w:ind w:left="120" w:right="120"/>
            </w:pPr>
            <w:r>
              <w:t>Units</w:t>
            </w:r>
          </w:p>
        </w:tc>
        <w:tc>
          <w:tcPr>
            <w:tcW w:w="1320" w:type="dxa"/>
            <w:tcBorders>
              <w:top w:val="single" w:sz="4" w:space="0" w:color="000000"/>
              <w:left w:val="single" w:sz="4" w:space="0" w:color="000000"/>
              <w:bottom w:val="single" w:sz="4" w:space="0" w:color="000000"/>
              <w:right w:val="single" w:sz="4" w:space="0" w:color="000000"/>
            </w:tcBorders>
            <w:vAlign w:val="center"/>
          </w:tcPr>
          <w:p w:rsidR="001044F5" w:rsidRDefault="001044F5" w:rsidP="00811031">
            <w:pPr>
              <w:pStyle w:val="CellHeading"/>
              <w:spacing w:before="40" w:after="40"/>
              <w:ind w:left="120" w:right="120"/>
            </w:pPr>
            <w:r>
              <w:t>Range</w:t>
            </w:r>
          </w:p>
        </w:tc>
        <w:tc>
          <w:tcPr>
            <w:tcW w:w="890" w:type="dxa"/>
            <w:tcBorders>
              <w:top w:val="single" w:sz="4" w:space="0" w:color="000000"/>
              <w:left w:val="single" w:sz="4" w:space="0" w:color="000000"/>
              <w:bottom w:val="single" w:sz="4" w:space="0" w:color="000000"/>
              <w:right w:val="single" w:sz="4" w:space="0" w:color="000000"/>
            </w:tcBorders>
            <w:vAlign w:val="center"/>
          </w:tcPr>
          <w:p w:rsidR="00811031" w:rsidRDefault="001044F5" w:rsidP="00811031">
            <w:pPr>
              <w:pStyle w:val="CellHeading"/>
              <w:spacing w:before="40" w:after="40"/>
              <w:ind w:left="120" w:right="120"/>
            </w:pPr>
            <w:r>
              <w:t>Data</w:t>
            </w:r>
          </w:p>
          <w:p w:rsidR="001044F5" w:rsidRDefault="001044F5" w:rsidP="00811031">
            <w:pPr>
              <w:pStyle w:val="CellHeading"/>
              <w:spacing w:before="40" w:after="40"/>
              <w:ind w:left="120" w:right="120"/>
            </w:pPr>
            <w:r>
              <w:t>Type</w:t>
            </w:r>
          </w:p>
        </w:tc>
      </w:tr>
      <w:tr w:rsidR="00A450AD" w:rsidTr="00A450AD">
        <w:trPr>
          <w:cantSplit/>
        </w:trPr>
        <w:tc>
          <w:tcPr>
            <w:tcW w:w="720" w:type="dxa"/>
            <w:tcBorders>
              <w:top w:val="double" w:sz="4" w:space="0" w:color="000000"/>
              <w:left w:val="single" w:sz="4" w:space="0" w:color="000000"/>
              <w:bottom w:val="single" w:sz="4" w:space="0" w:color="000000"/>
              <w:right w:val="single" w:sz="4" w:space="0" w:color="000000"/>
            </w:tcBorders>
            <w:vAlign w:val="center"/>
          </w:tcPr>
          <w:p w:rsidR="00A450AD" w:rsidRDefault="00A450AD" w:rsidP="00A450AD">
            <w:pPr>
              <w:spacing w:before="40" w:after="40" w:line="240" w:lineRule="auto"/>
              <w:ind w:right="328"/>
              <w:jc w:val="right"/>
              <w:rPr>
                <w:rFonts w:ascii="Arial" w:hAnsi="Arial" w:cs="Arial"/>
                <w:sz w:val="18"/>
                <w:szCs w:val="18"/>
              </w:rPr>
            </w:pPr>
            <w:r>
              <w:rPr>
                <w:rFonts w:ascii="Arial" w:hAnsi="Arial" w:cs="Arial"/>
                <w:sz w:val="18"/>
                <w:szCs w:val="18"/>
              </w:rPr>
              <w:t>1</w:t>
            </w:r>
          </w:p>
        </w:tc>
        <w:tc>
          <w:tcPr>
            <w:tcW w:w="3020" w:type="dxa"/>
            <w:tcBorders>
              <w:top w:val="double" w:sz="4" w:space="0" w:color="000000"/>
              <w:left w:val="single" w:sz="4" w:space="0" w:color="000000"/>
              <w:bottom w:val="single" w:sz="4" w:space="0" w:color="000000"/>
              <w:right w:val="single" w:sz="4" w:space="0" w:color="000000"/>
            </w:tcBorders>
            <w:vAlign w:val="center"/>
          </w:tcPr>
          <w:p w:rsidR="00A450AD" w:rsidRDefault="00A450AD" w:rsidP="00A450AD">
            <w:pPr>
              <w:spacing w:before="40" w:after="40" w:line="240" w:lineRule="auto"/>
              <w:ind w:left="77"/>
              <w:rPr>
                <w:rFonts w:ascii="Arial" w:hAnsi="Arial" w:cs="Arial"/>
                <w:sz w:val="18"/>
                <w:szCs w:val="18"/>
              </w:rPr>
            </w:pPr>
            <w:proofErr w:type="spellStart"/>
            <w:r>
              <w:rPr>
                <w:rFonts w:ascii="Arial" w:hAnsi="Arial" w:cs="Arial"/>
                <w:sz w:val="18"/>
                <w:szCs w:val="18"/>
              </w:rPr>
              <w:t>ShortName</w:t>
            </w:r>
            <w:proofErr w:type="spellEnd"/>
          </w:p>
        </w:tc>
        <w:tc>
          <w:tcPr>
            <w:tcW w:w="3410" w:type="dxa"/>
            <w:tcBorders>
              <w:top w:val="double" w:sz="4" w:space="0" w:color="000000"/>
              <w:left w:val="single" w:sz="4" w:space="0" w:color="000000"/>
              <w:bottom w:val="single" w:sz="4" w:space="0" w:color="000000"/>
              <w:right w:val="single" w:sz="4" w:space="0" w:color="000000"/>
            </w:tcBorders>
            <w:vAlign w:val="center"/>
          </w:tcPr>
          <w:p w:rsidR="00A450AD" w:rsidRDefault="00A450AD" w:rsidP="00A450AD">
            <w:pPr>
              <w:spacing w:before="40" w:after="40" w:line="240" w:lineRule="auto"/>
              <w:ind w:left="82"/>
              <w:rPr>
                <w:rFonts w:ascii="Arial" w:hAnsi="Arial" w:cs="Arial"/>
                <w:sz w:val="18"/>
                <w:szCs w:val="18"/>
              </w:rPr>
            </w:pPr>
            <w:r>
              <w:rPr>
                <w:rFonts w:ascii="Arial" w:hAnsi="Arial" w:cs="Arial"/>
                <w:sz w:val="18"/>
                <w:szCs w:val="18"/>
              </w:rPr>
              <w:t>N/A</w:t>
            </w:r>
          </w:p>
        </w:tc>
        <w:tc>
          <w:tcPr>
            <w:tcW w:w="1320" w:type="dxa"/>
            <w:tcBorders>
              <w:top w:val="double" w:sz="4" w:space="0" w:color="000000"/>
              <w:left w:val="single" w:sz="4" w:space="0" w:color="000000"/>
              <w:bottom w:val="single" w:sz="4" w:space="0" w:color="000000"/>
              <w:right w:val="single" w:sz="4" w:space="0" w:color="000000"/>
            </w:tcBorders>
            <w:vAlign w:val="center"/>
          </w:tcPr>
          <w:p w:rsidR="00A450AD" w:rsidRDefault="00A450AD" w:rsidP="00A450AD">
            <w:pPr>
              <w:spacing w:before="40" w:after="40" w:line="240" w:lineRule="auto"/>
              <w:jc w:val="center"/>
              <w:rPr>
                <w:rFonts w:ascii="Arial" w:hAnsi="Arial" w:cs="Arial"/>
                <w:sz w:val="18"/>
                <w:szCs w:val="18"/>
              </w:rPr>
            </w:pPr>
            <w:r>
              <w:rPr>
                <w:rFonts w:ascii="Arial" w:hAnsi="Arial" w:cs="Arial"/>
                <w:sz w:val="18"/>
                <w:szCs w:val="18"/>
              </w:rPr>
              <w:t>s(32)</w:t>
            </w:r>
          </w:p>
        </w:tc>
        <w:tc>
          <w:tcPr>
            <w:tcW w:w="890" w:type="dxa"/>
            <w:tcBorders>
              <w:top w:val="double" w:sz="4" w:space="0" w:color="000000"/>
              <w:left w:val="single" w:sz="4" w:space="0" w:color="000000"/>
              <w:bottom w:val="single" w:sz="4" w:space="0" w:color="000000"/>
              <w:right w:val="single" w:sz="4" w:space="0" w:color="000000"/>
            </w:tcBorders>
            <w:vAlign w:val="center"/>
          </w:tcPr>
          <w:p w:rsidR="00A450AD" w:rsidRDefault="00A450AD" w:rsidP="00A450AD">
            <w:pPr>
              <w:spacing w:before="40" w:after="40" w:line="240" w:lineRule="auto"/>
              <w:ind w:right="328"/>
              <w:jc w:val="right"/>
              <w:rPr>
                <w:rFonts w:ascii="Arial" w:hAnsi="Arial" w:cs="Arial"/>
                <w:sz w:val="18"/>
                <w:szCs w:val="18"/>
              </w:rPr>
            </w:pPr>
            <w:r>
              <w:rPr>
                <w:rFonts w:ascii="Arial" w:hAnsi="Arial" w:cs="Arial"/>
                <w:sz w:val="18"/>
                <w:szCs w:val="18"/>
              </w:rPr>
              <w:t>1</w:t>
            </w:r>
          </w:p>
        </w:tc>
      </w:tr>
      <w:tr w:rsidR="00A450AD" w:rsidTr="00A450AD">
        <w:trPr>
          <w:cantSplit/>
        </w:trPr>
        <w:tc>
          <w:tcPr>
            <w:tcW w:w="720" w:type="dxa"/>
            <w:tcBorders>
              <w:top w:val="single" w:sz="4" w:space="0" w:color="000000"/>
              <w:left w:val="single" w:sz="4" w:space="0" w:color="000000"/>
              <w:bottom w:val="single" w:sz="4" w:space="0" w:color="000000"/>
              <w:right w:val="single" w:sz="4" w:space="0" w:color="000000"/>
            </w:tcBorders>
            <w:vAlign w:val="center"/>
          </w:tcPr>
          <w:p w:rsidR="00A450AD" w:rsidRDefault="00A450AD" w:rsidP="00A450AD">
            <w:pPr>
              <w:spacing w:before="40" w:after="40" w:line="240" w:lineRule="auto"/>
              <w:ind w:right="328"/>
              <w:jc w:val="right"/>
              <w:rPr>
                <w:rFonts w:ascii="Arial" w:hAnsi="Arial" w:cs="Arial"/>
                <w:sz w:val="18"/>
                <w:szCs w:val="18"/>
              </w:rPr>
            </w:pPr>
            <w:r>
              <w:rPr>
                <w:rFonts w:ascii="Arial" w:hAnsi="Arial" w:cs="Arial"/>
                <w:sz w:val="18"/>
                <w:szCs w:val="18"/>
              </w:rPr>
              <w:t>2</w:t>
            </w:r>
          </w:p>
        </w:tc>
        <w:tc>
          <w:tcPr>
            <w:tcW w:w="3020" w:type="dxa"/>
            <w:tcBorders>
              <w:top w:val="single" w:sz="4" w:space="0" w:color="000000"/>
              <w:left w:val="single" w:sz="4" w:space="0" w:color="000000"/>
              <w:bottom w:val="single" w:sz="4" w:space="0" w:color="000000"/>
              <w:right w:val="single" w:sz="4" w:space="0" w:color="000000"/>
            </w:tcBorders>
            <w:vAlign w:val="center"/>
          </w:tcPr>
          <w:p w:rsidR="00A450AD" w:rsidRDefault="00A450AD" w:rsidP="00A450AD">
            <w:pPr>
              <w:spacing w:before="40" w:after="40" w:line="240" w:lineRule="auto"/>
              <w:ind w:left="77"/>
              <w:rPr>
                <w:rFonts w:ascii="Arial" w:hAnsi="Arial" w:cs="Arial"/>
                <w:sz w:val="18"/>
                <w:szCs w:val="18"/>
              </w:rPr>
            </w:pPr>
            <w:proofErr w:type="spellStart"/>
            <w:r>
              <w:rPr>
                <w:rFonts w:ascii="Arial" w:hAnsi="Arial" w:cs="Arial"/>
                <w:sz w:val="18"/>
                <w:szCs w:val="18"/>
              </w:rPr>
              <w:t>RangeBeginningDate</w:t>
            </w:r>
            <w:proofErr w:type="spellEnd"/>
          </w:p>
        </w:tc>
        <w:tc>
          <w:tcPr>
            <w:tcW w:w="3410" w:type="dxa"/>
            <w:tcBorders>
              <w:top w:val="single" w:sz="4" w:space="0" w:color="000000"/>
              <w:left w:val="single" w:sz="4" w:space="0" w:color="000000"/>
              <w:bottom w:val="single" w:sz="4" w:space="0" w:color="000000"/>
              <w:right w:val="single" w:sz="4" w:space="0" w:color="000000"/>
            </w:tcBorders>
            <w:vAlign w:val="center"/>
          </w:tcPr>
          <w:p w:rsidR="00A450AD" w:rsidRDefault="00A450AD" w:rsidP="00A450AD">
            <w:pPr>
              <w:spacing w:before="40" w:after="40" w:line="240" w:lineRule="auto"/>
              <w:ind w:left="82"/>
              <w:rPr>
                <w:rFonts w:ascii="Arial" w:hAnsi="Arial" w:cs="Arial"/>
                <w:sz w:val="18"/>
                <w:szCs w:val="18"/>
              </w:rPr>
            </w:pPr>
            <w:r>
              <w:rPr>
                <w:rFonts w:ascii="Arial" w:hAnsi="Arial" w:cs="Arial"/>
                <w:sz w:val="18"/>
                <w:szCs w:val="18"/>
              </w:rPr>
              <w:t>1997-11-19 .. 2050-12-31</w:t>
            </w:r>
          </w:p>
        </w:tc>
        <w:tc>
          <w:tcPr>
            <w:tcW w:w="1320" w:type="dxa"/>
            <w:tcBorders>
              <w:top w:val="single" w:sz="4" w:space="0" w:color="000000"/>
              <w:left w:val="single" w:sz="4" w:space="0" w:color="000000"/>
              <w:bottom w:val="single" w:sz="4" w:space="0" w:color="000000"/>
              <w:right w:val="single" w:sz="4" w:space="0" w:color="000000"/>
            </w:tcBorders>
            <w:vAlign w:val="center"/>
          </w:tcPr>
          <w:p w:rsidR="00A450AD" w:rsidRDefault="00A450AD" w:rsidP="00A450AD">
            <w:pPr>
              <w:spacing w:before="40" w:after="40" w:line="240" w:lineRule="auto"/>
              <w:jc w:val="center"/>
              <w:rPr>
                <w:rFonts w:ascii="Arial" w:hAnsi="Arial" w:cs="Arial"/>
                <w:sz w:val="18"/>
                <w:szCs w:val="18"/>
              </w:rPr>
            </w:pPr>
            <w:r>
              <w:rPr>
                <w:rFonts w:ascii="Arial" w:hAnsi="Arial" w:cs="Arial"/>
                <w:sz w:val="18"/>
                <w:szCs w:val="18"/>
              </w:rPr>
              <w:t>s(32)</w:t>
            </w:r>
          </w:p>
        </w:tc>
        <w:tc>
          <w:tcPr>
            <w:tcW w:w="890" w:type="dxa"/>
            <w:tcBorders>
              <w:top w:val="single" w:sz="4" w:space="0" w:color="000000"/>
              <w:left w:val="single" w:sz="4" w:space="0" w:color="000000"/>
              <w:bottom w:val="single" w:sz="4" w:space="0" w:color="000000"/>
              <w:right w:val="single" w:sz="4" w:space="0" w:color="000000"/>
            </w:tcBorders>
            <w:vAlign w:val="center"/>
          </w:tcPr>
          <w:p w:rsidR="00A450AD" w:rsidRDefault="00A450AD" w:rsidP="00A450AD">
            <w:pPr>
              <w:spacing w:before="40" w:after="40" w:line="240" w:lineRule="auto"/>
              <w:ind w:right="328"/>
              <w:jc w:val="right"/>
              <w:rPr>
                <w:rFonts w:ascii="Arial" w:hAnsi="Arial" w:cs="Arial"/>
                <w:sz w:val="18"/>
                <w:szCs w:val="18"/>
              </w:rPr>
            </w:pPr>
            <w:r>
              <w:rPr>
                <w:rFonts w:ascii="Arial" w:hAnsi="Arial" w:cs="Arial"/>
                <w:sz w:val="18"/>
                <w:szCs w:val="18"/>
              </w:rPr>
              <w:t>2</w:t>
            </w:r>
          </w:p>
        </w:tc>
      </w:tr>
      <w:tr w:rsidR="00A450AD" w:rsidTr="00A450AD">
        <w:trPr>
          <w:cantSplit/>
        </w:trPr>
        <w:tc>
          <w:tcPr>
            <w:tcW w:w="720" w:type="dxa"/>
            <w:tcBorders>
              <w:top w:val="single" w:sz="4" w:space="0" w:color="000000"/>
              <w:left w:val="single" w:sz="4" w:space="0" w:color="000000"/>
              <w:bottom w:val="single" w:sz="4" w:space="0" w:color="000000"/>
              <w:right w:val="single" w:sz="4" w:space="0" w:color="000000"/>
            </w:tcBorders>
            <w:vAlign w:val="center"/>
          </w:tcPr>
          <w:p w:rsidR="00A450AD" w:rsidRDefault="00A450AD" w:rsidP="00A450AD">
            <w:pPr>
              <w:spacing w:before="40" w:after="40" w:line="240" w:lineRule="auto"/>
              <w:ind w:right="328"/>
              <w:jc w:val="right"/>
              <w:rPr>
                <w:rFonts w:ascii="Arial" w:hAnsi="Arial" w:cs="Arial"/>
                <w:sz w:val="18"/>
                <w:szCs w:val="18"/>
              </w:rPr>
            </w:pPr>
            <w:r>
              <w:rPr>
                <w:rFonts w:ascii="Arial" w:hAnsi="Arial" w:cs="Arial"/>
                <w:sz w:val="18"/>
                <w:szCs w:val="18"/>
              </w:rPr>
              <w:t>3</w:t>
            </w:r>
          </w:p>
        </w:tc>
        <w:tc>
          <w:tcPr>
            <w:tcW w:w="3020" w:type="dxa"/>
            <w:tcBorders>
              <w:top w:val="single" w:sz="4" w:space="0" w:color="000000"/>
              <w:left w:val="single" w:sz="4" w:space="0" w:color="000000"/>
              <w:bottom w:val="single" w:sz="4" w:space="0" w:color="000000"/>
              <w:right w:val="single" w:sz="4" w:space="0" w:color="000000"/>
            </w:tcBorders>
            <w:vAlign w:val="center"/>
          </w:tcPr>
          <w:p w:rsidR="00A450AD" w:rsidRDefault="00A450AD" w:rsidP="00A450AD">
            <w:pPr>
              <w:spacing w:before="40" w:after="40" w:line="240" w:lineRule="auto"/>
              <w:ind w:left="77"/>
              <w:rPr>
                <w:rFonts w:ascii="Arial" w:hAnsi="Arial" w:cs="Arial"/>
                <w:sz w:val="18"/>
                <w:szCs w:val="18"/>
              </w:rPr>
            </w:pPr>
            <w:proofErr w:type="spellStart"/>
            <w:r>
              <w:rPr>
                <w:rFonts w:ascii="Arial" w:hAnsi="Arial" w:cs="Arial"/>
                <w:sz w:val="18"/>
                <w:szCs w:val="18"/>
              </w:rPr>
              <w:t>RangeBeginningTime</w:t>
            </w:r>
            <w:proofErr w:type="spellEnd"/>
          </w:p>
        </w:tc>
        <w:tc>
          <w:tcPr>
            <w:tcW w:w="3410" w:type="dxa"/>
            <w:tcBorders>
              <w:top w:val="single" w:sz="4" w:space="0" w:color="000000"/>
              <w:left w:val="single" w:sz="4" w:space="0" w:color="000000"/>
              <w:bottom w:val="single" w:sz="4" w:space="0" w:color="000000"/>
              <w:right w:val="single" w:sz="4" w:space="0" w:color="000000"/>
            </w:tcBorders>
            <w:vAlign w:val="center"/>
          </w:tcPr>
          <w:p w:rsidR="00A450AD" w:rsidRDefault="00A450AD" w:rsidP="00A450AD">
            <w:pPr>
              <w:spacing w:before="40" w:after="40" w:line="240" w:lineRule="auto"/>
              <w:ind w:left="82"/>
              <w:rPr>
                <w:rFonts w:ascii="Arial" w:hAnsi="Arial" w:cs="Arial"/>
                <w:sz w:val="18"/>
                <w:szCs w:val="18"/>
              </w:rPr>
            </w:pPr>
            <w:proofErr w:type="spellStart"/>
            <w:r>
              <w:rPr>
                <w:rFonts w:ascii="Arial" w:hAnsi="Arial" w:cs="Arial"/>
                <w:sz w:val="18"/>
                <w:szCs w:val="18"/>
              </w:rPr>
              <w:t>00:00:00.000000Z</w:t>
            </w:r>
            <w:proofErr w:type="spellEnd"/>
            <w:r>
              <w:rPr>
                <w:rFonts w:ascii="Arial" w:hAnsi="Arial" w:cs="Arial"/>
                <w:sz w:val="18"/>
                <w:szCs w:val="18"/>
              </w:rPr>
              <w:t xml:space="preserve"> .. </w:t>
            </w:r>
            <w:proofErr w:type="spellStart"/>
            <w:r>
              <w:rPr>
                <w:rFonts w:ascii="Arial" w:hAnsi="Arial" w:cs="Arial"/>
                <w:sz w:val="18"/>
                <w:szCs w:val="18"/>
              </w:rPr>
              <w:t>24:00:00:000000Z</w:t>
            </w:r>
            <w:proofErr w:type="spellEnd"/>
          </w:p>
        </w:tc>
        <w:tc>
          <w:tcPr>
            <w:tcW w:w="1320" w:type="dxa"/>
            <w:tcBorders>
              <w:top w:val="single" w:sz="4" w:space="0" w:color="000000"/>
              <w:left w:val="single" w:sz="4" w:space="0" w:color="000000"/>
              <w:bottom w:val="single" w:sz="4" w:space="0" w:color="000000"/>
              <w:right w:val="single" w:sz="4" w:space="0" w:color="000000"/>
            </w:tcBorders>
            <w:vAlign w:val="center"/>
          </w:tcPr>
          <w:p w:rsidR="00A450AD" w:rsidRDefault="00A450AD" w:rsidP="00A450AD">
            <w:pPr>
              <w:spacing w:before="40" w:after="40" w:line="240" w:lineRule="auto"/>
              <w:jc w:val="center"/>
              <w:rPr>
                <w:rFonts w:ascii="Arial" w:hAnsi="Arial" w:cs="Arial"/>
                <w:sz w:val="18"/>
                <w:szCs w:val="18"/>
              </w:rPr>
            </w:pPr>
            <w:r>
              <w:rPr>
                <w:rFonts w:ascii="Arial" w:hAnsi="Arial" w:cs="Arial"/>
                <w:sz w:val="18"/>
                <w:szCs w:val="18"/>
              </w:rPr>
              <w:t>s(32)</w:t>
            </w:r>
          </w:p>
        </w:tc>
        <w:tc>
          <w:tcPr>
            <w:tcW w:w="890" w:type="dxa"/>
            <w:tcBorders>
              <w:top w:val="single" w:sz="4" w:space="0" w:color="000000"/>
              <w:left w:val="single" w:sz="4" w:space="0" w:color="000000"/>
              <w:bottom w:val="single" w:sz="4" w:space="0" w:color="000000"/>
              <w:right w:val="single" w:sz="4" w:space="0" w:color="000000"/>
            </w:tcBorders>
            <w:vAlign w:val="center"/>
          </w:tcPr>
          <w:p w:rsidR="00A450AD" w:rsidRDefault="00A450AD" w:rsidP="00A450AD">
            <w:pPr>
              <w:spacing w:before="40" w:after="40" w:line="240" w:lineRule="auto"/>
              <w:ind w:right="328"/>
              <w:jc w:val="right"/>
              <w:rPr>
                <w:rFonts w:ascii="Arial" w:hAnsi="Arial" w:cs="Arial"/>
                <w:sz w:val="18"/>
                <w:szCs w:val="18"/>
              </w:rPr>
            </w:pPr>
            <w:r>
              <w:rPr>
                <w:rFonts w:ascii="Arial" w:hAnsi="Arial" w:cs="Arial"/>
                <w:sz w:val="18"/>
                <w:szCs w:val="18"/>
              </w:rPr>
              <w:t>3</w:t>
            </w:r>
          </w:p>
        </w:tc>
      </w:tr>
      <w:tr w:rsidR="00A450AD" w:rsidTr="00A450AD">
        <w:trPr>
          <w:cantSplit/>
        </w:trPr>
        <w:tc>
          <w:tcPr>
            <w:tcW w:w="720" w:type="dxa"/>
            <w:tcBorders>
              <w:top w:val="single" w:sz="4" w:space="0" w:color="000000"/>
              <w:left w:val="single" w:sz="4" w:space="0" w:color="000000"/>
              <w:bottom w:val="single" w:sz="4" w:space="0" w:color="000000"/>
              <w:right w:val="single" w:sz="4" w:space="0" w:color="000000"/>
            </w:tcBorders>
            <w:vAlign w:val="center"/>
          </w:tcPr>
          <w:p w:rsidR="00A450AD" w:rsidRDefault="00A450AD" w:rsidP="00A450AD">
            <w:pPr>
              <w:spacing w:before="40" w:after="40" w:line="240" w:lineRule="auto"/>
              <w:ind w:right="328"/>
              <w:jc w:val="right"/>
              <w:rPr>
                <w:rFonts w:ascii="Arial" w:hAnsi="Arial" w:cs="Arial"/>
                <w:sz w:val="18"/>
                <w:szCs w:val="18"/>
              </w:rPr>
            </w:pPr>
            <w:r>
              <w:rPr>
                <w:rFonts w:ascii="Arial" w:hAnsi="Arial" w:cs="Arial"/>
                <w:sz w:val="18"/>
                <w:szCs w:val="18"/>
              </w:rPr>
              <w:t>4</w:t>
            </w:r>
          </w:p>
        </w:tc>
        <w:tc>
          <w:tcPr>
            <w:tcW w:w="3020" w:type="dxa"/>
            <w:tcBorders>
              <w:top w:val="single" w:sz="4" w:space="0" w:color="000000"/>
              <w:left w:val="single" w:sz="4" w:space="0" w:color="000000"/>
              <w:bottom w:val="single" w:sz="4" w:space="0" w:color="000000"/>
              <w:right w:val="single" w:sz="4" w:space="0" w:color="000000"/>
            </w:tcBorders>
            <w:vAlign w:val="center"/>
          </w:tcPr>
          <w:p w:rsidR="00A450AD" w:rsidRDefault="00A450AD" w:rsidP="00A450AD">
            <w:pPr>
              <w:spacing w:before="40" w:after="40" w:line="240" w:lineRule="auto"/>
              <w:ind w:left="77"/>
              <w:rPr>
                <w:rFonts w:ascii="Arial" w:hAnsi="Arial" w:cs="Arial"/>
                <w:sz w:val="18"/>
                <w:szCs w:val="18"/>
              </w:rPr>
            </w:pPr>
            <w:proofErr w:type="spellStart"/>
            <w:r>
              <w:rPr>
                <w:rFonts w:ascii="Arial" w:hAnsi="Arial" w:cs="Arial"/>
                <w:sz w:val="18"/>
                <w:szCs w:val="18"/>
              </w:rPr>
              <w:t>RangeEndingDate</w:t>
            </w:r>
            <w:proofErr w:type="spellEnd"/>
          </w:p>
        </w:tc>
        <w:tc>
          <w:tcPr>
            <w:tcW w:w="3410" w:type="dxa"/>
            <w:tcBorders>
              <w:top w:val="single" w:sz="4" w:space="0" w:color="000000"/>
              <w:left w:val="single" w:sz="4" w:space="0" w:color="000000"/>
              <w:bottom w:val="single" w:sz="4" w:space="0" w:color="000000"/>
              <w:right w:val="single" w:sz="4" w:space="0" w:color="000000"/>
            </w:tcBorders>
            <w:vAlign w:val="center"/>
          </w:tcPr>
          <w:p w:rsidR="00A450AD" w:rsidRDefault="00A450AD" w:rsidP="00A450AD">
            <w:pPr>
              <w:spacing w:before="40" w:after="40" w:line="240" w:lineRule="auto"/>
              <w:ind w:left="82"/>
              <w:rPr>
                <w:rFonts w:ascii="Arial" w:hAnsi="Arial" w:cs="Arial"/>
                <w:sz w:val="18"/>
                <w:szCs w:val="18"/>
              </w:rPr>
            </w:pPr>
            <w:r>
              <w:rPr>
                <w:rFonts w:ascii="Arial" w:hAnsi="Arial" w:cs="Arial"/>
                <w:sz w:val="18"/>
                <w:szCs w:val="18"/>
              </w:rPr>
              <w:t>1997-11-19 .. 2050-12-31</w:t>
            </w:r>
          </w:p>
        </w:tc>
        <w:tc>
          <w:tcPr>
            <w:tcW w:w="1320" w:type="dxa"/>
            <w:tcBorders>
              <w:top w:val="single" w:sz="4" w:space="0" w:color="000000"/>
              <w:left w:val="single" w:sz="4" w:space="0" w:color="000000"/>
              <w:bottom w:val="single" w:sz="4" w:space="0" w:color="000000"/>
              <w:right w:val="single" w:sz="4" w:space="0" w:color="000000"/>
            </w:tcBorders>
            <w:vAlign w:val="center"/>
          </w:tcPr>
          <w:p w:rsidR="00A450AD" w:rsidRDefault="00A450AD" w:rsidP="00A450AD">
            <w:pPr>
              <w:spacing w:before="40" w:after="40" w:line="240" w:lineRule="auto"/>
              <w:jc w:val="center"/>
              <w:rPr>
                <w:rFonts w:ascii="Arial" w:hAnsi="Arial" w:cs="Arial"/>
                <w:sz w:val="18"/>
                <w:szCs w:val="18"/>
              </w:rPr>
            </w:pPr>
            <w:r>
              <w:rPr>
                <w:rFonts w:ascii="Arial" w:hAnsi="Arial" w:cs="Arial"/>
                <w:sz w:val="18"/>
                <w:szCs w:val="18"/>
              </w:rPr>
              <w:t>s(32)</w:t>
            </w:r>
          </w:p>
        </w:tc>
        <w:tc>
          <w:tcPr>
            <w:tcW w:w="890" w:type="dxa"/>
            <w:tcBorders>
              <w:top w:val="single" w:sz="4" w:space="0" w:color="000000"/>
              <w:left w:val="single" w:sz="4" w:space="0" w:color="000000"/>
              <w:bottom w:val="single" w:sz="4" w:space="0" w:color="000000"/>
              <w:right w:val="single" w:sz="4" w:space="0" w:color="000000"/>
            </w:tcBorders>
            <w:vAlign w:val="center"/>
          </w:tcPr>
          <w:p w:rsidR="00A450AD" w:rsidRDefault="00A450AD" w:rsidP="00A450AD">
            <w:pPr>
              <w:spacing w:before="40" w:after="40" w:line="240" w:lineRule="auto"/>
              <w:ind w:right="328"/>
              <w:jc w:val="right"/>
              <w:rPr>
                <w:rFonts w:ascii="Arial" w:hAnsi="Arial" w:cs="Arial"/>
                <w:sz w:val="18"/>
                <w:szCs w:val="18"/>
              </w:rPr>
            </w:pPr>
            <w:r>
              <w:rPr>
                <w:rFonts w:ascii="Arial" w:hAnsi="Arial" w:cs="Arial"/>
                <w:sz w:val="18"/>
                <w:szCs w:val="18"/>
              </w:rPr>
              <w:t>4</w:t>
            </w:r>
          </w:p>
        </w:tc>
      </w:tr>
      <w:tr w:rsidR="00A450AD" w:rsidTr="00A450AD">
        <w:trPr>
          <w:cantSplit/>
        </w:trPr>
        <w:tc>
          <w:tcPr>
            <w:tcW w:w="720" w:type="dxa"/>
            <w:tcBorders>
              <w:top w:val="single" w:sz="4" w:space="0" w:color="000000"/>
              <w:left w:val="single" w:sz="4" w:space="0" w:color="000000"/>
              <w:bottom w:val="single" w:sz="4" w:space="0" w:color="000000"/>
              <w:right w:val="single" w:sz="4" w:space="0" w:color="000000"/>
            </w:tcBorders>
            <w:vAlign w:val="center"/>
          </w:tcPr>
          <w:p w:rsidR="00A450AD" w:rsidRDefault="00A450AD" w:rsidP="00A450AD">
            <w:pPr>
              <w:spacing w:before="40" w:after="40" w:line="240" w:lineRule="auto"/>
              <w:ind w:right="328"/>
              <w:jc w:val="right"/>
              <w:rPr>
                <w:rFonts w:ascii="Arial" w:hAnsi="Arial" w:cs="Arial"/>
                <w:sz w:val="18"/>
                <w:szCs w:val="18"/>
              </w:rPr>
            </w:pPr>
            <w:r>
              <w:rPr>
                <w:rFonts w:ascii="Arial" w:hAnsi="Arial" w:cs="Arial"/>
                <w:sz w:val="18"/>
                <w:szCs w:val="18"/>
              </w:rPr>
              <w:t>5</w:t>
            </w:r>
          </w:p>
        </w:tc>
        <w:tc>
          <w:tcPr>
            <w:tcW w:w="3020" w:type="dxa"/>
            <w:tcBorders>
              <w:top w:val="single" w:sz="4" w:space="0" w:color="000000"/>
              <w:left w:val="single" w:sz="4" w:space="0" w:color="000000"/>
              <w:bottom w:val="single" w:sz="4" w:space="0" w:color="000000"/>
              <w:right w:val="single" w:sz="4" w:space="0" w:color="000000"/>
            </w:tcBorders>
            <w:vAlign w:val="center"/>
          </w:tcPr>
          <w:p w:rsidR="00A450AD" w:rsidRDefault="00A450AD" w:rsidP="00A450AD">
            <w:pPr>
              <w:spacing w:before="40" w:after="40" w:line="240" w:lineRule="auto"/>
              <w:ind w:left="77"/>
              <w:rPr>
                <w:rFonts w:ascii="Arial" w:hAnsi="Arial" w:cs="Arial"/>
                <w:sz w:val="18"/>
                <w:szCs w:val="18"/>
              </w:rPr>
            </w:pPr>
            <w:proofErr w:type="spellStart"/>
            <w:r>
              <w:rPr>
                <w:rFonts w:ascii="Arial" w:hAnsi="Arial" w:cs="Arial"/>
                <w:sz w:val="18"/>
                <w:szCs w:val="18"/>
              </w:rPr>
              <w:t>RangeEndingTime</w:t>
            </w:r>
            <w:proofErr w:type="spellEnd"/>
          </w:p>
        </w:tc>
        <w:tc>
          <w:tcPr>
            <w:tcW w:w="3410" w:type="dxa"/>
            <w:tcBorders>
              <w:top w:val="single" w:sz="4" w:space="0" w:color="000000"/>
              <w:left w:val="single" w:sz="4" w:space="0" w:color="000000"/>
              <w:bottom w:val="single" w:sz="4" w:space="0" w:color="000000"/>
              <w:right w:val="single" w:sz="4" w:space="0" w:color="000000"/>
            </w:tcBorders>
            <w:vAlign w:val="center"/>
          </w:tcPr>
          <w:p w:rsidR="00A450AD" w:rsidRDefault="00A450AD" w:rsidP="00A450AD">
            <w:pPr>
              <w:spacing w:before="40" w:after="40" w:line="240" w:lineRule="auto"/>
              <w:ind w:left="82"/>
              <w:rPr>
                <w:rFonts w:ascii="Arial" w:hAnsi="Arial" w:cs="Arial"/>
                <w:sz w:val="18"/>
                <w:szCs w:val="18"/>
              </w:rPr>
            </w:pPr>
            <w:proofErr w:type="spellStart"/>
            <w:r>
              <w:rPr>
                <w:rFonts w:ascii="Arial" w:hAnsi="Arial" w:cs="Arial"/>
                <w:sz w:val="18"/>
                <w:szCs w:val="18"/>
              </w:rPr>
              <w:t>00:00:00.000000Z</w:t>
            </w:r>
            <w:proofErr w:type="spellEnd"/>
            <w:r>
              <w:rPr>
                <w:rFonts w:ascii="Arial" w:hAnsi="Arial" w:cs="Arial"/>
                <w:sz w:val="18"/>
                <w:szCs w:val="18"/>
              </w:rPr>
              <w:t xml:space="preserve"> .. </w:t>
            </w:r>
            <w:proofErr w:type="spellStart"/>
            <w:r>
              <w:rPr>
                <w:rFonts w:ascii="Arial" w:hAnsi="Arial" w:cs="Arial"/>
                <w:sz w:val="18"/>
                <w:szCs w:val="18"/>
              </w:rPr>
              <w:t>24:00:00:000000Z</w:t>
            </w:r>
            <w:proofErr w:type="spellEnd"/>
          </w:p>
        </w:tc>
        <w:tc>
          <w:tcPr>
            <w:tcW w:w="1320" w:type="dxa"/>
            <w:tcBorders>
              <w:top w:val="single" w:sz="4" w:space="0" w:color="000000"/>
              <w:left w:val="single" w:sz="4" w:space="0" w:color="000000"/>
              <w:bottom w:val="single" w:sz="4" w:space="0" w:color="000000"/>
              <w:right w:val="single" w:sz="4" w:space="0" w:color="000000"/>
            </w:tcBorders>
            <w:vAlign w:val="center"/>
          </w:tcPr>
          <w:p w:rsidR="00A450AD" w:rsidRDefault="00A450AD" w:rsidP="00A450AD">
            <w:pPr>
              <w:spacing w:before="40" w:after="40" w:line="240" w:lineRule="auto"/>
              <w:jc w:val="center"/>
              <w:rPr>
                <w:rFonts w:ascii="Arial" w:hAnsi="Arial" w:cs="Arial"/>
                <w:sz w:val="18"/>
                <w:szCs w:val="18"/>
              </w:rPr>
            </w:pPr>
            <w:r>
              <w:rPr>
                <w:rFonts w:ascii="Arial" w:hAnsi="Arial" w:cs="Arial"/>
                <w:sz w:val="18"/>
                <w:szCs w:val="18"/>
              </w:rPr>
              <w:t>s(32)</w:t>
            </w:r>
          </w:p>
        </w:tc>
        <w:tc>
          <w:tcPr>
            <w:tcW w:w="890" w:type="dxa"/>
            <w:tcBorders>
              <w:top w:val="single" w:sz="4" w:space="0" w:color="000000"/>
              <w:left w:val="single" w:sz="4" w:space="0" w:color="000000"/>
              <w:bottom w:val="single" w:sz="4" w:space="0" w:color="000000"/>
              <w:right w:val="single" w:sz="4" w:space="0" w:color="000000"/>
            </w:tcBorders>
            <w:vAlign w:val="center"/>
          </w:tcPr>
          <w:p w:rsidR="00A450AD" w:rsidRDefault="00A450AD" w:rsidP="00A450AD">
            <w:pPr>
              <w:spacing w:before="40" w:after="40" w:line="240" w:lineRule="auto"/>
              <w:ind w:right="328"/>
              <w:jc w:val="right"/>
              <w:rPr>
                <w:rFonts w:ascii="Arial" w:hAnsi="Arial" w:cs="Arial"/>
                <w:sz w:val="18"/>
                <w:szCs w:val="18"/>
              </w:rPr>
            </w:pPr>
            <w:r>
              <w:rPr>
                <w:rFonts w:ascii="Arial" w:hAnsi="Arial" w:cs="Arial"/>
                <w:sz w:val="18"/>
                <w:szCs w:val="18"/>
              </w:rPr>
              <w:t>5</w:t>
            </w:r>
          </w:p>
        </w:tc>
      </w:tr>
      <w:tr w:rsidR="00A450AD" w:rsidTr="00A450AD">
        <w:trPr>
          <w:cantSplit/>
        </w:trPr>
        <w:tc>
          <w:tcPr>
            <w:tcW w:w="720" w:type="dxa"/>
            <w:tcBorders>
              <w:top w:val="single" w:sz="4" w:space="0" w:color="000000"/>
              <w:left w:val="single" w:sz="4" w:space="0" w:color="000000"/>
              <w:bottom w:val="single" w:sz="4" w:space="0" w:color="000000"/>
              <w:right w:val="single" w:sz="4" w:space="0" w:color="000000"/>
            </w:tcBorders>
            <w:vAlign w:val="center"/>
          </w:tcPr>
          <w:p w:rsidR="00A450AD" w:rsidRDefault="00A450AD" w:rsidP="00A450AD">
            <w:pPr>
              <w:spacing w:before="40" w:after="40" w:line="240" w:lineRule="auto"/>
              <w:ind w:right="328"/>
              <w:jc w:val="right"/>
              <w:rPr>
                <w:rFonts w:ascii="Arial" w:hAnsi="Arial" w:cs="Arial"/>
                <w:sz w:val="18"/>
                <w:szCs w:val="18"/>
              </w:rPr>
            </w:pPr>
            <w:r>
              <w:rPr>
                <w:rFonts w:ascii="Arial" w:hAnsi="Arial" w:cs="Arial"/>
                <w:sz w:val="18"/>
                <w:szCs w:val="18"/>
              </w:rPr>
              <w:t>6</w:t>
            </w:r>
          </w:p>
        </w:tc>
        <w:tc>
          <w:tcPr>
            <w:tcW w:w="3020" w:type="dxa"/>
            <w:tcBorders>
              <w:top w:val="single" w:sz="4" w:space="0" w:color="000000"/>
              <w:left w:val="single" w:sz="4" w:space="0" w:color="000000"/>
              <w:bottom w:val="single" w:sz="4" w:space="0" w:color="000000"/>
              <w:right w:val="single" w:sz="4" w:space="0" w:color="000000"/>
            </w:tcBorders>
            <w:vAlign w:val="center"/>
          </w:tcPr>
          <w:p w:rsidR="00A450AD" w:rsidRDefault="00A450AD" w:rsidP="00A450AD">
            <w:pPr>
              <w:spacing w:before="40" w:after="40" w:line="240" w:lineRule="auto"/>
              <w:ind w:left="77"/>
              <w:rPr>
                <w:rFonts w:ascii="Arial" w:hAnsi="Arial" w:cs="Arial"/>
                <w:sz w:val="18"/>
                <w:szCs w:val="18"/>
              </w:rPr>
            </w:pPr>
            <w:proofErr w:type="spellStart"/>
            <w:r>
              <w:rPr>
                <w:rFonts w:ascii="Arial" w:hAnsi="Arial" w:cs="Arial"/>
                <w:sz w:val="18"/>
                <w:szCs w:val="18"/>
              </w:rPr>
              <w:t>AutomaticQualityFlag</w:t>
            </w:r>
            <w:proofErr w:type="spellEnd"/>
          </w:p>
        </w:tc>
        <w:tc>
          <w:tcPr>
            <w:tcW w:w="3410" w:type="dxa"/>
            <w:tcBorders>
              <w:top w:val="single" w:sz="4" w:space="0" w:color="000000"/>
              <w:left w:val="single" w:sz="4" w:space="0" w:color="000000"/>
              <w:bottom w:val="single" w:sz="4" w:space="0" w:color="000000"/>
              <w:right w:val="single" w:sz="4" w:space="0" w:color="000000"/>
            </w:tcBorders>
            <w:vAlign w:val="center"/>
          </w:tcPr>
          <w:p w:rsidR="00A450AD" w:rsidRDefault="00A450AD" w:rsidP="00A450AD">
            <w:pPr>
              <w:spacing w:before="40" w:after="40" w:line="240" w:lineRule="auto"/>
              <w:ind w:left="82"/>
              <w:rPr>
                <w:rFonts w:ascii="Arial" w:hAnsi="Arial" w:cs="Arial"/>
                <w:sz w:val="18"/>
                <w:szCs w:val="18"/>
              </w:rPr>
            </w:pPr>
            <w:r>
              <w:rPr>
                <w:rFonts w:ascii="Arial" w:hAnsi="Arial" w:cs="Arial"/>
                <w:sz w:val="18"/>
                <w:szCs w:val="18"/>
              </w:rPr>
              <w:t>Passed, Failed, or Suspect</w:t>
            </w:r>
          </w:p>
        </w:tc>
        <w:tc>
          <w:tcPr>
            <w:tcW w:w="1320" w:type="dxa"/>
            <w:tcBorders>
              <w:top w:val="single" w:sz="4" w:space="0" w:color="000000"/>
              <w:left w:val="single" w:sz="4" w:space="0" w:color="000000"/>
              <w:bottom w:val="single" w:sz="4" w:space="0" w:color="000000"/>
              <w:right w:val="single" w:sz="4" w:space="0" w:color="000000"/>
            </w:tcBorders>
            <w:vAlign w:val="center"/>
          </w:tcPr>
          <w:p w:rsidR="00A450AD" w:rsidRDefault="00A450AD" w:rsidP="00A450AD">
            <w:pPr>
              <w:spacing w:before="40" w:after="40" w:line="240" w:lineRule="auto"/>
              <w:jc w:val="center"/>
              <w:rPr>
                <w:rFonts w:ascii="Arial" w:hAnsi="Arial" w:cs="Arial"/>
                <w:sz w:val="18"/>
                <w:szCs w:val="18"/>
              </w:rPr>
            </w:pPr>
            <w:r>
              <w:rPr>
                <w:rFonts w:ascii="Arial" w:hAnsi="Arial" w:cs="Arial"/>
                <w:sz w:val="18"/>
                <w:szCs w:val="18"/>
              </w:rPr>
              <w:t>s(64)</w:t>
            </w:r>
          </w:p>
        </w:tc>
        <w:tc>
          <w:tcPr>
            <w:tcW w:w="890" w:type="dxa"/>
            <w:tcBorders>
              <w:top w:val="single" w:sz="4" w:space="0" w:color="000000"/>
              <w:left w:val="single" w:sz="4" w:space="0" w:color="000000"/>
              <w:bottom w:val="single" w:sz="4" w:space="0" w:color="000000"/>
              <w:right w:val="single" w:sz="4" w:space="0" w:color="000000"/>
            </w:tcBorders>
            <w:vAlign w:val="center"/>
          </w:tcPr>
          <w:p w:rsidR="00A450AD" w:rsidRDefault="00A450AD" w:rsidP="00A450AD">
            <w:pPr>
              <w:spacing w:before="40" w:after="40" w:line="240" w:lineRule="auto"/>
              <w:ind w:right="328"/>
              <w:jc w:val="right"/>
              <w:rPr>
                <w:rFonts w:ascii="Arial" w:hAnsi="Arial" w:cs="Arial"/>
                <w:sz w:val="18"/>
                <w:szCs w:val="18"/>
              </w:rPr>
            </w:pPr>
            <w:r>
              <w:rPr>
                <w:rFonts w:ascii="Arial" w:hAnsi="Arial" w:cs="Arial"/>
                <w:sz w:val="18"/>
                <w:szCs w:val="18"/>
              </w:rPr>
              <w:t>6</w:t>
            </w:r>
          </w:p>
        </w:tc>
      </w:tr>
      <w:tr w:rsidR="00A450AD" w:rsidTr="00A450AD">
        <w:trPr>
          <w:cantSplit/>
        </w:trPr>
        <w:tc>
          <w:tcPr>
            <w:tcW w:w="720" w:type="dxa"/>
            <w:tcBorders>
              <w:top w:val="single" w:sz="4" w:space="0" w:color="000000"/>
              <w:left w:val="single" w:sz="4" w:space="0" w:color="000000"/>
              <w:bottom w:val="single" w:sz="4" w:space="0" w:color="000000"/>
              <w:right w:val="single" w:sz="4" w:space="0" w:color="000000"/>
            </w:tcBorders>
            <w:vAlign w:val="center"/>
          </w:tcPr>
          <w:p w:rsidR="00A450AD" w:rsidRDefault="00A450AD" w:rsidP="00A450AD">
            <w:pPr>
              <w:spacing w:before="40" w:after="40" w:line="240" w:lineRule="auto"/>
              <w:ind w:right="328"/>
              <w:jc w:val="right"/>
              <w:rPr>
                <w:rFonts w:ascii="Arial" w:hAnsi="Arial" w:cs="Arial"/>
                <w:sz w:val="18"/>
                <w:szCs w:val="18"/>
              </w:rPr>
            </w:pPr>
            <w:r>
              <w:rPr>
                <w:rFonts w:ascii="Arial" w:hAnsi="Arial" w:cs="Arial"/>
                <w:sz w:val="18"/>
                <w:szCs w:val="18"/>
              </w:rPr>
              <w:t>7</w:t>
            </w:r>
          </w:p>
        </w:tc>
        <w:tc>
          <w:tcPr>
            <w:tcW w:w="3020" w:type="dxa"/>
            <w:tcBorders>
              <w:top w:val="single" w:sz="4" w:space="0" w:color="000000"/>
              <w:left w:val="single" w:sz="4" w:space="0" w:color="000000"/>
              <w:bottom w:val="single" w:sz="4" w:space="0" w:color="000000"/>
              <w:right w:val="single" w:sz="4" w:space="0" w:color="000000"/>
            </w:tcBorders>
            <w:vAlign w:val="center"/>
          </w:tcPr>
          <w:p w:rsidR="00A450AD" w:rsidRDefault="00A450AD" w:rsidP="00A450AD">
            <w:pPr>
              <w:spacing w:before="40" w:after="40" w:line="240" w:lineRule="auto"/>
              <w:ind w:left="77"/>
              <w:rPr>
                <w:rFonts w:ascii="Arial" w:hAnsi="Arial" w:cs="Arial"/>
                <w:sz w:val="18"/>
                <w:szCs w:val="18"/>
              </w:rPr>
            </w:pPr>
            <w:proofErr w:type="spellStart"/>
            <w:r>
              <w:rPr>
                <w:rFonts w:ascii="Arial" w:hAnsi="Arial" w:cs="Arial"/>
                <w:sz w:val="18"/>
                <w:szCs w:val="18"/>
              </w:rPr>
              <w:t>AutomaticQualityFlagExplanation</w:t>
            </w:r>
            <w:proofErr w:type="spellEnd"/>
          </w:p>
        </w:tc>
        <w:tc>
          <w:tcPr>
            <w:tcW w:w="3410" w:type="dxa"/>
            <w:tcBorders>
              <w:top w:val="single" w:sz="4" w:space="0" w:color="000000"/>
              <w:left w:val="single" w:sz="4" w:space="0" w:color="000000"/>
              <w:bottom w:val="single" w:sz="4" w:space="0" w:color="000000"/>
              <w:right w:val="single" w:sz="4" w:space="0" w:color="000000"/>
            </w:tcBorders>
            <w:vAlign w:val="center"/>
          </w:tcPr>
          <w:p w:rsidR="00A450AD" w:rsidRDefault="00A450AD" w:rsidP="00A450AD">
            <w:pPr>
              <w:spacing w:before="40" w:after="40" w:line="240" w:lineRule="auto"/>
              <w:ind w:left="82"/>
              <w:rPr>
                <w:rFonts w:ascii="Arial" w:hAnsi="Arial" w:cs="Arial"/>
                <w:sz w:val="18"/>
                <w:szCs w:val="18"/>
              </w:rPr>
            </w:pPr>
            <w:r>
              <w:rPr>
                <w:rFonts w:ascii="Arial" w:hAnsi="Arial" w:cs="Arial"/>
                <w:sz w:val="18"/>
                <w:szCs w:val="18"/>
              </w:rPr>
              <w:t>N/A</w:t>
            </w:r>
          </w:p>
        </w:tc>
        <w:tc>
          <w:tcPr>
            <w:tcW w:w="1320" w:type="dxa"/>
            <w:tcBorders>
              <w:top w:val="single" w:sz="4" w:space="0" w:color="000000"/>
              <w:left w:val="single" w:sz="4" w:space="0" w:color="000000"/>
              <w:bottom w:val="single" w:sz="4" w:space="0" w:color="000000"/>
              <w:right w:val="single" w:sz="4" w:space="0" w:color="000000"/>
            </w:tcBorders>
            <w:vAlign w:val="center"/>
          </w:tcPr>
          <w:p w:rsidR="00A450AD" w:rsidRDefault="00A450AD" w:rsidP="00A450AD">
            <w:pPr>
              <w:spacing w:before="40" w:after="40" w:line="240" w:lineRule="auto"/>
              <w:jc w:val="center"/>
              <w:rPr>
                <w:rFonts w:ascii="Arial" w:hAnsi="Arial" w:cs="Arial"/>
                <w:sz w:val="18"/>
                <w:szCs w:val="18"/>
              </w:rPr>
            </w:pPr>
            <w:r>
              <w:rPr>
                <w:rFonts w:ascii="Arial" w:hAnsi="Arial" w:cs="Arial"/>
                <w:sz w:val="18"/>
                <w:szCs w:val="18"/>
              </w:rPr>
              <w:t>s(256)</w:t>
            </w:r>
          </w:p>
        </w:tc>
        <w:tc>
          <w:tcPr>
            <w:tcW w:w="890" w:type="dxa"/>
            <w:tcBorders>
              <w:top w:val="single" w:sz="4" w:space="0" w:color="000000"/>
              <w:left w:val="single" w:sz="4" w:space="0" w:color="000000"/>
              <w:bottom w:val="single" w:sz="4" w:space="0" w:color="000000"/>
              <w:right w:val="single" w:sz="4" w:space="0" w:color="000000"/>
            </w:tcBorders>
            <w:vAlign w:val="center"/>
          </w:tcPr>
          <w:p w:rsidR="00A450AD" w:rsidRDefault="00A450AD" w:rsidP="00A450AD">
            <w:pPr>
              <w:spacing w:before="40" w:after="40" w:line="240" w:lineRule="auto"/>
              <w:ind w:right="328"/>
              <w:jc w:val="right"/>
              <w:rPr>
                <w:rFonts w:ascii="Arial" w:hAnsi="Arial" w:cs="Arial"/>
                <w:sz w:val="18"/>
                <w:szCs w:val="18"/>
              </w:rPr>
            </w:pPr>
            <w:r>
              <w:rPr>
                <w:rFonts w:ascii="Arial" w:hAnsi="Arial" w:cs="Arial"/>
                <w:sz w:val="18"/>
                <w:szCs w:val="18"/>
              </w:rPr>
              <w:t>7</w:t>
            </w:r>
          </w:p>
        </w:tc>
      </w:tr>
      <w:tr w:rsidR="00A450AD" w:rsidTr="00A450AD">
        <w:trPr>
          <w:cantSplit/>
        </w:trPr>
        <w:tc>
          <w:tcPr>
            <w:tcW w:w="720" w:type="dxa"/>
            <w:tcBorders>
              <w:top w:val="single" w:sz="4" w:space="0" w:color="000000"/>
              <w:left w:val="single" w:sz="4" w:space="0" w:color="000000"/>
              <w:bottom w:val="single" w:sz="4" w:space="0" w:color="000000"/>
              <w:right w:val="single" w:sz="4" w:space="0" w:color="000000"/>
            </w:tcBorders>
            <w:vAlign w:val="center"/>
          </w:tcPr>
          <w:p w:rsidR="00A450AD" w:rsidRDefault="00A450AD" w:rsidP="00A450AD">
            <w:pPr>
              <w:spacing w:before="40" w:after="40" w:line="240" w:lineRule="auto"/>
              <w:ind w:right="328"/>
              <w:jc w:val="right"/>
              <w:rPr>
                <w:rFonts w:ascii="Arial" w:hAnsi="Arial" w:cs="Arial"/>
                <w:sz w:val="18"/>
                <w:szCs w:val="18"/>
              </w:rPr>
            </w:pPr>
            <w:r>
              <w:rPr>
                <w:rFonts w:ascii="Arial" w:hAnsi="Arial" w:cs="Arial"/>
                <w:sz w:val="18"/>
                <w:szCs w:val="18"/>
              </w:rPr>
              <w:t>8</w:t>
            </w:r>
          </w:p>
        </w:tc>
        <w:tc>
          <w:tcPr>
            <w:tcW w:w="3020" w:type="dxa"/>
            <w:tcBorders>
              <w:top w:val="single" w:sz="4" w:space="0" w:color="000000"/>
              <w:left w:val="single" w:sz="4" w:space="0" w:color="000000"/>
              <w:bottom w:val="single" w:sz="4" w:space="0" w:color="000000"/>
              <w:right w:val="single" w:sz="4" w:space="0" w:color="000000"/>
            </w:tcBorders>
            <w:vAlign w:val="center"/>
          </w:tcPr>
          <w:p w:rsidR="00A450AD" w:rsidRDefault="00A450AD" w:rsidP="00A450AD">
            <w:pPr>
              <w:spacing w:before="40" w:after="40" w:line="240" w:lineRule="auto"/>
              <w:ind w:left="77"/>
              <w:rPr>
                <w:rFonts w:ascii="Arial" w:hAnsi="Arial" w:cs="Arial"/>
                <w:sz w:val="18"/>
                <w:szCs w:val="18"/>
              </w:rPr>
            </w:pPr>
            <w:proofErr w:type="spellStart"/>
            <w:r>
              <w:rPr>
                <w:rFonts w:ascii="Arial" w:hAnsi="Arial" w:cs="Arial"/>
                <w:sz w:val="18"/>
                <w:szCs w:val="18"/>
              </w:rPr>
              <w:t>AssociatedPlatformShortName</w:t>
            </w:r>
            <w:proofErr w:type="spellEnd"/>
          </w:p>
        </w:tc>
        <w:tc>
          <w:tcPr>
            <w:tcW w:w="3410" w:type="dxa"/>
            <w:tcBorders>
              <w:top w:val="single" w:sz="4" w:space="0" w:color="000000"/>
              <w:left w:val="single" w:sz="4" w:space="0" w:color="000000"/>
              <w:bottom w:val="single" w:sz="4" w:space="0" w:color="000000"/>
              <w:right w:val="single" w:sz="4" w:space="0" w:color="000000"/>
            </w:tcBorders>
            <w:vAlign w:val="center"/>
          </w:tcPr>
          <w:p w:rsidR="00A450AD" w:rsidRDefault="00A450AD" w:rsidP="00A450AD">
            <w:pPr>
              <w:spacing w:before="40" w:after="40" w:line="240" w:lineRule="auto"/>
              <w:ind w:left="82"/>
              <w:rPr>
                <w:rFonts w:ascii="Arial" w:hAnsi="Arial" w:cs="Arial"/>
                <w:sz w:val="18"/>
                <w:szCs w:val="18"/>
              </w:rPr>
            </w:pPr>
            <w:proofErr w:type="spellStart"/>
            <w:r>
              <w:rPr>
                <w:rFonts w:ascii="Arial" w:hAnsi="Arial" w:cs="Arial"/>
                <w:sz w:val="18"/>
                <w:szCs w:val="18"/>
              </w:rPr>
              <w:t>TRMM</w:t>
            </w:r>
            <w:proofErr w:type="spellEnd"/>
            <w:r>
              <w:rPr>
                <w:rFonts w:ascii="Arial" w:hAnsi="Arial" w:cs="Arial"/>
                <w:sz w:val="18"/>
                <w:szCs w:val="18"/>
              </w:rPr>
              <w:t>, EOS AM-1, EOS PM-1, TBD</w:t>
            </w:r>
          </w:p>
        </w:tc>
        <w:tc>
          <w:tcPr>
            <w:tcW w:w="1320" w:type="dxa"/>
            <w:tcBorders>
              <w:top w:val="single" w:sz="4" w:space="0" w:color="000000"/>
              <w:left w:val="single" w:sz="4" w:space="0" w:color="000000"/>
              <w:bottom w:val="single" w:sz="4" w:space="0" w:color="000000"/>
              <w:right w:val="single" w:sz="4" w:space="0" w:color="000000"/>
            </w:tcBorders>
            <w:vAlign w:val="center"/>
          </w:tcPr>
          <w:p w:rsidR="00A450AD" w:rsidRDefault="00A450AD" w:rsidP="00A450AD">
            <w:pPr>
              <w:spacing w:before="40" w:after="40" w:line="240" w:lineRule="auto"/>
              <w:jc w:val="center"/>
              <w:rPr>
                <w:rFonts w:ascii="Arial" w:hAnsi="Arial" w:cs="Arial"/>
                <w:sz w:val="18"/>
                <w:szCs w:val="18"/>
              </w:rPr>
            </w:pPr>
            <w:r>
              <w:rPr>
                <w:rFonts w:ascii="Arial" w:hAnsi="Arial" w:cs="Arial"/>
                <w:sz w:val="18"/>
                <w:szCs w:val="18"/>
              </w:rPr>
              <w:t>s(32)</w:t>
            </w:r>
          </w:p>
        </w:tc>
        <w:tc>
          <w:tcPr>
            <w:tcW w:w="890" w:type="dxa"/>
            <w:tcBorders>
              <w:top w:val="single" w:sz="4" w:space="0" w:color="000000"/>
              <w:left w:val="single" w:sz="4" w:space="0" w:color="000000"/>
              <w:bottom w:val="single" w:sz="4" w:space="0" w:color="000000"/>
              <w:right w:val="single" w:sz="4" w:space="0" w:color="000000"/>
            </w:tcBorders>
            <w:vAlign w:val="center"/>
          </w:tcPr>
          <w:p w:rsidR="00A450AD" w:rsidRDefault="00A450AD" w:rsidP="00A450AD">
            <w:pPr>
              <w:spacing w:before="40" w:after="40" w:line="240" w:lineRule="auto"/>
              <w:ind w:right="328"/>
              <w:jc w:val="right"/>
              <w:rPr>
                <w:rFonts w:ascii="Arial" w:hAnsi="Arial" w:cs="Arial"/>
                <w:sz w:val="18"/>
                <w:szCs w:val="18"/>
              </w:rPr>
            </w:pPr>
            <w:r>
              <w:rPr>
                <w:rFonts w:ascii="Arial" w:hAnsi="Arial" w:cs="Arial"/>
                <w:sz w:val="18"/>
                <w:szCs w:val="18"/>
              </w:rPr>
              <w:t>8</w:t>
            </w:r>
          </w:p>
        </w:tc>
      </w:tr>
      <w:tr w:rsidR="00A450AD" w:rsidTr="00A450AD">
        <w:trPr>
          <w:cantSplit/>
        </w:trPr>
        <w:tc>
          <w:tcPr>
            <w:tcW w:w="720" w:type="dxa"/>
            <w:tcBorders>
              <w:top w:val="single" w:sz="4" w:space="0" w:color="000000"/>
              <w:left w:val="single" w:sz="4" w:space="0" w:color="000000"/>
              <w:bottom w:val="single" w:sz="4" w:space="0" w:color="000000"/>
              <w:right w:val="single" w:sz="4" w:space="0" w:color="000000"/>
            </w:tcBorders>
            <w:vAlign w:val="center"/>
          </w:tcPr>
          <w:p w:rsidR="00A450AD" w:rsidRDefault="00A450AD" w:rsidP="00A450AD">
            <w:pPr>
              <w:spacing w:before="40" w:after="40" w:line="240" w:lineRule="auto"/>
              <w:ind w:right="328"/>
              <w:jc w:val="right"/>
              <w:rPr>
                <w:rFonts w:ascii="Arial" w:hAnsi="Arial" w:cs="Arial"/>
                <w:sz w:val="18"/>
                <w:szCs w:val="18"/>
              </w:rPr>
            </w:pPr>
            <w:r>
              <w:rPr>
                <w:rFonts w:ascii="Arial" w:hAnsi="Arial" w:cs="Arial"/>
                <w:sz w:val="18"/>
                <w:szCs w:val="18"/>
              </w:rPr>
              <w:t>9</w:t>
            </w:r>
          </w:p>
        </w:tc>
        <w:tc>
          <w:tcPr>
            <w:tcW w:w="3020" w:type="dxa"/>
            <w:tcBorders>
              <w:top w:val="single" w:sz="4" w:space="0" w:color="000000"/>
              <w:left w:val="single" w:sz="4" w:space="0" w:color="000000"/>
              <w:bottom w:val="single" w:sz="4" w:space="0" w:color="000000"/>
              <w:right w:val="single" w:sz="4" w:space="0" w:color="000000"/>
            </w:tcBorders>
            <w:vAlign w:val="center"/>
          </w:tcPr>
          <w:p w:rsidR="00A450AD" w:rsidRDefault="00A450AD" w:rsidP="00A450AD">
            <w:pPr>
              <w:spacing w:before="40" w:after="40" w:line="240" w:lineRule="auto"/>
              <w:ind w:left="77"/>
              <w:rPr>
                <w:rFonts w:ascii="Arial" w:hAnsi="Arial" w:cs="Arial"/>
                <w:sz w:val="18"/>
                <w:szCs w:val="18"/>
              </w:rPr>
            </w:pPr>
            <w:proofErr w:type="spellStart"/>
            <w:r>
              <w:rPr>
                <w:rFonts w:ascii="Arial" w:hAnsi="Arial" w:cs="Arial"/>
                <w:sz w:val="18"/>
                <w:szCs w:val="18"/>
              </w:rPr>
              <w:t>AssociatedInstrumentShortName</w:t>
            </w:r>
            <w:proofErr w:type="spellEnd"/>
          </w:p>
        </w:tc>
        <w:tc>
          <w:tcPr>
            <w:tcW w:w="3410" w:type="dxa"/>
            <w:tcBorders>
              <w:top w:val="single" w:sz="4" w:space="0" w:color="000000"/>
              <w:left w:val="single" w:sz="4" w:space="0" w:color="000000"/>
              <w:bottom w:val="single" w:sz="4" w:space="0" w:color="000000"/>
              <w:right w:val="single" w:sz="4" w:space="0" w:color="000000"/>
            </w:tcBorders>
            <w:vAlign w:val="center"/>
          </w:tcPr>
          <w:p w:rsidR="00A450AD" w:rsidRDefault="00A450AD" w:rsidP="00A450AD">
            <w:pPr>
              <w:spacing w:before="40" w:after="40" w:line="240" w:lineRule="auto"/>
              <w:ind w:left="82"/>
              <w:rPr>
                <w:rFonts w:ascii="Arial" w:hAnsi="Arial" w:cs="Arial"/>
                <w:sz w:val="18"/>
                <w:szCs w:val="18"/>
              </w:rPr>
            </w:pPr>
            <w:proofErr w:type="spellStart"/>
            <w:r>
              <w:rPr>
                <w:rFonts w:ascii="Arial" w:hAnsi="Arial" w:cs="Arial"/>
                <w:sz w:val="18"/>
                <w:szCs w:val="18"/>
              </w:rPr>
              <w:t>PFM</w:t>
            </w:r>
            <w:proofErr w:type="spellEnd"/>
            <w:r>
              <w:rPr>
                <w:rFonts w:ascii="Arial" w:hAnsi="Arial" w:cs="Arial"/>
                <w:sz w:val="18"/>
                <w:szCs w:val="18"/>
              </w:rPr>
              <w:t xml:space="preserve">, </w:t>
            </w:r>
            <w:proofErr w:type="spellStart"/>
            <w:r>
              <w:rPr>
                <w:rFonts w:ascii="Arial" w:hAnsi="Arial" w:cs="Arial"/>
                <w:sz w:val="18"/>
                <w:szCs w:val="18"/>
              </w:rPr>
              <w:t>FM1</w:t>
            </w:r>
            <w:proofErr w:type="spellEnd"/>
            <w:r>
              <w:rPr>
                <w:rFonts w:ascii="Arial" w:hAnsi="Arial" w:cs="Arial"/>
                <w:sz w:val="18"/>
                <w:szCs w:val="18"/>
              </w:rPr>
              <w:t xml:space="preserve">, </w:t>
            </w:r>
            <w:proofErr w:type="spellStart"/>
            <w:r>
              <w:rPr>
                <w:rFonts w:ascii="Arial" w:hAnsi="Arial" w:cs="Arial"/>
                <w:sz w:val="18"/>
                <w:szCs w:val="18"/>
              </w:rPr>
              <w:t>FM2</w:t>
            </w:r>
            <w:proofErr w:type="spellEnd"/>
            <w:r>
              <w:rPr>
                <w:rFonts w:ascii="Arial" w:hAnsi="Arial" w:cs="Arial"/>
                <w:sz w:val="18"/>
                <w:szCs w:val="18"/>
              </w:rPr>
              <w:t xml:space="preserve">, </w:t>
            </w:r>
            <w:proofErr w:type="spellStart"/>
            <w:r>
              <w:rPr>
                <w:rFonts w:ascii="Arial" w:hAnsi="Arial" w:cs="Arial"/>
                <w:sz w:val="18"/>
                <w:szCs w:val="18"/>
              </w:rPr>
              <w:t>FM3</w:t>
            </w:r>
            <w:proofErr w:type="spellEnd"/>
            <w:r>
              <w:rPr>
                <w:rFonts w:ascii="Arial" w:hAnsi="Arial" w:cs="Arial"/>
                <w:sz w:val="18"/>
                <w:szCs w:val="18"/>
              </w:rPr>
              <w:t xml:space="preserve">, </w:t>
            </w:r>
            <w:proofErr w:type="spellStart"/>
            <w:r>
              <w:rPr>
                <w:rFonts w:ascii="Arial" w:hAnsi="Arial" w:cs="Arial"/>
                <w:sz w:val="18"/>
                <w:szCs w:val="18"/>
              </w:rPr>
              <w:t>FM4</w:t>
            </w:r>
            <w:proofErr w:type="spellEnd"/>
            <w:r>
              <w:rPr>
                <w:rFonts w:ascii="Arial" w:hAnsi="Arial" w:cs="Arial"/>
                <w:sz w:val="18"/>
                <w:szCs w:val="18"/>
              </w:rPr>
              <w:t xml:space="preserve">, </w:t>
            </w:r>
            <w:proofErr w:type="spellStart"/>
            <w:r>
              <w:rPr>
                <w:rFonts w:ascii="Arial" w:hAnsi="Arial" w:cs="Arial"/>
                <w:sz w:val="18"/>
                <w:szCs w:val="18"/>
              </w:rPr>
              <w:t>FM5</w:t>
            </w:r>
            <w:proofErr w:type="spellEnd"/>
            <w:r>
              <w:rPr>
                <w:rFonts w:ascii="Arial" w:hAnsi="Arial" w:cs="Arial"/>
                <w:sz w:val="18"/>
                <w:szCs w:val="18"/>
              </w:rPr>
              <w:t>, TBD</w:t>
            </w:r>
          </w:p>
        </w:tc>
        <w:tc>
          <w:tcPr>
            <w:tcW w:w="1320" w:type="dxa"/>
            <w:tcBorders>
              <w:top w:val="single" w:sz="4" w:space="0" w:color="000000"/>
              <w:left w:val="single" w:sz="4" w:space="0" w:color="000000"/>
              <w:bottom w:val="single" w:sz="4" w:space="0" w:color="000000"/>
              <w:right w:val="single" w:sz="4" w:space="0" w:color="000000"/>
            </w:tcBorders>
            <w:vAlign w:val="center"/>
          </w:tcPr>
          <w:p w:rsidR="00A450AD" w:rsidRDefault="00A450AD" w:rsidP="00A450AD">
            <w:pPr>
              <w:spacing w:before="40" w:after="40" w:line="240" w:lineRule="auto"/>
              <w:jc w:val="center"/>
              <w:rPr>
                <w:rFonts w:ascii="Arial" w:hAnsi="Arial" w:cs="Arial"/>
                <w:sz w:val="18"/>
                <w:szCs w:val="18"/>
              </w:rPr>
            </w:pPr>
            <w:r>
              <w:rPr>
                <w:rFonts w:ascii="Arial" w:hAnsi="Arial" w:cs="Arial"/>
                <w:sz w:val="18"/>
                <w:szCs w:val="18"/>
              </w:rPr>
              <w:t>s(32)</w:t>
            </w:r>
          </w:p>
        </w:tc>
        <w:tc>
          <w:tcPr>
            <w:tcW w:w="890" w:type="dxa"/>
            <w:tcBorders>
              <w:top w:val="single" w:sz="4" w:space="0" w:color="000000"/>
              <w:left w:val="single" w:sz="4" w:space="0" w:color="000000"/>
              <w:bottom w:val="single" w:sz="4" w:space="0" w:color="000000"/>
              <w:right w:val="single" w:sz="4" w:space="0" w:color="000000"/>
            </w:tcBorders>
            <w:vAlign w:val="center"/>
          </w:tcPr>
          <w:p w:rsidR="00A450AD" w:rsidRDefault="00A450AD" w:rsidP="00A450AD">
            <w:pPr>
              <w:spacing w:before="40" w:after="40" w:line="240" w:lineRule="auto"/>
              <w:ind w:right="328"/>
              <w:jc w:val="right"/>
              <w:rPr>
                <w:rFonts w:ascii="Arial" w:hAnsi="Arial" w:cs="Arial"/>
                <w:sz w:val="18"/>
                <w:szCs w:val="18"/>
              </w:rPr>
            </w:pPr>
            <w:r>
              <w:rPr>
                <w:rFonts w:ascii="Arial" w:hAnsi="Arial" w:cs="Arial"/>
                <w:sz w:val="18"/>
                <w:szCs w:val="18"/>
              </w:rPr>
              <w:t>9</w:t>
            </w:r>
          </w:p>
        </w:tc>
      </w:tr>
      <w:tr w:rsidR="00A450AD" w:rsidTr="00A450AD">
        <w:trPr>
          <w:cantSplit/>
        </w:trPr>
        <w:tc>
          <w:tcPr>
            <w:tcW w:w="720" w:type="dxa"/>
            <w:tcBorders>
              <w:top w:val="single" w:sz="4" w:space="0" w:color="000000"/>
              <w:left w:val="single" w:sz="4" w:space="0" w:color="000000"/>
              <w:bottom w:val="single" w:sz="4" w:space="0" w:color="000000"/>
              <w:right w:val="single" w:sz="4" w:space="0" w:color="000000"/>
            </w:tcBorders>
            <w:vAlign w:val="center"/>
          </w:tcPr>
          <w:p w:rsidR="00A450AD" w:rsidRDefault="00A450AD" w:rsidP="00A450AD">
            <w:pPr>
              <w:spacing w:before="40" w:after="40" w:line="240" w:lineRule="auto"/>
              <w:ind w:right="328"/>
              <w:jc w:val="right"/>
              <w:rPr>
                <w:rFonts w:ascii="Arial" w:hAnsi="Arial" w:cs="Arial"/>
                <w:sz w:val="18"/>
                <w:szCs w:val="18"/>
              </w:rPr>
            </w:pPr>
            <w:r>
              <w:rPr>
                <w:rFonts w:ascii="Arial" w:hAnsi="Arial" w:cs="Arial"/>
                <w:sz w:val="18"/>
                <w:szCs w:val="18"/>
              </w:rPr>
              <w:t>10</w:t>
            </w:r>
          </w:p>
        </w:tc>
        <w:tc>
          <w:tcPr>
            <w:tcW w:w="3020" w:type="dxa"/>
            <w:tcBorders>
              <w:top w:val="single" w:sz="4" w:space="0" w:color="000000"/>
              <w:left w:val="single" w:sz="4" w:space="0" w:color="000000"/>
              <w:bottom w:val="single" w:sz="4" w:space="0" w:color="000000"/>
              <w:right w:val="single" w:sz="4" w:space="0" w:color="000000"/>
            </w:tcBorders>
            <w:vAlign w:val="center"/>
          </w:tcPr>
          <w:p w:rsidR="00A450AD" w:rsidRDefault="00A450AD" w:rsidP="00A450AD">
            <w:pPr>
              <w:spacing w:before="40" w:after="40" w:line="240" w:lineRule="auto"/>
              <w:ind w:left="77"/>
              <w:rPr>
                <w:rFonts w:ascii="Arial" w:hAnsi="Arial" w:cs="Arial"/>
                <w:sz w:val="18"/>
                <w:szCs w:val="18"/>
              </w:rPr>
            </w:pPr>
            <w:proofErr w:type="spellStart"/>
            <w:r>
              <w:rPr>
                <w:rFonts w:ascii="Arial" w:hAnsi="Arial" w:cs="Arial"/>
                <w:sz w:val="18"/>
                <w:szCs w:val="18"/>
              </w:rPr>
              <w:t>LocalGranuleID</w:t>
            </w:r>
            <w:proofErr w:type="spellEnd"/>
          </w:p>
        </w:tc>
        <w:tc>
          <w:tcPr>
            <w:tcW w:w="3410" w:type="dxa"/>
            <w:tcBorders>
              <w:top w:val="single" w:sz="4" w:space="0" w:color="000000"/>
              <w:left w:val="single" w:sz="4" w:space="0" w:color="000000"/>
              <w:bottom w:val="single" w:sz="4" w:space="0" w:color="000000"/>
              <w:right w:val="single" w:sz="4" w:space="0" w:color="000000"/>
            </w:tcBorders>
            <w:vAlign w:val="center"/>
          </w:tcPr>
          <w:p w:rsidR="00A450AD" w:rsidRDefault="00A450AD" w:rsidP="00A450AD">
            <w:pPr>
              <w:spacing w:before="40" w:after="40" w:line="240" w:lineRule="auto"/>
              <w:ind w:left="82"/>
              <w:rPr>
                <w:rFonts w:ascii="Arial" w:hAnsi="Arial" w:cs="Arial"/>
                <w:sz w:val="18"/>
                <w:szCs w:val="18"/>
              </w:rPr>
            </w:pPr>
            <w:r>
              <w:rPr>
                <w:rFonts w:ascii="Arial" w:hAnsi="Arial" w:cs="Arial"/>
                <w:sz w:val="18"/>
                <w:szCs w:val="18"/>
              </w:rPr>
              <w:t>N/A</w:t>
            </w:r>
          </w:p>
        </w:tc>
        <w:tc>
          <w:tcPr>
            <w:tcW w:w="1320" w:type="dxa"/>
            <w:tcBorders>
              <w:top w:val="single" w:sz="4" w:space="0" w:color="000000"/>
              <w:left w:val="single" w:sz="4" w:space="0" w:color="000000"/>
              <w:bottom w:val="single" w:sz="4" w:space="0" w:color="000000"/>
              <w:right w:val="single" w:sz="4" w:space="0" w:color="000000"/>
            </w:tcBorders>
            <w:vAlign w:val="center"/>
          </w:tcPr>
          <w:p w:rsidR="00A450AD" w:rsidRDefault="00A450AD" w:rsidP="00A450AD">
            <w:pPr>
              <w:spacing w:before="40" w:after="40" w:line="240" w:lineRule="auto"/>
              <w:jc w:val="center"/>
              <w:rPr>
                <w:rFonts w:ascii="Arial" w:hAnsi="Arial" w:cs="Arial"/>
                <w:sz w:val="18"/>
                <w:szCs w:val="18"/>
              </w:rPr>
            </w:pPr>
            <w:r>
              <w:rPr>
                <w:rFonts w:ascii="Arial" w:hAnsi="Arial" w:cs="Arial"/>
                <w:sz w:val="18"/>
                <w:szCs w:val="18"/>
              </w:rPr>
              <w:t>s(96)</w:t>
            </w:r>
          </w:p>
        </w:tc>
        <w:tc>
          <w:tcPr>
            <w:tcW w:w="890" w:type="dxa"/>
            <w:tcBorders>
              <w:top w:val="single" w:sz="4" w:space="0" w:color="000000"/>
              <w:left w:val="single" w:sz="4" w:space="0" w:color="000000"/>
              <w:bottom w:val="single" w:sz="4" w:space="0" w:color="000000"/>
              <w:right w:val="single" w:sz="4" w:space="0" w:color="000000"/>
            </w:tcBorders>
            <w:vAlign w:val="center"/>
          </w:tcPr>
          <w:p w:rsidR="00A450AD" w:rsidRDefault="00A450AD" w:rsidP="00A450AD">
            <w:pPr>
              <w:spacing w:before="40" w:after="40" w:line="240" w:lineRule="auto"/>
              <w:ind w:right="328"/>
              <w:jc w:val="right"/>
              <w:rPr>
                <w:rFonts w:ascii="Arial" w:hAnsi="Arial" w:cs="Arial"/>
                <w:sz w:val="18"/>
                <w:szCs w:val="18"/>
              </w:rPr>
            </w:pPr>
            <w:r>
              <w:rPr>
                <w:rFonts w:ascii="Arial" w:hAnsi="Arial" w:cs="Arial"/>
                <w:sz w:val="18"/>
                <w:szCs w:val="18"/>
              </w:rPr>
              <w:t>10</w:t>
            </w:r>
          </w:p>
        </w:tc>
      </w:tr>
      <w:tr w:rsidR="00A450AD" w:rsidTr="00A450AD">
        <w:trPr>
          <w:cantSplit/>
        </w:trPr>
        <w:tc>
          <w:tcPr>
            <w:tcW w:w="720" w:type="dxa"/>
            <w:tcBorders>
              <w:top w:val="single" w:sz="4" w:space="0" w:color="000000"/>
              <w:left w:val="single" w:sz="4" w:space="0" w:color="000000"/>
              <w:bottom w:val="single" w:sz="4" w:space="0" w:color="000000"/>
              <w:right w:val="single" w:sz="4" w:space="0" w:color="000000"/>
            </w:tcBorders>
            <w:vAlign w:val="center"/>
          </w:tcPr>
          <w:p w:rsidR="00A450AD" w:rsidRDefault="00A450AD" w:rsidP="00A450AD">
            <w:pPr>
              <w:spacing w:before="40" w:after="40" w:line="240" w:lineRule="auto"/>
              <w:ind w:right="328"/>
              <w:jc w:val="right"/>
              <w:rPr>
                <w:rFonts w:ascii="Arial" w:hAnsi="Arial" w:cs="Arial"/>
                <w:sz w:val="18"/>
                <w:szCs w:val="18"/>
              </w:rPr>
            </w:pPr>
            <w:r>
              <w:rPr>
                <w:rFonts w:ascii="Arial" w:hAnsi="Arial" w:cs="Arial"/>
                <w:sz w:val="18"/>
                <w:szCs w:val="18"/>
              </w:rPr>
              <w:t>11</w:t>
            </w:r>
          </w:p>
        </w:tc>
        <w:tc>
          <w:tcPr>
            <w:tcW w:w="3020" w:type="dxa"/>
            <w:tcBorders>
              <w:top w:val="single" w:sz="4" w:space="0" w:color="000000"/>
              <w:left w:val="single" w:sz="4" w:space="0" w:color="000000"/>
              <w:bottom w:val="single" w:sz="4" w:space="0" w:color="000000"/>
              <w:right w:val="single" w:sz="4" w:space="0" w:color="000000"/>
            </w:tcBorders>
            <w:vAlign w:val="center"/>
          </w:tcPr>
          <w:p w:rsidR="00A450AD" w:rsidRDefault="00A450AD" w:rsidP="00A450AD">
            <w:pPr>
              <w:spacing w:before="40" w:after="40" w:line="240" w:lineRule="auto"/>
              <w:ind w:left="77"/>
              <w:rPr>
                <w:rFonts w:ascii="Arial" w:hAnsi="Arial" w:cs="Arial"/>
                <w:spacing w:val="-2"/>
                <w:sz w:val="18"/>
                <w:szCs w:val="18"/>
              </w:rPr>
            </w:pPr>
            <w:proofErr w:type="spellStart"/>
            <w:r>
              <w:rPr>
                <w:rFonts w:ascii="Arial" w:hAnsi="Arial" w:cs="Arial"/>
                <w:spacing w:val="-2"/>
                <w:sz w:val="18"/>
                <w:szCs w:val="18"/>
              </w:rPr>
              <w:t>LocalVersionID</w:t>
            </w:r>
            <w:proofErr w:type="spellEnd"/>
          </w:p>
        </w:tc>
        <w:tc>
          <w:tcPr>
            <w:tcW w:w="3410" w:type="dxa"/>
            <w:tcBorders>
              <w:top w:val="single" w:sz="4" w:space="0" w:color="000000"/>
              <w:left w:val="single" w:sz="4" w:space="0" w:color="000000"/>
              <w:bottom w:val="single" w:sz="4" w:space="0" w:color="000000"/>
              <w:right w:val="single" w:sz="4" w:space="0" w:color="000000"/>
            </w:tcBorders>
            <w:vAlign w:val="center"/>
          </w:tcPr>
          <w:p w:rsidR="00A450AD" w:rsidRDefault="00A450AD" w:rsidP="00A450AD">
            <w:pPr>
              <w:spacing w:before="40" w:after="40" w:line="240" w:lineRule="auto"/>
              <w:ind w:left="82"/>
              <w:rPr>
                <w:rFonts w:ascii="Arial" w:hAnsi="Arial" w:cs="Arial"/>
                <w:sz w:val="18"/>
                <w:szCs w:val="18"/>
              </w:rPr>
            </w:pPr>
            <w:r>
              <w:rPr>
                <w:rFonts w:ascii="Arial" w:hAnsi="Arial" w:cs="Arial"/>
                <w:sz w:val="18"/>
                <w:szCs w:val="18"/>
              </w:rPr>
              <w:t>N/A</w:t>
            </w:r>
          </w:p>
        </w:tc>
        <w:tc>
          <w:tcPr>
            <w:tcW w:w="1320" w:type="dxa"/>
            <w:tcBorders>
              <w:top w:val="single" w:sz="4" w:space="0" w:color="000000"/>
              <w:left w:val="single" w:sz="4" w:space="0" w:color="000000"/>
              <w:bottom w:val="single" w:sz="4" w:space="0" w:color="000000"/>
              <w:right w:val="single" w:sz="4" w:space="0" w:color="000000"/>
            </w:tcBorders>
            <w:vAlign w:val="center"/>
          </w:tcPr>
          <w:p w:rsidR="00A450AD" w:rsidRDefault="00A450AD" w:rsidP="00A450AD">
            <w:pPr>
              <w:spacing w:before="40" w:after="40" w:line="240" w:lineRule="auto"/>
              <w:jc w:val="center"/>
              <w:rPr>
                <w:rFonts w:ascii="Arial" w:hAnsi="Arial" w:cs="Arial"/>
                <w:sz w:val="18"/>
                <w:szCs w:val="18"/>
              </w:rPr>
            </w:pPr>
            <w:r>
              <w:rPr>
                <w:rFonts w:ascii="Arial" w:hAnsi="Arial" w:cs="Arial"/>
                <w:sz w:val="18"/>
                <w:szCs w:val="18"/>
              </w:rPr>
              <w:t>s(64)</w:t>
            </w:r>
          </w:p>
        </w:tc>
        <w:tc>
          <w:tcPr>
            <w:tcW w:w="890" w:type="dxa"/>
            <w:tcBorders>
              <w:top w:val="single" w:sz="4" w:space="0" w:color="000000"/>
              <w:left w:val="single" w:sz="4" w:space="0" w:color="000000"/>
              <w:bottom w:val="single" w:sz="4" w:space="0" w:color="000000"/>
              <w:right w:val="single" w:sz="4" w:space="0" w:color="000000"/>
            </w:tcBorders>
            <w:vAlign w:val="center"/>
          </w:tcPr>
          <w:p w:rsidR="00A450AD" w:rsidRDefault="00A450AD" w:rsidP="00A450AD">
            <w:pPr>
              <w:spacing w:before="40" w:after="40" w:line="240" w:lineRule="auto"/>
              <w:ind w:right="328"/>
              <w:jc w:val="right"/>
              <w:rPr>
                <w:rFonts w:ascii="Arial" w:hAnsi="Arial" w:cs="Arial"/>
                <w:sz w:val="18"/>
                <w:szCs w:val="18"/>
              </w:rPr>
            </w:pPr>
            <w:r>
              <w:rPr>
                <w:rFonts w:ascii="Arial" w:hAnsi="Arial" w:cs="Arial"/>
                <w:sz w:val="18"/>
                <w:szCs w:val="18"/>
              </w:rPr>
              <w:t>11</w:t>
            </w:r>
          </w:p>
        </w:tc>
      </w:tr>
      <w:tr w:rsidR="00A450AD" w:rsidTr="00A450AD">
        <w:trPr>
          <w:cantSplit/>
        </w:trPr>
        <w:tc>
          <w:tcPr>
            <w:tcW w:w="720" w:type="dxa"/>
            <w:tcBorders>
              <w:top w:val="single" w:sz="4" w:space="0" w:color="000000"/>
              <w:left w:val="single" w:sz="4" w:space="0" w:color="000000"/>
              <w:bottom w:val="single" w:sz="4" w:space="0" w:color="000000"/>
              <w:right w:val="single" w:sz="4" w:space="0" w:color="000000"/>
            </w:tcBorders>
            <w:vAlign w:val="center"/>
          </w:tcPr>
          <w:p w:rsidR="00A450AD" w:rsidRDefault="00A450AD" w:rsidP="00A450AD">
            <w:pPr>
              <w:spacing w:before="40" w:after="40" w:line="240" w:lineRule="auto"/>
              <w:ind w:right="328"/>
              <w:jc w:val="right"/>
              <w:rPr>
                <w:rFonts w:ascii="Arial" w:hAnsi="Arial" w:cs="Arial"/>
                <w:sz w:val="18"/>
                <w:szCs w:val="18"/>
              </w:rPr>
            </w:pPr>
            <w:r>
              <w:rPr>
                <w:rFonts w:ascii="Arial" w:hAnsi="Arial" w:cs="Arial"/>
                <w:sz w:val="18"/>
                <w:szCs w:val="18"/>
              </w:rPr>
              <w:t>12</w:t>
            </w:r>
          </w:p>
        </w:tc>
        <w:tc>
          <w:tcPr>
            <w:tcW w:w="3020" w:type="dxa"/>
            <w:tcBorders>
              <w:top w:val="single" w:sz="4" w:space="0" w:color="000000"/>
              <w:left w:val="single" w:sz="4" w:space="0" w:color="000000"/>
              <w:bottom w:val="single" w:sz="4" w:space="0" w:color="000000"/>
              <w:right w:val="single" w:sz="4" w:space="0" w:color="000000"/>
            </w:tcBorders>
            <w:vAlign w:val="center"/>
          </w:tcPr>
          <w:p w:rsidR="00A450AD" w:rsidRDefault="00A450AD" w:rsidP="00A450AD">
            <w:pPr>
              <w:spacing w:before="40" w:after="40" w:line="240" w:lineRule="auto"/>
              <w:ind w:left="77"/>
              <w:rPr>
                <w:rFonts w:ascii="Arial" w:hAnsi="Arial" w:cs="Arial"/>
                <w:sz w:val="18"/>
                <w:szCs w:val="18"/>
              </w:rPr>
            </w:pPr>
            <w:proofErr w:type="spellStart"/>
            <w:r>
              <w:rPr>
                <w:rFonts w:ascii="Arial" w:hAnsi="Arial" w:cs="Arial"/>
                <w:sz w:val="18"/>
                <w:szCs w:val="18"/>
              </w:rPr>
              <w:t>CERProductionDateTime</w:t>
            </w:r>
            <w:proofErr w:type="spellEnd"/>
          </w:p>
        </w:tc>
        <w:tc>
          <w:tcPr>
            <w:tcW w:w="3410" w:type="dxa"/>
            <w:tcBorders>
              <w:top w:val="single" w:sz="4" w:space="0" w:color="000000"/>
              <w:left w:val="single" w:sz="4" w:space="0" w:color="000000"/>
              <w:bottom w:val="single" w:sz="4" w:space="0" w:color="000000"/>
              <w:right w:val="single" w:sz="4" w:space="0" w:color="000000"/>
            </w:tcBorders>
            <w:vAlign w:val="center"/>
          </w:tcPr>
          <w:p w:rsidR="00A450AD" w:rsidRDefault="00A450AD" w:rsidP="00A450AD">
            <w:pPr>
              <w:spacing w:before="40" w:after="40" w:line="240" w:lineRule="auto"/>
              <w:ind w:left="82"/>
              <w:rPr>
                <w:rFonts w:ascii="Arial" w:hAnsi="Arial" w:cs="Arial"/>
                <w:sz w:val="18"/>
                <w:szCs w:val="18"/>
              </w:rPr>
            </w:pPr>
            <w:r>
              <w:rPr>
                <w:rFonts w:ascii="Arial" w:hAnsi="Arial" w:cs="Arial"/>
                <w:sz w:val="18"/>
                <w:szCs w:val="18"/>
              </w:rPr>
              <w:t>N/A</w:t>
            </w:r>
          </w:p>
        </w:tc>
        <w:tc>
          <w:tcPr>
            <w:tcW w:w="1320" w:type="dxa"/>
            <w:tcBorders>
              <w:top w:val="single" w:sz="4" w:space="0" w:color="000000"/>
              <w:left w:val="single" w:sz="4" w:space="0" w:color="000000"/>
              <w:bottom w:val="single" w:sz="4" w:space="0" w:color="000000"/>
              <w:right w:val="single" w:sz="4" w:space="0" w:color="000000"/>
            </w:tcBorders>
            <w:vAlign w:val="center"/>
          </w:tcPr>
          <w:p w:rsidR="00A450AD" w:rsidRDefault="00A450AD" w:rsidP="00A450AD">
            <w:pPr>
              <w:spacing w:before="40" w:after="40" w:line="240" w:lineRule="auto"/>
              <w:jc w:val="center"/>
              <w:rPr>
                <w:rFonts w:ascii="Arial" w:hAnsi="Arial" w:cs="Arial"/>
                <w:sz w:val="18"/>
                <w:szCs w:val="18"/>
              </w:rPr>
            </w:pPr>
            <w:r>
              <w:rPr>
                <w:rFonts w:ascii="Arial" w:hAnsi="Arial" w:cs="Arial"/>
                <w:sz w:val="18"/>
                <w:szCs w:val="18"/>
              </w:rPr>
              <w:t>s(32)</w:t>
            </w:r>
          </w:p>
        </w:tc>
        <w:tc>
          <w:tcPr>
            <w:tcW w:w="890" w:type="dxa"/>
            <w:tcBorders>
              <w:top w:val="single" w:sz="4" w:space="0" w:color="000000"/>
              <w:left w:val="single" w:sz="4" w:space="0" w:color="000000"/>
              <w:bottom w:val="single" w:sz="4" w:space="0" w:color="000000"/>
              <w:right w:val="single" w:sz="4" w:space="0" w:color="000000"/>
            </w:tcBorders>
            <w:vAlign w:val="center"/>
          </w:tcPr>
          <w:p w:rsidR="00A450AD" w:rsidRDefault="00A450AD" w:rsidP="00A450AD">
            <w:pPr>
              <w:spacing w:before="40" w:after="40" w:line="240" w:lineRule="auto"/>
              <w:ind w:right="328"/>
              <w:jc w:val="right"/>
              <w:rPr>
                <w:rFonts w:ascii="Arial" w:hAnsi="Arial" w:cs="Arial"/>
                <w:sz w:val="18"/>
                <w:szCs w:val="18"/>
              </w:rPr>
            </w:pPr>
            <w:r>
              <w:rPr>
                <w:rFonts w:ascii="Arial" w:hAnsi="Arial" w:cs="Arial"/>
                <w:sz w:val="18"/>
                <w:szCs w:val="18"/>
              </w:rPr>
              <w:t>12</w:t>
            </w:r>
          </w:p>
        </w:tc>
      </w:tr>
      <w:tr w:rsidR="00A450AD" w:rsidTr="00A450AD">
        <w:trPr>
          <w:cantSplit/>
        </w:trPr>
        <w:tc>
          <w:tcPr>
            <w:tcW w:w="720" w:type="dxa"/>
            <w:tcBorders>
              <w:top w:val="single" w:sz="4" w:space="0" w:color="000000"/>
              <w:left w:val="single" w:sz="4" w:space="0" w:color="000000"/>
              <w:bottom w:val="single" w:sz="4" w:space="0" w:color="000000"/>
              <w:right w:val="single" w:sz="4" w:space="0" w:color="000000"/>
            </w:tcBorders>
            <w:vAlign w:val="center"/>
          </w:tcPr>
          <w:p w:rsidR="00A450AD" w:rsidRDefault="00A450AD" w:rsidP="00A450AD">
            <w:pPr>
              <w:spacing w:before="40" w:after="40" w:line="240" w:lineRule="auto"/>
              <w:ind w:right="328"/>
              <w:jc w:val="right"/>
              <w:rPr>
                <w:rFonts w:ascii="Arial" w:hAnsi="Arial" w:cs="Arial"/>
                <w:sz w:val="18"/>
                <w:szCs w:val="18"/>
              </w:rPr>
            </w:pPr>
            <w:r>
              <w:rPr>
                <w:rFonts w:ascii="Arial" w:hAnsi="Arial" w:cs="Arial"/>
                <w:sz w:val="18"/>
                <w:szCs w:val="18"/>
              </w:rPr>
              <w:t>13</w:t>
            </w:r>
          </w:p>
        </w:tc>
        <w:tc>
          <w:tcPr>
            <w:tcW w:w="3020" w:type="dxa"/>
            <w:tcBorders>
              <w:top w:val="single" w:sz="4" w:space="0" w:color="000000"/>
              <w:left w:val="single" w:sz="4" w:space="0" w:color="000000"/>
              <w:bottom w:val="single" w:sz="4" w:space="0" w:color="000000"/>
              <w:right w:val="single" w:sz="4" w:space="0" w:color="000000"/>
            </w:tcBorders>
            <w:vAlign w:val="center"/>
          </w:tcPr>
          <w:p w:rsidR="00A450AD" w:rsidRDefault="00A450AD" w:rsidP="00A450AD">
            <w:pPr>
              <w:spacing w:before="40" w:after="40" w:line="240" w:lineRule="auto"/>
              <w:ind w:left="77"/>
              <w:rPr>
                <w:rFonts w:ascii="Arial" w:hAnsi="Arial" w:cs="Arial"/>
                <w:sz w:val="18"/>
                <w:szCs w:val="18"/>
              </w:rPr>
            </w:pPr>
            <w:proofErr w:type="spellStart"/>
            <w:r>
              <w:rPr>
                <w:rFonts w:ascii="Arial" w:hAnsi="Arial" w:cs="Arial"/>
                <w:sz w:val="18"/>
                <w:szCs w:val="18"/>
              </w:rPr>
              <w:t>NumberofRecords</w:t>
            </w:r>
            <w:proofErr w:type="spellEnd"/>
          </w:p>
        </w:tc>
        <w:tc>
          <w:tcPr>
            <w:tcW w:w="3410" w:type="dxa"/>
            <w:tcBorders>
              <w:top w:val="single" w:sz="4" w:space="0" w:color="000000"/>
              <w:left w:val="single" w:sz="4" w:space="0" w:color="000000"/>
              <w:bottom w:val="single" w:sz="4" w:space="0" w:color="000000"/>
              <w:right w:val="single" w:sz="4" w:space="0" w:color="000000"/>
            </w:tcBorders>
            <w:vAlign w:val="center"/>
          </w:tcPr>
          <w:p w:rsidR="00A450AD" w:rsidRDefault="00A450AD" w:rsidP="00A450AD">
            <w:pPr>
              <w:spacing w:before="40" w:after="40" w:line="240" w:lineRule="auto"/>
              <w:ind w:left="82"/>
              <w:rPr>
                <w:rFonts w:ascii="Arial" w:hAnsi="Arial" w:cs="Arial"/>
                <w:sz w:val="18"/>
                <w:szCs w:val="18"/>
              </w:rPr>
            </w:pPr>
            <w:r>
              <w:rPr>
                <w:rFonts w:ascii="Arial" w:hAnsi="Arial" w:cs="Arial"/>
                <w:sz w:val="18"/>
                <w:szCs w:val="18"/>
              </w:rPr>
              <w:t xml:space="preserve">1 .. 9 999 </w:t>
            </w:r>
            <w:proofErr w:type="spellStart"/>
            <w:r>
              <w:rPr>
                <w:rFonts w:ascii="Arial" w:hAnsi="Arial" w:cs="Arial"/>
                <w:sz w:val="18"/>
                <w:szCs w:val="18"/>
              </w:rPr>
              <w:t>999</w:t>
            </w:r>
            <w:proofErr w:type="spellEnd"/>
            <w:r>
              <w:rPr>
                <w:rFonts w:ascii="Arial" w:hAnsi="Arial" w:cs="Arial"/>
                <w:sz w:val="18"/>
                <w:szCs w:val="18"/>
              </w:rPr>
              <w:t xml:space="preserve"> </w:t>
            </w:r>
            <w:proofErr w:type="spellStart"/>
            <w:r>
              <w:rPr>
                <w:rFonts w:ascii="Arial" w:hAnsi="Arial" w:cs="Arial"/>
                <w:sz w:val="18"/>
                <w:szCs w:val="18"/>
              </w:rPr>
              <w:t>999</w:t>
            </w:r>
            <w:proofErr w:type="spellEnd"/>
          </w:p>
        </w:tc>
        <w:tc>
          <w:tcPr>
            <w:tcW w:w="1320" w:type="dxa"/>
            <w:tcBorders>
              <w:top w:val="single" w:sz="4" w:space="0" w:color="000000"/>
              <w:left w:val="single" w:sz="4" w:space="0" w:color="000000"/>
              <w:bottom w:val="single" w:sz="4" w:space="0" w:color="000000"/>
              <w:right w:val="single" w:sz="4" w:space="0" w:color="000000"/>
            </w:tcBorders>
            <w:vAlign w:val="center"/>
          </w:tcPr>
          <w:p w:rsidR="00A450AD" w:rsidRDefault="00A450AD" w:rsidP="00A450AD">
            <w:pPr>
              <w:spacing w:before="40" w:after="40" w:line="240" w:lineRule="auto"/>
              <w:jc w:val="center"/>
              <w:rPr>
                <w:rFonts w:ascii="Arial" w:hAnsi="Arial" w:cs="Arial"/>
                <w:sz w:val="18"/>
                <w:szCs w:val="18"/>
              </w:rPr>
            </w:pPr>
            <w:r>
              <w:rPr>
                <w:rFonts w:ascii="Arial" w:hAnsi="Arial" w:cs="Arial"/>
                <w:sz w:val="18"/>
                <w:szCs w:val="18"/>
              </w:rPr>
              <w:t>4-byte Integer</w:t>
            </w:r>
          </w:p>
        </w:tc>
        <w:tc>
          <w:tcPr>
            <w:tcW w:w="890" w:type="dxa"/>
            <w:tcBorders>
              <w:top w:val="single" w:sz="4" w:space="0" w:color="000000"/>
              <w:left w:val="single" w:sz="4" w:space="0" w:color="000000"/>
              <w:bottom w:val="single" w:sz="4" w:space="0" w:color="000000"/>
              <w:right w:val="single" w:sz="4" w:space="0" w:color="000000"/>
            </w:tcBorders>
            <w:vAlign w:val="center"/>
          </w:tcPr>
          <w:p w:rsidR="00A450AD" w:rsidRDefault="00A450AD" w:rsidP="00A450AD">
            <w:pPr>
              <w:spacing w:before="40" w:after="40" w:line="240" w:lineRule="auto"/>
              <w:ind w:right="328"/>
              <w:jc w:val="right"/>
              <w:rPr>
                <w:rFonts w:ascii="Arial" w:hAnsi="Arial" w:cs="Arial"/>
                <w:sz w:val="18"/>
                <w:szCs w:val="18"/>
              </w:rPr>
            </w:pPr>
            <w:r>
              <w:rPr>
                <w:rFonts w:ascii="Arial" w:hAnsi="Arial" w:cs="Arial"/>
                <w:sz w:val="18"/>
                <w:szCs w:val="18"/>
              </w:rPr>
              <w:t>13</w:t>
            </w:r>
          </w:p>
        </w:tc>
      </w:tr>
      <w:tr w:rsidR="00A450AD" w:rsidTr="00A450AD">
        <w:trPr>
          <w:cantSplit/>
        </w:trPr>
        <w:tc>
          <w:tcPr>
            <w:tcW w:w="720" w:type="dxa"/>
            <w:tcBorders>
              <w:top w:val="single" w:sz="4" w:space="0" w:color="000000"/>
              <w:left w:val="single" w:sz="4" w:space="0" w:color="000000"/>
              <w:bottom w:val="single" w:sz="4" w:space="0" w:color="000000"/>
              <w:right w:val="single" w:sz="4" w:space="0" w:color="000000"/>
            </w:tcBorders>
            <w:vAlign w:val="center"/>
          </w:tcPr>
          <w:p w:rsidR="00A450AD" w:rsidRDefault="00A450AD" w:rsidP="00A450AD">
            <w:pPr>
              <w:spacing w:before="40" w:after="40" w:line="240" w:lineRule="auto"/>
              <w:ind w:right="328"/>
              <w:jc w:val="right"/>
              <w:rPr>
                <w:rFonts w:ascii="Arial" w:hAnsi="Arial" w:cs="Arial"/>
                <w:sz w:val="18"/>
                <w:szCs w:val="18"/>
              </w:rPr>
            </w:pPr>
            <w:r>
              <w:rPr>
                <w:rFonts w:ascii="Arial" w:hAnsi="Arial" w:cs="Arial"/>
                <w:sz w:val="18"/>
                <w:szCs w:val="18"/>
              </w:rPr>
              <w:t>14</w:t>
            </w:r>
          </w:p>
        </w:tc>
        <w:tc>
          <w:tcPr>
            <w:tcW w:w="3020" w:type="dxa"/>
            <w:tcBorders>
              <w:top w:val="single" w:sz="4" w:space="0" w:color="000000"/>
              <w:left w:val="single" w:sz="4" w:space="0" w:color="000000"/>
              <w:bottom w:val="single" w:sz="4" w:space="0" w:color="000000"/>
              <w:right w:val="single" w:sz="4" w:space="0" w:color="000000"/>
            </w:tcBorders>
            <w:vAlign w:val="center"/>
          </w:tcPr>
          <w:p w:rsidR="00A450AD" w:rsidRDefault="00A450AD" w:rsidP="00A450AD">
            <w:pPr>
              <w:spacing w:before="40" w:after="40" w:line="240" w:lineRule="auto"/>
              <w:ind w:left="77"/>
              <w:rPr>
                <w:rFonts w:ascii="Arial" w:hAnsi="Arial" w:cs="Arial"/>
                <w:sz w:val="18"/>
                <w:szCs w:val="18"/>
              </w:rPr>
            </w:pPr>
            <w:proofErr w:type="spellStart"/>
            <w:r>
              <w:rPr>
                <w:rFonts w:ascii="Arial" w:hAnsi="Arial" w:cs="Arial"/>
                <w:sz w:val="18"/>
                <w:szCs w:val="18"/>
              </w:rPr>
              <w:t>ProductGenerationLOC</w:t>
            </w:r>
            <w:proofErr w:type="spellEnd"/>
          </w:p>
        </w:tc>
        <w:tc>
          <w:tcPr>
            <w:tcW w:w="3410" w:type="dxa"/>
            <w:tcBorders>
              <w:top w:val="single" w:sz="4" w:space="0" w:color="000000"/>
              <w:left w:val="single" w:sz="4" w:space="0" w:color="000000"/>
              <w:bottom w:val="single" w:sz="4" w:space="0" w:color="000000"/>
              <w:right w:val="single" w:sz="4" w:space="0" w:color="000000"/>
            </w:tcBorders>
            <w:vAlign w:val="center"/>
          </w:tcPr>
          <w:p w:rsidR="00A450AD" w:rsidRDefault="00A450AD" w:rsidP="00A450AD">
            <w:pPr>
              <w:spacing w:before="40" w:after="40" w:line="240" w:lineRule="auto"/>
              <w:ind w:left="82"/>
              <w:rPr>
                <w:rFonts w:ascii="Arial" w:hAnsi="Arial" w:cs="Arial"/>
                <w:sz w:val="18"/>
                <w:szCs w:val="18"/>
              </w:rPr>
            </w:pPr>
            <w:proofErr w:type="spellStart"/>
            <w:r>
              <w:rPr>
                <w:rFonts w:ascii="Arial" w:hAnsi="Arial" w:cs="Arial"/>
                <w:sz w:val="18"/>
                <w:szCs w:val="18"/>
              </w:rPr>
              <w:t>SGI_xxx</w:t>
            </w:r>
            <w:proofErr w:type="spellEnd"/>
            <w:r>
              <w:rPr>
                <w:rFonts w:ascii="Arial" w:hAnsi="Arial" w:cs="Arial"/>
                <w:sz w:val="18"/>
                <w:szCs w:val="18"/>
              </w:rPr>
              <w:t>, TBD</w:t>
            </w:r>
          </w:p>
        </w:tc>
        <w:tc>
          <w:tcPr>
            <w:tcW w:w="1320" w:type="dxa"/>
            <w:tcBorders>
              <w:top w:val="single" w:sz="4" w:space="0" w:color="000000"/>
              <w:left w:val="single" w:sz="4" w:space="0" w:color="000000"/>
              <w:bottom w:val="single" w:sz="4" w:space="0" w:color="000000"/>
              <w:right w:val="single" w:sz="4" w:space="0" w:color="000000"/>
            </w:tcBorders>
            <w:vAlign w:val="center"/>
          </w:tcPr>
          <w:p w:rsidR="00A450AD" w:rsidRDefault="00A450AD" w:rsidP="00A450AD">
            <w:pPr>
              <w:spacing w:before="40" w:after="40" w:line="240" w:lineRule="auto"/>
              <w:jc w:val="center"/>
              <w:rPr>
                <w:rFonts w:ascii="Arial" w:hAnsi="Arial" w:cs="Arial"/>
                <w:sz w:val="18"/>
                <w:szCs w:val="18"/>
              </w:rPr>
            </w:pPr>
            <w:r>
              <w:rPr>
                <w:rFonts w:ascii="Arial" w:hAnsi="Arial" w:cs="Arial"/>
                <w:sz w:val="18"/>
                <w:szCs w:val="18"/>
              </w:rPr>
              <w:t>s(256)</w:t>
            </w:r>
          </w:p>
        </w:tc>
        <w:tc>
          <w:tcPr>
            <w:tcW w:w="890" w:type="dxa"/>
            <w:tcBorders>
              <w:top w:val="single" w:sz="4" w:space="0" w:color="000000"/>
              <w:left w:val="single" w:sz="4" w:space="0" w:color="000000"/>
              <w:bottom w:val="single" w:sz="4" w:space="0" w:color="000000"/>
              <w:right w:val="single" w:sz="4" w:space="0" w:color="000000"/>
            </w:tcBorders>
            <w:vAlign w:val="center"/>
          </w:tcPr>
          <w:p w:rsidR="00A450AD" w:rsidRDefault="00A450AD" w:rsidP="00A450AD">
            <w:pPr>
              <w:spacing w:before="40" w:after="40" w:line="240" w:lineRule="auto"/>
              <w:ind w:right="328"/>
              <w:jc w:val="right"/>
              <w:rPr>
                <w:rFonts w:ascii="Arial" w:hAnsi="Arial" w:cs="Arial"/>
                <w:sz w:val="18"/>
                <w:szCs w:val="18"/>
              </w:rPr>
            </w:pPr>
            <w:r>
              <w:rPr>
                <w:rFonts w:ascii="Arial" w:hAnsi="Arial" w:cs="Arial"/>
                <w:sz w:val="18"/>
                <w:szCs w:val="18"/>
              </w:rPr>
              <w:t>14</w:t>
            </w:r>
          </w:p>
        </w:tc>
      </w:tr>
    </w:tbl>
    <w:p w:rsidR="001044F5" w:rsidRPr="00A01F43" w:rsidRDefault="001044F5" w:rsidP="00A01F43">
      <w:pPr>
        <w:pStyle w:val="Body"/>
      </w:pPr>
    </w:p>
    <w:p w:rsidR="00A450AD" w:rsidRDefault="00A450AD" w:rsidP="00A450AD">
      <w:pPr>
        <w:pStyle w:val="Body"/>
        <w:rPr>
          <w:spacing w:val="-5"/>
          <w:w w:val="105"/>
        </w:rPr>
      </w:pPr>
      <w:r>
        <w:rPr>
          <w:spacing w:val="-4"/>
          <w:w w:val="105"/>
        </w:rPr>
        <w:t xml:space="preserve">The </w:t>
      </w:r>
      <w:r>
        <w:rPr>
          <w:i/>
          <w:iCs/>
          <w:spacing w:val="-4"/>
        </w:rPr>
        <w:t>XYZ</w:t>
      </w:r>
      <w:r>
        <w:rPr>
          <w:spacing w:val="-4"/>
          <w:w w:val="105"/>
        </w:rPr>
        <w:t xml:space="preserve"> Product Specific Attribute (PSA) metadata are listed in</w:t>
      </w:r>
      <w:r>
        <w:rPr>
          <w:color w:val="0000FF"/>
          <w:spacing w:val="-4"/>
          <w:w w:val="105"/>
        </w:rPr>
        <w:t xml:space="preserve"> </w:t>
      </w:r>
      <w:fldSimple w:instr=" REF _Ref303238940 \h  \* MERGEFORMAT ">
        <w:r w:rsidR="00133093" w:rsidRPr="00133093">
          <w:rPr>
            <w:color w:val="548DD4" w:themeColor="text2" w:themeTint="99"/>
          </w:rPr>
          <w:t>Table A</w:t>
        </w:r>
        <w:r w:rsidR="00133093" w:rsidRPr="00133093">
          <w:rPr>
            <w:color w:val="548DD4" w:themeColor="text2" w:themeTint="99"/>
          </w:rPr>
          <w:noBreakHyphen/>
          <w:t>3</w:t>
        </w:r>
      </w:fldSimple>
      <w:r>
        <w:rPr>
          <w:color w:val="0000FF"/>
          <w:spacing w:val="-4"/>
          <w:w w:val="105"/>
        </w:rPr>
        <w:t>.</w:t>
      </w:r>
      <w:r>
        <w:rPr>
          <w:spacing w:val="-4"/>
          <w:w w:val="105"/>
        </w:rPr>
        <w:t xml:space="preserve"> </w:t>
      </w:r>
      <w:r w:rsidR="00133093">
        <w:rPr>
          <w:spacing w:val="-4"/>
          <w:w w:val="105"/>
        </w:rPr>
        <w:t xml:space="preserve"> </w:t>
      </w:r>
      <w:r>
        <w:rPr>
          <w:spacing w:val="-4"/>
          <w:w w:val="105"/>
        </w:rPr>
        <w:t xml:space="preserve">The definitions that </w:t>
      </w:r>
      <w:r>
        <w:rPr>
          <w:w w:val="105"/>
        </w:rPr>
        <w:t xml:space="preserve">are nearly identical for several parameters are defined only once, even though individually distinct </w:t>
      </w:r>
      <w:r>
        <w:rPr>
          <w:spacing w:val="-5"/>
          <w:w w:val="105"/>
        </w:rPr>
        <w:t>parameters exist as shown in the table below.</w:t>
      </w:r>
    </w:p>
    <w:p w:rsidR="001044F5" w:rsidRPr="00A01F43" w:rsidRDefault="001044F5" w:rsidP="00A01F43">
      <w:pPr>
        <w:pStyle w:val="Body"/>
      </w:pPr>
    </w:p>
    <w:p w:rsidR="00D61EA0" w:rsidRPr="00A01F43" w:rsidRDefault="00DE5CCB" w:rsidP="00DE5CCB">
      <w:pPr>
        <w:pStyle w:val="Caption"/>
        <w:keepNext/>
      </w:pPr>
      <w:bookmarkStart w:id="154" w:name="_Ref303238940"/>
      <w:bookmarkStart w:id="155" w:name="_Toc303231522"/>
      <w:r>
        <w:t xml:space="preserve">Table </w:t>
      </w:r>
      <w:fldSimple w:instr=" STYLEREF 7 \s ">
        <w:r w:rsidR="00CB040F">
          <w:rPr>
            <w:noProof/>
          </w:rPr>
          <w:t>A</w:t>
        </w:r>
      </w:fldSimple>
      <w:r w:rsidR="00CB040F">
        <w:noBreakHyphen/>
      </w:r>
      <w:fldSimple w:instr=" SEQ AppTable \* ARABIC \s 7 ">
        <w:r w:rsidR="00CB040F">
          <w:rPr>
            <w:noProof/>
          </w:rPr>
          <w:t>3</w:t>
        </w:r>
      </w:fldSimple>
      <w:bookmarkEnd w:id="154"/>
      <w:r>
        <w:t xml:space="preserve">. </w:t>
      </w:r>
      <w:r w:rsidRPr="00C8401C">
        <w:t xml:space="preserve"> </w:t>
      </w:r>
      <w:r w:rsidRPr="00DE5CCB">
        <w:rPr>
          <w:i/>
        </w:rPr>
        <w:t>XYZ</w:t>
      </w:r>
      <w:r>
        <w:t xml:space="preserve"> Product Specific Metadata</w:t>
      </w:r>
      <w:bookmarkEnd w:id="155"/>
    </w:p>
    <w:tbl>
      <w:tblPr>
        <w:tblW w:w="0" w:type="auto"/>
        <w:tblInd w:w="308" w:type="dxa"/>
        <w:tblLayout w:type="fixed"/>
        <w:tblCellMar>
          <w:left w:w="0" w:type="dxa"/>
          <w:right w:w="0" w:type="dxa"/>
        </w:tblCellMar>
        <w:tblLook w:val="0000"/>
      </w:tblPr>
      <w:tblGrid>
        <w:gridCol w:w="643"/>
        <w:gridCol w:w="3125"/>
        <w:gridCol w:w="3662"/>
        <w:gridCol w:w="1493"/>
      </w:tblGrid>
      <w:tr w:rsidR="00A450AD" w:rsidTr="00BA01E6">
        <w:trPr>
          <w:trHeight w:hRule="exact" w:val="653"/>
        </w:trPr>
        <w:tc>
          <w:tcPr>
            <w:tcW w:w="643" w:type="dxa"/>
            <w:tcBorders>
              <w:top w:val="single" w:sz="4" w:space="0" w:color="auto"/>
              <w:left w:val="single" w:sz="4" w:space="0" w:color="auto"/>
              <w:bottom w:val="single" w:sz="4" w:space="0" w:color="auto"/>
              <w:right w:val="single" w:sz="4" w:space="0" w:color="auto"/>
            </w:tcBorders>
            <w:vAlign w:val="center"/>
          </w:tcPr>
          <w:p w:rsidR="00A450AD" w:rsidRDefault="00A450AD" w:rsidP="007067CA">
            <w:pPr>
              <w:spacing w:before="40" w:after="40" w:line="240" w:lineRule="auto"/>
              <w:ind w:left="192"/>
              <w:rPr>
                <w:rFonts w:ascii="Arial" w:hAnsi="Arial" w:cs="Arial"/>
                <w:b/>
                <w:bCs/>
                <w:w w:val="105"/>
                <w:sz w:val="18"/>
                <w:szCs w:val="18"/>
              </w:rPr>
            </w:pPr>
            <w:r>
              <w:rPr>
                <w:rFonts w:ascii="Arial" w:hAnsi="Arial" w:cs="Arial"/>
                <w:b/>
                <w:bCs/>
                <w:w w:val="105"/>
                <w:sz w:val="18"/>
                <w:szCs w:val="18"/>
              </w:rPr>
              <w:t>Item</w:t>
            </w:r>
          </w:p>
        </w:tc>
        <w:tc>
          <w:tcPr>
            <w:tcW w:w="3125" w:type="dxa"/>
            <w:tcBorders>
              <w:top w:val="single" w:sz="4" w:space="0" w:color="auto"/>
              <w:left w:val="single" w:sz="4" w:space="0" w:color="auto"/>
              <w:bottom w:val="single" w:sz="4" w:space="0" w:color="auto"/>
              <w:right w:val="single" w:sz="4" w:space="0" w:color="auto"/>
            </w:tcBorders>
            <w:vAlign w:val="center"/>
          </w:tcPr>
          <w:p w:rsidR="00A450AD" w:rsidRDefault="00A450AD" w:rsidP="007067CA">
            <w:pPr>
              <w:spacing w:before="40" w:after="40" w:line="240" w:lineRule="auto"/>
              <w:ind w:right="748"/>
              <w:jc w:val="right"/>
              <w:rPr>
                <w:rFonts w:ascii="Arial" w:hAnsi="Arial" w:cs="Arial"/>
                <w:b/>
                <w:bCs/>
                <w:spacing w:val="-6"/>
                <w:w w:val="105"/>
                <w:sz w:val="18"/>
                <w:szCs w:val="18"/>
              </w:rPr>
            </w:pPr>
            <w:r>
              <w:rPr>
                <w:rFonts w:ascii="Arial" w:hAnsi="Arial" w:cs="Arial"/>
                <w:b/>
                <w:bCs/>
                <w:spacing w:val="-6"/>
                <w:w w:val="105"/>
                <w:sz w:val="18"/>
                <w:szCs w:val="18"/>
              </w:rPr>
              <w:t>Parameter Name</w:t>
            </w:r>
          </w:p>
        </w:tc>
        <w:tc>
          <w:tcPr>
            <w:tcW w:w="3662" w:type="dxa"/>
            <w:tcBorders>
              <w:top w:val="single" w:sz="4" w:space="0" w:color="auto"/>
              <w:left w:val="single" w:sz="4" w:space="0" w:color="auto"/>
              <w:bottom w:val="single" w:sz="4" w:space="0" w:color="auto"/>
              <w:right w:val="single" w:sz="4" w:space="0" w:color="auto"/>
            </w:tcBorders>
            <w:vAlign w:val="center"/>
          </w:tcPr>
          <w:p w:rsidR="00A450AD" w:rsidRDefault="00A450AD" w:rsidP="007067CA">
            <w:pPr>
              <w:spacing w:before="40" w:after="40" w:line="240" w:lineRule="auto"/>
              <w:ind w:left="1526"/>
              <w:rPr>
                <w:rFonts w:ascii="Arial" w:hAnsi="Arial" w:cs="Arial"/>
                <w:b/>
                <w:bCs/>
                <w:w w:val="105"/>
                <w:sz w:val="18"/>
                <w:szCs w:val="18"/>
              </w:rPr>
            </w:pPr>
            <w:r>
              <w:rPr>
                <w:rFonts w:ascii="Arial" w:hAnsi="Arial" w:cs="Arial"/>
                <w:b/>
                <w:bCs/>
                <w:w w:val="105"/>
                <w:sz w:val="18"/>
                <w:szCs w:val="18"/>
              </w:rPr>
              <w:t>Range</w:t>
            </w:r>
          </w:p>
        </w:tc>
        <w:tc>
          <w:tcPr>
            <w:tcW w:w="1493" w:type="dxa"/>
            <w:tcBorders>
              <w:top w:val="single" w:sz="4" w:space="0" w:color="auto"/>
              <w:left w:val="single" w:sz="4" w:space="0" w:color="auto"/>
              <w:bottom w:val="single" w:sz="4" w:space="0" w:color="auto"/>
              <w:right w:val="single" w:sz="4" w:space="0" w:color="auto"/>
            </w:tcBorders>
          </w:tcPr>
          <w:p w:rsidR="00A450AD" w:rsidRDefault="00A450AD" w:rsidP="007067CA">
            <w:pPr>
              <w:spacing w:before="40" w:after="40" w:line="240" w:lineRule="auto"/>
              <w:jc w:val="center"/>
              <w:rPr>
                <w:rFonts w:ascii="Arial" w:hAnsi="Arial" w:cs="Arial"/>
                <w:b/>
                <w:bCs/>
                <w:w w:val="105"/>
                <w:sz w:val="18"/>
                <w:szCs w:val="18"/>
              </w:rPr>
            </w:pPr>
            <w:r>
              <w:rPr>
                <w:rFonts w:ascii="Arial" w:hAnsi="Arial" w:cs="Arial"/>
                <w:b/>
                <w:bCs/>
                <w:w w:val="105"/>
                <w:sz w:val="18"/>
                <w:szCs w:val="18"/>
              </w:rPr>
              <w:t>Data</w:t>
            </w:r>
            <w:r>
              <w:rPr>
                <w:rFonts w:ascii="Arial" w:hAnsi="Arial" w:cs="Arial"/>
                <w:b/>
                <w:bCs/>
                <w:w w:val="105"/>
                <w:sz w:val="18"/>
                <w:szCs w:val="18"/>
              </w:rPr>
              <w:br/>
              <w:t>Type</w:t>
            </w:r>
          </w:p>
        </w:tc>
      </w:tr>
      <w:tr w:rsidR="00A450AD" w:rsidTr="00BA01E6">
        <w:trPr>
          <w:trHeight w:hRule="exact" w:val="341"/>
        </w:trPr>
        <w:tc>
          <w:tcPr>
            <w:tcW w:w="643" w:type="dxa"/>
            <w:tcBorders>
              <w:top w:val="single" w:sz="4" w:space="0" w:color="auto"/>
              <w:left w:val="single" w:sz="4" w:space="0" w:color="auto"/>
              <w:bottom w:val="single" w:sz="4" w:space="0" w:color="auto"/>
              <w:right w:val="single" w:sz="4" w:space="0" w:color="auto"/>
            </w:tcBorders>
            <w:vAlign w:val="center"/>
          </w:tcPr>
          <w:p w:rsidR="00A450AD" w:rsidRDefault="00A450AD" w:rsidP="007067CA">
            <w:pPr>
              <w:spacing w:before="40" w:after="40" w:line="240" w:lineRule="auto"/>
              <w:ind w:left="192"/>
              <w:rPr>
                <w:rFonts w:ascii="Arial" w:hAnsi="Arial" w:cs="Arial"/>
                <w:sz w:val="18"/>
                <w:szCs w:val="18"/>
              </w:rPr>
            </w:pPr>
            <w:r>
              <w:rPr>
                <w:rFonts w:ascii="Arial" w:hAnsi="Arial" w:cs="Arial"/>
                <w:sz w:val="18"/>
                <w:szCs w:val="18"/>
              </w:rPr>
              <w:t>15</w:t>
            </w:r>
          </w:p>
        </w:tc>
        <w:tc>
          <w:tcPr>
            <w:tcW w:w="3125" w:type="dxa"/>
            <w:tcBorders>
              <w:top w:val="single" w:sz="4" w:space="0" w:color="auto"/>
              <w:left w:val="single" w:sz="4" w:space="0" w:color="auto"/>
              <w:bottom w:val="single" w:sz="4" w:space="0" w:color="auto"/>
              <w:right w:val="single" w:sz="4" w:space="0" w:color="auto"/>
            </w:tcBorders>
            <w:vAlign w:val="center"/>
          </w:tcPr>
          <w:p w:rsidR="00A450AD" w:rsidRPr="007067CA" w:rsidRDefault="00A450AD" w:rsidP="007067CA">
            <w:pPr>
              <w:spacing w:before="40" w:after="40" w:line="240" w:lineRule="auto"/>
              <w:ind w:left="91"/>
              <w:rPr>
                <w:rFonts w:ascii="Arial" w:hAnsi="Arial" w:cs="Arial"/>
                <w:spacing w:val="-4"/>
                <w:w w:val="105"/>
                <w:sz w:val="18"/>
                <w:szCs w:val="18"/>
              </w:rPr>
            </w:pPr>
            <w:r w:rsidRPr="007067CA">
              <w:rPr>
                <w:rFonts w:ascii="Arial" w:hAnsi="Arial" w:cs="Arial"/>
                <w:spacing w:val="-4"/>
                <w:w w:val="105"/>
                <w:sz w:val="18"/>
                <w:szCs w:val="18"/>
              </w:rPr>
              <w:t>Percent Total Channel Bad</w:t>
            </w:r>
          </w:p>
        </w:tc>
        <w:tc>
          <w:tcPr>
            <w:tcW w:w="3662" w:type="dxa"/>
            <w:tcBorders>
              <w:top w:val="single" w:sz="4" w:space="0" w:color="auto"/>
              <w:left w:val="single" w:sz="4" w:space="0" w:color="auto"/>
              <w:bottom w:val="single" w:sz="4" w:space="0" w:color="auto"/>
              <w:right w:val="single" w:sz="4" w:space="0" w:color="auto"/>
            </w:tcBorders>
            <w:vAlign w:val="center"/>
          </w:tcPr>
          <w:p w:rsidR="00A450AD" w:rsidRDefault="00A450AD" w:rsidP="007067CA">
            <w:pPr>
              <w:spacing w:before="40" w:after="40" w:line="240" w:lineRule="auto"/>
              <w:ind w:right="2677"/>
              <w:jc w:val="right"/>
              <w:rPr>
                <w:rFonts w:ascii="Arial" w:hAnsi="Arial" w:cs="Arial"/>
                <w:sz w:val="18"/>
                <w:szCs w:val="18"/>
              </w:rPr>
            </w:pPr>
            <w:r>
              <w:rPr>
                <w:rFonts w:ascii="Arial" w:hAnsi="Arial" w:cs="Arial"/>
                <w:sz w:val="18"/>
                <w:szCs w:val="18"/>
              </w:rPr>
              <w:t>0.0 .. 100.0</w:t>
            </w:r>
          </w:p>
        </w:tc>
        <w:tc>
          <w:tcPr>
            <w:tcW w:w="1493" w:type="dxa"/>
            <w:tcBorders>
              <w:top w:val="single" w:sz="4" w:space="0" w:color="auto"/>
              <w:left w:val="single" w:sz="4" w:space="0" w:color="auto"/>
              <w:bottom w:val="single" w:sz="4" w:space="0" w:color="auto"/>
              <w:right w:val="single" w:sz="4" w:space="0" w:color="auto"/>
            </w:tcBorders>
            <w:vAlign w:val="center"/>
          </w:tcPr>
          <w:p w:rsidR="00A450AD" w:rsidRDefault="00A450AD" w:rsidP="007067CA">
            <w:pPr>
              <w:spacing w:before="40" w:after="40" w:line="240" w:lineRule="auto"/>
              <w:jc w:val="center"/>
              <w:rPr>
                <w:rFonts w:ascii="Arial" w:hAnsi="Arial" w:cs="Arial"/>
                <w:sz w:val="18"/>
                <w:szCs w:val="18"/>
              </w:rPr>
            </w:pPr>
            <w:proofErr w:type="spellStart"/>
            <w:r>
              <w:rPr>
                <w:rFonts w:ascii="Arial" w:hAnsi="Arial" w:cs="Arial"/>
                <w:sz w:val="18"/>
                <w:szCs w:val="18"/>
              </w:rPr>
              <w:t>F11.6</w:t>
            </w:r>
            <w:proofErr w:type="spellEnd"/>
          </w:p>
        </w:tc>
      </w:tr>
      <w:tr w:rsidR="00A450AD" w:rsidTr="00BA01E6">
        <w:trPr>
          <w:trHeight w:hRule="exact" w:val="336"/>
        </w:trPr>
        <w:tc>
          <w:tcPr>
            <w:tcW w:w="643" w:type="dxa"/>
            <w:tcBorders>
              <w:top w:val="single" w:sz="4" w:space="0" w:color="auto"/>
              <w:left w:val="single" w:sz="4" w:space="0" w:color="auto"/>
              <w:bottom w:val="single" w:sz="4" w:space="0" w:color="auto"/>
              <w:right w:val="single" w:sz="4" w:space="0" w:color="auto"/>
            </w:tcBorders>
            <w:vAlign w:val="center"/>
          </w:tcPr>
          <w:p w:rsidR="00A450AD" w:rsidRDefault="00A450AD" w:rsidP="007067CA">
            <w:pPr>
              <w:spacing w:before="40" w:after="40" w:line="240" w:lineRule="auto"/>
              <w:ind w:left="192"/>
              <w:rPr>
                <w:rFonts w:ascii="Arial" w:hAnsi="Arial" w:cs="Arial"/>
                <w:sz w:val="18"/>
                <w:szCs w:val="18"/>
              </w:rPr>
            </w:pPr>
            <w:r>
              <w:rPr>
                <w:rFonts w:ascii="Arial" w:hAnsi="Arial" w:cs="Arial"/>
                <w:sz w:val="18"/>
                <w:szCs w:val="18"/>
              </w:rPr>
              <w:t>16</w:t>
            </w:r>
          </w:p>
        </w:tc>
        <w:tc>
          <w:tcPr>
            <w:tcW w:w="3125" w:type="dxa"/>
            <w:tcBorders>
              <w:top w:val="single" w:sz="4" w:space="0" w:color="auto"/>
              <w:left w:val="single" w:sz="4" w:space="0" w:color="auto"/>
              <w:bottom w:val="single" w:sz="4" w:space="0" w:color="auto"/>
              <w:right w:val="single" w:sz="4" w:space="0" w:color="auto"/>
            </w:tcBorders>
            <w:vAlign w:val="center"/>
          </w:tcPr>
          <w:p w:rsidR="00A450AD" w:rsidRPr="007067CA" w:rsidRDefault="00A450AD" w:rsidP="007067CA">
            <w:pPr>
              <w:spacing w:before="40" w:after="40" w:line="240" w:lineRule="auto"/>
              <w:ind w:left="91"/>
              <w:rPr>
                <w:rFonts w:ascii="Arial" w:hAnsi="Arial" w:cs="Arial"/>
                <w:spacing w:val="-4"/>
                <w:w w:val="105"/>
                <w:sz w:val="18"/>
                <w:szCs w:val="18"/>
              </w:rPr>
            </w:pPr>
            <w:r w:rsidRPr="007067CA">
              <w:rPr>
                <w:rFonts w:ascii="Arial" w:hAnsi="Arial" w:cs="Arial"/>
                <w:spacing w:val="-4"/>
                <w:w w:val="105"/>
                <w:sz w:val="18"/>
                <w:szCs w:val="18"/>
              </w:rPr>
              <w:t>Percent Window Channel Bad</w:t>
            </w:r>
          </w:p>
        </w:tc>
        <w:tc>
          <w:tcPr>
            <w:tcW w:w="3662" w:type="dxa"/>
            <w:tcBorders>
              <w:top w:val="single" w:sz="4" w:space="0" w:color="auto"/>
              <w:left w:val="single" w:sz="4" w:space="0" w:color="auto"/>
              <w:bottom w:val="single" w:sz="4" w:space="0" w:color="auto"/>
              <w:right w:val="single" w:sz="4" w:space="0" w:color="auto"/>
            </w:tcBorders>
            <w:vAlign w:val="center"/>
          </w:tcPr>
          <w:p w:rsidR="00A450AD" w:rsidRDefault="00A450AD" w:rsidP="007067CA">
            <w:pPr>
              <w:spacing w:before="40" w:after="40" w:line="240" w:lineRule="auto"/>
              <w:ind w:right="2677"/>
              <w:jc w:val="right"/>
              <w:rPr>
                <w:rFonts w:ascii="Arial" w:hAnsi="Arial" w:cs="Arial"/>
                <w:sz w:val="18"/>
                <w:szCs w:val="18"/>
              </w:rPr>
            </w:pPr>
            <w:r>
              <w:rPr>
                <w:rFonts w:ascii="Arial" w:hAnsi="Arial" w:cs="Arial"/>
                <w:sz w:val="18"/>
                <w:szCs w:val="18"/>
              </w:rPr>
              <w:t>0.0 .. 100.0</w:t>
            </w:r>
          </w:p>
        </w:tc>
        <w:tc>
          <w:tcPr>
            <w:tcW w:w="1493" w:type="dxa"/>
            <w:tcBorders>
              <w:top w:val="single" w:sz="4" w:space="0" w:color="auto"/>
              <w:left w:val="single" w:sz="4" w:space="0" w:color="auto"/>
              <w:bottom w:val="single" w:sz="4" w:space="0" w:color="auto"/>
              <w:right w:val="single" w:sz="4" w:space="0" w:color="auto"/>
            </w:tcBorders>
            <w:vAlign w:val="center"/>
          </w:tcPr>
          <w:p w:rsidR="00A450AD" w:rsidRDefault="00A450AD" w:rsidP="007067CA">
            <w:pPr>
              <w:spacing w:before="40" w:after="40" w:line="240" w:lineRule="auto"/>
              <w:jc w:val="center"/>
              <w:rPr>
                <w:rFonts w:ascii="Arial" w:hAnsi="Arial" w:cs="Arial"/>
                <w:sz w:val="18"/>
                <w:szCs w:val="18"/>
              </w:rPr>
            </w:pPr>
            <w:proofErr w:type="spellStart"/>
            <w:r>
              <w:rPr>
                <w:rFonts w:ascii="Arial" w:hAnsi="Arial" w:cs="Arial"/>
                <w:sz w:val="18"/>
                <w:szCs w:val="18"/>
              </w:rPr>
              <w:t>F11.6</w:t>
            </w:r>
            <w:proofErr w:type="spellEnd"/>
          </w:p>
        </w:tc>
      </w:tr>
      <w:tr w:rsidR="00A450AD" w:rsidTr="00BA01E6">
        <w:trPr>
          <w:trHeight w:hRule="exact" w:val="345"/>
        </w:trPr>
        <w:tc>
          <w:tcPr>
            <w:tcW w:w="643" w:type="dxa"/>
            <w:tcBorders>
              <w:top w:val="single" w:sz="4" w:space="0" w:color="auto"/>
              <w:left w:val="single" w:sz="4" w:space="0" w:color="auto"/>
              <w:bottom w:val="single" w:sz="4" w:space="0" w:color="auto"/>
              <w:right w:val="single" w:sz="4" w:space="0" w:color="auto"/>
            </w:tcBorders>
            <w:vAlign w:val="center"/>
          </w:tcPr>
          <w:p w:rsidR="00A450AD" w:rsidRDefault="00A450AD" w:rsidP="007067CA">
            <w:pPr>
              <w:spacing w:before="40" w:after="40" w:line="240" w:lineRule="auto"/>
              <w:ind w:left="192"/>
              <w:rPr>
                <w:rFonts w:ascii="Arial" w:hAnsi="Arial" w:cs="Arial"/>
                <w:sz w:val="18"/>
                <w:szCs w:val="18"/>
              </w:rPr>
            </w:pPr>
            <w:r>
              <w:rPr>
                <w:rFonts w:ascii="Arial" w:hAnsi="Arial" w:cs="Arial"/>
                <w:sz w:val="18"/>
                <w:szCs w:val="18"/>
              </w:rPr>
              <w:t>17</w:t>
            </w:r>
          </w:p>
        </w:tc>
        <w:tc>
          <w:tcPr>
            <w:tcW w:w="3125" w:type="dxa"/>
            <w:tcBorders>
              <w:top w:val="single" w:sz="4" w:space="0" w:color="auto"/>
              <w:left w:val="single" w:sz="4" w:space="0" w:color="auto"/>
              <w:bottom w:val="single" w:sz="4" w:space="0" w:color="auto"/>
              <w:right w:val="single" w:sz="4" w:space="0" w:color="auto"/>
            </w:tcBorders>
          </w:tcPr>
          <w:p w:rsidR="00A450AD" w:rsidRDefault="00A450AD" w:rsidP="007067CA">
            <w:pPr>
              <w:spacing w:before="40" w:after="40" w:line="240" w:lineRule="auto"/>
              <w:rPr>
                <w:rFonts w:ascii="Arial" w:hAnsi="Arial" w:cs="Arial"/>
              </w:rPr>
            </w:pPr>
          </w:p>
        </w:tc>
        <w:tc>
          <w:tcPr>
            <w:tcW w:w="3662" w:type="dxa"/>
            <w:tcBorders>
              <w:top w:val="single" w:sz="4" w:space="0" w:color="auto"/>
              <w:left w:val="single" w:sz="4" w:space="0" w:color="auto"/>
              <w:bottom w:val="single" w:sz="4" w:space="0" w:color="auto"/>
              <w:right w:val="single" w:sz="4" w:space="0" w:color="auto"/>
            </w:tcBorders>
            <w:vAlign w:val="center"/>
          </w:tcPr>
          <w:p w:rsidR="00A450AD" w:rsidRDefault="00A450AD" w:rsidP="007067CA">
            <w:pPr>
              <w:spacing w:before="40" w:after="40" w:line="240" w:lineRule="auto"/>
              <w:ind w:right="787"/>
              <w:jc w:val="right"/>
              <w:rPr>
                <w:rFonts w:ascii="Arial" w:hAnsi="Arial" w:cs="Arial"/>
                <w:sz w:val="18"/>
                <w:szCs w:val="18"/>
              </w:rPr>
            </w:pPr>
            <w:r>
              <w:rPr>
                <w:rFonts w:ascii="Arial" w:hAnsi="Arial" w:cs="Arial"/>
                <w:sz w:val="18"/>
                <w:szCs w:val="18"/>
              </w:rPr>
              <w:t>Record Size (bytes) =</w:t>
            </w:r>
            <w:proofErr w:type="spellStart"/>
            <w:r>
              <w:rPr>
                <w:rFonts w:ascii="Arial" w:hAnsi="Arial" w:cs="Arial"/>
                <w:sz w:val="18"/>
                <w:szCs w:val="18"/>
              </w:rPr>
              <w:t>nnn</w:t>
            </w:r>
            <w:proofErr w:type="spellEnd"/>
          </w:p>
        </w:tc>
        <w:tc>
          <w:tcPr>
            <w:tcW w:w="1493" w:type="dxa"/>
            <w:tcBorders>
              <w:top w:val="single" w:sz="4" w:space="0" w:color="auto"/>
              <w:left w:val="single" w:sz="4" w:space="0" w:color="auto"/>
              <w:bottom w:val="single" w:sz="4" w:space="0" w:color="auto"/>
              <w:right w:val="single" w:sz="4" w:space="0" w:color="auto"/>
            </w:tcBorders>
          </w:tcPr>
          <w:p w:rsidR="00A450AD" w:rsidRDefault="00A450AD" w:rsidP="007067CA">
            <w:pPr>
              <w:spacing w:before="40" w:after="40" w:line="240" w:lineRule="auto"/>
              <w:rPr>
                <w:rFonts w:ascii="Arial" w:hAnsi="Arial" w:cs="Arial"/>
              </w:rPr>
            </w:pPr>
          </w:p>
        </w:tc>
      </w:tr>
    </w:tbl>
    <w:p w:rsidR="00D61EA0" w:rsidRPr="00A01F43" w:rsidRDefault="00D61EA0" w:rsidP="00A01F43">
      <w:pPr>
        <w:pStyle w:val="Body"/>
      </w:pPr>
    </w:p>
    <w:p w:rsidR="00A450AD" w:rsidRPr="00A450AD" w:rsidRDefault="00A450AD" w:rsidP="007067CA">
      <w:pPr>
        <w:pStyle w:val="Body"/>
        <w:tabs>
          <w:tab w:val="left" w:pos="1100"/>
        </w:tabs>
        <w:rPr>
          <w:b/>
          <w:spacing w:val="-2"/>
          <w:w w:val="105"/>
        </w:rPr>
      </w:pPr>
      <w:r w:rsidRPr="00A450AD">
        <w:rPr>
          <w:b/>
          <w:spacing w:val="-2"/>
          <w:w w:val="105"/>
        </w:rPr>
        <w:t>PSA-1</w:t>
      </w:r>
      <w:r w:rsidR="007067CA">
        <w:rPr>
          <w:b/>
          <w:spacing w:val="-2"/>
          <w:w w:val="105"/>
        </w:rPr>
        <w:tab/>
      </w:r>
      <w:r w:rsidRPr="00A450AD">
        <w:rPr>
          <w:b/>
          <w:spacing w:val="-2"/>
          <w:w w:val="105"/>
        </w:rPr>
        <w:t>Percent Total Channel Bad</w:t>
      </w:r>
    </w:p>
    <w:p w:rsidR="00A450AD" w:rsidRPr="00A450AD" w:rsidRDefault="00A450AD" w:rsidP="007067CA">
      <w:pPr>
        <w:pStyle w:val="Body"/>
        <w:tabs>
          <w:tab w:val="clear" w:pos="1440"/>
          <w:tab w:val="left" w:pos="1100"/>
        </w:tabs>
        <w:rPr>
          <w:b/>
          <w:w w:val="105"/>
        </w:rPr>
      </w:pPr>
      <w:r w:rsidRPr="00A450AD">
        <w:rPr>
          <w:b/>
          <w:w w:val="105"/>
        </w:rPr>
        <w:t>PSA-2</w:t>
      </w:r>
      <w:r w:rsidR="007067CA">
        <w:rPr>
          <w:b/>
          <w:w w:val="105"/>
        </w:rPr>
        <w:tab/>
      </w:r>
      <w:r w:rsidRPr="00A450AD">
        <w:rPr>
          <w:b/>
          <w:w w:val="105"/>
        </w:rPr>
        <w:t>Percent Window Channel Bad</w:t>
      </w:r>
    </w:p>
    <w:p w:rsidR="00A450AD" w:rsidRDefault="00A450AD" w:rsidP="00A450AD">
      <w:pPr>
        <w:pStyle w:val="Body"/>
        <w:rPr>
          <w:spacing w:val="-4"/>
          <w:w w:val="105"/>
        </w:rPr>
      </w:pPr>
      <w:r>
        <w:rPr>
          <w:spacing w:val="-8"/>
          <w:w w:val="105"/>
        </w:rPr>
        <w:t xml:space="preserve">The percent of radiance samples that failed various edit checks and were then marked Bad during </w:t>
      </w:r>
      <w:r>
        <w:rPr>
          <w:spacing w:val="-4"/>
          <w:w w:val="105"/>
        </w:rPr>
        <w:t>science processing.</w:t>
      </w:r>
    </w:p>
    <w:p w:rsidR="00D61EA0" w:rsidRPr="00A01F43" w:rsidRDefault="00D61EA0" w:rsidP="00A450AD">
      <w:pPr>
        <w:pStyle w:val="Body"/>
      </w:pPr>
    </w:p>
    <w:p w:rsidR="00C77126" w:rsidRPr="00A01F43" w:rsidRDefault="00C77126" w:rsidP="00A450AD">
      <w:pPr>
        <w:pStyle w:val="Body"/>
      </w:pPr>
    </w:p>
    <w:p w:rsidR="00C77126" w:rsidRPr="00A01F43" w:rsidRDefault="00C77126" w:rsidP="00A01F43">
      <w:pPr>
        <w:pStyle w:val="Body"/>
      </w:pPr>
    </w:p>
    <w:p w:rsidR="00961592" w:rsidRPr="00A01F43" w:rsidRDefault="00961592" w:rsidP="00A01F43">
      <w:pPr>
        <w:pStyle w:val="Body"/>
      </w:pPr>
    </w:p>
    <w:p w:rsidR="00961592" w:rsidRPr="00A01F43" w:rsidRDefault="00961592" w:rsidP="00A01F43">
      <w:pPr>
        <w:pStyle w:val="Body"/>
        <w:sectPr w:rsidR="00961592" w:rsidRPr="00A01F43">
          <w:headerReference w:type="default" r:id="rId41"/>
          <w:footerReference w:type="default" r:id="rId42"/>
          <w:pgSz w:w="12240" w:h="15840"/>
          <w:pgMar w:top="1440" w:right="1440" w:bottom="1440" w:left="1440" w:header="720" w:footer="720" w:gutter="0"/>
          <w:pgNumType w:start="1" w:chapStyle="7"/>
          <w:cols w:space="360"/>
          <w:docGrid w:linePitch="299"/>
        </w:sectPr>
      </w:pPr>
    </w:p>
    <w:p w:rsidR="003132B1" w:rsidRPr="00A01F43" w:rsidRDefault="003132B1" w:rsidP="00A01F43">
      <w:pPr>
        <w:pStyle w:val="Body"/>
      </w:pPr>
    </w:p>
    <w:sectPr w:rsidR="003132B1" w:rsidRPr="00A01F43" w:rsidSect="00961592">
      <w:headerReference w:type="default" r:id="rId43"/>
      <w:footerReference w:type="default" r:id="rId44"/>
      <w:type w:val="continuous"/>
      <w:pgSz w:w="12240" w:h="15840" w:code="1"/>
      <w:pgMar w:top="1440" w:right="1440" w:bottom="1440" w:left="1440" w:header="720" w:footer="720" w:gutter="0"/>
      <w:pgNumType w:start="1" w:chapStyle="7"/>
      <w:cols w:space="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0DEC" w:rsidRDefault="006A0DEC">
      <w:pPr>
        <w:spacing w:after="0" w:line="240" w:lineRule="auto"/>
      </w:pPr>
      <w:r>
        <w:separator/>
      </w:r>
    </w:p>
  </w:endnote>
  <w:endnote w:type="continuationSeparator" w:id="0">
    <w:p w:rsidR="006A0DEC" w:rsidRDefault="006A0D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mbria Math">
    <w:panose1 w:val="02040503050406030204"/>
    <w:charset w:val="00"/>
    <w:family w:val="roman"/>
    <w:pitch w:val="variable"/>
    <w:sig w:usb0="A00002EF" w:usb1="420020EB" w:usb2="00000000" w:usb3="00000000" w:csb0="0000009F" w:csb1="00000000"/>
  </w:font>
  <w:font w:name="Mincho">
    <w:altName w:val="MS Mincho"/>
    <w:panose1 w:val="02020609040305080305"/>
    <w:charset w:val="80"/>
    <w:family w:val="roman"/>
    <w:notTrueType/>
    <w:pitch w:val="fixed"/>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B23" w:rsidRDefault="00F36D8E">
    <w:pPr>
      <w:pStyle w:val="Footer"/>
      <w:jc w:val="center"/>
      <w:rPr>
        <w:rFonts w:ascii="Times New Roman" w:hAnsi="Times New Roman"/>
        <w:sz w:val="20"/>
        <w:szCs w:val="20"/>
      </w:rPr>
    </w:pPr>
    <w:r>
      <w:rPr>
        <w:rFonts w:ascii="Times New Roman" w:hAnsi="Times New Roman"/>
        <w:sz w:val="20"/>
        <w:szCs w:val="20"/>
      </w:rPr>
      <w:fldChar w:fldCharType="begin"/>
    </w:r>
    <w:r w:rsidR="00AD2B23">
      <w:rPr>
        <w:rFonts w:ascii="Times New Roman" w:hAnsi="Times New Roman"/>
        <w:sz w:val="20"/>
        <w:szCs w:val="20"/>
      </w:rPr>
      <w:instrText xml:space="preserve"> PAGE   \* MERGEFORMAT </w:instrText>
    </w:r>
    <w:r>
      <w:rPr>
        <w:rFonts w:ascii="Times New Roman" w:hAnsi="Times New Roman"/>
        <w:sz w:val="20"/>
        <w:szCs w:val="20"/>
      </w:rPr>
      <w:fldChar w:fldCharType="separate"/>
    </w:r>
    <w:r w:rsidR="00752BDF">
      <w:rPr>
        <w:rFonts w:ascii="Times New Roman" w:hAnsi="Times New Roman"/>
        <w:noProof/>
        <w:sz w:val="20"/>
        <w:szCs w:val="20"/>
      </w:rPr>
      <w:t>vi</w:t>
    </w:r>
    <w:r>
      <w:rPr>
        <w:rFonts w:ascii="Times New Roman" w:hAnsi="Times New Roman"/>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B23" w:rsidRDefault="00AD2B23">
    <w:pPr>
      <w:pStyle w:val="Footer"/>
      <w:jc w:val="center"/>
      <w:rPr>
        <w:rFonts w:ascii="Times" w:hAnsi="Times"/>
        <w:sz w:val="20"/>
        <w:szCs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B23" w:rsidRDefault="00F36D8E">
    <w:pPr>
      <w:pStyle w:val="Footer"/>
      <w:jc w:val="center"/>
      <w:rPr>
        <w:rFonts w:ascii="Times New Roman" w:hAnsi="Times New Roman"/>
        <w:sz w:val="20"/>
        <w:szCs w:val="20"/>
      </w:rPr>
    </w:pPr>
    <w:r>
      <w:rPr>
        <w:rFonts w:ascii="Times New Roman" w:hAnsi="Times New Roman"/>
        <w:sz w:val="20"/>
        <w:szCs w:val="20"/>
      </w:rPr>
      <w:fldChar w:fldCharType="begin"/>
    </w:r>
    <w:r w:rsidR="00AD2B23">
      <w:rPr>
        <w:rFonts w:ascii="Times New Roman" w:hAnsi="Times New Roman"/>
        <w:sz w:val="20"/>
        <w:szCs w:val="20"/>
      </w:rPr>
      <w:instrText xml:space="preserve"> PAGE   \* MERGEFORMAT </w:instrText>
    </w:r>
    <w:r>
      <w:rPr>
        <w:rFonts w:ascii="Times New Roman" w:hAnsi="Times New Roman"/>
        <w:sz w:val="20"/>
        <w:szCs w:val="20"/>
      </w:rPr>
      <w:fldChar w:fldCharType="separate"/>
    </w:r>
    <w:r w:rsidR="00752BDF">
      <w:rPr>
        <w:rFonts w:ascii="Times New Roman" w:hAnsi="Times New Roman"/>
        <w:noProof/>
        <w:sz w:val="20"/>
        <w:szCs w:val="20"/>
      </w:rPr>
      <w:t>vii</w:t>
    </w:r>
    <w:r>
      <w:rPr>
        <w:rFonts w:ascii="Times New Roman" w:hAnsi="Times New Roman"/>
        <w:sz w:val="20"/>
        <w:szCs w:val="20"/>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B23" w:rsidRDefault="00AD2B23">
    <w:pPr>
      <w:pStyle w:val="Footer"/>
      <w:jc w:val="cen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B23" w:rsidRDefault="00F36D8E" w:rsidP="004C1AF4">
    <w:pPr>
      <w:pStyle w:val="Footer"/>
      <w:tabs>
        <w:tab w:val="left" w:pos="1170"/>
      </w:tabs>
      <w:jc w:val="center"/>
      <w:rPr>
        <w:rFonts w:ascii="Times New Roman" w:hAnsi="Times New Roman"/>
        <w:sz w:val="20"/>
        <w:szCs w:val="20"/>
      </w:rPr>
    </w:pPr>
    <w:r>
      <w:rPr>
        <w:rFonts w:ascii="Times New Roman" w:hAnsi="Times New Roman"/>
        <w:sz w:val="20"/>
        <w:szCs w:val="20"/>
      </w:rPr>
      <w:fldChar w:fldCharType="begin"/>
    </w:r>
    <w:r w:rsidR="00AD2B23">
      <w:rPr>
        <w:rFonts w:ascii="Times New Roman" w:hAnsi="Times New Roman"/>
        <w:sz w:val="20"/>
        <w:szCs w:val="20"/>
      </w:rPr>
      <w:instrText xml:space="preserve"> PAGE   \* MERGEFORMAT </w:instrText>
    </w:r>
    <w:r>
      <w:rPr>
        <w:rFonts w:ascii="Times New Roman" w:hAnsi="Times New Roman"/>
        <w:sz w:val="20"/>
        <w:szCs w:val="20"/>
      </w:rPr>
      <w:fldChar w:fldCharType="separate"/>
    </w:r>
    <w:r w:rsidR="00752BDF">
      <w:rPr>
        <w:rFonts w:ascii="Times New Roman" w:hAnsi="Times New Roman"/>
        <w:noProof/>
        <w:sz w:val="20"/>
        <w:szCs w:val="20"/>
      </w:rPr>
      <w:t>4</w:t>
    </w:r>
    <w:r>
      <w:rPr>
        <w:rFonts w:ascii="Times New Roman" w:hAnsi="Times New Roman"/>
        <w:sz w:val="20"/>
        <w:szCs w:val="20"/>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B23" w:rsidRDefault="00AD2B23">
    <w:pPr>
      <w:pStyle w:val="Footer"/>
      <w:jc w:val="cente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B23" w:rsidRPr="003F5612" w:rsidRDefault="00F36D8E" w:rsidP="003F5612">
    <w:pPr>
      <w:pStyle w:val="Footer"/>
      <w:tabs>
        <w:tab w:val="left" w:pos="1170"/>
      </w:tabs>
      <w:jc w:val="center"/>
      <w:rPr>
        <w:rFonts w:ascii="Times New Roman" w:hAnsi="Times New Roman"/>
        <w:sz w:val="20"/>
        <w:szCs w:val="20"/>
      </w:rPr>
    </w:pPr>
    <w:r>
      <w:rPr>
        <w:rFonts w:ascii="Times New Roman" w:hAnsi="Times New Roman"/>
        <w:sz w:val="20"/>
        <w:szCs w:val="20"/>
      </w:rPr>
      <w:fldChar w:fldCharType="begin"/>
    </w:r>
    <w:r w:rsidR="00AD2B23">
      <w:rPr>
        <w:rFonts w:ascii="Times New Roman" w:hAnsi="Times New Roman"/>
        <w:sz w:val="20"/>
        <w:szCs w:val="20"/>
      </w:rPr>
      <w:instrText xml:space="preserve"> PAGE   \* MERGEFORMAT </w:instrText>
    </w:r>
    <w:r>
      <w:rPr>
        <w:rFonts w:ascii="Times New Roman" w:hAnsi="Times New Roman"/>
        <w:sz w:val="20"/>
        <w:szCs w:val="20"/>
      </w:rPr>
      <w:fldChar w:fldCharType="separate"/>
    </w:r>
    <w:r w:rsidR="00752BDF">
      <w:rPr>
        <w:rFonts w:ascii="Times New Roman" w:hAnsi="Times New Roman"/>
        <w:noProof/>
        <w:sz w:val="20"/>
        <w:szCs w:val="20"/>
      </w:rPr>
      <w:t>41</w:t>
    </w:r>
    <w:r>
      <w:rPr>
        <w:rFonts w:ascii="Times New Roman" w:hAnsi="Times New Roman"/>
        <w:sz w:val="20"/>
        <w:szCs w:val="20"/>
      </w:rPr>
      <w:fldChar w:fldCharType="end"/>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B23" w:rsidRDefault="00F36D8E">
    <w:pPr>
      <w:pStyle w:val="Footer"/>
      <w:jc w:val="center"/>
      <w:rPr>
        <w:rFonts w:ascii="Times New Roman" w:hAnsi="Times New Roman"/>
        <w:sz w:val="20"/>
        <w:szCs w:val="20"/>
      </w:rPr>
    </w:pPr>
    <w:r>
      <w:rPr>
        <w:rFonts w:ascii="Times New Roman" w:hAnsi="Times New Roman"/>
        <w:sz w:val="20"/>
        <w:szCs w:val="20"/>
      </w:rPr>
      <w:fldChar w:fldCharType="begin"/>
    </w:r>
    <w:r w:rsidR="00AD2B23">
      <w:rPr>
        <w:rFonts w:ascii="Times New Roman" w:hAnsi="Times New Roman"/>
        <w:sz w:val="20"/>
        <w:szCs w:val="20"/>
      </w:rPr>
      <w:instrText xml:space="preserve"> PAGE   \* MERGEFORMAT </w:instrText>
    </w:r>
    <w:r>
      <w:rPr>
        <w:rFonts w:ascii="Times New Roman" w:hAnsi="Times New Roman"/>
        <w:sz w:val="20"/>
        <w:szCs w:val="20"/>
      </w:rPr>
      <w:fldChar w:fldCharType="separate"/>
    </w:r>
    <w:r w:rsidR="00752BDF">
      <w:rPr>
        <w:rFonts w:ascii="Times New Roman" w:hAnsi="Times New Roman"/>
        <w:noProof/>
        <w:sz w:val="20"/>
        <w:szCs w:val="20"/>
      </w:rPr>
      <w:t>A-2</w:t>
    </w:r>
    <w:r>
      <w:rPr>
        <w:rFonts w:ascii="Times New Roman" w:hAnsi="Times New Roman"/>
        <w:sz w:val="20"/>
        <w:szCs w:val="20"/>
      </w:rPr>
      <w:fldChar w:fldCharType="end"/>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B23" w:rsidRDefault="00AD2B23">
    <w:pPr>
      <w:pStyle w:val="Footer"/>
      <w:jc w:val="center"/>
      <w:rPr>
        <w:rFonts w:ascii="Times New Roman" w:hAnsi="Times New Roma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0DEC" w:rsidRDefault="006A0DEC">
      <w:pPr>
        <w:spacing w:after="0" w:line="240" w:lineRule="auto"/>
      </w:pPr>
      <w:r>
        <w:separator/>
      </w:r>
    </w:p>
  </w:footnote>
  <w:footnote w:type="continuationSeparator" w:id="0">
    <w:p w:rsidR="006A0DEC" w:rsidRDefault="006A0DE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B23" w:rsidRDefault="00AD2B23">
    <w:pPr>
      <w:pStyle w:val="Header"/>
      <w:tabs>
        <w:tab w:val="clear" w:pos="4680"/>
      </w:tabs>
    </w:pPr>
    <w:r>
      <w:rPr>
        <w:rFonts w:ascii="Times New Roman" w:hAnsi="Times New Roman"/>
        <w:sz w:val="20"/>
        <w:szCs w:val="20"/>
      </w:rPr>
      <w:t>XYZ Collection Guide</w:t>
    </w:r>
    <w:r>
      <w:rPr>
        <w:rFonts w:ascii="Times New Roman" w:hAnsi="Times New Roman"/>
        <w:sz w:val="20"/>
        <w:szCs w:val="20"/>
      </w:rPr>
      <w:tab/>
    </w:r>
    <w:r w:rsidR="00F36D8E" w:rsidRPr="007526C2">
      <w:rPr>
        <w:rFonts w:ascii="Times New Roman" w:hAnsi="Times New Roman"/>
        <w:sz w:val="20"/>
        <w:szCs w:val="20"/>
      </w:rPr>
      <w:fldChar w:fldCharType="begin"/>
    </w:r>
    <w:r w:rsidRPr="007526C2">
      <w:rPr>
        <w:rFonts w:ascii="Times New Roman" w:hAnsi="Times New Roman"/>
        <w:sz w:val="20"/>
        <w:szCs w:val="20"/>
      </w:rPr>
      <w:instrText xml:space="preserve"> SAVEDATE  \@ "M/d/yyyy"  \* MERGEFORMAT </w:instrText>
    </w:r>
    <w:r w:rsidR="00F36D8E" w:rsidRPr="007526C2">
      <w:rPr>
        <w:rFonts w:ascii="Times New Roman" w:hAnsi="Times New Roman"/>
        <w:sz w:val="20"/>
        <w:szCs w:val="20"/>
      </w:rPr>
      <w:fldChar w:fldCharType="separate"/>
    </w:r>
    <w:r w:rsidR="00752BDF">
      <w:rPr>
        <w:rFonts w:ascii="Times New Roman" w:hAnsi="Times New Roman"/>
        <w:noProof/>
        <w:sz w:val="20"/>
        <w:szCs w:val="20"/>
      </w:rPr>
      <w:t>9/8/2011</w:t>
    </w:r>
    <w:r w:rsidR="00F36D8E" w:rsidRPr="007526C2">
      <w:rPr>
        <w:rFonts w:ascii="Times New Roman" w:hAnsi="Times New Roman"/>
        <w:sz w:val="20"/>
        <w:szCs w:val="20"/>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B23" w:rsidRDefault="00AD2B23">
    <w:pPr>
      <w:pStyle w:val="Header"/>
      <w:tabs>
        <w:tab w:val="clear" w:pos="4680"/>
      </w:tabs>
    </w:pPr>
    <w:r>
      <w:rPr>
        <w:rFonts w:ascii="Times New Roman" w:hAnsi="Times New Roman"/>
        <w:sz w:val="20"/>
        <w:szCs w:val="20"/>
      </w:rPr>
      <w:t>XYZ Collection Guide</w:t>
    </w:r>
    <w:r>
      <w:rPr>
        <w:rFonts w:ascii="Times New Roman" w:hAnsi="Times New Roman"/>
        <w:sz w:val="20"/>
        <w:szCs w:val="20"/>
      </w:rPr>
      <w:tab/>
    </w:r>
    <w:r w:rsidR="00F36D8E" w:rsidRPr="007526C2">
      <w:rPr>
        <w:rFonts w:ascii="Times New Roman" w:hAnsi="Times New Roman"/>
        <w:sz w:val="20"/>
        <w:szCs w:val="20"/>
      </w:rPr>
      <w:fldChar w:fldCharType="begin"/>
    </w:r>
    <w:r w:rsidRPr="007526C2">
      <w:rPr>
        <w:rFonts w:ascii="Times New Roman" w:hAnsi="Times New Roman"/>
        <w:sz w:val="20"/>
        <w:szCs w:val="20"/>
      </w:rPr>
      <w:instrText xml:space="preserve"> SAVEDATE  \@ "M/d/yyyy"  \* MERGEFORMAT </w:instrText>
    </w:r>
    <w:r w:rsidR="00F36D8E" w:rsidRPr="007526C2">
      <w:rPr>
        <w:rFonts w:ascii="Times New Roman" w:hAnsi="Times New Roman"/>
        <w:sz w:val="20"/>
        <w:szCs w:val="20"/>
      </w:rPr>
      <w:fldChar w:fldCharType="separate"/>
    </w:r>
    <w:r w:rsidR="00752BDF">
      <w:rPr>
        <w:rFonts w:ascii="Times New Roman" w:hAnsi="Times New Roman"/>
        <w:noProof/>
        <w:sz w:val="20"/>
        <w:szCs w:val="20"/>
      </w:rPr>
      <w:t>9/8/2011</w:t>
    </w:r>
    <w:r w:rsidR="00F36D8E" w:rsidRPr="007526C2">
      <w:rPr>
        <w:rFonts w:ascii="Times New Roman" w:hAnsi="Times New Roman"/>
        <w:sz w:val="20"/>
        <w:szCs w:val="20"/>
      </w:rPr>
      <w:fldChar w:fldCharType="end"/>
    </w:r>
  </w:p>
  <w:p w:rsidR="00AD2B23" w:rsidRDefault="00AD2B23">
    <w:pPr>
      <w:pStyle w:val="Header"/>
      <w:tabs>
        <w:tab w:val="clear" w:pos="4680"/>
      </w:tabs>
    </w:pPr>
  </w:p>
  <w:p w:rsidR="00AD2B23" w:rsidRDefault="00AD2B23">
    <w:pPr>
      <w:pStyle w:val="Header"/>
      <w:jc w:val="center"/>
      <w:rPr>
        <w:rFonts w:ascii="Times" w:hAnsi="Times"/>
        <w:b/>
        <w:sz w:val="24"/>
        <w:szCs w:val="24"/>
      </w:rPr>
    </w:pPr>
    <w:r>
      <w:rPr>
        <w:rFonts w:ascii="Times" w:hAnsi="Times"/>
        <w:b/>
        <w:sz w:val="24"/>
        <w:szCs w:val="24"/>
      </w:rPr>
      <w:t>TABLE OF CONTENTS</w:t>
    </w:r>
  </w:p>
  <w:p w:rsidR="00AD2B23" w:rsidRDefault="00AD2B23">
    <w:pPr>
      <w:pStyle w:val="Header"/>
      <w:tabs>
        <w:tab w:val="clear" w:pos="4680"/>
      </w:tabs>
      <w:rPr>
        <w:rFonts w:ascii="Times" w:hAnsi="Times"/>
        <w:sz w:val="24"/>
        <w:szCs w:val="24"/>
      </w:rPr>
    </w:pPr>
    <w:r>
      <w:rPr>
        <w:rFonts w:ascii="Times" w:hAnsi="Times"/>
        <w:sz w:val="24"/>
        <w:szCs w:val="24"/>
        <w:u w:val="single"/>
      </w:rPr>
      <w:t>Section</w:t>
    </w:r>
    <w:r>
      <w:rPr>
        <w:rFonts w:ascii="Times" w:hAnsi="Times"/>
        <w:sz w:val="24"/>
        <w:szCs w:val="24"/>
      </w:rPr>
      <w:tab/>
    </w:r>
    <w:r>
      <w:rPr>
        <w:rFonts w:ascii="Times" w:hAnsi="Times"/>
        <w:sz w:val="24"/>
        <w:szCs w:val="24"/>
        <w:u w:val="single"/>
      </w:rPr>
      <w:t>Page</w:t>
    </w:r>
  </w:p>
  <w:p w:rsidR="00AD2B23" w:rsidRDefault="00AD2B23">
    <w:pPr>
      <w:pStyle w:val="Header"/>
      <w:tabs>
        <w:tab w:val="clear" w:pos="4680"/>
      </w:tabs>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B23" w:rsidRDefault="00AD2B23">
    <w:pPr>
      <w:pStyle w:val="Header"/>
      <w:tabs>
        <w:tab w:val="clear" w:pos="4680"/>
      </w:tabs>
    </w:pPr>
    <w:r>
      <w:rPr>
        <w:rFonts w:ascii="Times New Roman" w:hAnsi="Times New Roman"/>
        <w:sz w:val="20"/>
        <w:szCs w:val="20"/>
      </w:rPr>
      <w:t xml:space="preserve">Instantaneous </w:t>
    </w:r>
    <w:proofErr w:type="spellStart"/>
    <w:r>
      <w:rPr>
        <w:rFonts w:ascii="Times New Roman" w:hAnsi="Times New Roman"/>
        <w:sz w:val="20"/>
        <w:szCs w:val="20"/>
      </w:rPr>
      <w:t>SARB</w:t>
    </w:r>
    <w:proofErr w:type="spellEnd"/>
    <w:r>
      <w:rPr>
        <w:rFonts w:ascii="Times New Roman" w:hAnsi="Times New Roman"/>
        <w:sz w:val="20"/>
        <w:szCs w:val="20"/>
      </w:rPr>
      <w:t xml:space="preserve"> Operator’s Manual </w:t>
    </w:r>
    <w:proofErr w:type="spellStart"/>
    <w:r>
      <w:rPr>
        <w:rFonts w:ascii="Times New Roman" w:hAnsi="Times New Roman"/>
        <w:sz w:val="20"/>
        <w:szCs w:val="20"/>
      </w:rPr>
      <w:t>R4V3</w:t>
    </w:r>
    <w:proofErr w:type="spellEnd"/>
    <w:r>
      <w:rPr>
        <w:rFonts w:ascii="Times New Roman" w:hAnsi="Times New Roman"/>
        <w:sz w:val="20"/>
        <w:szCs w:val="20"/>
      </w:rPr>
      <w:tab/>
    </w:r>
    <w:r>
      <w:t xml:space="preserve"> </w:t>
    </w:r>
    <w:fldSimple w:instr=" DATE   \* MERGEFORMAT ">
      <w:r w:rsidR="00752BDF" w:rsidRPr="00752BDF">
        <w:rPr>
          <w:rFonts w:ascii="Times New Roman" w:hAnsi="Times New Roman"/>
          <w:noProof/>
          <w:sz w:val="20"/>
          <w:szCs w:val="20"/>
        </w:rPr>
        <w:t>9/8/2011</w:t>
      </w:r>
    </w:fldSimple>
  </w:p>
  <w:p w:rsidR="00AD2B23" w:rsidRDefault="00AD2B23">
    <w:pPr>
      <w:pStyle w:val="Header"/>
      <w:tabs>
        <w:tab w:val="clear" w:pos="4680"/>
      </w:tabs>
    </w:pPr>
  </w:p>
  <w:p w:rsidR="00AD2B23" w:rsidRDefault="00AD2B23">
    <w:pPr>
      <w:pStyle w:val="Header"/>
      <w:jc w:val="center"/>
      <w:rPr>
        <w:rFonts w:ascii="Times" w:hAnsi="Times"/>
        <w:b/>
        <w:sz w:val="24"/>
        <w:szCs w:val="24"/>
      </w:rPr>
    </w:pPr>
    <w:r>
      <w:rPr>
        <w:rFonts w:ascii="Times" w:hAnsi="Times"/>
        <w:b/>
        <w:sz w:val="24"/>
        <w:szCs w:val="24"/>
      </w:rPr>
      <w:t>LIST OF TABLES</w:t>
    </w:r>
  </w:p>
  <w:p w:rsidR="00AD2B23" w:rsidRDefault="00AD2B23">
    <w:pPr>
      <w:pStyle w:val="Header"/>
      <w:tabs>
        <w:tab w:val="clear" w:pos="4680"/>
      </w:tabs>
      <w:rPr>
        <w:rFonts w:ascii="Times" w:hAnsi="Times"/>
        <w:sz w:val="24"/>
        <w:szCs w:val="24"/>
      </w:rPr>
    </w:pPr>
    <w:r>
      <w:rPr>
        <w:rFonts w:ascii="Times" w:hAnsi="Times"/>
        <w:sz w:val="24"/>
        <w:szCs w:val="24"/>
        <w:u w:val="single"/>
      </w:rPr>
      <w:t>Section</w:t>
    </w:r>
    <w:r>
      <w:rPr>
        <w:rFonts w:ascii="Times" w:hAnsi="Times"/>
        <w:sz w:val="24"/>
        <w:szCs w:val="24"/>
      </w:rPr>
      <w:tab/>
    </w:r>
    <w:r>
      <w:rPr>
        <w:rFonts w:ascii="Times" w:hAnsi="Times"/>
        <w:sz w:val="24"/>
        <w:szCs w:val="24"/>
        <w:u w:val="single"/>
      </w:rPr>
      <w:t>Page</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B23" w:rsidRDefault="00AD2B23">
    <w:pPr>
      <w:pStyle w:val="Header"/>
      <w:tabs>
        <w:tab w:val="clear" w:pos="4680"/>
      </w:tabs>
    </w:pPr>
    <w:r>
      <w:rPr>
        <w:rFonts w:ascii="Times New Roman" w:hAnsi="Times New Roman"/>
        <w:sz w:val="20"/>
        <w:szCs w:val="20"/>
      </w:rPr>
      <w:t>XYZ Collection Guide</w:t>
    </w:r>
    <w:r>
      <w:rPr>
        <w:rFonts w:ascii="Times New Roman" w:hAnsi="Times New Roman"/>
        <w:sz w:val="20"/>
        <w:szCs w:val="20"/>
      </w:rPr>
      <w:tab/>
    </w:r>
    <w:fldSimple w:instr=" DATE   \* MERGEFORMAT ">
      <w:r w:rsidR="00752BDF" w:rsidRPr="00752BDF">
        <w:rPr>
          <w:rFonts w:ascii="Times New Roman" w:hAnsi="Times New Roman"/>
          <w:noProof/>
          <w:sz w:val="20"/>
          <w:szCs w:val="20"/>
        </w:rPr>
        <w:t>9/8/2011</w:t>
      </w:r>
    </w:fldSimple>
  </w:p>
  <w:p w:rsidR="00AD2B23" w:rsidRDefault="00AD2B23">
    <w:pPr>
      <w:pStyle w:val="Header"/>
      <w:tabs>
        <w:tab w:val="clear" w:pos="4680"/>
      </w:tabs>
    </w:pPr>
  </w:p>
  <w:p w:rsidR="00AD2B23" w:rsidRDefault="00AD2B23">
    <w:pPr>
      <w:pStyle w:val="Header"/>
      <w:tabs>
        <w:tab w:val="clear" w:pos="4680"/>
      </w:tabs>
      <w:jc w:val="center"/>
      <w:rPr>
        <w:rFonts w:ascii="Times" w:hAnsi="Times"/>
        <w:sz w:val="24"/>
        <w:szCs w:val="24"/>
      </w:rPr>
    </w:pPr>
    <w:r>
      <w:rPr>
        <w:rFonts w:ascii="Times" w:hAnsi="Times"/>
        <w:sz w:val="24"/>
        <w:szCs w:val="24"/>
      </w:rPr>
      <w:t>LIST OF FIGURES</w:t>
    </w:r>
  </w:p>
  <w:p w:rsidR="00AD2B23" w:rsidRDefault="00AD2B23">
    <w:pPr>
      <w:pStyle w:val="Header"/>
      <w:tabs>
        <w:tab w:val="clear" w:pos="4680"/>
      </w:tabs>
      <w:rPr>
        <w:rFonts w:ascii="Times" w:hAnsi="Times"/>
        <w:sz w:val="24"/>
        <w:szCs w:val="24"/>
      </w:rPr>
    </w:pPr>
  </w:p>
  <w:p w:rsidR="00AD2B23" w:rsidRDefault="00AD2B23">
    <w:pPr>
      <w:pStyle w:val="Header"/>
      <w:tabs>
        <w:tab w:val="clear" w:pos="4680"/>
      </w:tabs>
      <w:rPr>
        <w:rFonts w:ascii="Times" w:hAnsi="Times"/>
        <w:sz w:val="24"/>
        <w:szCs w:val="24"/>
        <w:u w:val="single"/>
      </w:rPr>
    </w:pPr>
    <w:r>
      <w:rPr>
        <w:rFonts w:ascii="Times" w:hAnsi="Times"/>
        <w:sz w:val="24"/>
        <w:szCs w:val="24"/>
        <w:u w:val="single"/>
      </w:rPr>
      <w:t>Figure</w:t>
    </w:r>
    <w:r>
      <w:rPr>
        <w:rFonts w:ascii="Times" w:hAnsi="Times"/>
        <w:sz w:val="24"/>
        <w:szCs w:val="24"/>
      </w:rPr>
      <w:tab/>
    </w:r>
    <w:r>
      <w:rPr>
        <w:rFonts w:ascii="Times" w:hAnsi="Times"/>
        <w:sz w:val="24"/>
        <w:szCs w:val="24"/>
        <w:u w:val="single"/>
      </w:rPr>
      <w:t>Page</w:t>
    </w:r>
  </w:p>
  <w:p w:rsidR="00AD2B23" w:rsidRDefault="00AD2B23">
    <w:pPr>
      <w:pStyle w:val="Header"/>
      <w:tabs>
        <w:tab w:val="clear" w:pos="4680"/>
      </w:tabs>
      <w:rPr>
        <w:rFonts w:ascii="Times" w:hAnsi="Times"/>
        <w:sz w:val="24"/>
        <w:szCs w:val="24"/>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B23" w:rsidRDefault="00AD2B23">
    <w:pPr>
      <w:pStyle w:val="Header"/>
      <w:tabs>
        <w:tab w:val="clear" w:pos="4680"/>
      </w:tabs>
    </w:pPr>
    <w:r>
      <w:rPr>
        <w:rFonts w:ascii="Times New Roman" w:hAnsi="Times New Roman"/>
        <w:sz w:val="20"/>
        <w:szCs w:val="20"/>
      </w:rPr>
      <w:t>XYZ Collection Guide</w:t>
    </w:r>
    <w:r>
      <w:rPr>
        <w:rFonts w:ascii="Times New Roman" w:hAnsi="Times New Roman"/>
        <w:sz w:val="20"/>
        <w:szCs w:val="20"/>
      </w:rPr>
      <w:tab/>
    </w:r>
    <w:r w:rsidR="00F36D8E" w:rsidRPr="007526C2">
      <w:rPr>
        <w:rFonts w:ascii="Times New Roman" w:hAnsi="Times New Roman"/>
        <w:sz w:val="20"/>
        <w:szCs w:val="20"/>
      </w:rPr>
      <w:fldChar w:fldCharType="begin"/>
    </w:r>
    <w:r w:rsidRPr="007526C2">
      <w:rPr>
        <w:rFonts w:ascii="Times New Roman" w:hAnsi="Times New Roman"/>
        <w:sz w:val="20"/>
        <w:szCs w:val="20"/>
      </w:rPr>
      <w:instrText xml:space="preserve"> SAVEDATE  \@ "M/d/yyyy"  \* MERGEFORMAT </w:instrText>
    </w:r>
    <w:r w:rsidR="00F36D8E" w:rsidRPr="007526C2">
      <w:rPr>
        <w:rFonts w:ascii="Times New Roman" w:hAnsi="Times New Roman"/>
        <w:sz w:val="20"/>
        <w:szCs w:val="20"/>
      </w:rPr>
      <w:fldChar w:fldCharType="separate"/>
    </w:r>
    <w:r w:rsidR="00752BDF">
      <w:rPr>
        <w:rFonts w:ascii="Times New Roman" w:hAnsi="Times New Roman"/>
        <w:noProof/>
        <w:sz w:val="20"/>
        <w:szCs w:val="20"/>
      </w:rPr>
      <w:t>9/8/2011</w:t>
    </w:r>
    <w:r w:rsidR="00F36D8E" w:rsidRPr="007526C2">
      <w:rPr>
        <w:rFonts w:ascii="Times New Roman" w:hAnsi="Times New Roman"/>
        <w:sz w:val="20"/>
        <w:szCs w:val="20"/>
      </w:rPr>
      <w:fldChar w:fldCharType="end"/>
    </w:r>
  </w:p>
  <w:p w:rsidR="00AD2B23" w:rsidRDefault="00AD2B23">
    <w:pPr>
      <w:pStyle w:val="Header"/>
      <w:tabs>
        <w:tab w:val="clear" w:pos="4680"/>
      </w:tabs>
    </w:pPr>
  </w:p>
  <w:p w:rsidR="00AD2B23" w:rsidRDefault="00AD2B23">
    <w:pPr>
      <w:pStyle w:val="Header"/>
      <w:tabs>
        <w:tab w:val="clear" w:pos="4680"/>
      </w:tabs>
      <w:jc w:val="center"/>
      <w:rPr>
        <w:rFonts w:ascii="Times" w:hAnsi="Times"/>
        <w:sz w:val="24"/>
        <w:szCs w:val="24"/>
      </w:rPr>
    </w:pPr>
    <w:r>
      <w:rPr>
        <w:rFonts w:ascii="Times" w:hAnsi="Times"/>
        <w:sz w:val="24"/>
        <w:szCs w:val="24"/>
      </w:rPr>
      <w:t>LIST OF TABLES</w:t>
    </w:r>
  </w:p>
  <w:p w:rsidR="00AD2B23" w:rsidRDefault="00AD2B23">
    <w:pPr>
      <w:pStyle w:val="Header"/>
      <w:tabs>
        <w:tab w:val="clear" w:pos="4680"/>
      </w:tabs>
      <w:rPr>
        <w:rFonts w:ascii="Times" w:hAnsi="Times"/>
        <w:sz w:val="24"/>
        <w:szCs w:val="24"/>
      </w:rPr>
    </w:pPr>
  </w:p>
  <w:p w:rsidR="00AD2B23" w:rsidRDefault="00AD2B23">
    <w:pPr>
      <w:pStyle w:val="Header"/>
      <w:tabs>
        <w:tab w:val="clear" w:pos="4680"/>
      </w:tabs>
      <w:rPr>
        <w:rFonts w:ascii="Times" w:hAnsi="Times"/>
        <w:sz w:val="24"/>
        <w:szCs w:val="24"/>
        <w:u w:val="single"/>
      </w:rPr>
    </w:pPr>
    <w:r>
      <w:rPr>
        <w:rFonts w:ascii="Times" w:hAnsi="Times"/>
        <w:sz w:val="24"/>
        <w:szCs w:val="24"/>
        <w:u w:val="single"/>
      </w:rPr>
      <w:t>Table</w:t>
    </w:r>
    <w:r>
      <w:rPr>
        <w:rFonts w:ascii="Times" w:hAnsi="Times"/>
        <w:sz w:val="24"/>
        <w:szCs w:val="24"/>
      </w:rPr>
      <w:tab/>
    </w:r>
    <w:r>
      <w:rPr>
        <w:rFonts w:ascii="Times" w:hAnsi="Times"/>
        <w:sz w:val="24"/>
        <w:szCs w:val="24"/>
        <w:u w:val="single"/>
      </w:rPr>
      <w:t>Page</w:t>
    </w:r>
  </w:p>
  <w:p w:rsidR="00AD2B23" w:rsidRDefault="00AD2B23">
    <w:pPr>
      <w:pStyle w:val="Header"/>
      <w:tabs>
        <w:tab w:val="clear" w:pos="4680"/>
      </w:tabs>
      <w:rPr>
        <w:rFonts w:ascii="Times" w:hAnsi="Times"/>
        <w:sz w:val="24"/>
        <w:szCs w:val="24"/>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B23" w:rsidRDefault="00AD2B23">
    <w:pPr>
      <w:pStyle w:val="Header"/>
      <w:tabs>
        <w:tab w:val="clear" w:pos="4680"/>
      </w:tabs>
    </w:pPr>
    <w:r>
      <w:rPr>
        <w:rFonts w:ascii="Times New Roman" w:hAnsi="Times New Roman"/>
        <w:sz w:val="20"/>
        <w:szCs w:val="20"/>
      </w:rPr>
      <w:t>XYZ Collection Guide</w:t>
    </w:r>
    <w:r>
      <w:rPr>
        <w:rFonts w:ascii="Times New Roman" w:hAnsi="Times New Roman"/>
        <w:sz w:val="20"/>
        <w:szCs w:val="20"/>
      </w:rPr>
      <w:tab/>
    </w:r>
    <w:r w:rsidR="00F36D8E" w:rsidRPr="007526C2">
      <w:rPr>
        <w:rFonts w:ascii="Times New Roman" w:hAnsi="Times New Roman"/>
        <w:sz w:val="20"/>
        <w:szCs w:val="20"/>
      </w:rPr>
      <w:fldChar w:fldCharType="begin"/>
    </w:r>
    <w:r w:rsidRPr="007526C2">
      <w:rPr>
        <w:rFonts w:ascii="Times New Roman" w:hAnsi="Times New Roman"/>
        <w:sz w:val="20"/>
        <w:szCs w:val="20"/>
      </w:rPr>
      <w:instrText xml:space="preserve"> SAVEDATE  \@ "M/d/yyyy"  \* MERGEFORMAT </w:instrText>
    </w:r>
    <w:r w:rsidR="00F36D8E" w:rsidRPr="007526C2">
      <w:rPr>
        <w:rFonts w:ascii="Times New Roman" w:hAnsi="Times New Roman"/>
        <w:sz w:val="20"/>
        <w:szCs w:val="20"/>
      </w:rPr>
      <w:fldChar w:fldCharType="separate"/>
    </w:r>
    <w:r w:rsidR="00752BDF">
      <w:rPr>
        <w:rFonts w:ascii="Times New Roman" w:hAnsi="Times New Roman"/>
        <w:noProof/>
        <w:sz w:val="20"/>
        <w:szCs w:val="20"/>
      </w:rPr>
      <w:t>9/8/2011</w:t>
    </w:r>
    <w:r w:rsidR="00F36D8E" w:rsidRPr="007526C2">
      <w:rPr>
        <w:rFonts w:ascii="Times New Roman" w:hAnsi="Times New Roman"/>
        <w:sz w:val="20"/>
        <w:szCs w:val="20"/>
      </w:rPr>
      <w:fldChar w:fldCharType="end"/>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B23" w:rsidRPr="00491644" w:rsidRDefault="00AD2B23" w:rsidP="00491644">
    <w:pPr>
      <w:pStyle w:val="Header"/>
      <w:tabs>
        <w:tab w:val="clear" w:pos="4680"/>
      </w:tabs>
    </w:pPr>
    <w:r>
      <w:rPr>
        <w:rFonts w:ascii="Times New Roman" w:hAnsi="Times New Roman"/>
        <w:sz w:val="20"/>
        <w:szCs w:val="20"/>
      </w:rPr>
      <w:t>XYZ Collection Guide</w:t>
    </w:r>
    <w:r>
      <w:rPr>
        <w:rFonts w:ascii="Times New Roman" w:hAnsi="Times New Roman"/>
        <w:sz w:val="20"/>
        <w:szCs w:val="20"/>
      </w:rPr>
      <w:tab/>
    </w:r>
    <w:r w:rsidR="00F36D8E" w:rsidRPr="007526C2">
      <w:rPr>
        <w:rFonts w:ascii="Times New Roman" w:hAnsi="Times New Roman"/>
        <w:sz w:val="20"/>
        <w:szCs w:val="20"/>
      </w:rPr>
      <w:fldChar w:fldCharType="begin"/>
    </w:r>
    <w:r w:rsidRPr="007526C2">
      <w:rPr>
        <w:rFonts w:ascii="Times New Roman" w:hAnsi="Times New Roman"/>
        <w:sz w:val="20"/>
        <w:szCs w:val="20"/>
      </w:rPr>
      <w:instrText xml:space="preserve"> SAVEDATE  \@ "M/d/yyyy"  \* MERGEFORMAT </w:instrText>
    </w:r>
    <w:r w:rsidR="00F36D8E" w:rsidRPr="007526C2">
      <w:rPr>
        <w:rFonts w:ascii="Times New Roman" w:hAnsi="Times New Roman"/>
        <w:sz w:val="20"/>
        <w:szCs w:val="20"/>
      </w:rPr>
      <w:fldChar w:fldCharType="separate"/>
    </w:r>
    <w:r w:rsidR="00752BDF">
      <w:rPr>
        <w:rFonts w:ascii="Times New Roman" w:hAnsi="Times New Roman"/>
        <w:noProof/>
        <w:sz w:val="20"/>
        <w:szCs w:val="20"/>
      </w:rPr>
      <w:t>9/8/2011</w:t>
    </w:r>
    <w:r w:rsidR="00F36D8E" w:rsidRPr="007526C2">
      <w:rPr>
        <w:rFonts w:ascii="Times New Roman" w:hAnsi="Times New Roman"/>
        <w:sz w:val="20"/>
        <w:szCs w:val="20"/>
      </w:rPr>
      <w:fldChar w:fldCharType="end"/>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B23" w:rsidRPr="00D96E20" w:rsidRDefault="00D96E20" w:rsidP="00D96E20">
    <w:pPr>
      <w:pStyle w:val="Header"/>
      <w:tabs>
        <w:tab w:val="clear" w:pos="4680"/>
      </w:tabs>
    </w:pPr>
    <w:r>
      <w:rPr>
        <w:rFonts w:ascii="Times New Roman" w:hAnsi="Times New Roman"/>
        <w:sz w:val="20"/>
        <w:szCs w:val="20"/>
      </w:rPr>
      <w:t>XYZ Collection Guide</w:t>
    </w:r>
    <w:r>
      <w:rPr>
        <w:rFonts w:ascii="Times New Roman" w:hAnsi="Times New Roman"/>
        <w:sz w:val="20"/>
        <w:szCs w:val="20"/>
      </w:rPr>
      <w:tab/>
    </w:r>
    <w:r w:rsidR="00F36D8E" w:rsidRPr="007526C2">
      <w:rPr>
        <w:rFonts w:ascii="Times New Roman" w:hAnsi="Times New Roman"/>
        <w:sz w:val="20"/>
        <w:szCs w:val="20"/>
      </w:rPr>
      <w:fldChar w:fldCharType="begin"/>
    </w:r>
    <w:r w:rsidRPr="007526C2">
      <w:rPr>
        <w:rFonts w:ascii="Times New Roman" w:hAnsi="Times New Roman"/>
        <w:sz w:val="20"/>
        <w:szCs w:val="20"/>
      </w:rPr>
      <w:instrText xml:space="preserve"> SAVEDATE  \@ "M/d/yyyy"  \* MERGEFORMAT </w:instrText>
    </w:r>
    <w:r w:rsidR="00F36D8E" w:rsidRPr="007526C2">
      <w:rPr>
        <w:rFonts w:ascii="Times New Roman" w:hAnsi="Times New Roman"/>
        <w:sz w:val="20"/>
        <w:szCs w:val="20"/>
      </w:rPr>
      <w:fldChar w:fldCharType="separate"/>
    </w:r>
    <w:r w:rsidR="00752BDF">
      <w:rPr>
        <w:rFonts w:ascii="Times New Roman" w:hAnsi="Times New Roman"/>
        <w:noProof/>
        <w:sz w:val="20"/>
        <w:szCs w:val="20"/>
      </w:rPr>
      <w:t>9/8/2011</w:t>
    </w:r>
    <w:r w:rsidR="00F36D8E" w:rsidRPr="007526C2">
      <w:rPr>
        <w:rFonts w:ascii="Times New Roman" w:hAnsi="Times New Roman"/>
        <w:sz w:val="20"/>
        <w:szCs w:val="20"/>
      </w:rPr>
      <w:fldChar w:fldCharType="end"/>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B23" w:rsidRDefault="00F36D8E">
    <w:pPr>
      <w:pStyle w:val="Header"/>
      <w:tabs>
        <w:tab w:val="clear" w:pos="4680"/>
      </w:tabs>
    </w:pPr>
    <w:r w:rsidRPr="00F36D8E">
      <w:rPr>
        <w:rFonts w:ascii="Times New Roman" w:hAnsi="Times New Roman"/>
        <w:noProof/>
        <w:sz w:val="20"/>
        <w:szCs w:val="20"/>
        <w:lang w:eastAsia="zh-TW"/>
      </w:rPr>
      <w:pict>
        <v:shapetype id="_x0000_t202" coordsize="21600,21600" o:spt="202" path="m,l,21600r21600,l21600,xe">
          <v:stroke joinstyle="miter"/>
          <v:path gradientshapeok="t" o:connecttype="rect"/>
        </v:shapetype>
        <v:shape id="_x0000_s20491" type="#_x0000_t202" style="position:absolute;margin-left:670.3pt;margin-top:40.15pt;width:25.85pt;height:458.9pt;z-index:251657216;mso-width-relative:margin;mso-height-relative:margin">
          <v:textbox style="layout-flow:vertical;mso-next-textbox:#_x0000_s20491">
            <w:txbxContent>
              <w:p w:rsidR="00AD2B23" w:rsidRDefault="00AD2B23">
                <w:r>
                  <w:rPr>
                    <w:rFonts w:ascii="Times New Roman" w:hAnsi="Times New Roman"/>
                    <w:sz w:val="20"/>
                    <w:szCs w:val="20"/>
                  </w:rPr>
                  <w:t xml:space="preserve">Instantaneous </w:t>
                </w:r>
                <w:proofErr w:type="spellStart"/>
                <w:r>
                  <w:rPr>
                    <w:rFonts w:ascii="Times New Roman" w:hAnsi="Times New Roman"/>
                    <w:sz w:val="20"/>
                    <w:szCs w:val="20"/>
                  </w:rPr>
                  <w:t>SARB</w:t>
                </w:r>
                <w:proofErr w:type="spellEnd"/>
                <w:r>
                  <w:rPr>
                    <w:rFonts w:ascii="Times New Roman" w:hAnsi="Times New Roman"/>
                    <w:sz w:val="20"/>
                    <w:szCs w:val="20"/>
                  </w:rPr>
                  <w:t xml:space="preserve"> Test Plan </w:t>
                </w:r>
                <w:proofErr w:type="spellStart"/>
                <w:r>
                  <w:rPr>
                    <w:rFonts w:ascii="Times New Roman" w:hAnsi="Times New Roman"/>
                    <w:sz w:val="20"/>
                    <w:szCs w:val="20"/>
                  </w:rPr>
                  <w:t>R4V4</w:t>
                </w:r>
                <w:proofErr w:type="spellEnd"/>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fldSimple w:instr=" DATE   \* MERGEFORMAT ">
                  <w:r w:rsidR="00752BDF" w:rsidRPr="00752BDF">
                    <w:rPr>
                      <w:rFonts w:ascii="Times New Roman" w:hAnsi="Times New Roman"/>
                      <w:noProof/>
                      <w:sz w:val="20"/>
                      <w:szCs w:val="20"/>
                    </w:rPr>
                    <w:t>9/8/2011</w:t>
                  </w:r>
                </w:fldSimple>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C94BC0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D850384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239426D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D846B2C"/>
    <w:lvl w:ilvl="0">
      <w:start w:val="1"/>
      <w:numFmt w:val="decimal"/>
      <w:pStyle w:val="ListNumber2"/>
      <w:lvlText w:val="%1."/>
      <w:lvlJc w:val="left"/>
      <w:pPr>
        <w:tabs>
          <w:tab w:val="num" w:pos="720"/>
        </w:tabs>
        <w:ind w:left="720" w:hanging="360"/>
      </w:pPr>
    </w:lvl>
  </w:abstractNum>
  <w:abstractNum w:abstractNumId="4">
    <w:nsid w:val="FFFFFF80"/>
    <w:multiLevelType w:val="singleLevel"/>
    <w:tmpl w:val="646A96D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364E14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FF2CB1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A30FED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03181EF6"/>
    <w:lvl w:ilvl="0">
      <w:start w:val="1"/>
      <w:numFmt w:val="decimal"/>
      <w:pStyle w:val="ListNumber"/>
      <w:lvlText w:val="%1."/>
      <w:lvlJc w:val="left"/>
      <w:pPr>
        <w:tabs>
          <w:tab w:val="num" w:pos="360"/>
        </w:tabs>
        <w:ind w:left="360" w:hanging="360"/>
      </w:pPr>
    </w:lvl>
  </w:abstractNum>
  <w:abstractNum w:abstractNumId="9">
    <w:nsid w:val="FFFFFF89"/>
    <w:multiLevelType w:val="singleLevel"/>
    <w:tmpl w:val="4B52185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FFFFFFFE"/>
    <w:multiLevelType w:val="singleLevel"/>
    <w:tmpl w:val="3EBE5D9E"/>
    <w:lvl w:ilvl="0">
      <w:numFmt w:val="bullet"/>
      <w:lvlText w:val="*"/>
      <w:lvlJc w:val="left"/>
    </w:lvl>
  </w:abstractNum>
  <w:abstractNum w:abstractNumId="11">
    <w:nsid w:val="01C00178"/>
    <w:multiLevelType w:val="singleLevel"/>
    <w:tmpl w:val="3BAE9815"/>
    <w:lvl w:ilvl="0">
      <w:start w:val="1"/>
      <w:numFmt w:val="decimal"/>
      <w:lvlText w:val="%1."/>
      <w:lvlJc w:val="left"/>
      <w:pPr>
        <w:tabs>
          <w:tab w:val="num" w:pos="432"/>
        </w:tabs>
        <w:ind w:left="864" w:hanging="432"/>
      </w:pPr>
      <w:rPr>
        <w:snapToGrid/>
        <w:spacing w:val="-8"/>
        <w:w w:val="105"/>
        <w:sz w:val="24"/>
        <w:szCs w:val="24"/>
      </w:rPr>
    </w:lvl>
  </w:abstractNum>
  <w:abstractNum w:abstractNumId="12">
    <w:nsid w:val="02F65607"/>
    <w:multiLevelType w:val="singleLevel"/>
    <w:tmpl w:val="0FD4A740"/>
    <w:lvl w:ilvl="0">
      <w:start w:val="1"/>
      <w:numFmt w:val="lowerLetter"/>
      <w:lvlText w:val="%1)"/>
      <w:lvlJc w:val="left"/>
      <w:pPr>
        <w:tabs>
          <w:tab w:val="num" w:pos="432"/>
        </w:tabs>
        <w:ind w:left="1296" w:hanging="432"/>
      </w:pPr>
      <w:rPr>
        <w:snapToGrid/>
        <w:w w:val="105"/>
        <w:sz w:val="24"/>
        <w:szCs w:val="24"/>
      </w:rPr>
    </w:lvl>
  </w:abstractNum>
  <w:abstractNum w:abstractNumId="13">
    <w:nsid w:val="044714E0"/>
    <w:multiLevelType w:val="singleLevel"/>
    <w:tmpl w:val="4D50B299"/>
    <w:lvl w:ilvl="0">
      <w:start w:val="1"/>
      <w:numFmt w:val="decimal"/>
      <w:lvlText w:val="(%1)"/>
      <w:lvlJc w:val="left"/>
      <w:pPr>
        <w:tabs>
          <w:tab w:val="num" w:pos="216"/>
        </w:tabs>
        <w:ind w:left="72"/>
      </w:pPr>
      <w:rPr>
        <w:snapToGrid/>
        <w:w w:val="105"/>
        <w:sz w:val="24"/>
        <w:szCs w:val="24"/>
      </w:rPr>
    </w:lvl>
  </w:abstractNum>
  <w:abstractNum w:abstractNumId="14">
    <w:nsid w:val="04B28BFF"/>
    <w:multiLevelType w:val="singleLevel"/>
    <w:tmpl w:val="0240BA94"/>
    <w:lvl w:ilvl="0">
      <w:start w:val="3"/>
      <w:numFmt w:val="decimal"/>
      <w:lvlText w:val="%1."/>
      <w:lvlJc w:val="left"/>
      <w:pPr>
        <w:tabs>
          <w:tab w:val="num" w:pos="432"/>
        </w:tabs>
        <w:ind w:left="864" w:hanging="432"/>
      </w:pPr>
      <w:rPr>
        <w:snapToGrid/>
        <w:spacing w:val="-10"/>
        <w:w w:val="105"/>
        <w:sz w:val="24"/>
        <w:szCs w:val="24"/>
      </w:rPr>
    </w:lvl>
  </w:abstractNum>
  <w:abstractNum w:abstractNumId="15">
    <w:nsid w:val="059775DD"/>
    <w:multiLevelType w:val="singleLevel"/>
    <w:tmpl w:val="1633537F"/>
    <w:lvl w:ilvl="0">
      <w:start w:val="1"/>
      <w:numFmt w:val="lowerLetter"/>
      <w:lvlText w:val="%1."/>
      <w:lvlJc w:val="left"/>
      <w:pPr>
        <w:tabs>
          <w:tab w:val="num" w:pos="144"/>
        </w:tabs>
        <w:ind w:left="72"/>
      </w:pPr>
      <w:rPr>
        <w:snapToGrid/>
        <w:w w:val="105"/>
        <w:sz w:val="20"/>
        <w:szCs w:val="20"/>
      </w:rPr>
    </w:lvl>
  </w:abstractNum>
  <w:abstractNum w:abstractNumId="16">
    <w:nsid w:val="05E51072"/>
    <w:multiLevelType w:val="singleLevel"/>
    <w:tmpl w:val="4E82AD23"/>
    <w:lvl w:ilvl="0">
      <w:start w:val="1"/>
      <w:numFmt w:val="decimal"/>
      <w:lvlText w:val="%1."/>
      <w:lvlJc w:val="left"/>
      <w:pPr>
        <w:tabs>
          <w:tab w:val="num" w:pos="432"/>
        </w:tabs>
        <w:ind w:left="1008" w:hanging="432"/>
      </w:pPr>
      <w:rPr>
        <w:snapToGrid/>
        <w:spacing w:val="-10"/>
        <w:w w:val="105"/>
        <w:sz w:val="24"/>
        <w:szCs w:val="24"/>
      </w:rPr>
    </w:lvl>
  </w:abstractNum>
  <w:abstractNum w:abstractNumId="17">
    <w:nsid w:val="06818192"/>
    <w:multiLevelType w:val="singleLevel"/>
    <w:tmpl w:val="56AF30F9"/>
    <w:lvl w:ilvl="0">
      <w:start w:val="8"/>
      <w:numFmt w:val="decimal"/>
      <w:lvlText w:val="%1."/>
      <w:lvlJc w:val="left"/>
      <w:pPr>
        <w:tabs>
          <w:tab w:val="num" w:pos="576"/>
        </w:tabs>
        <w:ind w:left="288"/>
      </w:pPr>
      <w:rPr>
        <w:snapToGrid/>
        <w:color w:val="0000FF"/>
        <w:spacing w:val="30"/>
        <w:w w:val="105"/>
        <w:sz w:val="24"/>
        <w:szCs w:val="24"/>
      </w:rPr>
    </w:lvl>
  </w:abstractNum>
  <w:abstractNum w:abstractNumId="18">
    <w:nsid w:val="068D74DB"/>
    <w:multiLevelType w:val="singleLevel"/>
    <w:tmpl w:val="37DC4E61"/>
    <w:lvl w:ilvl="0">
      <w:numFmt w:val="bullet"/>
      <w:lvlText w:val="·"/>
      <w:lvlJc w:val="left"/>
      <w:pPr>
        <w:tabs>
          <w:tab w:val="num" w:pos="432"/>
        </w:tabs>
        <w:ind w:left="360"/>
      </w:pPr>
      <w:rPr>
        <w:rFonts w:ascii="Symbol" w:hAnsi="Symbol" w:cs="Symbol"/>
        <w:b/>
        <w:bCs/>
        <w:snapToGrid/>
        <w:w w:val="105"/>
        <w:sz w:val="24"/>
        <w:szCs w:val="24"/>
      </w:rPr>
    </w:lvl>
  </w:abstractNum>
  <w:abstractNum w:abstractNumId="19">
    <w:nsid w:val="06D82DB0"/>
    <w:multiLevelType w:val="multilevel"/>
    <w:tmpl w:val="3E628300"/>
    <w:lvl w:ilvl="0">
      <w:start w:val="1"/>
      <w:numFmt w:val="decimal"/>
      <w:pStyle w:val="Heading1"/>
      <w:lvlText w:val="%1.0"/>
      <w:lvlJc w:val="left"/>
      <w:pPr>
        <w:ind w:left="720" w:hanging="720"/>
      </w:pPr>
      <w:rPr>
        <w:rFonts w:hint="default"/>
      </w:rPr>
    </w:lvl>
    <w:lvl w:ilvl="1">
      <w:start w:val="1"/>
      <w:numFmt w:val="decimal"/>
      <w:pStyle w:val="Heading2"/>
      <w:lvlText w:val="%1.%2"/>
      <w:lvlJc w:val="left"/>
      <w:pPr>
        <w:ind w:left="720" w:hanging="720"/>
      </w:pPr>
      <w:rPr>
        <w:rFonts w:hint="default"/>
      </w:rPr>
    </w:lvl>
    <w:lvl w:ilvl="2">
      <w:start w:val="1"/>
      <w:numFmt w:val="decimal"/>
      <w:pStyle w:val="Heading3"/>
      <w:lvlText w:val="%1.%2.%3"/>
      <w:lvlJc w:val="left"/>
      <w:pPr>
        <w:ind w:left="1224" w:hanging="1224"/>
      </w:pPr>
      <w:rPr>
        <w:rFonts w:hint="default"/>
      </w:rPr>
    </w:lvl>
    <w:lvl w:ilvl="3">
      <w:start w:val="1"/>
      <w:numFmt w:val="decimal"/>
      <w:pStyle w:val="Heading4"/>
      <w:lvlText w:val="%1.%2.%3.%4"/>
      <w:lvlJc w:val="left"/>
      <w:pPr>
        <w:ind w:left="1728" w:hanging="1728"/>
      </w:pPr>
      <w:rPr>
        <w:rFonts w:hint="default"/>
      </w:rPr>
    </w:lvl>
    <w:lvl w:ilvl="4">
      <w:start w:val="1"/>
      <w:numFmt w:val="decimal"/>
      <w:pStyle w:val="Heading5"/>
      <w:lvlText w:val="%1.%2.%3.%4.%5"/>
      <w:lvlJc w:val="left"/>
      <w:pPr>
        <w:ind w:left="2232" w:hanging="2232"/>
      </w:pPr>
      <w:rPr>
        <w:rFonts w:hint="default"/>
      </w:rPr>
    </w:lvl>
    <w:lvl w:ilvl="5">
      <w:start w:val="1"/>
      <w:numFmt w:val="decimal"/>
      <w:pStyle w:val="Heading6"/>
      <w:lvlText w:val="%1.%2.%3.%4.%5.%6"/>
      <w:lvlJc w:val="left"/>
      <w:pPr>
        <w:ind w:left="2736" w:hanging="2736"/>
      </w:pPr>
      <w:rPr>
        <w:rFonts w:hint="default"/>
      </w:rPr>
    </w:lvl>
    <w:lvl w:ilvl="6">
      <w:start w:val="1"/>
      <w:numFmt w:val="upperLetter"/>
      <w:pStyle w:val="Heading7"/>
      <w:suff w:val="space"/>
      <w:lvlText w:val="Appendix %7"/>
      <w:lvlJc w:val="center"/>
      <w:pPr>
        <w:ind w:left="0" w:firstLine="288"/>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7">
      <w:start w:val="1"/>
      <w:numFmt w:val="decimal"/>
      <w:pStyle w:val="Heading8"/>
      <w:lvlText w:val="%7.%8"/>
      <w:lvlJc w:val="left"/>
      <w:pPr>
        <w:ind w:left="864" w:hanging="864"/>
      </w:pPr>
      <w:rPr>
        <w:rFonts w:hint="default"/>
      </w:rPr>
    </w:lvl>
    <w:lvl w:ilvl="8">
      <w:start w:val="1"/>
      <w:numFmt w:val="decimal"/>
      <w:pStyle w:val="Heading9"/>
      <w:lvlText w:val="%7.%8.%9"/>
      <w:lvlJc w:val="left"/>
      <w:pPr>
        <w:ind w:left="1440" w:hanging="1440"/>
      </w:pPr>
      <w:rPr>
        <w:rFonts w:hint="default"/>
      </w:rPr>
    </w:lvl>
  </w:abstractNum>
  <w:abstractNum w:abstractNumId="20">
    <w:nsid w:val="0748681C"/>
    <w:multiLevelType w:val="singleLevel"/>
    <w:tmpl w:val="7E4F9455"/>
    <w:lvl w:ilvl="0">
      <w:start w:val="1"/>
      <w:numFmt w:val="decimal"/>
      <w:lvlText w:val="%1."/>
      <w:lvlJc w:val="left"/>
      <w:pPr>
        <w:tabs>
          <w:tab w:val="num" w:pos="432"/>
        </w:tabs>
        <w:ind w:left="432"/>
      </w:pPr>
      <w:rPr>
        <w:snapToGrid/>
        <w:color w:val="0000FF"/>
        <w:spacing w:val="14"/>
        <w:w w:val="105"/>
        <w:sz w:val="24"/>
        <w:szCs w:val="24"/>
      </w:rPr>
    </w:lvl>
  </w:abstractNum>
  <w:abstractNum w:abstractNumId="21">
    <w:nsid w:val="079D1364"/>
    <w:multiLevelType w:val="singleLevel"/>
    <w:tmpl w:val="0288F29D"/>
    <w:lvl w:ilvl="0">
      <w:start w:val="1"/>
      <w:numFmt w:val="decimal"/>
      <w:lvlText w:val="%1."/>
      <w:lvlJc w:val="left"/>
      <w:pPr>
        <w:tabs>
          <w:tab w:val="num" w:pos="432"/>
        </w:tabs>
        <w:ind w:left="936" w:hanging="432"/>
      </w:pPr>
      <w:rPr>
        <w:snapToGrid/>
        <w:spacing w:val="-7"/>
        <w:w w:val="105"/>
        <w:sz w:val="24"/>
        <w:szCs w:val="24"/>
      </w:rPr>
    </w:lvl>
  </w:abstractNum>
  <w:abstractNum w:abstractNumId="22">
    <w:nsid w:val="4C2D29F1"/>
    <w:multiLevelType w:val="hybridMultilevel"/>
    <w:tmpl w:val="67A468A0"/>
    <w:lvl w:ilvl="0" w:tplc="208862B8">
      <w:start w:val="1"/>
      <w:numFmt w:val="bullet"/>
      <w:pStyle w:val="filelist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Helvetica"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Helvetica"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Helvetica" w:hint="default"/>
      </w:rPr>
    </w:lvl>
    <w:lvl w:ilvl="8" w:tplc="04090005" w:tentative="1">
      <w:start w:val="1"/>
      <w:numFmt w:val="bullet"/>
      <w:lvlText w:val=""/>
      <w:lvlJc w:val="left"/>
      <w:pPr>
        <w:ind w:left="7560" w:hanging="360"/>
      </w:pPr>
      <w:rPr>
        <w:rFonts w:ascii="Wingdings" w:hAnsi="Wingdings" w:hint="default"/>
      </w:rPr>
    </w:lvl>
  </w:abstractNum>
  <w:abstractNum w:abstractNumId="23">
    <w:nsid w:val="53FA6E96"/>
    <w:multiLevelType w:val="hybridMultilevel"/>
    <w:tmpl w:val="5E041956"/>
    <w:lvl w:ilvl="0" w:tplc="69D4570E">
      <w:start w:val="1"/>
      <w:numFmt w:val="bullet"/>
      <w:pStyle w:val="Bullet"/>
      <w:lvlText w:val=""/>
      <w:lvlJc w:val="left"/>
      <w:pPr>
        <w:ind w:left="828" w:hanging="360"/>
      </w:pPr>
      <w:rPr>
        <w:rFonts w:ascii="Symbol" w:hAnsi="Symbol" w:hint="default"/>
      </w:rPr>
    </w:lvl>
    <w:lvl w:ilvl="1" w:tplc="04090003" w:tentative="1">
      <w:start w:val="1"/>
      <w:numFmt w:val="bullet"/>
      <w:lvlText w:val="o"/>
      <w:lvlJc w:val="left"/>
      <w:pPr>
        <w:ind w:left="1548" w:hanging="360"/>
      </w:pPr>
      <w:rPr>
        <w:rFonts w:ascii="Courier New" w:hAnsi="Courier New" w:cs="Helvetica"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Helvetica"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Helvetica" w:hint="default"/>
      </w:rPr>
    </w:lvl>
    <w:lvl w:ilvl="8" w:tplc="04090005" w:tentative="1">
      <w:start w:val="1"/>
      <w:numFmt w:val="bullet"/>
      <w:lvlText w:val=""/>
      <w:lvlJc w:val="left"/>
      <w:pPr>
        <w:ind w:left="6588" w:hanging="360"/>
      </w:pPr>
      <w:rPr>
        <w:rFonts w:ascii="Wingdings" w:hAnsi="Wingdings" w:hint="default"/>
      </w:rPr>
    </w:lvl>
  </w:abstractNum>
  <w:abstractNum w:abstractNumId="24">
    <w:nsid w:val="56EB497D"/>
    <w:multiLevelType w:val="hybridMultilevel"/>
    <w:tmpl w:val="1AF8F28A"/>
    <w:lvl w:ilvl="0" w:tplc="34C4BC92">
      <w:start w:val="1"/>
      <w:numFmt w:val="decimal"/>
      <w:pStyle w:val="IndentNum1"/>
      <w:lvlText w:val="%1."/>
      <w:lvlJc w:val="left"/>
      <w:pPr>
        <w:ind w:left="2016" w:hanging="360"/>
      </w:pPr>
    </w:lvl>
    <w:lvl w:ilvl="1" w:tplc="04090019" w:tentative="1">
      <w:start w:val="1"/>
      <w:numFmt w:val="lowerLetter"/>
      <w:lvlText w:val="%2."/>
      <w:lvlJc w:val="left"/>
      <w:pPr>
        <w:ind w:left="2736" w:hanging="360"/>
      </w:pPr>
    </w:lvl>
    <w:lvl w:ilvl="2" w:tplc="0409001B" w:tentative="1">
      <w:start w:val="1"/>
      <w:numFmt w:val="lowerRoman"/>
      <w:lvlText w:val="%3."/>
      <w:lvlJc w:val="right"/>
      <w:pPr>
        <w:ind w:left="3456" w:hanging="180"/>
      </w:pPr>
    </w:lvl>
    <w:lvl w:ilvl="3" w:tplc="0409000F" w:tentative="1">
      <w:start w:val="1"/>
      <w:numFmt w:val="decimal"/>
      <w:lvlText w:val="%4."/>
      <w:lvlJc w:val="left"/>
      <w:pPr>
        <w:ind w:left="4176" w:hanging="360"/>
      </w:pPr>
    </w:lvl>
    <w:lvl w:ilvl="4" w:tplc="04090019" w:tentative="1">
      <w:start w:val="1"/>
      <w:numFmt w:val="lowerLetter"/>
      <w:lvlText w:val="%5."/>
      <w:lvlJc w:val="left"/>
      <w:pPr>
        <w:ind w:left="4896" w:hanging="360"/>
      </w:pPr>
    </w:lvl>
    <w:lvl w:ilvl="5" w:tplc="0409001B" w:tentative="1">
      <w:start w:val="1"/>
      <w:numFmt w:val="lowerRoman"/>
      <w:lvlText w:val="%6."/>
      <w:lvlJc w:val="right"/>
      <w:pPr>
        <w:ind w:left="5616" w:hanging="180"/>
      </w:pPr>
    </w:lvl>
    <w:lvl w:ilvl="6" w:tplc="0409000F" w:tentative="1">
      <w:start w:val="1"/>
      <w:numFmt w:val="decimal"/>
      <w:lvlText w:val="%7."/>
      <w:lvlJc w:val="left"/>
      <w:pPr>
        <w:ind w:left="6336" w:hanging="360"/>
      </w:pPr>
    </w:lvl>
    <w:lvl w:ilvl="7" w:tplc="04090019" w:tentative="1">
      <w:start w:val="1"/>
      <w:numFmt w:val="lowerLetter"/>
      <w:lvlText w:val="%8."/>
      <w:lvlJc w:val="left"/>
      <w:pPr>
        <w:ind w:left="7056" w:hanging="360"/>
      </w:pPr>
    </w:lvl>
    <w:lvl w:ilvl="8" w:tplc="0409001B" w:tentative="1">
      <w:start w:val="1"/>
      <w:numFmt w:val="lowerRoman"/>
      <w:lvlText w:val="%9."/>
      <w:lvlJc w:val="right"/>
      <w:pPr>
        <w:ind w:left="7776" w:hanging="180"/>
      </w:pPr>
    </w:lvl>
  </w:abstractNum>
  <w:abstractNum w:abstractNumId="25">
    <w:nsid w:val="58A61DC5"/>
    <w:multiLevelType w:val="hybridMultilevel"/>
    <w:tmpl w:val="C42EC71A"/>
    <w:lvl w:ilvl="0" w:tplc="AFFA7778">
      <w:start w:val="1"/>
      <w:numFmt w:val="decimal"/>
      <w:pStyle w:val="NewIndentNum"/>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4A7759C"/>
    <w:multiLevelType w:val="hybridMultilevel"/>
    <w:tmpl w:val="16DAE82C"/>
    <w:lvl w:ilvl="0" w:tplc="7F041A94">
      <w:start w:val="1"/>
      <w:numFmt w:val="lowerLetter"/>
      <w:pStyle w:val="numbering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A375C39"/>
    <w:multiLevelType w:val="hybridMultilevel"/>
    <w:tmpl w:val="A8C04522"/>
    <w:lvl w:ilvl="0" w:tplc="A704EAA4">
      <w:start w:val="1"/>
      <w:numFmt w:val="lowerLetter"/>
      <w:pStyle w:val="Indentletter"/>
      <w:lvlText w:val="%1."/>
      <w:lvlJc w:val="left"/>
      <w:pPr>
        <w:ind w:left="108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9"/>
  </w:num>
  <w:num w:numId="2">
    <w:abstractNumId w:val="27"/>
  </w:num>
  <w:num w:numId="3">
    <w:abstractNumId w:val="2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5"/>
  </w:num>
  <w:num w:numId="15">
    <w:abstractNumId w:val="22"/>
  </w:num>
  <w:num w:numId="16">
    <w:abstractNumId w:val="23"/>
  </w:num>
  <w:num w:numId="17">
    <w:abstractNumId w:val="25"/>
    <w:lvlOverride w:ilvl="0">
      <w:startOverride w:val="1"/>
    </w:lvlOverride>
  </w:num>
  <w:num w:numId="18">
    <w:abstractNumId w:val="25"/>
    <w:lvlOverride w:ilvl="0">
      <w:startOverride w:val="1"/>
    </w:lvlOverride>
  </w:num>
  <w:num w:numId="19">
    <w:abstractNumId w:val="25"/>
    <w:lvlOverride w:ilvl="0">
      <w:startOverride w:val="1"/>
    </w:lvlOverride>
  </w:num>
  <w:num w:numId="20">
    <w:abstractNumId w:val="25"/>
    <w:lvlOverride w:ilvl="0">
      <w:startOverride w:val="1"/>
    </w:lvlOverride>
  </w:num>
  <w:num w:numId="21">
    <w:abstractNumId w:val="27"/>
    <w:lvlOverride w:ilvl="0">
      <w:startOverride w:val="1"/>
    </w:lvlOverride>
  </w:num>
  <w:num w:numId="22">
    <w:abstractNumId w:val="10"/>
    <w:lvlOverride w:ilvl="0">
      <w:lvl w:ilvl="0">
        <w:start w:val="1"/>
        <w:numFmt w:val="bullet"/>
        <w:lvlText w:val="Table 4-3.  "/>
        <w:legacy w:legacy="1" w:legacySpace="0" w:legacyIndent="0"/>
        <w:lvlJc w:val="center"/>
        <w:pPr>
          <w:ind w:left="0" w:firstLine="0"/>
        </w:pPr>
        <w:rPr>
          <w:rFonts w:ascii="Times" w:hAnsi="Times" w:cs="Times" w:hint="default"/>
          <w:b w:val="0"/>
          <w:i w:val="0"/>
          <w:strike w:val="0"/>
          <w:color w:val="000000"/>
          <w:sz w:val="24"/>
          <w:u w:val="none"/>
        </w:rPr>
      </w:lvl>
    </w:lvlOverride>
  </w:num>
  <w:num w:numId="23">
    <w:abstractNumId w:val="27"/>
    <w:lvlOverride w:ilvl="0">
      <w:startOverride w:val="1"/>
    </w:lvlOverride>
  </w:num>
  <w:num w:numId="24">
    <w:abstractNumId w:val="25"/>
    <w:lvlOverride w:ilvl="0">
      <w:startOverride w:val="1"/>
    </w:lvlOverride>
  </w:num>
  <w:num w:numId="25">
    <w:abstractNumId w:val="25"/>
    <w:lvlOverride w:ilvl="0">
      <w:startOverride w:val="1"/>
    </w:lvlOverride>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num>
  <w:num w:numId="28">
    <w:abstractNumId w:val="18"/>
    <w:lvlOverride w:ilvl="0">
      <w:lvl w:ilvl="0">
        <w:numFmt w:val="bullet"/>
        <w:lvlText w:val="·"/>
        <w:lvlJc w:val="left"/>
        <w:pPr>
          <w:tabs>
            <w:tab w:val="num" w:pos="432"/>
          </w:tabs>
          <w:ind w:firstLine="360"/>
        </w:pPr>
        <w:rPr>
          <w:rFonts w:ascii="Symbol" w:hAnsi="Symbol" w:cs="Symbol"/>
          <w:b/>
          <w:bCs/>
          <w:snapToGrid/>
          <w:spacing w:val="14"/>
          <w:w w:val="105"/>
          <w:sz w:val="24"/>
          <w:szCs w:val="24"/>
        </w:rPr>
      </w:lvl>
    </w:lvlOverride>
  </w:num>
  <w:num w:numId="29">
    <w:abstractNumId w:val="12"/>
  </w:num>
  <w:num w:numId="30">
    <w:abstractNumId w:val="21"/>
  </w:num>
  <w:num w:numId="31">
    <w:abstractNumId w:val="26"/>
  </w:num>
  <w:num w:numId="32">
    <w:abstractNumId w:val="25"/>
    <w:lvlOverride w:ilvl="0">
      <w:startOverride w:val="1"/>
    </w:lvlOverride>
  </w:num>
  <w:num w:numId="33">
    <w:abstractNumId w:val="16"/>
  </w:num>
  <w:num w:numId="34">
    <w:abstractNumId w:val="16"/>
    <w:lvlOverride w:ilvl="0">
      <w:lvl w:ilvl="0">
        <w:numFmt w:val="decimal"/>
        <w:lvlText w:val="%1."/>
        <w:lvlJc w:val="left"/>
        <w:pPr>
          <w:tabs>
            <w:tab w:val="num" w:pos="432"/>
          </w:tabs>
          <w:ind w:left="1008" w:hanging="432"/>
        </w:pPr>
        <w:rPr>
          <w:i/>
          <w:iCs/>
          <w:snapToGrid/>
          <w:spacing w:val="-9"/>
          <w:w w:val="105"/>
          <w:sz w:val="24"/>
          <w:szCs w:val="24"/>
        </w:rPr>
      </w:lvl>
    </w:lvlOverride>
  </w:num>
  <w:num w:numId="35">
    <w:abstractNumId w:val="16"/>
    <w:lvlOverride w:ilvl="0">
      <w:lvl w:ilvl="0">
        <w:numFmt w:val="decimal"/>
        <w:lvlText w:val="%1."/>
        <w:lvlJc w:val="left"/>
        <w:pPr>
          <w:tabs>
            <w:tab w:val="num" w:pos="432"/>
          </w:tabs>
          <w:ind w:left="1008" w:hanging="432"/>
        </w:pPr>
        <w:rPr>
          <w:snapToGrid/>
          <w:spacing w:val="-9"/>
          <w:w w:val="105"/>
          <w:sz w:val="24"/>
          <w:szCs w:val="24"/>
        </w:rPr>
      </w:lvl>
    </w:lvlOverride>
  </w:num>
  <w:num w:numId="36">
    <w:abstractNumId w:val="25"/>
    <w:lvlOverride w:ilvl="0">
      <w:startOverride w:val="1"/>
    </w:lvlOverride>
  </w:num>
  <w:num w:numId="37">
    <w:abstractNumId w:val="15"/>
  </w:num>
  <w:num w:numId="38">
    <w:abstractNumId w:val="20"/>
  </w:num>
  <w:num w:numId="39">
    <w:abstractNumId w:val="17"/>
  </w:num>
  <w:num w:numId="40">
    <w:abstractNumId w:val="11"/>
  </w:num>
  <w:num w:numId="41">
    <w:abstractNumId w:val="14"/>
  </w:num>
  <w:num w:numId="42">
    <w:abstractNumId w:val="13"/>
  </w:num>
  <w:num w:numId="43">
    <w:abstractNumId w:val="16"/>
    <w:lvlOverride w:ilvl="0">
      <w:lvl w:ilvl="0">
        <w:numFmt w:val="decimal"/>
        <w:lvlText w:val="%1."/>
        <w:lvlJc w:val="left"/>
        <w:pPr>
          <w:tabs>
            <w:tab w:val="num" w:pos="432"/>
          </w:tabs>
          <w:ind w:left="1008" w:hanging="432"/>
        </w:pPr>
        <w:rPr>
          <w:snapToGrid/>
          <w:spacing w:val="-8"/>
          <w:w w:val="105"/>
          <w:sz w:val="24"/>
          <w:szCs w:val="24"/>
        </w:rPr>
      </w:lvl>
    </w:lvlOverride>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bordersDoNotSurroundHeader/>
  <w:bordersDoNotSurroundFooter/>
  <w:hideSpellingErrors/>
  <w:proofState w:spelling="clean" w:grammar="clean"/>
  <w:defaultTabStop w:val="720"/>
  <w:drawingGridHorizontalSpacing w:val="110"/>
  <w:drawingGridVerticalSpacing w:val="115"/>
  <w:displayHorizontalDrawingGridEvery w:val="0"/>
  <w:displayVerticalDrawingGridEvery w:val="3"/>
  <w:doNotShadeFormData/>
  <w:characterSpacingControl w:val="compressPunctuation"/>
  <w:hdrShapeDefaults>
    <o:shapedefaults v:ext="edit" spidmax="89090">
      <o:colormenu v:ext="edit" fillcolor="none [2732]" strokecolor="none"/>
    </o:shapedefaults>
    <o:shapelayout v:ext="edit">
      <o:idmap v:ext="edit" data="20"/>
    </o:shapelayout>
  </w:hdrShapeDefaults>
  <w:footnotePr>
    <w:footnote w:id="-1"/>
    <w:footnote w:id="0"/>
  </w:footnotePr>
  <w:endnotePr>
    <w:pos w:val="sectEnd"/>
    <w:endnote w:id="-1"/>
    <w:endnote w:id="0"/>
  </w:endnotePr>
  <w:compat>
    <w:spaceForUL/>
    <w:balanceSingleByteDoubleByteWidth/>
    <w:doNotLeaveBackslashAlone/>
    <w:ulTrailSpace/>
    <w:doNotExpandShiftReturn/>
    <w:adjustLineHeightInTable/>
  </w:compat>
  <w:rsids>
    <w:rsidRoot w:val="000E10B5"/>
    <w:rsid w:val="00005114"/>
    <w:rsid w:val="00010F04"/>
    <w:rsid w:val="000134BD"/>
    <w:rsid w:val="00013F13"/>
    <w:rsid w:val="000145C8"/>
    <w:rsid w:val="00014FBD"/>
    <w:rsid w:val="000156CC"/>
    <w:rsid w:val="00016E45"/>
    <w:rsid w:val="000218C8"/>
    <w:rsid w:val="00021E37"/>
    <w:rsid w:val="00023076"/>
    <w:rsid w:val="00027640"/>
    <w:rsid w:val="00043FE5"/>
    <w:rsid w:val="0004446B"/>
    <w:rsid w:val="00045BC1"/>
    <w:rsid w:val="00047056"/>
    <w:rsid w:val="000609D7"/>
    <w:rsid w:val="00061267"/>
    <w:rsid w:val="00061E25"/>
    <w:rsid w:val="00062731"/>
    <w:rsid w:val="00062EE1"/>
    <w:rsid w:val="000756A0"/>
    <w:rsid w:val="00077FEB"/>
    <w:rsid w:val="00080312"/>
    <w:rsid w:val="00081DD8"/>
    <w:rsid w:val="0008226C"/>
    <w:rsid w:val="00084DB1"/>
    <w:rsid w:val="00090873"/>
    <w:rsid w:val="00090B94"/>
    <w:rsid w:val="00092D00"/>
    <w:rsid w:val="000A0800"/>
    <w:rsid w:val="000A1B67"/>
    <w:rsid w:val="000A28CF"/>
    <w:rsid w:val="000A3025"/>
    <w:rsid w:val="000A30A1"/>
    <w:rsid w:val="000B0BE6"/>
    <w:rsid w:val="000B43E1"/>
    <w:rsid w:val="000B6585"/>
    <w:rsid w:val="000C25DB"/>
    <w:rsid w:val="000C38EC"/>
    <w:rsid w:val="000C4606"/>
    <w:rsid w:val="000C5B75"/>
    <w:rsid w:val="000D02EB"/>
    <w:rsid w:val="000D3D04"/>
    <w:rsid w:val="000D4A7A"/>
    <w:rsid w:val="000E10B5"/>
    <w:rsid w:val="000E29C8"/>
    <w:rsid w:val="000E3B4B"/>
    <w:rsid w:val="000F67BA"/>
    <w:rsid w:val="001000B5"/>
    <w:rsid w:val="0010101E"/>
    <w:rsid w:val="00101976"/>
    <w:rsid w:val="00103439"/>
    <w:rsid w:val="001044F5"/>
    <w:rsid w:val="0010661F"/>
    <w:rsid w:val="001158B7"/>
    <w:rsid w:val="001159FD"/>
    <w:rsid w:val="00121758"/>
    <w:rsid w:val="00123F00"/>
    <w:rsid w:val="00126C6A"/>
    <w:rsid w:val="00127961"/>
    <w:rsid w:val="00133093"/>
    <w:rsid w:val="00133A83"/>
    <w:rsid w:val="00133E04"/>
    <w:rsid w:val="00134EFB"/>
    <w:rsid w:val="00135409"/>
    <w:rsid w:val="0013748F"/>
    <w:rsid w:val="001440A3"/>
    <w:rsid w:val="00152EE6"/>
    <w:rsid w:val="00154D19"/>
    <w:rsid w:val="001559C4"/>
    <w:rsid w:val="0016170E"/>
    <w:rsid w:val="00162D31"/>
    <w:rsid w:val="00163490"/>
    <w:rsid w:val="0016384A"/>
    <w:rsid w:val="00165BB8"/>
    <w:rsid w:val="00165DD1"/>
    <w:rsid w:val="00167B75"/>
    <w:rsid w:val="00170DA4"/>
    <w:rsid w:val="00176EFF"/>
    <w:rsid w:val="00182871"/>
    <w:rsid w:val="001839C8"/>
    <w:rsid w:val="00185C23"/>
    <w:rsid w:val="0019224E"/>
    <w:rsid w:val="00194308"/>
    <w:rsid w:val="001963D0"/>
    <w:rsid w:val="001967D2"/>
    <w:rsid w:val="00196A4F"/>
    <w:rsid w:val="00196CFC"/>
    <w:rsid w:val="001A04E8"/>
    <w:rsid w:val="001A1338"/>
    <w:rsid w:val="001A2FA9"/>
    <w:rsid w:val="001B03ED"/>
    <w:rsid w:val="001B0C6F"/>
    <w:rsid w:val="001B263D"/>
    <w:rsid w:val="001B44BB"/>
    <w:rsid w:val="001B5498"/>
    <w:rsid w:val="001B7303"/>
    <w:rsid w:val="001C1786"/>
    <w:rsid w:val="001C44C6"/>
    <w:rsid w:val="001C667E"/>
    <w:rsid w:val="001D1BC8"/>
    <w:rsid w:val="001E36F6"/>
    <w:rsid w:val="001E46EF"/>
    <w:rsid w:val="001E56C5"/>
    <w:rsid w:val="001E60F6"/>
    <w:rsid w:val="001F1B3A"/>
    <w:rsid w:val="001F2B99"/>
    <w:rsid w:val="001F6AA2"/>
    <w:rsid w:val="001F7A57"/>
    <w:rsid w:val="00202B06"/>
    <w:rsid w:val="00203A7B"/>
    <w:rsid w:val="00203CC3"/>
    <w:rsid w:val="002064A9"/>
    <w:rsid w:val="00206AD9"/>
    <w:rsid w:val="00207D46"/>
    <w:rsid w:val="0021060C"/>
    <w:rsid w:val="00211628"/>
    <w:rsid w:val="0021262B"/>
    <w:rsid w:val="00216336"/>
    <w:rsid w:val="00216F78"/>
    <w:rsid w:val="00221045"/>
    <w:rsid w:val="00225DDD"/>
    <w:rsid w:val="002336BA"/>
    <w:rsid w:val="00234E5C"/>
    <w:rsid w:val="00240C3D"/>
    <w:rsid w:val="0024595A"/>
    <w:rsid w:val="00247193"/>
    <w:rsid w:val="00252FC3"/>
    <w:rsid w:val="0025455C"/>
    <w:rsid w:val="00255C18"/>
    <w:rsid w:val="00261CD7"/>
    <w:rsid w:val="0026390D"/>
    <w:rsid w:val="002647FF"/>
    <w:rsid w:val="00265FED"/>
    <w:rsid w:val="00270FFB"/>
    <w:rsid w:val="00273290"/>
    <w:rsid w:val="0027392F"/>
    <w:rsid w:val="002741D9"/>
    <w:rsid w:val="00277F21"/>
    <w:rsid w:val="00281146"/>
    <w:rsid w:val="00282466"/>
    <w:rsid w:val="002844B3"/>
    <w:rsid w:val="00286EBC"/>
    <w:rsid w:val="0028708D"/>
    <w:rsid w:val="0028728B"/>
    <w:rsid w:val="00290320"/>
    <w:rsid w:val="00290B5C"/>
    <w:rsid w:val="00290E37"/>
    <w:rsid w:val="00292818"/>
    <w:rsid w:val="00292B91"/>
    <w:rsid w:val="002952D7"/>
    <w:rsid w:val="002956AC"/>
    <w:rsid w:val="00295F1C"/>
    <w:rsid w:val="002A1F60"/>
    <w:rsid w:val="002B76B5"/>
    <w:rsid w:val="002C03FD"/>
    <w:rsid w:val="002C0AD0"/>
    <w:rsid w:val="002D1102"/>
    <w:rsid w:val="002D6E00"/>
    <w:rsid w:val="002E11B6"/>
    <w:rsid w:val="002E1EF4"/>
    <w:rsid w:val="002E2997"/>
    <w:rsid w:val="002E4318"/>
    <w:rsid w:val="002E5FBD"/>
    <w:rsid w:val="002E6061"/>
    <w:rsid w:val="002E6A9D"/>
    <w:rsid w:val="002E6E71"/>
    <w:rsid w:val="002F0424"/>
    <w:rsid w:val="002F35E2"/>
    <w:rsid w:val="002F4992"/>
    <w:rsid w:val="002F5289"/>
    <w:rsid w:val="00300ED8"/>
    <w:rsid w:val="00305488"/>
    <w:rsid w:val="003066BD"/>
    <w:rsid w:val="003132B1"/>
    <w:rsid w:val="0032082B"/>
    <w:rsid w:val="003235A4"/>
    <w:rsid w:val="00325E9B"/>
    <w:rsid w:val="00327FD7"/>
    <w:rsid w:val="0033287B"/>
    <w:rsid w:val="00334094"/>
    <w:rsid w:val="00335C39"/>
    <w:rsid w:val="00353500"/>
    <w:rsid w:val="00356ADC"/>
    <w:rsid w:val="0036577A"/>
    <w:rsid w:val="00367E25"/>
    <w:rsid w:val="00370E95"/>
    <w:rsid w:val="003733E5"/>
    <w:rsid w:val="0037379B"/>
    <w:rsid w:val="00373BAA"/>
    <w:rsid w:val="00374F93"/>
    <w:rsid w:val="00375776"/>
    <w:rsid w:val="00375C26"/>
    <w:rsid w:val="003762BC"/>
    <w:rsid w:val="003773A3"/>
    <w:rsid w:val="00377A45"/>
    <w:rsid w:val="00382318"/>
    <w:rsid w:val="003835E3"/>
    <w:rsid w:val="003856D1"/>
    <w:rsid w:val="00391724"/>
    <w:rsid w:val="00394AA6"/>
    <w:rsid w:val="003970E8"/>
    <w:rsid w:val="00397BF7"/>
    <w:rsid w:val="003A7327"/>
    <w:rsid w:val="003B4F7A"/>
    <w:rsid w:val="003B5D75"/>
    <w:rsid w:val="003B66A9"/>
    <w:rsid w:val="003C61B8"/>
    <w:rsid w:val="003C7541"/>
    <w:rsid w:val="003C7E15"/>
    <w:rsid w:val="003D29CD"/>
    <w:rsid w:val="003D4C3A"/>
    <w:rsid w:val="003D4E9F"/>
    <w:rsid w:val="003D525F"/>
    <w:rsid w:val="003E1535"/>
    <w:rsid w:val="003F1401"/>
    <w:rsid w:val="003F248A"/>
    <w:rsid w:val="003F2B08"/>
    <w:rsid w:val="003F2FE7"/>
    <w:rsid w:val="003F4AC8"/>
    <w:rsid w:val="003F5612"/>
    <w:rsid w:val="003F6E3A"/>
    <w:rsid w:val="003F7828"/>
    <w:rsid w:val="00402506"/>
    <w:rsid w:val="00406F8F"/>
    <w:rsid w:val="0041380F"/>
    <w:rsid w:val="0041580A"/>
    <w:rsid w:val="00420D3B"/>
    <w:rsid w:val="00423EF1"/>
    <w:rsid w:val="004346FA"/>
    <w:rsid w:val="00436DA5"/>
    <w:rsid w:val="004379B1"/>
    <w:rsid w:val="00437F99"/>
    <w:rsid w:val="00454A59"/>
    <w:rsid w:val="00455123"/>
    <w:rsid w:val="00455275"/>
    <w:rsid w:val="0045572D"/>
    <w:rsid w:val="0045612C"/>
    <w:rsid w:val="004611F9"/>
    <w:rsid w:val="00461A1C"/>
    <w:rsid w:val="004647C0"/>
    <w:rsid w:val="00464BC6"/>
    <w:rsid w:val="00467093"/>
    <w:rsid w:val="00467C03"/>
    <w:rsid w:val="0047012C"/>
    <w:rsid w:val="00471AA2"/>
    <w:rsid w:val="00474F08"/>
    <w:rsid w:val="00475766"/>
    <w:rsid w:val="004758C7"/>
    <w:rsid w:val="00476DC3"/>
    <w:rsid w:val="00476E1B"/>
    <w:rsid w:val="00480CAB"/>
    <w:rsid w:val="00480F86"/>
    <w:rsid w:val="004829EF"/>
    <w:rsid w:val="00483611"/>
    <w:rsid w:val="00484CEA"/>
    <w:rsid w:val="00486CF9"/>
    <w:rsid w:val="00487672"/>
    <w:rsid w:val="00491282"/>
    <w:rsid w:val="00491644"/>
    <w:rsid w:val="00491E6A"/>
    <w:rsid w:val="00494011"/>
    <w:rsid w:val="004942BB"/>
    <w:rsid w:val="0049526B"/>
    <w:rsid w:val="004B0494"/>
    <w:rsid w:val="004B131F"/>
    <w:rsid w:val="004B541A"/>
    <w:rsid w:val="004B6984"/>
    <w:rsid w:val="004B7C40"/>
    <w:rsid w:val="004C1AF4"/>
    <w:rsid w:val="004C1E69"/>
    <w:rsid w:val="004C6157"/>
    <w:rsid w:val="004C6267"/>
    <w:rsid w:val="004D26E4"/>
    <w:rsid w:val="004D3D95"/>
    <w:rsid w:val="004D4085"/>
    <w:rsid w:val="004D5274"/>
    <w:rsid w:val="004E2403"/>
    <w:rsid w:val="004E25E7"/>
    <w:rsid w:val="004F0022"/>
    <w:rsid w:val="004F2826"/>
    <w:rsid w:val="004F3393"/>
    <w:rsid w:val="004F454C"/>
    <w:rsid w:val="004F5519"/>
    <w:rsid w:val="004F5F2E"/>
    <w:rsid w:val="004F7115"/>
    <w:rsid w:val="00503897"/>
    <w:rsid w:val="005075AE"/>
    <w:rsid w:val="00511871"/>
    <w:rsid w:val="0051634E"/>
    <w:rsid w:val="00526AB1"/>
    <w:rsid w:val="005277BD"/>
    <w:rsid w:val="005347EB"/>
    <w:rsid w:val="0053538D"/>
    <w:rsid w:val="00537A90"/>
    <w:rsid w:val="005525A9"/>
    <w:rsid w:val="00553057"/>
    <w:rsid w:val="00556815"/>
    <w:rsid w:val="00557370"/>
    <w:rsid w:val="00560AA7"/>
    <w:rsid w:val="00561952"/>
    <w:rsid w:val="005643BF"/>
    <w:rsid w:val="00564981"/>
    <w:rsid w:val="00564C84"/>
    <w:rsid w:val="005666E4"/>
    <w:rsid w:val="0056712E"/>
    <w:rsid w:val="005708CC"/>
    <w:rsid w:val="005715FF"/>
    <w:rsid w:val="00571D9B"/>
    <w:rsid w:val="0057315E"/>
    <w:rsid w:val="0057744B"/>
    <w:rsid w:val="005829AD"/>
    <w:rsid w:val="00582DBF"/>
    <w:rsid w:val="00585B8E"/>
    <w:rsid w:val="00585CE8"/>
    <w:rsid w:val="005869C7"/>
    <w:rsid w:val="005874F3"/>
    <w:rsid w:val="00591692"/>
    <w:rsid w:val="00597BEB"/>
    <w:rsid w:val="005A3B57"/>
    <w:rsid w:val="005A4732"/>
    <w:rsid w:val="005B2209"/>
    <w:rsid w:val="005B2476"/>
    <w:rsid w:val="005B60D8"/>
    <w:rsid w:val="005B61EC"/>
    <w:rsid w:val="005B6AC4"/>
    <w:rsid w:val="005B7164"/>
    <w:rsid w:val="005C088D"/>
    <w:rsid w:val="005C5E4E"/>
    <w:rsid w:val="005D1098"/>
    <w:rsid w:val="005D2425"/>
    <w:rsid w:val="005D3D29"/>
    <w:rsid w:val="005D7064"/>
    <w:rsid w:val="005D784E"/>
    <w:rsid w:val="005E68D6"/>
    <w:rsid w:val="005E77A5"/>
    <w:rsid w:val="005F2C77"/>
    <w:rsid w:val="005F3328"/>
    <w:rsid w:val="005F364E"/>
    <w:rsid w:val="005F3656"/>
    <w:rsid w:val="005F517E"/>
    <w:rsid w:val="005F57A0"/>
    <w:rsid w:val="005F7EA1"/>
    <w:rsid w:val="00600421"/>
    <w:rsid w:val="00602293"/>
    <w:rsid w:val="00604401"/>
    <w:rsid w:val="006078DD"/>
    <w:rsid w:val="00614400"/>
    <w:rsid w:val="006240EF"/>
    <w:rsid w:val="006241A3"/>
    <w:rsid w:val="00625486"/>
    <w:rsid w:val="00637D9D"/>
    <w:rsid w:val="00644211"/>
    <w:rsid w:val="00644D32"/>
    <w:rsid w:val="006463CC"/>
    <w:rsid w:val="00646856"/>
    <w:rsid w:val="00647CDF"/>
    <w:rsid w:val="00657242"/>
    <w:rsid w:val="00660C9C"/>
    <w:rsid w:val="006612A1"/>
    <w:rsid w:val="00662F4C"/>
    <w:rsid w:val="00665E2C"/>
    <w:rsid w:val="0066672F"/>
    <w:rsid w:val="006708EB"/>
    <w:rsid w:val="00677FD8"/>
    <w:rsid w:val="00682A05"/>
    <w:rsid w:val="00683008"/>
    <w:rsid w:val="0068309A"/>
    <w:rsid w:val="0068408C"/>
    <w:rsid w:val="0069062F"/>
    <w:rsid w:val="00690AC3"/>
    <w:rsid w:val="006932C4"/>
    <w:rsid w:val="00693CE4"/>
    <w:rsid w:val="0069677E"/>
    <w:rsid w:val="00697964"/>
    <w:rsid w:val="006A0DEC"/>
    <w:rsid w:val="006A2C42"/>
    <w:rsid w:val="006A3C3E"/>
    <w:rsid w:val="006A6C16"/>
    <w:rsid w:val="006B0C8B"/>
    <w:rsid w:val="006B46CC"/>
    <w:rsid w:val="006B4A8B"/>
    <w:rsid w:val="006B7B90"/>
    <w:rsid w:val="006C4C49"/>
    <w:rsid w:val="006C5ACB"/>
    <w:rsid w:val="006C6E57"/>
    <w:rsid w:val="006D38C9"/>
    <w:rsid w:val="006D3ED2"/>
    <w:rsid w:val="006E319F"/>
    <w:rsid w:val="006E5AEA"/>
    <w:rsid w:val="006F4B85"/>
    <w:rsid w:val="00700E75"/>
    <w:rsid w:val="00703689"/>
    <w:rsid w:val="00703758"/>
    <w:rsid w:val="00703888"/>
    <w:rsid w:val="00703ACC"/>
    <w:rsid w:val="00704E88"/>
    <w:rsid w:val="00705CC5"/>
    <w:rsid w:val="007067CA"/>
    <w:rsid w:val="00710539"/>
    <w:rsid w:val="0071074F"/>
    <w:rsid w:val="00710CBA"/>
    <w:rsid w:val="00711EDB"/>
    <w:rsid w:val="00712522"/>
    <w:rsid w:val="0071381C"/>
    <w:rsid w:val="00714E65"/>
    <w:rsid w:val="007157FC"/>
    <w:rsid w:val="00715C1B"/>
    <w:rsid w:val="007176B0"/>
    <w:rsid w:val="007215D8"/>
    <w:rsid w:val="007232A3"/>
    <w:rsid w:val="007235D1"/>
    <w:rsid w:val="0072559D"/>
    <w:rsid w:val="00727EB5"/>
    <w:rsid w:val="00731C0D"/>
    <w:rsid w:val="00732E63"/>
    <w:rsid w:val="0073744A"/>
    <w:rsid w:val="00743BDB"/>
    <w:rsid w:val="00746D95"/>
    <w:rsid w:val="007475E3"/>
    <w:rsid w:val="007526C2"/>
    <w:rsid w:val="00752BDF"/>
    <w:rsid w:val="007532D5"/>
    <w:rsid w:val="00762239"/>
    <w:rsid w:val="00763C57"/>
    <w:rsid w:val="00764711"/>
    <w:rsid w:val="00766772"/>
    <w:rsid w:val="00767838"/>
    <w:rsid w:val="007741D9"/>
    <w:rsid w:val="00777852"/>
    <w:rsid w:val="00782EB0"/>
    <w:rsid w:val="007908FE"/>
    <w:rsid w:val="00793104"/>
    <w:rsid w:val="00793770"/>
    <w:rsid w:val="007A0F7E"/>
    <w:rsid w:val="007A1B90"/>
    <w:rsid w:val="007A51C2"/>
    <w:rsid w:val="007A5578"/>
    <w:rsid w:val="007A6ECE"/>
    <w:rsid w:val="007A7616"/>
    <w:rsid w:val="007B0DCC"/>
    <w:rsid w:val="007B53B1"/>
    <w:rsid w:val="007B64D9"/>
    <w:rsid w:val="007C340B"/>
    <w:rsid w:val="007C3586"/>
    <w:rsid w:val="007C424D"/>
    <w:rsid w:val="007C5AD5"/>
    <w:rsid w:val="007C7B31"/>
    <w:rsid w:val="007D2FA2"/>
    <w:rsid w:val="007D53E7"/>
    <w:rsid w:val="007D585A"/>
    <w:rsid w:val="007D652D"/>
    <w:rsid w:val="007D7009"/>
    <w:rsid w:val="007D7B2B"/>
    <w:rsid w:val="007E257B"/>
    <w:rsid w:val="007E4BC4"/>
    <w:rsid w:val="007E6928"/>
    <w:rsid w:val="007E702F"/>
    <w:rsid w:val="007F19E4"/>
    <w:rsid w:val="00800A80"/>
    <w:rsid w:val="00800D8D"/>
    <w:rsid w:val="00802E4B"/>
    <w:rsid w:val="00807447"/>
    <w:rsid w:val="00811031"/>
    <w:rsid w:val="00813F8B"/>
    <w:rsid w:val="00814A0D"/>
    <w:rsid w:val="0081656B"/>
    <w:rsid w:val="00817FE6"/>
    <w:rsid w:val="00820F74"/>
    <w:rsid w:val="008267AB"/>
    <w:rsid w:val="008279EA"/>
    <w:rsid w:val="00827C3B"/>
    <w:rsid w:val="00830AD2"/>
    <w:rsid w:val="008310ED"/>
    <w:rsid w:val="0083784A"/>
    <w:rsid w:val="00840953"/>
    <w:rsid w:val="0084216F"/>
    <w:rsid w:val="00845F62"/>
    <w:rsid w:val="00846658"/>
    <w:rsid w:val="008467A2"/>
    <w:rsid w:val="008470F6"/>
    <w:rsid w:val="00847693"/>
    <w:rsid w:val="00847D42"/>
    <w:rsid w:val="00851173"/>
    <w:rsid w:val="008522E8"/>
    <w:rsid w:val="00853662"/>
    <w:rsid w:val="00861C3E"/>
    <w:rsid w:val="00864BA6"/>
    <w:rsid w:val="00866CAE"/>
    <w:rsid w:val="00867936"/>
    <w:rsid w:val="0087317B"/>
    <w:rsid w:val="00876134"/>
    <w:rsid w:val="00883B19"/>
    <w:rsid w:val="008921EA"/>
    <w:rsid w:val="0089226F"/>
    <w:rsid w:val="008928AB"/>
    <w:rsid w:val="00896E62"/>
    <w:rsid w:val="008A0C79"/>
    <w:rsid w:val="008A126D"/>
    <w:rsid w:val="008A205F"/>
    <w:rsid w:val="008A2F78"/>
    <w:rsid w:val="008A6152"/>
    <w:rsid w:val="008A6FA9"/>
    <w:rsid w:val="008A7054"/>
    <w:rsid w:val="008A7D22"/>
    <w:rsid w:val="008B2EF3"/>
    <w:rsid w:val="008B4F5A"/>
    <w:rsid w:val="008B5B43"/>
    <w:rsid w:val="008B6927"/>
    <w:rsid w:val="008B6A27"/>
    <w:rsid w:val="008B6E85"/>
    <w:rsid w:val="008C39E0"/>
    <w:rsid w:val="008C5977"/>
    <w:rsid w:val="008C6AC8"/>
    <w:rsid w:val="008E3FD4"/>
    <w:rsid w:val="008E7856"/>
    <w:rsid w:val="008F047F"/>
    <w:rsid w:val="008F0998"/>
    <w:rsid w:val="008F226A"/>
    <w:rsid w:val="008F5323"/>
    <w:rsid w:val="008F65AA"/>
    <w:rsid w:val="00900ECB"/>
    <w:rsid w:val="00902D76"/>
    <w:rsid w:val="00903227"/>
    <w:rsid w:val="00904D53"/>
    <w:rsid w:val="00905BB7"/>
    <w:rsid w:val="0091292C"/>
    <w:rsid w:val="00920999"/>
    <w:rsid w:val="009216F9"/>
    <w:rsid w:val="009225FC"/>
    <w:rsid w:val="00926B8D"/>
    <w:rsid w:val="009274C3"/>
    <w:rsid w:val="0093313A"/>
    <w:rsid w:val="00934E9C"/>
    <w:rsid w:val="009416BB"/>
    <w:rsid w:val="0094180B"/>
    <w:rsid w:val="00941E33"/>
    <w:rsid w:val="00943984"/>
    <w:rsid w:val="00952B7B"/>
    <w:rsid w:val="00952C6B"/>
    <w:rsid w:val="00952EDA"/>
    <w:rsid w:val="00953964"/>
    <w:rsid w:val="00955D54"/>
    <w:rsid w:val="00961592"/>
    <w:rsid w:val="00962B5F"/>
    <w:rsid w:val="009703C3"/>
    <w:rsid w:val="00971A33"/>
    <w:rsid w:val="009723F2"/>
    <w:rsid w:val="00975D6A"/>
    <w:rsid w:val="009775FC"/>
    <w:rsid w:val="00980DA5"/>
    <w:rsid w:val="009827C2"/>
    <w:rsid w:val="009850F6"/>
    <w:rsid w:val="00987731"/>
    <w:rsid w:val="0099347E"/>
    <w:rsid w:val="009A1018"/>
    <w:rsid w:val="009A2842"/>
    <w:rsid w:val="009A5D9F"/>
    <w:rsid w:val="009B1138"/>
    <w:rsid w:val="009B62A1"/>
    <w:rsid w:val="009B66C2"/>
    <w:rsid w:val="009C17B7"/>
    <w:rsid w:val="009C20D2"/>
    <w:rsid w:val="009C349F"/>
    <w:rsid w:val="009C50A9"/>
    <w:rsid w:val="009C75AF"/>
    <w:rsid w:val="009D17A3"/>
    <w:rsid w:val="009D1A8D"/>
    <w:rsid w:val="009D5066"/>
    <w:rsid w:val="009D7940"/>
    <w:rsid w:val="009E5AE4"/>
    <w:rsid w:val="009F0EAC"/>
    <w:rsid w:val="009F0F02"/>
    <w:rsid w:val="009F2ED1"/>
    <w:rsid w:val="009F3A27"/>
    <w:rsid w:val="009F4877"/>
    <w:rsid w:val="00A001C0"/>
    <w:rsid w:val="00A00663"/>
    <w:rsid w:val="00A00904"/>
    <w:rsid w:val="00A009B5"/>
    <w:rsid w:val="00A01CE4"/>
    <w:rsid w:val="00A01F43"/>
    <w:rsid w:val="00A025FE"/>
    <w:rsid w:val="00A029E3"/>
    <w:rsid w:val="00A04CE0"/>
    <w:rsid w:val="00A067FB"/>
    <w:rsid w:val="00A10CA6"/>
    <w:rsid w:val="00A12DA9"/>
    <w:rsid w:val="00A15D6F"/>
    <w:rsid w:val="00A1699C"/>
    <w:rsid w:val="00A172D6"/>
    <w:rsid w:val="00A21A13"/>
    <w:rsid w:val="00A23F2F"/>
    <w:rsid w:val="00A2435F"/>
    <w:rsid w:val="00A25ECE"/>
    <w:rsid w:val="00A2670C"/>
    <w:rsid w:val="00A34803"/>
    <w:rsid w:val="00A430AE"/>
    <w:rsid w:val="00A450AD"/>
    <w:rsid w:val="00A55110"/>
    <w:rsid w:val="00A570F0"/>
    <w:rsid w:val="00A60577"/>
    <w:rsid w:val="00A614AA"/>
    <w:rsid w:val="00A62312"/>
    <w:rsid w:val="00A72282"/>
    <w:rsid w:val="00A7789E"/>
    <w:rsid w:val="00A8242E"/>
    <w:rsid w:val="00A83454"/>
    <w:rsid w:val="00A85BBF"/>
    <w:rsid w:val="00A85E64"/>
    <w:rsid w:val="00A870B2"/>
    <w:rsid w:val="00A90A83"/>
    <w:rsid w:val="00A91C42"/>
    <w:rsid w:val="00A93BC6"/>
    <w:rsid w:val="00A966CF"/>
    <w:rsid w:val="00AA5A9B"/>
    <w:rsid w:val="00AB0238"/>
    <w:rsid w:val="00AB0A4C"/>
    <w:rsid w:val="00AB1937"/>
    <w:rsid w:val="00AB6A03"/>
    <w:rsid w:val="00AB6DD0"/>
    <w:rsid w:val="00AC0DCC"/>
    <w:rsid w:val="00AC19E6"/>
    <w:rsid w:val="00AC328C"/>
    <w:rsid w:val="00AC3C8D"/>
    <w:rsid w:val="00AC41FC"/>
    <w:rsid w:val="00AD161A"/>
    <w:rsid w:val="00AD25A9"/>
    <w:rsid w:val="00AD2B23"/>
    <w:rsid w:val="00AD5B41"/>
    <w:rsid w:val="00AD7C22"/>
    <w:rsid w:val="00AE0456"/>
    <w:rsid w:val="00AE0BBA"/>
    <w:rsid w:val="00AE2074"/>
    <w:rsid w:val="00AE27C1"/>
    <w:rsid w:val="00AE29EB"/>
    <w:rsid w:val="00AE2A4B"/>
    <w:rsid w:val="00AE3D9B"/>
    <w:rsid w:val="00AE70CD"/>
    <w:rsid w:val="00AE7E6F"/>
    <w:rsid w:val="00AF09B2"/>
    <w:rsid w:val="00AF47AD"/>
    <w:rsid w:val="00AF510C"/>
    <w:rsid w:val="00AF6E5C"/>
    <w:rsid w:val="00B0010C"/>
    <w:rsid w:val="00B03274"/>
    <w:rsid w:val="00B03429"/>
    <w:rsid w:val="00B11752"/>
    <w:rsid w:val="00B163C2"/>
    <w:rsid w:val="00B214F9"/>
    <w:rsid w:val="00B22F7D"/>
    <w:rsid w:val="00B24D36"/>
    <w:rsid w:val="00B308F5"/>
    <w:rsid w:val="00B33C72"/>
    <w:rsid w:val="00B34103"/>
    <w:rsid w:val="00B3713A"/>
    <w:rsid w:val="00B40303"/>
    <w:rsid w:val="00B4085D"/>
    <w:rsid w:val="00B409A8"/>
    <w:rsid w:val="00B41C0A"/>
    <w:rsid w:val="00B42891"/>
    <w:rsid w:val="00B50F51"/>
    <w:rsid w:val="00B526B3"/>
    <w:rsid w:val="00B55D8F"/>
    <w:rsid w:val="00B61FEA"/>
    <w:rsid w:val="00B72E0A"/>
    <w:rsid w:val="00B764BD"/>
    <w:rsid w:val="00B82E26"/>
    <w:rsid w:val="00B85CC7"/>
    <w:rsid w:val="00B869D3"/>
    <w:rsid w:val="00B87EB7"/>
    <w:rsid w:val="00B90EB8"/>
    <w:rsid w:val="00B918DA"/>
    <w:rsid w:val="00BA2626"/>
    <w:rsid w:val="00BA65E2"/>
    <w:rsid w:val="00BB04A2"/>
    <w:rsid w:val="00BB286A"/>
    <w:rsid w:val="00BB2BA8"/>
    <w:rsid w:val="00BB5437"/>
    <w:rsid w:val="00BB5478"/>
    <w:rsid w:val="00BB6616"/>
    <w:rsid w:val="00BC0A4B"/>
    <w:rsid w:val="00BC2FF4"/>
    <w:rsid w:val="00BC6BA3"/>
    <w:rsid w:val="00BD1275"/>
    <w:rsid w:val="00BD3BB3"/>
    <w:rsid w:val="00BD6AB0"/>
    <w:rsid w:val="00BD6AC2"/>
    <w:rsid w:val="00BD6EFA"/>
    <w:rsid w:val="00BD720A"/>
    <w:rsid w:val="00BE13F7"/>
    <w:rsid w:val="00BF0425"/>
    <w:rsid w:val="00BF0AA6"/>
    <w:rsid w:val="00BF176B"/>
    <w:rsid w:val="00BF5726"/>
    <w:rsid w:val="00C02AF1"/>
    <w:rsid w:val="00C06951"/>
    <w:rsid w:val="00C117F7"/>
    <w:rsid w:val="00C121E7"/>
    <w:rsid w:val="00C136C8"/>
    <w:rsid w:val="00C13B25"/>
    <w:rsid w:val="00C178CF"/>
    <w:rsid w:val="00C20DD3"/>
    <w:rsid w:val="00C21391"/>
    <w:rsid w:val="00C23736"/>
    <w:rsid w:val="00C23E6A"/>
    <w:rsid w:val="00C24482"/>
    <w:rsid w:val="00C329D1"/>
    <w:rsid w:val="00C35278"/>
    <w:rsid w:val="00C35D34"/>
    <w:rsid w:val="00C37A60"/>
    <w:rsid w:val="00C40D74"/>
    <w:rsid w:val="00C4405B"/>
    <w:rsid w:val="00C44E98"/>
    <w:rsid w:val="00C456CA"/>
    <w:rsid w:val="00C45FBC"/>
    <w:rsid w:val="00C5091A"/>
    <w:rsid w:val="00C50FA8"/>
    <w:rsid w:val="00C56476"/>
    <w:rsid w:val="00C6205F"/>
    <w:rsid w:val="00C64236"/>
    <w:rsid w:val="00C6488D"/>
    <w:rsid w:val="00C6631D"/>
    <w:rsid w:val="00C7137D"/>
    <w:rsid w:val="00C77126"/>
    <w:rsid w:val="00C80425"/>
    <w:rsid w:val="00C811F8"/>
    <w:rsid w:val="00C81FB5"/>
    <w:rsid w:val="00C8401C"/>
    <w:rsid w:val="00C9169D"/>
    <w:rsid w:val="00C9391C"/>
    <w:rsid w:val="00C93CD5"/>
    <w:rsid w:val="00C94497"/>
    <w:rsid w:val="00C96558"/>
    <w:rsid w:val="00CA0558"/>
    <w:rsid w:val="00CA08C8"/>
    <w:rsid w:val="00CA1801"/>
    <w:rsid w:val="00CA2F07"/>
    <w:rsid w:val="00CA31CD"/>
    <w:rsid w:val="00CA368E"/>
    <w:rsid w:val="00CA414D"/>
    <w:rsid w:val="00CA4650"/>
    <w:rsid w:val="00CA60A5"/>
    <w:rsid w:val="00CA6A97"/>
    <w:rsid w:val="00CA7CD0"/>
    <w:rsid w:val="00CB040F"/>
    <w:rsid w:val="00CC5493"/>
    <w:rsid w:val="00CD1515"/>
    <w:rsid w:val="00CD1A5F"/>
    <w:rsid w:val="00CD5B88"/>
    <w:rsid w:val="00CD6574"/>
    <w:rsid w:val="00CD74B5"/>
    <w:rsid w:val="00CD7ABB"/>
    <w:rsid w:val="00CE0337"/>
    <w:rsid w:val="00CE04A7"/>
    <w:rsid w:val="00CE0AD4"/>
    <w:rsid w:val="00CE51D1"/>
    <w:rsid w:val="00CE5DE3"/>
    <w:rsid w:val="00CE7341"/>
    <w:rsid w:val="00CF0791"/>
    <w:rsid w:val="00CF3D04"/>
    <w:rsid w:val="00CF4F74"/>
    <w:rsid w:val="00CF5EC5"/>
    <w:rsid w:val="00CF6011"/>
    <w:rsid w:val="00CF6CFC"/>
    <w:rsid w:val="00CF6FD0"/>
    <w:rsid w:val="00D00C58"/>
    <w:rsid w:val="00D015AA"/>
    <w:rsid w:val="00D05227"/>
    <w:rsid w:val="00D05858"/>
    <w:rsid w:val="00D07CD2"/>
    <w:rsid w:val="00D10993"/>
    <w:rsid w:val="00D12CE7"/>
    <w:rsid w:val="00D15F86"/>
    <w:rsid w:val="00D163AF"/>
    <w:rsid w:val="00D1643C"/>
    <w:rsid w:val="00D17BB8"/>
    <w:rsid w:val="00D20690"/>
    <w:rsid w:val="00D214DC"/>
    <w:rsid w:val="00D22B3B"/>
    <w:rsid w:val="00D22E70"/>
    <w:rsid w:val="00D249A3"/>
    <w:rsid w:val="00D24F49"/>
    <w:rsid w:val="00D268A5"/>
    <w:rsid w:val="00D269BD"/>
    <w:rsid w:val="00D30D1A"/>
    <w:rsid w:val="00D313B6"/>
    <w:rsid w:val="00D32A3C"/>
    <w:rsid w:val="00D32C7F"/>
    <w:rsid w:val="00D331B7"/>
    <w:rsid w:val="00D3577A"/>
    <w:rsid w:val="00D35DB8"/>
    <w:rsid w:val="00D36D0A"/>
    <w:rsid w:val="00D40A40"/>
    <w:rsid w:val="00D54277"/>
    <w:rsid w:val="00D548E5"/>
    <w:rsid w:val="00D55656"/>
    <w:rsid w:val="00D57CD5"/>
    <w:rsid w:val="00D602DE"/>
    <w:rsid w:val="00D61EA0"/>
    <w:rsid w:val="00D6495C"/>
    <w:rsid w:val="00D65927"/>
    <w:rsid w:val="00D66C36"/>
    <w:rsid w:val="00D66EBA"/>
    <w:rsid w:val="00D67BB4"/>
    <w:rsid w:val="00D76269"/>
    <w:rsid w:val="00D77C15"/>
    <w:rsid w:val="00D812A4"/>
    <w:rsid w:val="00D82A89"/>
    <w:rsid w:val="00D83047"/>
    <w:rsid w:val="00D84D86"/>
    <w:rsid w:val="00D84E00"/>
    <w:rsid w:val="00D9200D"/>
    <w:rsid w:val="00D93CE3"/>
    <w:rsid w:val="00D96E20"/>
    <w:rsid w:val="00D97F0D"/>
    <w:rsid w:val="00DA096A"/>
    <w:rsid w:val="00DA1D9B"/>
    <w:rsid w:val="00DA6059"/>
    <w:rsid w:val="00DA68E4"/>
    <w:rsid w:val="00DA6FA0"/>
    <w:rsid w:val="00DB19DE"/>
    <w:rsid w:val="00DC22C3"/>
    <w:rsid w:val="00DC3241"/>
    <w:rsid w:val="00DC661C"/>
    <w:rsid w:val="00DD3ADB"/>
    <w:rsid w:val="00DD4844"/>
    <w:rsid w:val="00DD5CE7"/>
    <w:rsid w:val="00DD6C34"/>
    <w:rsid w:val="00DE12F4"/>
    <w:rsid w:val="00DE5CCB"/>
    <w:rsid w:val="00E01756"/>
    <w:rsid w:val="00E02BF2"/>
    <w:rsid w:val="00E03726"/>
    <w:rsid w:val="00E04B7B"/>
    <w:rsid w:val="00E10E13"/>
    <w:rsid w:val="00E115FE"/>
    <w:rsid w:val="00E139AF"/>
    <w:rsid w:val="00E13AD1"/>
    <w:rsid w:val="00E1700E"/>
    <w:rsid w:val="00E232FC"/>
    <w:rsid w:val="00E233D4"/>
    <w:rsid w:val="00E24AB6"/>
    <w:rsid w:val="00E37DF9"/>
    <w:rsid w:val="00E42FA2"/>
    <w:rsid w:val="00E441E0"/>
    <w:rsid w:val="00E45578"/>
    <w:rsid w:val="00E46543"/>
    <w:rsid w:val="00E47DE2"/>
    <w:rsid w:val="00E50A93"/>
    <w:rsid w:val="00E526F7"/>
    <w:rsid w:val="00E560C3"/>
    <w:rsid w:val="00E574B1"/>
    <w:rsid w:val="00E655E7"/>
    <w:rsid w:val="00E77882"/>
    <w:rsid w:val="00E80899"/>
    <w:rsid w:val="00E84205"/>
    <w:rsid w:val="00E84C3D"/>
    <w:rsid w:val="00EA634A"/>
    <w:rsid w:val="00EA645B"/>
    <w:rsid w:val="00EA7AF8"/>
    <w:rsid w:val="00EB0317"/>
    <w:rsid w:val="00EB1B7F"/>
    <w:rsid w:val="00EB251B"/>
    <w:rsid w:val="00EB2829"/>
    <w:rsid w:val="00EB634C"/>
    <w:rsid w:val="00EC0778"/>
    <w:rsid w:val="00EC0A58"/>
    <w:rsid w:val="00EC1B22"/>
    <w:rsid w:val="00EC3FA3"/>
    <w:rsid w:val="00EC4FFE"/>
    <w:rsid w:val="00EC6456"/>
    <w:rsid w:val="00ED05CC"/>
    <w:rsid w:val="00ED1F85"/>
    <w:rsid w:val="00ED57FD"/>
    <w:rsid w:val="00ED649C"/>
    <w:rsid w:val="00ED6A3A"/>
    <w:rsid w:val="00EE1CB6"/>
    <w:rsid w:val="00EE7C93"/>
    <w:rsid w:val="00F0159B"/>
    <w:rsid w:val="00F0335A"/>
    <w:rsid w:val="00F05AD5"/>
    <w:rsid w:val="00F153D8"/>
    <w:rsid w:val="00F229AF"/>
    <w:rsid w:val="00F25127"/>
    <w:rsid w:val="00F26D2E"/>
    <w:rsid w:val="00F3006A"/>
    <w:rsid w:val="00F31CFA"/>
    <w:rsid w:val="00F336F9"/>
    <w:rsid w:val="00F3373B"/>
    <w:rsid w:val="00F35511"/>
    <w:rsid w:val="00F36D8E"/>
    <w:rsid w:val="00F409E9"/>
    <w:rsid w:val="00F428B5"/>
    <w:rsid w:val="00F43D4E"/>
    <w:rsid w:val="00F512FD"/>
    <w:rsid w:val="00F5718E"/>
    <w:rsid w:val="00F57DEE"/>
    <w:rsid w:val="00F6149D"/>
    <w:rsid w:val="00F63539"/>
    <w:rsid w:val="00F640BE"/>
    <w:rsid w:val="00F65318"/>
    <w:rsid w:val="00F671E2"/>
    <w:rsid w:val="00F7018E"/>
    <w:rsid w:val="00F72A8E"/>
    <w:rsid w:val="00F72ED9"/>
    <w:rsid w:val="00F74382"/>
    <w:rsid w:val="00F75364"/>
    <w:rsid w:val="00F76117"/>
    <w:rsid w:val="00F77EF2"/>
    <w:rsid w:val="00F82062"/>
    <w:rsid w:val="00F90549"/>
    <w:rsid w:val="00F93FE5"/>
    <w:rsid w:val="00F9549B"/>
    <w:rsid w:val="00F958A2"/>
    <w:rsid w:val="00F95F45"/>
    <w:rsid w:val="00FA0D3E"/>
    <w:rsid w:val="00FA2D09"/>
    <w:rsid w:val="00FA76AE"/>
    <w:rsid w:val="00FB0761"/>
    <w:rsid w:val="00FB1CB5"/>
    <w:rsid w:val="00FB5A80"/>
    <w:rsid w:val="00FB6911"/>
    <w:rsid w:val="00FB6D31"/>
    <w:rsid w:val="00FC441F"/>
    <w:rsid w:val="00FC7B87"/>
    <w:rsid w:val="00FD0987"/>
    <w:rsid w:val="00FD0CA4"/>
    <w:rsid w:val="00FD1B14"/>
    <w:rsid w:val="00FD1E12"/>
    <w:rsid w:val="00FD2962"/>
    <w:rsid w:val="00FD2F0C"/>
    <w:rsid w:val="00FD4B19"/>
    <w:rsid w:val="00FD52F6"/>
    <w:rsid w:val="00FD53C5"/>
    <w:rsid w:val="00FD7157"/>
    <w:rsid w:val="00FE0C41"/>
    <w:rsid w:val="00FE1B0A"/>
    <w:rsid w:val="00FE41B1"/>
    <w:rsid w:val="00FE6ED9"/>
    <w:rsid w:val="00FF0656"/>
    <w:rsid w:val="00FF319E"/>
    <w:rsid w:val="00FF5613"/>
    <w:rsid w:val="00FF577F"/>
    <w:rsid w:val="00FF6701"/>
    <w:rsid w:val="00FF74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9090">
      <o:colormenu v:ext="edit" fillcolor="none [2732]" strokecolor="none"/>
    </o:shapedefaults>
    <o:shapelayout v:ext="edit">
      <o:idmap v:ext="edit" data="1,21,82"/>
      <o:rules v:ext="edit">
        <o:r id="V:Rule5" type="connector" idref="#_x0000_s22490"/>
        <o:r id="V:Rule6" type="connector" idref="#_x0000_s22491"/>
        <o:r id="V:Rule7" type="connector" idref="#_x0000_s22492"/>
        <o:r id="V:Rule8" type="connector" idref="#_x0000_s22495"/>
      </o:rules>
      <o:regrouptable v:ext="edit">
        <o:entry new="1" old="0"/>
        <o:entry new="2" old="1"/>
        <o:entry new="3" old="0"/>
        <o:entry new="4" old="0"/>
        <o:entry new="5" old="0"/>
        <o:entry new="6" old="0"/>
        <o:entry new="7" old="0"/>
        <o:entry new="8" old="0"/>
        <o:entry new="9" old="0"/>
        <o:entry new="10" old="0"/>
        <o:entry new="11" old="0"/>
        <o:entry new="12" old="5"/>
        <o:entry new="13" old="5"/>
        <o:entry new="14" old="13"/>
        <o:entry new="15" old="0"/>
        <o:entry new="16" old="0"/>
        <o:entry new="17" old="0"/>
        <o:entry new="18" old="0"/>
        <o:entry new="19" old="0"/>
        <o:entry new="20" old="0"/>
        <o:entry new="21" old="0"/>
        <o:entry new="22" old="0"/>
        <o:entry new="23" old="22"/>
        <o:entry new="24" old="0"/>
        <o:entry new="25" old="0"/>
        <o:entry new="26" old="0"/>
        <o:entry new="27" old="26"/>
        <o:entry new="28" old="0"/>
        <o:entry new="29" old="0"/>
        <o:entry new="30" old="29"/>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B90EB8"/>
    <w:pPr>
      <w:spacing w:after="200" w:line="276" w:lineRule="auto"/>
    </w:pPr>
    <w:rPr>
      <w:sz w:val="22"/>
      <w:szCs w:val="22"/>
    </w:rPr>
  </w:style>
  <w:style w:type="paragraph" w:styleId="Heading1">
    <w:name w:val="heading 1"/>
    <w:basedOn w:val="Normal"/>
    <w:next w:val="Normal"/>
    <w:qFormat/>
    <w:rsid w:val="00B90EB8"/>
    <w:pPr>
      <w:keepNext/>
      <w:keepLines/>
      <w:pageBreakBefore/>
      <w:numPr>
        <w:numId w:val="1"/>
      </w:numPr>
      <w:spacing w:before="480" w:after="0"/>
      <w:outlineLvl w:val="0"/>
    </w:pPr>
    <w:rPr>
      <w:rFonts w:ascii="Times New Roman" w:hAnsi="Times New Roman"/>
      <w:b/>
      <w:bCs/>
      <w:sz w:val="28"/>
      <w:szCs w:val="28"/>
    </w:rPr>
  </w:style>
  <w:style w:type="paragraph" w:styleId="Heading2">
    <w:name w:val="heading 2"/>
    <w:basedOn w:val="Normal"/>
    <w:next w:val="Normal"/>
    <w:qFormat/>
    <w:rsid w:val="00B90EB8"/>
    <w:pPr>
      <w:keepNext/>
      <w:keepLines/>
      <w:numPr>
        <w:ilvl w:val="1"/>
        <w:numId w:val="1"/>
      </w:numPr>
      <w:spacing w:before="200" w:after="0"/>
      <w:outlineLvl w:val="1"/>
    </w:pPr>
    <w:rPr>
      <w:rFonts w:ascii="Times New Roman" w:hAnsi="Times New Roman"/>
      <w:b/>
      <w:bCs/>
      <w:sz w:val="26"/>
      <w:szCs w:val="26"/>
    </w:rPr>
  </w:style>
  <w:style w:type="paragraph" w:styleId="Heading3">
    <w:name w:val="heading 3"/>
    <w:basedOn w:val="Normal"/>
    <w:next w:val="Normal"/>
    <w:qFormat/>
    <w:rsid w:val="00F5718E"/>
    <w:pPr>
      <w:keepNext/>
      <w:keepLines/>
      <w:numPr>
        <w:ilvl w:val="2"/>
        <w:numId w:val="1"/>
      </w:numPr>
      <w:tabs>
        <w:tab w:val="left" w:pos="900"/>
      </w:tabs>
      <w:spacing w:before="200" w:after="0"/>
      <w:ind w:left="900" w:hanging="900"/>
      <w:outlineLvl w:val="2"/>
    </w:pPr>
    <w:rPr>
      <w:rFonts w:ascii="Times New Roman" w:hAnsi="Times New Roman"/>
      <w:b/>
      <w:bCs/>
      <w:sz w:val="24"/>
    </w:rPr>
  </w:style>
  <w:style w:type="paragraph" w:styleId="Heading4">
    <w:name w:val="heading 4"/>
    <w:basedOn w:val="Normal"/>
    <w:next w:val="Normal"/>
    <w:qFormat/>
    <w:rsid w:val="00290320"/>
    <w:pPr>
      <w:keepNext/>
      <w:keepLines/>
      <w:numPr>
        <w:ilvl w:val="3"/>
        <w:numId w:val="1"/>
      </w:numPr>
      <w:tabs>
        <w:tab w:val="left" w:pos="1100"/>
      </w:tabs>
      <w:spacing w:before="200" w:after="0" w:line="240" w:lineRule="auto"/>
      <w:ind w:left="1100" w:hanging="1100"/>
      <w:outlineLvl w:val="3"/>
    </w:pPr>
    <w:rPr>
      <w:rFonts w:ascii="Times New Roman" w:hAnsi="Times New Roman"/>
      <w:b/>
      <w:bCs/>
      <w:iCs/>
      <w:w w:val="105"/>
      <w:sz w:val="24"/>
    </w:rPr>
  </w:style>
  <w:style w:type="paragraph" w:styleId="Heading5">
    <w:name w:val="heading 5"/>
    <w:basedOn w:val="Normal"/>
    <w:next w:val="Normal"/>
    <w:qFormat/>
    <w:rsid w:val="00B90EB8"/>
    <w:pPr>
      <w:keepNext/>
      <w:keepLines/>
      <w:numPr>
        <w:ilvl w:val="4"/>
        <w:numId w:val="1"/>
      </w:numPr>
      <w:spacing w:before="200" w:after="0"/>
      <w:outlineLvl w:val="4"/>
    </w:pPr>
    <w:rPr>
      <w:rFonts w:ascii="Times" w:hAnsi="Times"/>
      <w:b/>
      <w:color w:val="243F60"/>
      <w:sz w:val="24"/>
    </w:rPr>
  </w:style>
  <w:style w:type="paragraph" w:styleId="Heading6">
    <w:name w:val="heading 6"/>
    <w:basedOn w:val="Normal"/>
    <w:next w:val="Normal"/>
    <w:qFormat/>
    <w:rsid w:val="00B90EB8"/>
    <w:pPr>
      <w:keepNext/>
      <w:keepLines/>
      <w:numPr>
        <w:ilvl w:val="5"/>
        <w:numId w:val="1"/>
      </w:numPr>
      <w:spacing w:before="200" w:after="0"/>
      <w:outlineLvl w:val="5"/>
    </w:pPr>
    <w:rPr>
      <w:rFonts w:ascii="Cambria" w:hAnsi="Cambria"/>
      <w:i/>
      <w:iCs/>
      <w:color w:val="243F60"/>
    </w:rPr>
  </w:style>
  <w:style w:type="paragraph" w:styleId="Heading7">
    <w:name w:val="heading 7"/>
    <w:basedOn w:val="Normal"/>
    <w:next w:val="Normal"/>
    <w:qFormat/>
    <w:rsid w:val="00B90EB8"/>
    <w:pPr>
      <w:keepNext/>
      <w:keepLines/>
      <w:pageBreakBefore/>
      <w:numPr>
        <w:ilvl w:val="6"/>
        <w:numId w:val="1"/>
      </w:numPr>
      <w:spacing w:after="360" w:line="240" w:lineRule="auto"/>
      <w:jc w:val="center"/>
      <w:outlineLvl w:val="6"/>
    </w:pPr>
    <w:rPr>
      <w:rFonts w:ascii="Times New Roman" w:hAnsi="Times New Roman"/>
      <w:b/>
      <w:iCs/>
      <w:color w:val="404040"/>
      <w:sz w:val="24"/>
    </w:rPr>
  </w:style>
  <w:style w:type="paragraph" w:styleId="Heading8">
    <w:name w:val="heading 8"/>
    <w:basedOn w:val="Normal"/>
    <w:next w:val="Normal"/>
    <w:qFormat/>
    <w:rsid w:val="00B90EB8"/>
    <w:pPr>
      <w:keepNext/>
      <w:keepLines/>
      <w:numPr>
        <w:ilvl w:val="7"/>
        <w:numId w:val="1"/>
      </w:numPr>
      <w:spacing w:before="360" w:after="360" w:line="240" w:lineRule="auto"/>
      <w:outlineLvl w:val="7"/>
    </w:pPr>
    <w:rPr>
      <w:rFonts w:ascii="Times New Roman" w:hAnsi="Times New Roman"/>
      <w:b/>
      <w:color w:val="404040"/>
      <w:sz w:val="24"/>
      <w:szCs w:val="20"/>
    </w:rPr>
  </w:style>
  <w:style w:type="paragraph" w:styleId="Heading9">
    <w:name w:val="heading 9"/>
    <w:basedOn w:val="Normal"/>
    <w:next w:val="Normal"/>
    <w:qFormat/>
    <w:rsid w:val="00B90EB8"/>
    <w:pPr>
      <w:keepNext/>
      <w:keepLines/>
      <w:numPr>
        <w:ilvl w:val="8"/>
        <w:numId w:val="1"/>
      </w:numPr>
      <w:spacing w:before="360" w:after="360" w:line="120" w:lineRule="auto"/>
      <w:outlineLvl w:val="8"/>
    </w:pPr>
    <w:rPr>
      <w:rFonts w:ascii="Times New Roman" w:hAnsi="Times New Roman"/>
      <w:b/>
      <w:iCs/>
      <w:color w:val="40404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sid w:val="00B90EB8"/>
    <w:rPr>
      <w:rFonts w:ascii="Times New Roman" w:hAnsi="Times New Roman"/>
      <w:b/>
      <w:bCs/>
      <w:sz w:val="28"/>
      <w:szCs w:val="28"/>
    </w:rPr>
  </w:style>
  <w:style w:type="character" w:customStyle="1" w:styleId="Heading2Char">
    <w:name w:val="Heading 2 Char"/>
    <w:basedOn w:val="DefaultParagraphFont"/>
    <w:rsid w:val="00B90EB8"/>
    <w:rPr>
      <w:rFonts w:ascii="Times New Roman" w:hAnsi="Times New Roman"/>
      <w:b/>
      <w:bCs/>
      <w:sz w:val="26"/>
      <w:szCs w:val="26"/>
    </w:rPr>
  </w:style>
  <w:style w:type="character" w:customStyle="1" w:styleId="Heading3Char">
    <w:name w:val="Heading 3 Char"/>
    <w:basedOn w:val="DefaultParagraphFont"/>
    <w:rsid w:val="00B90EB8"/>
    <w:rPr>
      <w:rFonts w:ascii="Times New Roman" w:hAnsi="Times New Roman"/>
      <w:b/>
      <w:bCs/>
      <w:sz w:val="24"/>
      <w:szCs w:val="22"/>
    </w:rPr>
  </w:style>
  <w:style w:type="character" w:customStyle="1" w:styleId="Heading4Char">
    <w:name w:val="Heading 4 Char"/>
    <w:basedOn w:val="DefaultParagraphFont"/>
    <w:rsid w:val="00B90EB8"/>
    <w:rPr>
      <w:rFonts w:ascii="Times New Roman" w:hAnsi="Times New Roman"/>
      <w:b/>
      <w:bCs/>
      <w:iCs/>
      <w:sz w:val="24"/>
      <w:szCs w:val="22"/>
    </w:rPr>
  </w:style>
  <w:style w:type="character" w:customStyle="1" w:styleId="Heading5Char">
    <w:name w:val="Heading 5 Char"/>
    <w:basedOn w:val="DefaultParagraphFont"/>
    <w:rsid w:val="00B90EB8"/>
    <w:rPr>
      <w:rFonts w:ascii="Times" w:hAnsi="Times"/>
      <w:b/>
      <w:color w:val="243F60"/>
      <w:sz w:val="24"/>
      <w:szCs w:val="22"/>
    </w:rPr>
  </w:style>
  <w:style w:type="character" w:customStyle="1" w:styleId="Heading6Char">
    <w:name w:val="Heading 6 Char"/>
    <w:basedOn w:val="DefaultParagraphFont"/>
    <w:rsid w:val="00B90EB8"/>
    <w:rPr>
      <w:rFonts w:ascii="Cambria" w:hAnsi="Cambria"/>
      <w:i/>
      <w:iCs/>
      <w:color w:val="243F60"/>
      <w:sz w:val="22"/>
      <w:szCs w:val="22"/>
    </w:rPr>
  </w:style>
  <w:style w:type="character" w:customStyle="1" w:styleId="Heading7Char">
    <w:name w:val="Heading 7 Char"/>
    <w:basedOn w:val="DefaultParagraphFont"/>
    <w:rsid w:val="00B90EB8"/>
    <w:rPr>
      <w:rFonts w:ascii="Times New Roman" w:hAnsi="Times New Roman"/>
      <w:b/>
      <w:iCs/>
      <w:color w:val="404040"/>
      <w:sz w:val="24"/>
      <w:szCs w:val="22"/>
    </w:rPr>
  </w:style>
  <w:style w:type="character" w:customStyle="1" w:styleId="Heading8Char">
    <w:name w:val="Heading 8 Char"/>
    <w:basedOn w:val="DefaultParagraphFont"/>
    <w:rsid w:val="00B90EB8"/>
    <w:rPr>
      <w:rFonts w:ascii="Times New Roman" w:hAnsi="Times New Roman"/>
      <w:b/>
      <w:color w:val="404040"/>
      <w:sz w:val="24"/>
    </w:rPr>
  </w:style>
  <w:style w:type="character" w:customStyle="1" w:styleId="Heading9Char">
    <w:name w:val="Heading 9 Char"/>
    <w:basedOn w:val="DefaultParagraphFont"/>
    <w:rsid w:val="00B90EB8"/>
    <w:rPr>
      <w:rFonts w:ascii="Times New Roman" w:hAnsi="Times New Roman"/>
      <w:b/>
      <w:iCs/>
      <w:color w:val="404040"/>
      <w:sz w:val="24"/>
    </w:rPr>
  </w:style>
  <w:style w:type="character" w:customStyle="1" w:styleId="BlueTag">
    <w:name w:val="BlueTag"/>
    <w:rsid w:val="00B90EB8"/>
    <w:rPr>
      <w:rFonts w:ascii="Times New Roman" w:hAnsi="Times New Roman" w:cs="Times New Roman"/>
      <w:color w:val="0000FF"/>
    </w:rPr>
  </w:style>
  <w:style w:type="character" w:customStyle="1" w:styleId="bold">
    <w:name w:val="bold"/>
    <w:uiPriority w:val="99"/>
    <w:rsid w:val="00B90EB8"/>
    <w:rPr>
      <w:rFonts w:ascii="Times New Roman" w:hAnsi="Times New Roman" w:cs="Times New Roman"/>
      <w:b/>
      <w:bCs/>
      <w:color w:val="000000"/>
    </w:rPr>
  </w:style>
  <w:style w:type="character" w:styleId="Emphasis">
    <w:name w:val="Emphasis"/>
    <w:basedOn w:val="DefaultParagraphFont"/>
    <w:uiPriority w:val="99"/>
    <w:qFormat/>
    <w:rsid w:val="00B90EB8"/>
    <w:rPr>
      <w:rFonts w:ascii="Times" w:hAnsi="Times"/>
      <w:i/>
      <w:iCs/>
      <w:sz w:val="24"/>
    </w:rPr>
  </w:style>
  <w:style w:type="character" w:customStyle="1" w:styleId="EquationVariables">
    <w:name w:val="EquationVariables"/>
    <w:uiPriority w:val="99"/>
    <w:rsid w:val="00B90EB8"/>
    <w:rPr>
      <w:i/>
      <w:iCs/>
    </w:rPr>
  </w:style>
  <w:style w:type="character" w:customStyle="1" w:styleId="Helvetica10">
    <w:name w:val="Helvetica.10"/>
    <w:uiPriority w:val="99"/>
    <w:rsid w:val="00B90EB8"/>
    <w:rPr>
      <w:rFonts w:ascii="Arial" w:hAnsi="Arial" w:cs="Arial"/>
      <w:color w:val="000000"/>
      <w:sz w:val="20"/>
      <w:szCs w:val="20"/>
    </w:rPr>
  </w:style>
  <w:style w:type="character" w:customStyle="1" w:styleId="Helvetica8">
    <w:name w:val="Helvetica.8"/>
    <w:uiPriority w:val="99"/>
    <w:rsid w:val="00B90EB8"/>
    <w:rPr>
      <w:rFonts w:ascii="Arial" w:hAnsi="Arial" w:cs="Arial"/>
      <w:color w:val="000000"/>
      <w:sz w:val="16"/>
      <w:szCs w:val="16"/>
    </w:rPr>
  </w:style>
  <w:style w:type="character" w:customStyle="1" w:styleId="Helvetica9">
    <w:name w:val="Helvetica.9"/>
    <w:uiPriority w:val="99"/>
    <w:rsid w:val="00B90EB8"/>
    <w:rPr>
      <w:rFonts w:ascii="Arial" w:hAnsi="Arial" w:cs="Arial"/>
      <w:color w:val="000000"/>
      <w:sz w:val="18"/>
      <w:szCs w:val="18"/>
    </w:rPr>
  </w:style>
  <w:style w:type="paragraph" w:customStyle="1" w:styleId="Indentletter">
    <w:name w:val="Indent_letter"/>
    <w:qFormat/>
    <w:rsid w:val="00B90EB8"/>
    <w:pPr>
      <w:numPr>
        <w:numId w:val="2"/>
      </w:numPr>
      <w:spacing w:before="140" w:after="140"/>
      <w:ind w:left="1404"/>
    </w:pPr>
    <w:rPr>
      <w:rFonts w:ascii="Times" w:hAnsi="Times"/>
      <w:noProof/>
      <w:color w:val="000000"/>
      <w:sz w:val="24"/>
      <w:szCs w:val="24"/>
    </w:rPr>
  </w:style>
  <w:style w:type="character" w:styleId="FollowedHyperlink">
    <w:name w:val="FollowedHyperlink"/>
    <w:basedOn w:val="DefaultParagraphFont"/>
    <w:semiHidden/>
    <w:unhideWhenUsed/>
    <w:rsid w:val="00B90EB8"/>
    <w:rPr>
      <w:color w:val="800080"/>
      <w:u w:val="single"/>
    </w:rPr>
  </w:style>
  <w:style w:type="paragraph" w:customStyle="1" w:styleId="Body">
    <w:name w:val="Body"/>
    <w:uiPriority w:val="99"/>
    <w:rsid w:val="00B90EB8"/>
    <w:pPr>
      <w:widowControl w:val="0"/>
      <w:tabs>
        <w:tab w:val="left" w:pos="1440"/>
        <w:tab w:val="left" w:pos="2880"/>
        <w:tab w:val="left" w:pos="4320"/>
        <w:tab w:val="left" w:pos="5760"/>
        <w:tab w:val="left" w:pos="7200"/>
        <w:tab w:val="left" w:pos="8640"/>
      </w:tabs>
      <w:autoSpaceDE w:val="0"/>
      <w:autoSpaceDN w:val="0"/>
      <w:adjustRightInd w:val="0"/>
    </w:pPr>
    <w:rPr>
      <w:rFonts w:ascii="Times New Roman" w:hAnsi="Times New Roman"/>
      <w:noProof/>
      <w:color w:val="000000"/>
      <w:sz w:val="24"/>
      <w:szCs w:val="24"/>
    </w:rPr>
  </w:style>
  <w:style w:type="paragraph" w:customStyle="1" w:styleId="BodyCenter">
    <w:name w:val="BodyCenter"/>
    <w:rsid w:val="00B90EB8"/>
    <w:pPr>
      <w:widowControl w:val="0"/>
      <w:tabs>
        <w:tab w:val="left" w:pos="1440"/>
        <w:tab w:val="left" w:pos="2880"/>
        <w:tab w:val="left" w:pos="4320"/>
        <w:tab w:val="left" w:pos="5760"/>
        <w:tab w:val="left" w:pos="7200"/>
        <w:tab w:val="left" w:pos="8640"/>
      </w:tabs>
      <w:autoSpaceDE w:val="0"/>
      <w:autoSpaceDN w:val="0"/>
      <w:adjustRightInd w:val="0"/>
      <w:jc w:val="center"/>
    </w:pPr>
    <w:rPr>
      <w:rFonts w:ascii="Times New Roman" w:hAnsi="Times New Roman"/>
      <w:noProof/>
      <w:color w:val="000000"/>
      <w:sz w:val="24"/>
      <w:szCs w:val="24"/>
    </w:rPr>
  </w:style>
  <w:style w:type="paragraph" w:customStyle="1" w:styleId="BodyIndent">
    <w:name w:val="BodyIndent"/>
    <w:uiPriority w:val="99"/>
    <w:rsid w:val="00B90EB8"/>
    <w:pPr>
      <w:widowControl w:val="0"/>
      <w:tabs>
        <w:tab w:val="left" w:pos="1440"/>
        <w:tab w:val="left" w:pos="2880"/>
        <w:tab w:val="left" w:pos="4320"/>
        <w:tab w:val="left" w:pos="5760"/>
        <w:tab w:val="left" w:pos="7200"/>
        <w:tab w:val="left" w:pos="8640"/>
      </w:tabs>
      <w:autoSpaceDE w:val="0"/>
      <w:autoSpaceDN w:val="0"/>
      <w:adjustRightInd w:val="0"/>
      <w:ind w:left="720"/>
    </w:pPr>
    <w:rPr>
      <w:rFonts w:ascii="Times New Roman" w:hAnsi="Times New Roman"/>
      <w:noProof/>
      <w:color w:val="000000"/>
      <w:sz w:val="24"/>
      <w:szCs w:val="24"/>
    </w:rPr>
  </w:style>
  <w:style w:type="paragraph" w:customStyle="1" w:styleId="BodyJustified">
    <w:name w:val="BodyJustified"/>
    <w:uiPriority w:val="99"/>
    <w:rsid w:val="00B90EB8"/>
    <w:pPr>
      <w:widowControl w:val="0"/>
      <w:tabs>
        <w:tab w:val="left" w:pos="1440"/>
        <w:tab w:val="left" w:pos="2880"/>
        <w:tab w:val="left" w:pos="4320"/>
        <w:tab w:val="left" w:pos="5760"/>
        <w:tab w:val="left" w:pos="7200"/>
      </w:tabs>
      <w:autoSpaceDE w:val="0"/>
      <w:autoSpaceDN w:val="0"/>
      <w:adjustRightInd w:val="0"/>
      <w:jc w:val="both"/>
    </w:pPr>
    <w:rPr>
      <w:rFonts w:ascii="Times New Roman" w:hAnsi="Times New Roman"/>
      <w:noProof/>
      <w:color w:val="000000"/>
      <w:sz w:val="24"/>
      <w:szCs w:val="24"/>
    </w:rPr>
  </w:style>
  <w:style w:type="paragraph" w:customStyle="1" w:styleId="Bulleted">
    <w:name w:val="Bulleted"/>
    <w:uiPriority w:val="99"/>
    <w:rsid w:val="00B90EB8"/>
    <w:pPr>
      <w:widowControl w:val="0"/>
      <w:tabs>
        <w:tab w:val="left" w:pos="360"/>
        <w:tab w:val="left" w:pos="720"/>
      </w:tabs>
      <w:autoSpaceDE w:val="0"/>
      <w:autoSpaceDN w:val="0"/>
      <w:adjustRightInd w:val="0"/>
      <w:ind w:left="288" w:hanging="144"/>
    </w:pPr>
    <w:rPr>
      <w:rFonts w:ascii="Arial" w:hAnsi="Arial"/>
      <w:noProof/>
      <w:color w:val="000000"/>
      <w:szCs w:val="24"/>
    </w:rPr>
  </w:style>
  <w:style w:type="paragraph" w:customStyle="1" w:styleId="CellBody">
    <w:name w:val="CellBody"/>
    <w:uiPriority w:val="99"/>
    <w:rsid w:val="00B90EB8"/>
    <w:pPr>
      <w:widowControl w:val="0"/>
      <w:autoSpaceDE w:val="0"/>
      <w:autoSpaceDN w:val="0"/>
      <w:adjustRightInd w:val="0"/>
    </w:pPr>
    <w:rPr>
      <w:rFonts w:ascii="Helvetica" w:hAnsi="Helvetica" w:cs="Arial"/>
      <w:noProof/>
      <w:color w:val="000000"/>
    </w:rPr>
  </w:style>
  <w:style w:type="paragraph" w:customStyle="1" w:styleId="CellHeading">
    <w:name w:val="CellHeading"/>
    <w:uiPriority w:val="99"/>
    <w:rsid w:val="00B90EB8"/>
    <w:pPr>
      <w:widowControl w:val="0"/>
      <w:autoSpaceDE w:val="0"/>
      <w:autoSpaceDN w:val="0"/>
      <w:adjustRightInd w:val="0"/>
      <w:jc w:val="center"/>
    </w:pPr>
    <w:rPr>
      <w:rFonts w:ascii="Arial" w:hAnsi="Arial" w:cs="Arial"/>
      <w:b/>
      <w:bCs/>
      <w:noProof/>
      <w:color w:val="000000"/>
    </w:rPr>
  </w:style>
  <w:style w:type="paragraph" w:customStyle="1" w:styleId="Center">
    <w:name w:val="Center"/>
    <w:uiPriority w:val="99"/>
    <w:rsid w:val="00B90EB8"/>
    <w:pPr>
      <w:pageBreakBefore/>
      <w:widowControl w:val="0"/>
      <w:autoSpaceDE w:val="0"/>
      <w:autoSpaceDN w:val="0"/>
      <w:adjustRightInd w:val="0"/>
      <w:spacing w:after="640"/>
      <w:jc w:val="center"/>
    </w:pPr>
    <w:rPr>
      <w:rFonts w:ascii="Times New Roman" w:hAnsi="Times New Roman"/>
      <w:b/>
      <w:bCs/>
      <w:noProof/>
      <w:color w:val="000000"/>
      <w:sz w:val="28"/>
      <w:szCs w:val="28"/>
    </w:rPr>
  </w:style>
  <w:style w:type="paragraph" w:customStyle="1" w:styleId="Equation">
    <w:name w:val="Equation"/>
    <w:uiPriority w:val="99"/>
    <w:rsid w:val="00B90EB8"/>
    <w:pPr>
      <w:widowControl w:val="0"/>
      <w:tabs>
        <w:tab w:val="left" w:pos="1440"/>
        <w:tab w:val="left" w:pos="2880"/>
        <w:tab w:val="left" w:pos="4320"/>
        <w:tab w:val="left" w:pos="5760"/>
      </w:tabs>
      <w:autoSpaceDE w:val="0"/>
      <w:autoSpaceDN w:val="0"/>
      <w:adjustRightInd w:val="0"/>
      <w:jc w:val="center"/>
    </w:pPr>
    <w:rPr>
      <w:rFonts w:ascii="Times New Roman" w:hAnsi="Times New Roman"/>
      <w:noProof/>
      <w:color w:val="000000"/>
      <w:sz w:val="24"/>
      <w:szCs w:val="24"/>
    </w:rPr>
  </w:style>
  <w:style w:type="paragraph" w:customStyle="1" w:styleId="Footnote">
    <w:name w:val="Footnote"/>
    <w:rsid w:val="00B90EB8"/>
    <w:pPr>
      <w:widowControl w:val="0"/>
      <w:tabs>
        <w:tab w:val="left" w:pos="600"/>
      </w:tabs>
      <w:autoSpaceDE w:val="0"/>
      <w:autoSpaceDN w:val="0"/>
      <w:adjustRightInd w:val="0"/>
      <w:ind w:left="600" w:right="360"/>
    </w:pPr>
    <w:rPr>
      <w:rFonts w:ascii="Times New Roman" w:hAnsi="Times New Roman"/>
      <w:noProof/>
      <w:color w:val="000000"/>
    </w:rPr>
  </w:style>
  <w:style w:type="paragraph" w:customStyle="1" w:styleId="HeadingLeft">
    <w:name w:val="HeadingLeft"/>
    <w:rsid w:val="00B90EB8"/>
    <w:pPr>
      <w:keepNext/>
      <w:widowControl w:val="0"/>
      <w:autoSpaceDE w:val="0"/>
      <w:autoSpaceDN w:val="0"/>
      <w:adjustRightInd w:val="0"/>
      <w:spacing w:before="280" w:after="120"/>
    </w:pPr>
    <w:rPr>
      <w:rFonts w:ascii="Times New Roman" w:hAnsi="Times New Roman"/>
      <w:b/>
      <w:bCs/>
      <w:noProof/>
      <w:color w:val="000000"/>
      <w:sz w:val="28"/>
      <w:szCs w:val="28"/>
    </w:rPr>
  </w:style>
  <w:style w:type="paragraph" w:customStyle="1" w:styleId="HeadingRunIn">
    <w:name w:val="HeadingRunIn"/>
    <w:rsid w:val="00B90EB8"/>
    <w:pPr>
      <w:keepNext/>
      <w:widowControl w:val="0"/>
      <w:autoSpaceDE w:val="0"/>
      <w:autoSpaceDN w:val="0"/>
      <w:adjustRightInd w:val="0"/>
      <w:spacing w:before="120"/>
    </w:pPr>
    <w:rPr>
      <w:rFonts w:ascii="Times New Roman" w:hAnsi="Times New Roman"/>
      <w:b/>
      <w:bCs/>
      <w:noProof/>
      <w:color w:val="000000"/>
      <w:sz w:val="24"/>
      <w:szCs w:val="24"/>
    </w:rPr>
  </w:style>
  <w:style w:type="paragraph" w:customStyle="1" w:styleId="Helvetica10center">
    <w:name w:val="Helvetica.10.center"/>
    <w:uiPriority w:val="99"/>
    <w:rsid w:val="00B90EB8"/>
    <w:pPr>
      <w:widowControl w:val="0"/>
      <w:tabs>
        <w:tab w:val="left" w:pos="1440"/>
        <w:tab w:val="left" w:pos="2880"/>
        <w:tab w:val="left" w:pos="4320"/>
        <w:tab w:val="left" w:pos="5760"/>
      </w:tabs>
      <w:autoSpaceDE w:val="0"/>
      <w:autoSpaceDN w:val="0"/>
      <w:adjustRightInd w:val="0"/>
      <w:jc w:val="center"/>
    </w:pPr>
    <w:rPr>
      <w:rFonts w:ascii="Arial" w:hAnsi="Arial" w:cs="Arial"/>
      <w:noProof/>
      <w:color w:val="000000"/>
    </w:rPr>
  </w:style>
  <w:style w:type="paragraph" w:customStyle="1" w:styleId="Helvetica7center">
    <w:name w:val="Helvetica.7.center"/>
    <w:uiPriority w:val="99"/>
    <w:rsid w:val="00B90EB8"/>
    <w:pPr>
      <w:widowControl w:val="0"/>
      <w:tabs>
        <w:tab w:val="left" w:pos="1440"/>
        <w:tab w:val="left" w:pos="2880"/>
        <w:tab w:val="left" w:pos="4320"/>
        <w:tab w:val="left" w:pos="5760"/>
      </w:tabs>
      <w:autoSpaceDE w:val="0"/>
      <w:autoSpaceDN w:val="0"/>
      <w:adjustRightInd w:val="0"/>
      <w:jc w:val="center"/>
    </w:pPr>
    <w:rPr>
      <w:rFonts w:ascii="Arial" w:hAnsi="Arial" w:cs="Arial"/>
      <w:noProof/>
      <w:color w:val="000000"/>
      <w:sz w:val="14"/>
      <w:szCs w:val="14"/>
    </w:rPr>
  </w:style>
  <w:style w:type="paragraph" w:customStyle="1" w:styleId="Helvetica8center">
    <w:name w:val="Helvetica.8.center"/>
    <w:uiPriority w:val="99"/>
    <w:rsid w:val="00B90EB8"/>
    <w:pPr>
      <w:widowControl w:val="0"/>
      <w:tabs>
        <w:tab w:val="left" w:pos="1440"/>
        <w:tab w:val="left" w:pos="2880"/>
        <w:tab w:val="left" w:pos="4320"/>
        <w:tab w:val="left" w:pos="5760"/>
      </w:tabs>
      <w:autoSpaceDE w:val="0"/>
      <w:autoSpaceDN w:val="0"/>
      <w:adjustRightInd w:val="0"/>
      <w:jc w:val="center"/>
    </w:pPr>
    <w:rPr>
      <w:rFonts w:ascii="Arial" w:hAnsi="Arial" w:cs="Arial"/>
      <w:noProof/>
      <w:color w:val="000000"/>
      <w:sz w:val="16"/>
      <w:szCs w:val="16"/>
    </w:rPr>
  </w:style>
  <w:style w:type="paragraph" w:customStyle="1" w:styleId="Helvetica9center">
    <w:name w:val="Helvetica.9.center"/>
    <w:uiPriority w:val="99"/>
    <w:rsid w:val="00B90EB8"/>
    <w:pPr>
      <w:widowControl w:val="0"/>
      <w:tabs>
        <w:tab w:val="left" w:pos="1440"/>
        <w:tab w:val="left" w:pos="2880"/>
        <w:tab w:val="left" w:pos="4320"/>
        <w:tab w:val="left" w:pos="5760"/>
      </w:tabs>
      <w:autoSpaceDE w:val="0"/>
      <w:autoSpaceDN w:val="0"/>
      <w:adjustRightInd w:val="0"/>
      <w:jc w:val="center"/>
    </w:pPr>
    <w:rPr>
      <w:rFonts w:ascii="Arial" w:hAnsi="Arial" w:cs="Arial"/>
      <w:noProof/>
      <w:color w:val="000000"/>
      <w:sz w:val="18"/>
      <w:szCs w:val="18"/>
    </w:rPr>
  </w:style>
  <w:style w:type="paragraph" w:customStyle="1" w:styleId="Indented">
    <w:name w:val="Indented"/>
    <w:rsid w:val="00B90EB8"/>
    <w:pPr>
      <w:widowControl w:val="0"/>
      <w:tabs>
        <w:tab w:val="left" w:pos="660"/>
        <w:tab w:val="left" w:pos="2340"/>
        <w:tab w:val="left" w:pos="2720"/>
      </w:tabs>
      <w:autoSpaceDE w:val="0"/>
      <w:autoSpaceDN w:val="0"/>
      <w:adjustRightInd w:val="0"/>
      <w:ind w:left="660"/>
    </w:pPr>
    <w:rPr>
      <w:rFonts w:ascii="Times New Roman" w:hAnsi="Times New Roman"/>
      <w:noProof/>
      <w:color w:val="000000"/>
      <w:sz w:val="24"/>
      <w:szCs w:val="24"/>
    </w:rPr>
  </w:style>
  <w:style w:type="paragraph" w:customStyle="1" w:styleId="IndentNum1">
    <w:name w:val="IndentNum1"/>
    <w:uiPriority w:val="99"/>
    <w:rsid w:val="00B90EB8"/>
    <w:pPr>
      <w:widowControl w:val="0"/>
      <w:numPr>
        <w:numId w:val="3"/>
      </w:numPr>
      <w:tabs>
        <w:tab w:val="right" w:pos="1080"/>
        <w:tab w:val="left" w:pos="1260"/>
      </w:tabs>
      <w:autoSpaceDE w:val="0"/>
      <w:autoSpaceDN w:val="0"/>
      <w:adjustRightInd w:val="0"/>
      <w:spacing w:before="140" w:after="140"/>
    </w:pPr>
    <w:rPr>
      <w:rFonts w:ascii="Times" w:hAnsi="Times"/>
      <w:noProof/>
      <w:color w:val="000000"/>
      <w:sz w:val="24"/>
      <w:szCs w:val="24"/>
    </w:rPr>
  </w:style>
  <w:style w:type="paragraph" w:customStyle="1" w:styleId="Numbered">
    <w:name w:val="Numbered"/>
    <w:uiPriority w:val="99"/>
    <w:rsid w:val="00B90EB8"/>
    <w:pPr>
      <w:widowControl w:val="0"/>
      <w:tabs>
        <w:tab w:val="right" w:pos="504"/>
        <w:tab w:val="left" w:pos="720"/>
      </w:tabs>
      <w:autoSpaceDE w:val="0"/>
      <w:autoSpaceDN w:val="0"/>
      <w:adjustRightInd w:val="0"/>
      <w:spacing w:before="140" w:after="140"/>
      <w:ind w:left="720"/>
    </w:pPr>
    <w:rPr>
      <w:rFonts w:ascii="Times New Roman" w:hAnsi="Times New Roman"/>
      <w:noProof/>
      <w:color w:val="000000"/>
      <w:sz w:val="24"/>
      <w:szCs w:val="24"/>
    </w:rPr>
  </w:style>
  <w:style w:type="paragraph" w:customStyle="1" w:styleId="Numbered1">
    <w:name w:val="Numbered1"/>
    <w:uiPriority w:val="99"/>
    <w:rsid w:val="00B90EB8"/>
    <w:pPr>
      <w:widowControl w:val="0"/>
      <w:tabs>
        <w:tab w:val="right" w:pos="504"/>
        <w:tab w:val="left" w:pos="720"/>
      </w:tabs>
      <w:autoSpaceDE w:val="0"/>
      <w:autoSpaceDN w:val="0"/>
      <w:adjustRightInd w:val="0"/>
      <w:spacing w:before="140" w:after="140"/>
      <w:ind w:left="720"/>
    </w:pPr>
    <w:rPr>
      <w:rFonts w:ascii="Times New Roman" w:hAnsi="Times New Roman"/>
      <w:noProof/>
      <w:color w:val="000000"/>
      <w:sz w:val="24"/>
      <w:szCs w:val="24"/>
    </w:rPr>
  </w:style>
  <w:style w:type="paragraph" w:customStyle="1" w:styleId="NumberedL1">
    <w:name w:val="NumberedL1"/>
    <w:rsid w:val="00B90EB8"/>
    <w:pPr>
      <w:widowControl w:val="0"/>
      <w:tabs>
        <w:tab w:val="left" w:pos="360"/>
      </w:tabs>
      <w:autoSpaceDE w:val="0"/>
      <w:autoSpaceDN w:val="0"/>
      <w:adjustRightInd w:val="0"/>
      <w:spacing w:before="140" w:after="140"/>
    </w:pPr>
    <w:rPr>
      <w:rFonts w:ascii="Times" w:hAnsi="Times"/>
      <w:noProof/>
      <w:color w:val="000000"/>
      <w:sz w:val="24"/>
      <w:szCs w:val="24"/>
    </w:rPr>
  </w:style>
  <w:style w:type="paragraph" w:customStyle="1" w:styleId="RefCenter">
    <w:name w:val="RefCenter"/>
    <w:uiPriority w:val="99"/>
    <w:rsid w:val="00B90EB8"/>
    <w:pPr>
      <w:pageBreakBefore/>
      <w:widowControl w:val="0"/>
      <w:autoSpaceDE w:val="0"/>
      <w:autoSpaceDN w:val="0"/>
      <w:adjustRightInd w:val="0"/>
      <w:jc w:val="center"/>
    </w:pPr>
    <w:rPr>
      <w:rFonts w:ascii="Times New Roman" w:hAnsi="Times New Roman"/>
      <w:b/>
      <w:bCs/>
      <w:noProof/>
      <w:color w:val="000000"/>
      <w:sz w:val="28"/>
      <w:szCs w:val="28"/>
    </w:rPr>
  </w:style>
  <w:style w:type="paragraph" w:customStyle="1" w:styleId="Reference">
    <w:name w:val="Reference"/>
    <w:uiPriority w:val="99"/>
    <w:rsid w:val="00B90EB8"/>
    <w:pPr>
      <w:widowControl w:val="0"/>
      <w:tabs>
        <w:tab w:val="right" w:pos="504"/>
        <w:tab w:val="left" w:pos="720"/>
      </w:tabs>
      <w:autoSpaceDE w:val="0"/>
      <w:autoSpaceDN w:val="0"/>
      <w:adjustRightInd w:val="0"/>
      <w:spacing w:before="140" w:after="140"/>
      <w:ind w:left="720"/>
    </w:pPr>
    <w:rPr>
      <w:rFonts w:ascii="Times New Roman" w:hAnsi="Times New Roman"/>
      <w:noProof/>
      <w:color w:val="000000"/>
      <w:sz w:val="24"/>
      <w:szCs w:val="24"/>
    </w:rPr>
  </w:style>
  <w:style w:type="paragraph" w:customStyle="1" w:styleId="Reference1">
    <w:name w:val="Reference1"/>
    <w:uiPriority w:val="99"/>
    <w:rsid w:val="00B90EB8"/>
    <w:pPr>
      <w:widowControl w:val="0"/>
      <w:tabs>
        <w:tab w:val="right" w:pos="504"/>
        <w:tab w:val="left" w:pos="720"/>
      </w:tabs>
      <w:autoSpaceDE w:val="0"/>
      <w:autoSpaceDN w:val="0"/>
      <w:adjustRightInd w:val="0"/>
      <w:spacing w:before="140" w:after="140"/>
      <w:ind w:left="720"/>
    </w:pPr>
    <w:rPr>
      <w:rFonts w:ascii="Times New Roman" w:hAnsi="Times New Roman"/>
      <w:noProof/>
      <w:color w:val="000000"/>
      <w:sz w:val="24"/>
      <w:szCs w:val="24"/>
    </w:rPr>
  </w:style>
  <w:style w:type="paragraph" w:customStyle="1" w:styleId="TabFigNote">
    <w:name w:val="TabFigNote"/>
    <w:uiPriority w:val="99"/>
    <w:rsid w:val="00B90EB8"/>
    <w:pPr>
      <w:widowControl w:val="0"/>
      <w:tabs>
        <w:tab w:val="left" w:pos="1440"/>
        <w:tab w:val="left" w:pos="2880"/>
        <w:tab w:val="left" w:pos="4320"/>
        <w:tab w:val="left" w:pos="5760"/>
        <w:tab w:val="left" w:pos="7200"/>
        <w:tab w:val="left" w:pos="8640"/>
      </w:tabs>
      <w:autoSpaceDE w:val="0"/>
      <w:autoSpaceDN w:val="0"/>
      <w:adjustRightInd w:val="0"/>
    </w:pPr>
    <w:rPr>
      <w:rFonts w:ascii="Times New Roman" w:hAnsi="Times New Roman"/>
      <w:noProof/>
      <w:color w:val="000000"/>
      <w:sz w:val="16"/>
      <w:szCs w:val="16"/>
    </w:rPr>
  </w:style>
  <w:style w:type="paragraph" w:customStyle="1" w:styleId="TableFootnote">
    <w:name w:val="TableFootnote"/>
    <w:uiPriority w:val="99"/>
    <w:rsid w:val="00B90EB8"/>
    <w:pPr>
      <w:widowControl w:val="0"/>
      <w:tabs>
        <w:tab w:val="left" w:pos="600"/>
      </w:tabs>
      <w:autoSpaceDE w:val="0"/>
      <w:autoSpaceDN w:val="0"/>
      <w:adjustRightInd w:val="0"/>
      <w:ind w:left="600" w:right="360"/>
    </w:pPr>
    <w:rPr>
      <w:rFonts w:ascii="Times New Roman" w:hAnsi="Times New Roman"/>
      <w:noProof/>
      <w:color w:val="000000"/>
    </w:rPr>
  </w:style>
  <w:style w:type="paragraph" w:customStyle="1" w:styleId="TableTitle">
    <w:name w:val="TableTitle"/>
    <w:uiPriority w:val="99"/>
    <w:rsid w:val="00B90EB8"/>
    <w:pPr>
      <w:widowControl w:val="0"/>
      <w:autoSpaceDE w:val="0"/>
      <w:autoSpaceDN w:val="0"/>
      <w:adjustRightInd w:val="0"/>
      <w:spacing w:before="360" w:after="240"/>
      <w:jc w:val="center"/>
    </w:pPr>
    <w:rPr>
      <w:rFonts w:ascii="Times New Roman" w:hAnsi="Times New Roman"/>
      <w:noProof/>
      <w:color w:val="000000"/>
      <w:sz w:val="24"/>
      <w:szCs w:val="24"/>
    </w:rPr>
  </w:style>
  <w:style w:type="paragraph" w:styleId="Title">
    <w:name w:val="Title"/>
    <w:basedOn w:val="Normal"/>
    <w:next w:val="Normal"/>
    <w:uiPriority w:val="99"/>
    <w:qFormat/>
    <w:rsid w:val="00B90EB8"/>
    <w:pPr>
      <w:widowControl w:val="0"/>
      <w:autoSpaceDE w:val="0"/>
      <w:autoSpaceDN w:val="0"/>
      <w:adjustRightInd w:val="0"/>
      <w:spacing w:after="0" w:line="240" w:lineRule="auto"/>
      <w:jc w:val="center"/>
    </w:pPr>
    <w:rPr>
      <w:rFonts w:ascii="Times New Roman" w:hAnsi="Times New Roman"/>
      <w:b/>
      <w:bCs/>
      <w:noProof/>
      <w:color w:val="000000"/>
      <w:sz w:val="28"/>
      <w:szCs w:val="28"/>
    </w:rPr>
  </w:style>
  <w:style w:type="character" w:customStyle="1" w:styleId="TitleChar">
    <w:name w:val="Title Char"/>
    <w:basedOn w:val="DefaultParagraphFont"/>
    <w:uiPriority w:val="10"/>
    <w:rsid w:val="00B90EB8"/>
    <w:rPr>
      <w:rFonts w:ascii="Times New Roman" w:eastAsia="Times New Roman" w:hAnsi="Times New Roman" w:cs="Times New Roman"/>
      <w:b/>
      <w:bCs/>
      <w:kern w:val="28"/>
      <w:sz w:val="32"/>
      <w:szCs w:val="32"/>
    </w:rPr>
  </w:style>
  <w:style w:type="paragraph" w:customStyle="1" w:styleId="Title14pt">
    <w:name w:val="Title14pt"/>
    <w:rsid w:val="00B90EB8"/>
    <w:pPr>
      <w:widowControl w:val="0"/>
      <w:tabs>
        <w:tab w:val="left" w:pos="1440"/>
        <w:tab w:val="left" w:pos="2880"/>
        <w:tab w:val="left" w:pos="4320"/>
        <w:tab w:val="left" w:pos="5760"/>
        <w:tab w:val="left" w:pos="7200"/>
        <w:tab w:val="left" w:pos="8640"/>
      </w:tabs>
      <w:autoSpaceDE w:val="0"/>
      <w:autoSpaceDN w:val="0"/>
      <w:adjustRightInd w:val="0"/>
      <w:jc w:val="center"/>
    </w:pPr>
    <w:rPr>
      <w:rFonts w:ascii="Times New Roman" w:hAnsi="Times New Roman"/>
      <w:b/>
      <w:bCs/>
      <w:noProof/>
      <w:color w:val="000000"/>
      <w:sz w:val="28"/>
      <w:szCs w:val="28"/>
    </w:rPr>
  </w:style>
  <w:style w:type="paragraph" w:customStyle="1" w:styleId="Title18pt">
    <w:name w:val="Title18pt"/>
    <w:rsid w:val="00B90EB8"/>
    <w:pPr>
      <w:widowControl w:val="0"/>
      <w:autoSpaceDE w:val="0"/>
      <w:autoSpaceDN w:val="0"/>
      <w:adjustRightInd w:val="0"/>
      <w:jc w:val="center"/>
    </w:pPr>
    <w:rPr>
      <w:rFonts w:ascii="Times New Roman" w:hAnsi="Times New Roman"/>
      <w:b/>
      <w:bCs/>
      <w:noProof/>
      <w:color w:val="000000"/>
      <w:sz w:val="36"/>
      <w:szCs w:val="36"/>
    </w:rPr>
  </w:style>
  <w:style w:type="paragraph" w:customStyle="1" w:styleId="RevisionRecord">
    <w:name w:val="RevisionRecord"/>
    <w:rsid w:val="00B90EB8"/>
    <w:pPr>
      <w:pageBreakBefore/>
      <w:widowControl w:val="0"/>
      <w:autoSpaceDE w:val="0"/>
      <w:autoSpaceDN w:val="0"/>
      <w:adjustRightInd w:val="0"/>
      <w:spacing w:after="300"/>
      <w:jc w:val="center"/>
    </w:pPr>
    <w:rPr>
      <w:rFonts w:ascii="Times New Roman" w:hAnsi="Times New Roman"/>
      <w:b/>
      <w:bCs/>
      <w:noProof/>
      <w:color w:val="000000"/>
      <w:sz w:val="28"/>
      <w:szCs w:val="28"/>
    </w:rPr>
  </w:style>
  <w:style w:type="paragraph" w:customStyle="1" w:styleId="RevisionTableTitle">
    <w:name w:val="RevisionTableTitle"/>
    <w:rsid w:val="00B90EB8"/>
    <w:pPr>
      <w:widowControl w:val="0"/>
      <w:autoSpaceDE w:val="0"/>
      <w:autoSpaceDN w:val="0"/>
      <w:adjustRightInd w:val="0"/>
      <w:spacing w:before="360" w:after="360"/>
      <w:jc w:val="center"/>
    </w:pPr>
    <w:rPr>
      <w:rFonts w:ascii="Times New Roman" w:hAnsi="Times New Roman"/>
      <w:noProof/>
      <w:color w:val="000000"/>
      <w:sz w:val="24"/>
      <w:szCs w:val="24"/>
    </w:rPr>
  </w:style>
  <w:style w:type="character" w:customStyle="1" w:styleId="Bluetag0">
    <w:name w:val="Bluetag"/>
    <w:rsid w:val="00B90EB8"/>
    <w:rPr>
      <w:rFonts w:ascii="Times New Roman" w:hAnsi="Times New Roman" w:cs="Times New Roman"/>
      <w:color w:val="0000FF"/>
    </w:rPr>
  </w:style>
  <w:style w:type="character" w:customStyle="1" w:styleId="Symbol">
    <w:name w:val="Symbol"/>
    <w:rsid w:val="00B90EB8"/>
    <w:rPr>
      <w:rFonts w:ascii="Symbol" w:hAnsi="Symbol" w:cs="Symbol"/>
      <w:color w:val="000000"/>
      <w:sz w:val="20"/>
      <w:szCs w:val="20"/>
    </w:rPr>
  </w:style>
  <w:style w:type="paragraph" w:customStyle="1" w:styleId="CellBodyInd">
    <w:name w:val="CellBodyInd"/>
    <w:rsid w:val="00B90EB8"/>
    <w:pPr>
      <w:widowControl w:val="0"/>
      <w:autoSpaceDE w:val="0"/>
      <w:autoSpaceDN w:val="0"/>
      <w:adjustRightInd w:val="0"/>
      <w:ind w:left="288"/>
    </w:pPr>
    <w:rPr>
      <w:rFonts w:ascii="Arial" w:hAnsi="Arial" w:cs="Arial"/>
      <w:noProof/>
      <w:color w:val="000000"/>
    </w:rPr>
  </w:style>
  <w:style w:type="paragraph" w:customStyle="1" w:styleId="Heading20">
    <w:name w:val="Heading2"/>
    <w:rsid w:val="00B90EB8"/>
    <w:pPr>
      <w:keepNext/>
      <w:widowControl w:val="0"/>
      <w:autoSpaceDE w:val="0"/>
      <w:autoSpaceDN w:val="0"/>
      <w:adjustRightInd w:val="0"/>
      <w:spacing w:before="240" w:after="280"/>
    </w:pPr>
    <w:rPr>
      <w:rFonts w:ascii="Times New Roman" w:hAnsi="Times New Roman"/>
      <w:b/>
      <w:bCs/>
      <w:noProof/>
      <w:color w:val="000000"/>
      <w:sz w:val="24"/>
      <w:szCs w:val="24"/>
    </w:rPr>
  </w:style>
  <w:style w:type="paragraph" w:customStyle="1" w:styleId="Heading10">
    <w:name w:val="Heading1"/>
    <w:uiPriority w:val="99"/>
    <w:rsid w:val="00B90EB8"/>
    <w:pPr>
      <w:keepNext/>
      <w:widowControl w:val="0"/>
      <w:autoSpaceDE w:val="0"/>
      <w:autoSpaceDN w:val="0"/>
      <w:adjustRightInd w:val="0"/>
      <w:spacing w:after="640"/>
      <w:jc w:val="center"/>
    </w:pPr>
    <w:rPr>
      <w:rFonts w:ascii="Times New Roman" w:hAnsi="Times New Roman"/>
      <w:b/>
      <w:bCs/>
      <w:noProof/>
      <w:color w:val="000000"/>
      <w:sz w:val="28"/>
      <w:szCs w:val="28"/>
    </w:rPr>
  </w:style>
  <w:style w:type="paragraph" w:customStyle="1" w:styleId="LOTTitle">
    <w:name w:val="LOTTitle"/>
    <w:rsid w:val="00B90EB8"/>
    <w:pPr>
      <w:widowControl w:val="0"/>
      <w:autoSpaceDE w:val="0"/>
      <w:autoSpaceDN w:val="0"/>
      <w:adjustRightInd w:val="0"/>
      <w:jc w:val="center"/>
    </w:pPr>
    <w:rPr>
      <w:rFonts w:ascii="Times New Roman" w:hAnsi="Times New Roman"/>
      <w:b/>
      <w:bCs/>
      <w:noProof/>
      <w:color w:val="000000"/>
      <w:sz w:val="28"/>
      <w:szCs w:val="28"/>
    </w:rPr>
  </w:style>
  <w:style w:type="paragraph" w:customStyle="1" w:styleId="TOCTitle">
    <w:name w:val="TOCTitle"/>
    <w:rsid w:val="00B90EB8"/>
    <w:pPr>
      <w:widowControl w:val="0"/>
      <w:autoSpaceDE w:val="0"/>
      <w:autoSpaceDN w:val="0"/>
      <w:adjustRightInd w:val="0"/>
      <w:jc w:val="center"/>
    </w:pPr>
    <w:rPr>
      <w:rFonts w:ascii="Times New Roman" w:hAnsi="Times New Roman"/>
      <w:b/>
      <w:bCs/>
      <w:noProof/>
      <w:color w:val="000000"/>
      <w:sz w:val="28"/>
      <w:szCs w:val="28"/>
    </w:rPr>
  </w:style>
  <w:style w:type="paragraph" w:styleId="Header">
    <w:name w:val="header"/>
    <w:basedOn w:val="Normal"/>
    <w:unhideWhenUsed/>
    <w:rsid w:val="00B90EB8"/>
    <w:pPr>
      <w:tabs>
        <w:tab w:val="center" w:pos="4680"/>
        <w:tab w:val="right" w:pos="9360"/>
      </w:tabs>
      <w:spacing w:after="0" w:line="240" w:lineRule="auto"/>
    </w:pPr>
  </w:style>
  <w:style w:type="character" w:customStyle="1" w:styleId="HeaderChar">
    <w:name w:val="Header Char"/>
    <w:basedOn w:val="DefaultParagraphFont"/>
    <w:rsid w:val="00B90EB8"/>
  </w:style>
  <w:style w:type="paragraph" w:styleId="Footer">
    <w:name w:val="footer"/>
    <w:basedOn w:val="Normal"/>
    <w:unhideWhenUsed/>
    <w:rsid w:val="00B90EB8"/>
    <w:pPr>
      <w:tabs>
        <w:tab w:val="center" w:pos="4680"/>
        <w:tab w:val="right" w:pos="9360"/>
      </w:tabs>
      <w:spacing w:after="0" w:line="240" w:lineRule="auto"/>
    </w:pPr>
  </w:style>
  <w:style w:type="character" w:customStyle="1" w:styleId="FooterChar">
    <w:name w:val="Footer Char"/>
    <w:basedOn w:val="DefaultParagraphFont"/>
    <w:rsid w:val="00B90EB8"/>
  </w:style>
  <w:style w:type="paragraph" w:styleId="BalloonText">
    <w:name w:val="Balloon Text"/>
    <w:basedOn w:val="Normal"/>
    <w:semiHidden/>
    <w:unhideWhenUsed/>
    <w:rsid w:val="00B90EB8"/>
    <w:pPr>
      <w:spacing w:after="0" w:line="240" w:lineRule="auto"/>
    </w:pPr>
    <w:rPr>
      <w:rFonts w:ascii="Tahoma" w:hAnsi="Tahoma" w:cs="Tahoma"/>
      <w:sz w:val="16"/>
      <w:szCs w:val="16"/>
    </w:rPr>
  </w:style>
  <w:style w:type="character" w:customStyle="1" w:styleId="BalloonTextChar">
    <w:name w:val="Balloon Text Char"/>
    <w:basedOn w:val="DefaultParagraphFont"/>
    <w:semiHidden/>
    <w:rsid w:val="00B90EB8"/>
    <w:rPr>
      <w:rFonts w:ascii="Tahoma" w:hAnsi="Tahoma" w:cs="Tahoma"/>
      <w:sz w:val="16"/>
      <w:szCs w:val="16"/>
    </w:rPr>
  </w:style>
  <w:style w:type="paragraph" w:styleId="Caption">
    <w:name w:val="caption"/>
    <w:basedOn w:val="Normal"/>
    <w:next w:val="Normal"/>
    <w:qFormat/>
    <w:rsid w:val="00B90EB8"/>
    <w:pPr>
      <w:spacing w:before="360" w:line="240" w:lineRule="auto"/>
      <w:jc w:val="center"/>
    </w:pPr>
    <w:rPr>
      <w:rFonts w:ascii="Times New Roman" w:hAnsi="Times New Roman"/>
      <w:bCs/>
      <w:sz w:val="24"/>
      <w:szCs w:val="18"/>
    </w:rPr>
  </w:style>
  <w:style w:type="paragraph" w:styleId="TOC1">
    <w:name w:val="toc 1"/>
    <w:basedOn w:val="Normal"/>
    <w:next w:val="Normal"/>
    <w:autoRedefine/>
    <w:uiPriority w:val="39"/>
    <w:unhideWhenUsed/>
    <w:qFormat/>
    <w:rsid w:val="00B90EB8"/>
    <w:rPr>
      <w:rFonts w:ascii="Times" w:hAnsi="Times"/>
      <w:sz w:val="24"/>
    </w:rPr>
  </w:style>
  <w:style w:type="paragraph" w:styleId="TOC2">
    <w:name w:val="toc 2"/>
    <w:basedOn w:val="Normal"/>
    <w:next w:val="Normal"/>
    <w:autoRedefine/>
    <w:uiPriority w:val="39"/>
    <w:unhideWhenUsed/>
    <w:qFormat/>
    <w:rsid w:val="00B90EB8"/>
    <w:pPr>
      <w:ind w:left="220"/>
    </w:pPr>
  </w:style>
  <w:style w:type="paragraph" w:styleId="TOC3">
    <w:name w:val="toc 3"/>
    <w:basedOn w:val="Normal"/>
    <w:next w:val="Normal"/>
    <w:autoRedefine/>
    <w:uiPriority w:val="39"/>
    <w:unhideWhenUsed/>
    <w:qFormat/>
    <w:rsid w:val="00B90EB8"/>
    <w:pPr>
      <w:ind w:left="440"/>
    </w:pPr>
  </w:style>
  <w:style w:type="paragraph" w:styleId="TOC4">
    <w:name w:val="toc 4"/>
    <w:basedOn w:val="Normal"/>
    <w:next w:val="Normal"/>
    <w:autoRedefine/>
    <w:uiPriority w:val="39"/>
    <w:unhideWhenUsed/>
    <w:rsid w:val="00B90EB8"/>
    <w:pPr>
      <w:ind w:left="660"/>
    </w:pPr>
  </w:style>
  <w:style w:type="character" w:styleId="Hyperlink">
    <w:name w:val="Hyperlink"/>
    <w:basedOn w:val="DefaultParagraphFont"/>
    <w:uiPriority w:val="99"/>
    <w:unhideWhenUsed/>
    <w:rsid w:val="00B90EB8"/>
    <w:rPr>
      <w:color w:val="0000FF"/>
      <w:u w:val="single"/>
    </w:rPr>
  </w:style>
  <w:style w:type="paragraph" w:styleId="TOC5">
    <w:name w:val="toc 5"/>
    <w:basedOn w:val="Normal"/>
    <w:next w:val="Normal"/>
    <w:autoRedefine/>
    <w:uiPriority w:val="39"/>
    <w:unhideWhenUsed/>
    <w:rsid w:val="00B90EB8"/>
    <w:pPr>
      <w:spacing w:after="100"/>
      <w:ind w:left="880"/>
    </w:pPr>
  </w:style>
  <w:style w:type="paragraph" w:styleId="TOC6">
    <w:name w:val="toc 6"/>
    <w:basedOn w:val="Normal"/>
    <w:next w:val="Normal"/>
    <w:autoRedefine/>
    <w:uiPriority w:val="39"/>
    <w:unhideWhenUsed/>
    <w:rsid w:val="00B90EB8"/>
    <w:pPr>
      <w:spacing w:after="100"/>
      <w:ind w:left="1100"/>
    </w:pPr>
  </w:style>
  <w:style w:type="paragraph" w:styleId="TOC7">
    <w:name w:val="toc 7"/>
    <w:basedOn w:val="Normal"/>
    <w:next w:val="Normal"/>
    <w:autoRedefine/>
    <w:uiPriority w:val="39"/>
    <w:unhideWhenUsed/>
    <w:rsid w:val="00B90EB8"/>
    <w:pPr>
      <w:spacing w:after="100"/>
      <w:ind w:left="1320"/>
    </w:pPr>
  </w:style>
  <w:style w:type="paragraph" w:styleId="TOC8">
    <w:name w:val="toc 8"/>
    <w:basedOn w:val="Normal"/>
    <w:next w:val="Normal"/>
    <w:autoRedefine/>
    <w:uiPriority w:val="39"/>
    <w:unhideWhenUsed/>
    <w:rsid w:val="00B90EB8"/>
    <w:pPr>
      <w:spacing w:after="100"/>
      <w:ind w:left="1540"/>
    </w:pPr>
  </w:style>
  <w:style w:type="paragraph" w:styleId="TOC9">
    <w:name w:val="toc 9"/>
    <w:basedOn w:val="Normal"/>
    <w:next w:val="Normal"/>
    <w:autoRedefine/>
    <w:uiPriority w:val="39"/>
    <w:unhideWhenUsed/>
    <w:rsid w:val="00B90EB8"/>
    <w:pPr>
      <w:spacing w:after="100"/>
      <w:ind w:left="1760"/>
    </w:pPr>
  </w:style>
  <w:style w:type="paragraph" w:styleId="ListParagraph">
    <w:name w:val="List Paragraph"/>
    <w:basedOn w:val="Normal"/>
    <w:qFormat/>
    <w:rsid w:val="00B90EB8"/>
    <w:pPr>
      <w:spacing w:before="140" w:after="140" w:line="240" w:lineRule="auto"/>
      <w:ind w:left="720"/>
      <w:contextualSpacing/>
    </w:pPr>
  </w:style>
  <w:style w:type="paragraph" w:styleId="FootnoteText">
    <w:name w:val="footnote text"/>
    <w:basedOn w:val="Normal"/>
    <w:semiHidden/>
    <w:unhideWhenUsed/>
    <w:rsid w:val="00B90EB8"/>
    <w:pPr>
      <w:spacing w:after="0" w:line="240" w:lineRule="auto"/>
    </w:pPr>
    <w:rPr>
      <w:sz w:val="20"/>
      <w:szCs w:val="20"/>
    </w:rPr>
  </w:style>
  <w:style w:type="character" w:customStyle="1" w:styleId="FootnoteTextChar">
    <w:name w:val="Footnote Text Char"/>
    <w:basedOn w:val="DefaultParagraphFont"/>
    <w:semiHidden/>
    <w:rsid w:val="00B90EB8"/>
  </w:style>
  <w:style w:type="character" w:styleId="FootnoteReference">
    <w:name w:val="footnote reference"/>
    <w:basedOn w:val="DefaultParagraphFont"/>
    <w:semiHidden/>
    <w:unhideWhenUsed/>
    <w:rsid w:val="00B90EB8"/>
    <w:rPr>
      <w:vertAlign w:val="superscript"/>
    </w:rPr>
  </w:style>
  <w:style w:type="paragraph" w:styleId="TOCHeading">
    <w:name w:val="TOC Heading"/>
    <w:basedOn w:val="Heading1"/>
    <w:next w:val="Normal"/>
    <w:qFormat/>
    <w:rsid w:val="00B90EB8"/>
    <w:pPr>
      <w:pageBreakBefore w:val="0"/>
      <w:numPr>
        <w:numId w:val="0"/>
      </w:numPr>
      <w:outlineLvl w:val="9"/>
    </w:pPr>
    <w:rPr>
      <w:rFonts w:ascii="Cambria" w:hAnsi="Cambria"/>
      <w:color w:val="365F91"/>
    </w:rPr>
  </w:style>
  <w:style w:type="paragraph" w:styleId="TableofFigures">
    <w:name w:val="table of figures"/>
    <w:basedOn w:val="Normal"/>
    <w:next w:val="Normal"/>
    <w:uiPriority w:val="99"/>
    <w:unhideWhenUsed/>
    <w:rsid w:val="00B90EB8"/>
    <w:rPr>
      <w:rFonts w:ascii="Times" w:hAnsi="Times"/>
      <w:sz w:val="24"/>
    </w:rPr>
  </w:style>
  <w:style w:type="paragraph" w:styleId="Bibliography">
    <w:name w:val="Bibliography"/>
    <w:basedOn w:val="Normal"/>
    <w:next w:val="Normal"/>
    <w:semiHidden/>
    <w:unhideWhenUsed/>
    <w:rsid w:val="00B90EB8"/>
  </w:style>
  <w:style w:type="paragraph" w:styleId="BlockText">
    <w:name w:val="Block Text"/>
    <w:basedOn w:val="Normal"/>
    <w:semiHidden/>
    <w:unhideWhenUsed/>
    <w:rsid w:val="00B90EB8"/>
    <w:pPr>
      <w:spacing w:after="120"/>
      <w:ind w:left="1440" w:right="1440"/>
    </w:pPr>
  </w:style>
  <w:style w:type="paragraph" w:styleId="BodyText">
    <w:name w:val="Body Text"/>
    <w:basedOn w:val="Normal"/>
    <w:semiHidden/>
    <w:unhideWhenUsed/>
    <w:rsid w:val="00B90EB8"/>
    <w:pPr>
      <w:spacing w:after="120"/>
    </w:pPr>
  </w:style>
  <w:style w:type="character" w:customStyle="1" w:styleId="BodyTextChar">
    <w:name w:val="Body Text Char"/>
    <w:basedOn w:val="DefaultParagraphFont"/>
    <w:semiHidden/>
    <w:rsid w:val="00B90EB8"/>
    <w:rPr>
      <w:sz w:val="22"/>
      <w:szCs w:val="22"/>
    </w:rPr>
  </w:style>
  <w:style w:type="paragraph" w:styleId="BodyText2">
    <w:name w:val="Body Text 2"/>
    <w:basedOn w:val="Normal"/>
    <w:semiHidden/>
    <w:unhideWhenUsed/>
    <w:rsid w:val="00B90EB8"/>
    <w:pPr>
      <w:spacing w:after="120" w:line="480" w:lineRule="auto"/>
    </w:pPr>
  </w:style>
  <w:style w:type="character" w:customStyle="1" w:styleId="BodyText2Char">
    <w:name w:val="Body Text 2 Char"/>
    <w:basedOn w:val="DefaultParagraphFont"/>
    <w:semiHidden/>
    <w:rsid w:val="00B90EB8"/>
    <w:rPr>
      <w:sz w:val="22"/>
      <w:szCs w:val="22"/>
    </w:rPr>
  </w:style>
  <w:style w:type="paragraph" w:styleId="BodyText3">
    <w:name w:val="Body Text 3"/>
    <w:basedOn w:val="Normal"/>
    <w:semiHidden/>
    <w:unhideWhenUsed/>
    <w:rsid w:val="00B90EB8"/>
    <w:pPr>
      <w:spacing w:after="120"/>
    </w:pPr>
    <w:rPr>
      <w:sz w:val="16"/>
      <w:szCs w:val="16"/>
    </w:rPr>
  </w:style>
  <w:style w:type="character" w:customStyle="1" w:styleId="BodyText3Char">
    <w:name w:val="Body Text 3 Char"/>
    <w:basedOn w:val="DefaultParagraphFont"/>
    <w:semiHidden/>
    <w:rsid w:val="00B90EB8"/>
    <w:rPr>
      <w:sz w:val="16"/>
      <w:szCs w:val="16"/>
    </w:rPr>
  </w:style>
  <w:style w:type="paragraph" w:styleId="BodyTextFirstIndent">
    <w:name w:val="Body Text First Indent"/>
    <w:basedOn w:val="BodyText"/>
    <w:semiHidden/>
    <w:unhideWhenUsed/>
    <w:rsid w:val="00B90EB8"/>
    <w:pPr>
      <w:ind w:firstLine="210"/>
    </w:pPr>
  </w:style>
  <w:style w:type="character" w:customStyle="1" w:styleId="BodyTextFirstIndentChar">
    <w:name w:val="Body Text First Indent Char"/>
    <w:basedOn w:val="BodyTextChar"/>
    <w:semiHidden/>
    <w:rsid w:val="00B90EB8"/>
  </w:style>
  <w:style w:type="paragraph" w:styleId="BodyTextIndent">
    <w:name w:val="Body Text Indent"/>
    <w:basedOn w:val="Normal"/>
    <w:semiHidden/>
    <w:unhideWhenUsed/>
    <w:rsid w:val="00B90EB8"/>
    <w:pPr>
      <w:spacing w:after="120"/>
      <w:ind w:left="360"/>
    </w:pPr>
  </w:style>
  <w:style w:type="character" w:customStyle="1" w:styleId="BodyTextIndentChar">
    <w:name w:val="Body Text Indent Char"/>
    <w:basedOn w:val="DefaultParagraphFont"/>
    <w:semiHidden/>
    <w:rsid w:val="00B90EB8"/>
    <w:rPr>
      <w:sz w:val="22"/>
      <w:szCs w:val="22"/>
    </w:rPr>
  </w:style>
  <w:style w:type="paragraph" w:styleId="BodyTextFirstIndent2">
    <w:name w:val="Body Text First Indent 2"/>
    <w:basedOn w:val="BodyTextIndent"/>
    <w:semiHidden/>
    <w:unhideWhenUsed/>
    <w:rsid w:val="00B90EB8"/>
    <w:pPr>
      <w:ind w:firstLine="210"/>
    </w:pPr>
  </w:style>
  <w:style w:type="character" w:customStyle="1" w:styleId="BodyTextFirstIndent2Char">
    <w:name w:val="Body Text First Indent 2 Char"/>
    <w:basedOn w:val="BodyTextIndentChar"/>
    <w:semiHidden/>
    <w:rsid w:val="00B90EB8"/>
  </w:style>
  <w:style w:type="paragraph" w:styleId="BodyTextIndent2">
    <w:name w:val="Body Text Indent 2"/>
    <w:basedOn w:val="Normal"/>
    <w:semiHidden/>
    <w:unhideWhenUsed/>
    <w:rsid w:val="00B90EB8"/>
    <w:pPr>
      <w:spacing w:after="120" w:line="480" w:lineRule="auto"/>
      <w:ind w:left="360"/>
    </w:pPr>
  </w:style>
  <w:style w:type="character" w:customStyle="1" w:styleId="BodyTextIndent2Char">
    <w:name w:val="Body Text Indent 2 Char"/>
    <w:basedOn w:val="DefaultParagraphFont"/>
    <w:semiHidden/>
    <w:rsid w:val="00B90EB8"/>
    <w:rPr>
      <w:sz w:val="22"/>
      <w:szCs w:val="22"/>
    </w:rPr>
  </w:style>
  <w:style w:type="paragraph" w:styleId="BodyTextIndent3">
    <w:name w:val="Body Text Indent 3"/>
    <w:basedOn w:val="Normal"/>
    <w:semiHidden/>
    <w:unhideWhenUsed/>
    <w:rsid w:val="00B90EB8"/>
    <w:pPr>
      <w:spacing w:after="120"/>
      <w:ind w:left="360"/>
    </w:pPr>
    <w:rPr>
      <w:sz w:val="16"/>
      <w:szCs w:val="16"/>
    </w:rPr>
  </w:style>
  <w:style w:type="character" w:customStyle="1" w:styleId="BodyTextIndent3Char">
    <w:name w:val="Body Text Indent 3 Char"/>
    <w:basedOn w:val="DefaultParagraphFont"/>
    <w:semiHidden/>
    <w:rsid w:val="00B90EB8"/>
    <w:rPr>
      <w:sz w:val="16"/>
      <w:szCs w:val="16"/>
    </w:rPr>
  </w:style>
  <w:style w:type="paragraph" w:styleId="Closing">
    <w:name w:val="Closing"/>
    <w:basedOn w:val="Normal"/>
    <w:semiHidden/>
    <w:unhideWhenUsed/>
    <w:rsid w:val="00B90EB8"/>
    <w:pPr>
      <w:ind w:left="4320"/>
    </w:pPr>
  </w:style>
  <w:style w:type="character" w:customStyle="1" w:styleId="ClosingChar">
    <w:name w:val="Closing Char"/>
    <w:basedOn w:val="DefaultParagraphFont"/>
    <w:semiHidden/>
    <w:rsid w:val="00B90EB8"/>
    <w:rPr>
      <w:sz w:val="22"/>
      <w:szCs w:val="22"/>
    </w:rPr>
  </w:style>
  <w:style w:type="paragraph" w:styleId="CommentText">
    <w:name w:val="annotation text"/>
    <w:basedOn w:val="Normal"/>
    <w:semiHidden/>
    <w:unhideWhenUsed/>
    <w:rsid w:val="00B90EB8"/>
    <w:rPr>
      <w:sz w:val="20"/>
      <w:szCs w:val="20"/>
    </w:rPr>
  </w:style>
  <w:style w:type="character" w:customStyle="1" w:styleId="CommentTextChar">
    <w:name w:val="Comment Text Char"/>
    <w:basedOn w:val="DefaultParagraphFont"/>
    <w:semiHidden/>
    <w:rsid w:val="00B90EB8"/>
  </w:style>
  <w:style w:type="paragraph" w:styleId="CommentSubject">
    <w:name w:val="annotation subject"/>
    <w:basedOn w:val="CommentText"/>
    <w:next w:val="CommentText"/>
    <w:semiHidden/>
    <w:unhideWhenUsed/>
    <w:rsid w:val="00B90EB8"/>
    <w:rPr>
      <w:b/>
      <w:bCs/>
    </w:rPr>
  </w:style>
  <w:style w:type="character" w:customStyle="1" w:styleId="CommentSubjectChar">
    <w:name w:val="Comment Subject Char"/>
    <w:basedOn w:val="CommentTextChar"/>
    <w:semiHidden/>
    <w:rsid w:val="00B90EB8"/>
    <w:rPr>
      <w:b/>
      <w:bCs/>
    </w:rPr>
  </w:style>
  <w:style w:type="paragraph" w:styleId="Date">
    <w:name w:val="Date"/>
    <w:basedOn w:val="Normal"/>
    <w:next w:val="Normal"/>
    <w:semiHidden/>
    <w:unhideWhenUsed/>
    <w:rsid w:val="00B90EB8"/>
  </w:style>
  <w:style w:type="character" w:customStyle="1" w:styleId="DateChar">
    <w:name w:val="Date Char"/>
    <w:basedOn w:val="DefaultParagraphFont"/>
    <w:semiHidden/>
    <w:rsid w:val="00B90EB8"/>
    <w:rPr>
      <w:sz w:val="22"/>
      <w:szCs w:val="22"/>
    </w:rPr>
  </w:style>
  <w:style w:type="paragraph" w:styleId="DocumentMap">
    <w:name w:val="Document Map"/>
    <w:basedOn w:val="Normal"/>
    <w:semiHidden/>
    <w:unhideWhenUsed/>
    <w:rsid w:val="00B90EB8"/>
    <w:rPr>
      <w:rFonts w:ascii="Tahoma" w:hAnsi="Tahoma" w:cs="Tahoma"/>
      <w:sz w:val="16"/>
      <w:szCs w:val="16"/>
    </w:rPr>
  </w:style>
  <w:style w:type="character" w:customStyle="1" w:styleId="DocumentMapChar">
    <w:name w:val="Document Map Char"/>
    <w:basedOn w:val="DefaultParagraphFont"/>
    <w:semiHidden/>
    <w:rsid w:val="00B90EB8"/>
    <w:rPr>
      <w:rFonts w:ascii="Tahoma" w:hAnsi="Tahoma" w:cs="Tahoma"/>
      <w:sz w:val="16"/>
      <w:szCs w:val="16"/>
    </w:rPr>
  </w:style>
  <w:style w:type="paragraph" w:styleId="E-mailSignature">
    <w:name w:val="E-mail Signature"/>
    <w:basedOn w:val="Normal"/>
    <w:semiHidden/>
    <w:unhideWhenUsed/>
    <w:rsid w:val="00B90EB8"/>
  </w:style>
  <w:style w:type="character" w:customStyle="1" w:styleId="E-mailSignatureChar">
    <w:name w:val="E-mail Signature Char"/>
    <w:basedOn w:val="DefaultParagraphFont"/>
    <w:semiHidden/>
    <w:rsid w:val="00B90EB8"/>
    <w:rPr>
      <w:sz w:val="22"/>
      <w:szCs w:val="22"/>
    </w:rPr>
  </w:style>
  <w:style w:type="paragraph" w:styleId="EndnoteText">
    <w:name w:val="endnote text"/>
    <w:basedOn w:val="Normal"/>
    <w:semiHidden/>
    <w:unhideWhenUsed/>
    <w:rsid w:val="00B90EB8"/>
    <w:rPr>
      <w:sz w:val="20"/>
      <w:szCs w:val="20"/>
    </w:rPr>
  </w:style>
  <w:style w:type="character" w:customStyle="1" w:styleId="EndnoteTextChar">
    <w:name w:val="Endnote Text Char"/>
    <w:basedOn w:val="DefaultParagraphFont"/>
    <w:semiHidden/>
    <w:rsid w:val="00B90EB8"/>
  </w:style>
  <w:style w:type="paragraph" w:styleId="EnvelopeAddress">
    <w:name w:val="envelope address"/>
    <w:basedOn w:val="Normal"/>
    <w:semiHidden/>
    <w:unhideWhenUsed/>
    <w:rsid w:val="00B90EB8"/>
    <w:pPr>
      <w:framePr w:w="7920" w:h="1980" w:hRule="exact" w:hSpace="180" w:wrap="auto" w:hAnchor="page" w:xAlign="center" w:yAlign="bottom"/>
      <w:ind w:left="2880"/>
    </w:pPr>
    <w:rPr>
      <w:rFonts w:ascii="Cambria" w:hAnsi="Cambria"/>
      <w:sz w:val="24"/>
      <w:szCs w:val="24"/>
    </w:rPr>
  </w:style>
  <w:style w:type="paragraph" w:styleId="EnvelopeReturn">
    <w:name w:val="envelope return"/>
    <w:basedOn w:val="Normal"/>
    <w:semiHidden/>
    <w:unhideWhenUsed/>
    <w:rsid w:val="00B90EB8"/>
    <w:rPr>
      <w:rFonts w:ascii="Cambria" w:hAnsi="Cambria"/>
      <w:sz w:val="20"/>
      <w:szCs w:val="20"/>
    </w:rPr>
  </w:style>
  <w:style w:type="paragraph" w:styleId="HTMLAddress">
    <w:name w:val="HTML Address"/>
    <w:basedOn w:val="Normal"/>
    <w:semiHidden/>
    <w:unhideWhenUsed/>
    <w:rsid w:val="00B90EB8"/>
    <w:rPr>
      <w:i/>
      <w:iCs/>
    </w:rPr>
  </w:style>
  <w:style w:type="character" w:customStyle="1" w:styleId="HTMLAddressChar">
    <w:name w:val="HTML Address Char"/>
    <w:basedOn w:val="DefaultParagraphFont"/>
    <w:semiHidden/>
    <w:rsid w:val="00B90EB8"/>
    <w:rPr>
      <w:i/>
      <w:iCs/>
      <w:sz w:val="22"/>
      <w:szCs w:val="22"/>
    </w:rPr>
  </w:style>
  <w:style w:type="paragraph" w:styleId="HTMLPreformatted">
    <w:name w:val="HTML Preformatted"/>
    <w:basedOn w:val="Normal"/>
    <w:semiHidden/>
    <w:unhideWhenUsed/>
    <w:rsid w:val="00B90EB8"/>
    <w:rPr>
      <w:rFonts w:ascii="Courier New" w:hAnsi="Courier New" w:cs="Courier New"/>
      <w:sz w:val="20"/>
      <w:szCs w:val="20"/>
    </w:rPr>
  </w:style>
  <w:style w:type="character" w:customStyle="1" w:styleId="HTMLPreformattedChar">
    <w:name w:val="HTML Preformatted Char"/>
    <w:basedOn w:val="DefaultParagraphFont"/>
    <w:semiHidden/>
    <w:rsid w:val="00B90EB8"/>
    <w:rPr>
      <w:rFonts w:ascii="Courier New" w:hAnsi="Courier New" w:cs="Courier New"/>
    </w:rPr>
  </w:style>
  <w:style w:type="paragraph" w:styleId="Index1">
    <w:name w:val="index 1"/>
    <w:basedOn w:val="Normal"/>
    <w:next w:val="Normal"/>
    <w:autoRedefine/>
    <w:semiHidden/>
    <w:unhideWhenUsed/>
    <w:rsid w:val="00B90EB8"/>
    <w:pPr>
      <w:ind w:left="220" w:hanging="220"/>
    </w:pPr>
  </w:style>
  <w:style w:type="paragraph" w:styleId="Index2">
    <w:name w:val="index 2"/>
    <w:basedOn w:val="Normal"/>
    <w:next w:val="Normal"/>
    <w:autoRedefine/>
    <w:semiHidden/>
    <w:unhideWhenUsed/>
    <w:rsid w:val="00B90EB8"/>
    <w:pPr>
      <w:ind w:left="440" w:hanging="220"/>
    </w:pPr>
  </w:style>
  <w:style w:type="paragraph" w:styleId="Index3">
    <w:name w:val="index 3"/>
    <w:basedOn w:val="Normal"/>
    <w:next w:val="Normal"/>
    <w:autoRedefine/>
    <w:semiHidden/>
    <w:unhideWhenUsed/>
    <w:rsid w:val="00B90EB8"/>
    <w:pPr>
      <w:ind w:left="660" w:hanging="220"/>
    </w:pPr>
  </w:style>
  <w:style w:type="paragraph" w:styleId="Index4">
    <w:name w:val="index 4"/>
    <w:basedOn w:val="Normal"/>
    <w:next w:val="Normal"/>
    <w:autoRedefine/>
    <w:semiHidden/>
    <w:unhideWhenUsed/>
    <w:rsid w:val="00B90EB8"/>
    <w:pPr>
      <w:ind w:left="880" w:hanging="220"/>
    </w:pPr>
  </w:style>
  <w:style w:type="paragraph" w:styleId="Index5">
    <w:name w:val="index 5"/>
    <w:basedOn w:val="Normal"/>
    <w:next w:val="Normal"/>
    <w:autoRedefine/>
    <w:semiHidden/>
    <w:unhideWhenUsed/>
    <w:rsid w:val="00B90EB8"/>
    <w:pPr>
      <w:ind w:left="1100" w:hanging="220"/>
    </w:pPr>
  </w:style>
  <w:style w:type="paragraph" w:styleId="Index6">
    <w:name w:val="index 6"/>
    <w:basedOn w:val="Normal"/>
    <w:next w:val="Normal"/>
    <w:autoRedefine/>
    <w:semiHidden/>
    <w:unhideWhenUsed/>
    <w:rsid w:val="00B90EB8"/>
    <w:pPr>
      <w:ind w:left="1320" w:hanging="220"/>
    </w:pPr>
  </w:style>
  <w:style w:type="paragraph" w:styleId="Index7">
    <w:name w:val="index 7"/>
    <w:basedOn w:val="Normal"/>
    <w:next w:val="Normal"/>
    <w:autoRedefine/>
    <w:semiHidden/>
    <w:unhideWhenUsed/>
    <w:rsid w:val="00B90EB8"/>
    <w:pPr>
      <w:ind w:left="1540" w:hanging="220"/>
    </w:pPr>
  </w:style>
  <w:style w:type="paragraph" w:styleId="Index8">
    <w:name w:val="index 8"/>
    <w:basedOn w:val="Normal"/>
    <w:next w:val="Normal"/>
    <w:autoRedefine/>
    <w:semiHidden/>
    <w:unhideWhenUsed/>
    <w:rsid w:val="00B90EB8"/>
    <w:pPr>
      <w:ind w:left="1760" w:hanging="220"/>
    </w:pPr>
  </w:style>
  <w:style w:type="paragraph" w:styleId="Index9">
    <w:name w:val="index 9"/>
    <w:basedOn w:val="Normal"/>
    <w:next w:val="Normal"/>
    <w:autoRedefine/>
    <w:semiHidden/>
    <w:unhideWhenUsed/>
    <w:rsid w:val="00B90EB8"/>
    <w:pPr>
      <w:ind w:left="1980" w:hanging="220"/>
    </w:pPr>
  </w:style>
  <w:style w:type="paragraph" w:styleId="IndexHeading">
    <w:name w:val="index heading"/>
    <w:basedOn w:val="Normal"/>
    <w:next w:val="Index1"/>
    <w:semiHidden/>
    <w:unhideWhenUsed/>
    <w:rsid w:val="00B90EB8"/>
    <w:rPr>
      <w:rFonts w:ascii="Cambria" w:hAnsi="Cambria"/>
      <w:b/>
      <w:bCs/>
    </w:rPr>
  </w:style>
  <w:style w:type="paragraph" w:styleId="IntenseQuote">
    <w:name w:val="Intense Quote"/>
    <w:basedOn w:val="Normal"/>
    <w:next w:val="Normal"/>
    <w:qFormat/>
    <w:rsid w:val="00B90EB8"/>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rsid w:val="00B90EB8"/>
    <w:rPr>
      <w:b/>
      <w:bCs/>
      <w:i/>
      <w:iCs/>
      <w:color w:val="4F81BD"/>
      <w:sz w:val="22"/>
      <w:szCs w:val="22"/>
    </w:rPr>
  </w:style>
  <w:style w:type="paragraph" w:styleId="List">
    <w:name w:val="List"/>
    <w:basedOn w:val="Normal"/>
    <w:semiHidden/>
    <w:unhideWhenUsed/>
    <w:rsid w:val="00B90EB8"/>
    <w:pPr>
      <w:ind w:left="360" w:hanging="360"/>
      <w:contextualSpacing/>
    </w:pPr>
  </w:style>
  <w:style w:type="paragraph" w:styleId="List2">
    <w:name w:val="List 2"/>
    <w:basedOn w:val="Normal"/>
    <w:semiHidden/>
    <w:unhideWhenUsed/>
    <w:rsid w:val="00B90EB8"/>
    <w:pPr>
      <w:ind w:left="720" w:hanging="360"/>
      <w:contextualSpacing/>
    </w:pPr>
  </w:style>
  <w:style w:type="paragraph" w:styleId="List3">
    <w:name w:val="List 3"/>
    <w:basedOn w:val="Normal"/>
    <w:semiHidden/>
    <w:unhideWhenUsed/>
    <w:rsid w:val="00B90EB8"/>
    <w:pPr>
      <w:ind w:left="1080" w:hanging="360"/>
      <w:contextualSpacing/>
    </w:pPr>
  </w:style>
  <w:style w:type="paragraph" w:styleId="List4">
    <w:name w:val="List 4"/>
    <w:basedOn w:val="Normal"/>
    <w:semiHidden/>
    <w:unhideWhenUsed/>
    <w:rsid w:val="00B90EB8"/>
    <w:pPr>
      <w:ind w:left="1440" w:hanging="360"/>
      <w:contextualSpacing/>
    </w:pPr>
  </w:style>
  <w:style w:type="paragraph" w:styleId="List5">
    <w:name w:val="List 5"/>
    <w:basedOn w:val="Normal"/>
    <w:semiHidden/>
    <w:unhideWhenUsed/>
    <w:rsid w:val="00B90EB8"/>
    <w:pPr>
      <w:ind w:left="1800" w:hanging="360"/>
      <w:contextualSpacing/>
    </w:pPr>
  </w:style>
  <w:style w:type="paragraph" w:styleId="ListBullet">
    <w:name w:val="List Bullet"/>
    <w:basedOn w:val="Normal"/>
    <w:semiHidden/>
    <w:unhideWhenUsed/>
    <w:rsid w:val="00B90EB8"/>
    <w:pPr>
      <w:numPr>
        <w:numId w:val="4"/>
      </w:numPr>
      <w:contextualSpacing/>
    </w:pPr>
  </w:style>
  <w:style w:type="paragraph" w:styleId="ListBullet2">
    <w:name w:val="List Bullet 2"/>
    <w:basedOn w:val="Normal"/>
    <w:semiHidden/>
    <w:unhideWhenUsed/>
    <w:rsid w:val="00B90EB8"/>
    <w:pPr>
      <w:numPr>
        <w:numId w:val="5"/>
      </w:numPr>
      <w:contextualSpacing/>
    </w:pPr>
  </w:style>
  <w:style w:type="paragraph" w:styleId="ListBullet3">
    <w:name w:val="List Bullet 3"/>
    <w:basedOn w:val="Normal"/>
    <w:semiHidden/>
    <w:unhideWhenUsed/>
    <w:rsid w:val="00B90EB8"/>
    <w:pPr>
      <w:numPr>
        <w:numId w:val="6"/>
      </w:numPr>
      <w:contextualSpacing/>
    </w:pPr>
  </w:style>
  <w:style w:type="paragraph" w:styleId="ListBullet4">
    <w:name w:val="List Bullet 4"/>
    <w:basedOn w:val="Normal"/>
    <w:semiHidden/>
    <w:unhideWhenUsed/>
    <w:rsid w:val="00B90EB8"/>
    <w:pPr>
      <w:numPr>
        <w:numId w:val="7"/>
      </w:numPr>
      <w:contextualSpacing/>
    </w:pPr>
  </w:style>
  <w:style w:type="paragraph" w:styleId="ListBullet5">
    <w:name w:val="List Bullet 5"/>
    <w:basedOn w:val="Normal"/>
    <w:semiHidden/>
    <w:unhideWhenUsed/>
    <w:rsid w:val="00B90EB8"/>
    <w:pPr>
      <w:numPr>
        <w:numId w:val="8"/>
      </w:numPr>
      <w:contextualSpacing/>
    </w:pPr>
  </w:style>
  <w:style w:type="paragraph" w:styleId="ListContinue">
    <w:name w:val="List Continue"/>
    <w:basedOn w:val="Normal"/>
    <w:semiHidden/>
    <w:unhideWhenUsed/>
    <w:rsid w:val="00B90EB8"/>
    <w:pPr>
      <w:spacing w:after="120"/>
      <w:ind w:left="360"/>
      <w:contextualSpacing/>
    </w:pPr>
  </w:style>
  <w:style w:type="paragraph" w:styleId="ListContinue2">
    <w:name w:val="List Continue 2"/>
    <w:basedOn w:val="Normal"/>
    <w:semiHidden/>
    <w:unhideWhenUsed/>
    <w:rsid w:val="00B90EB8"/>
    <w:pPr>
      <w:spacing w:after="120"/>
      <w:ind w:left="720"/>
      <w:contextualSpacing/>
    </w:pPr>
  </w:style>
  <w:style w:type="paragraph" w:styleId="ListContinue3">
    <w:name w:val="List Continue 3"/>
    <w:basedOn w:val="Normal"/>
    <w:semiHidden/>
    <w:unhideWhenUsed/>
    <w:rsid w:val="00B90EB8"/>
    <w:pPr>
      <w:spacing w:after="120"/>
      <w:ind w:left="1080"/>
      <w:contextualSpacing/>
    </w:pPr>
  </w:style>
  <w:style w:type="paragraph" w:styleId="ListContinue4">
    <w:name w:val="List Continue 4"/>
    <w:basedOn w:val="Normal"/>
    <w:semiHidden/>
    <w:unhideWhenUsed/>
    <w:rsid w:val="00B90EB8"/>
    <w:pPr>
      <w:spacing w:after="120"/>
      <w:ind w:left="1440"/>
      <w:contextualSpacing/>
    </w:pPr>
  </w:style>
  <w:style w:type="paragraph" w:styleId="ListContinue5">
    <w:name w:val="List Continue 5"/>
    <w:basedOn w:val="Normal"/>
    <w:semiHidden/>
    <w:unhideWhenUsed/>
    <w:rsid w:val="00B90EB8"/>
    <w:pPr>
      <w:spacing w:after="120"/>
      <w:ind w:left="1800"/>
      <w:contextualSpacing/>
    </w:pPr>
  </w:style>
  <w:style w:type="paragraph" w:styleId="ListNumber">
    <w:name w:val="List Number"/>
    <w:basedOn w:val="Normal"/>
    <w:semiHidden/>
    <w:unhideWhenUsed/>
    <w:rsid w:val="00B90EB8"/>
    <w:pPr>
      <w:numPr>
        <w:numId w:val="9"/>
      </w:numPr>
      <w:contextualSpacing/>
    </w:pPr>
  </w:style>
  <w:style w:type="paragraph" w:styleId="ListNumber2">
    <w:name w:val="List Number 2"/>
    <w:basedOn w:val="Normal"/>
    <w:semiHidden/>
    <w:unhideWhenUsed/>
    <w:rsid w:val="00B90EB8"/>
    <w:pPr>
      <w:numPr>
        <w:numId w:val="10"/>
      </w:numPr>
      <w:contextualSpacing/>
    </w:pPr>
  </w:style>
  <w:style w:type="paragraph" w:styleId="ListNumber3">
    <w:name w:val="List Number 3"/>
    <w:basedOn w:val="Normal"/>
    <w:semiHidden/>
    <w:unhideWhenUsed/>
    <w:rsid w:val="00B90EB8"/>
    <w:pPr>
      <w:numPr>
        <w:numId w:val="11"/>
      </w:numPr>
      <w:contextualSpacing/>
    </w:pPr>
  </w:style>
  <w:style w:type="paragraph" w:styleId="ListNumber4">
    <w:name w:val="List Number 4"/>
    <w:basedOn w:val="Normal"/>
    <w:semiHidden/>
    <w:unhideWhenUsed/>
    <w:rsid w:val="00B90EB8"/>
    <w:pPr>
      <w:numPr>
        <w:numId w:val="12"/>
      </w:numPr>
      <w:contextualSpacing/>
    </w:pPr>
  </w:style>
  <w:style w:type="paragraph" w:styleId="ListNumber5">
    <w:name w:val="List Number 5"/>
    <w:basedOn w:val="Normal"/>
    <w:semiHidden/>
    <w:unhideWhenUsed/>
    <w:rsid w:val="00B90EB8"/>
    <w:pPr>
      <w:numPr>
        <w:numId w:val="13"/>
      </w:numPr>
      <w:contextualSpacing/>
    </w:pPr>
  </w:style>
  <w:style w:type="paragraph" w:styleId="MacroText">
    <w:name w:val="macro"/>
    <w:semiHidden/>
    <w:unhideWhenUsed/>
    <w:rsid w:val="00B90EB8"/>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urier New" w:hAnsi="Courier New" w:cs="Courier New"/>
    </w:rPr>
  </w:style>
  <w:style w:type="character" w:customStyle="1" w:styleId="MacroTextChar">
    <w:name w:val="Macro Text Char"/>
    <w:basedOn w:val="DefaultParagraphFont"/>
    <w:semiHidden/>
    <w:rsid w:val="00B90EB8"/>
    <w:rPr>
      <w:rFonts w:ascii="Courier New" w:hAnsi="Courier New" w:cs="Courier New"/>
      <w:lang w:val="en-US" w:eastAsia="en-US" w:bidi="ar-SA"/>
    </w:rPr>
  </w:style>
  <w:style w:type="paragraph" w:styleId="MessageHeader">
    <w:name w:val="Message Header"/>
    <w:basedOn w:val="Normal"/>
    <w:semiHidden/>
    <w:unhideWhenUsed/>
    <w:rsid w:val="00B90EB8"/>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sz w:val="24"/>
      <w:szCs w:val="24"/>
    </w:rPr>
  </w:style>
  <w:style w:type="character" w:customStyle="1" w:styleId="MessageHeaderChar">
    <w:name w:val="Message Header Char"/>
    <w:basedOn w:val="DefaultParagraphFont"/>
    <w:semiHidden/>
    <w:rsid w:val="00B90EB8"/>
    <w:rPr>
      <w:rFonts w:ascii="Cambria" w:eastAsia="Times New Roman" w:hAnsi="Cambria" w:cs="Times New Roman"/>
      <w:sz w:val="24"/>
      <w:szCs w:val="24"/>
      <w:shd w:val="pct20" w:color="auto" w:fill="auto"/>
    </w:rPr>
  </w:style>
  <w:style w:type="paragraph" w:styleId="NoSpacing">
    <w:name w:val="No Spacing"/>
    <w:qFormat/>
    <w:rsid w:val="00B90EB8"/>
    <w:rPr>
      <w:sz w:val="22"/>
      <w:szCs w:val="22"/>
    </w:rPr>
  </w:style>
  <w:style w:type="paragraph" w:styleId="NormalWeb">
    <w:name w:val="Normal (Web)"/>
    <w:basedOn w:val="Normal"/>
    <w:semiHidden/>
    <w:unhideWhenUsed/>
    <w:rsid w:val="00B90EB8"/>
    <w:rPr>
      <w:rFonts w:ascii="Times New Roman" w:hAnsi="Times New Roman"/>
      <w:sz w:val="24"/>
      <w:szCs w:val="24"/>
    </w:rPr>
  </w:style>
  <w:style w:type="paragraph" w:styleId="NormalIndent">
    <w:name w:val="Normal Indent"/>
    <w:basedOn w:val="Normal"/>
    <w:semiHidden/>
    <w:unhideWhenUsed/>
    <w:rsid w:val="00B90EB8"/>
    <w:pPr>
      <w:ind w:left="720"/>
    </w:pPr>
  </w:style>
  <w:style w:type="paragraph" w:styleId="NoteHeading">
    <w:name w:val="Note Heading"/>
    <w:basedOn w:val="Normal"/>
    <w:next w:val="Normal"/>
    <w:semiHidden/>
    <w:unhideWhenUsed/>
    <w:rsid w:val="00B90EB8"/>
  </w:style>
  <w:style w:type="character" w:customStyle="1" w:styleId="NoteHeadingChar">
    <w:name w:val="Note Heading Char"/>
    <w:basedOn w:val="DefaultParagraphFont"/>
    <w:semiHidden/>
    <w:rsid w:val="00B90EB8"/>
    <w:rPr>
      <w:sz w:val="22"/>
      <w:szCs w:val="22"/>
    </w:rPr>
  </w:style>
  <w:style w:type="paragraph" w:styleId="PlainText">
    <w:name w:val="Plain Text"/>
    <w:basedOn w:val="Normal"/>
    <w:semiHidden/>
    <w:unhideWhenUsed/>
    <w:rsid w:val="00B90EB8"/>
    <w:rPr>
      <w:rFonts w:ascii="Courier New" w:hAnsi="Courier New" w:cs="Courier New"/>
      <w:sz w:val="20"/>
      <w:szCs w:val="20"/>
    </w:rPr>
  </w:style>
  <w:style w:type="character" w:customStyle="1" w:styleId="PlainTextChar">
    <w:name w:val="Plain Text Char"/>
    <w:basedOn w:val="DefaultParagraphFont"/>
    <w:semiHidden/>
    <w:rsid w:val="00B90EB8"/>
    <w:rPr>
      <w:rFonts w:ascii="Courier New" w:hAnsi="Courier New" w:cs="Courier New"/>
    </w:rPr>
  </w:style>
  <w:style w:type="paragraph" w:styleId="Quote">
    <w:name w:val="Quote"/>
    <w:basedOn w:val="Normal"/>
    <w:next w:val="Normal"/>
    <w:qFormat/>
    <w:rsid w:val="00B90EB8"/>
    <w:rPr>
      <w:i/>
      <w:iCs/>
      <w:color w:val="000000"/>
    </w:rPr>
  </w:style>
  <w:style w:type="character" w:customStyle="1" w:styleId="QuoteChar">
    <w:name w:val="Quote Char"/>
    <w:basedOn w:val="DefaultParagraphFont"/>
    <w:rsid w:val="00B90EB8"/>
    <w:rPr>
      <w:i/>
      <w:iCs/>
      <w:color w:val="000000"/>
      <w:sz w:val="22"/>
      <w:szCs w:val="22"/>
    </w:rPr>
  </w:style>
  <w:style w:type="paragraph" w:styleId="Salutation">
    <w:name w:val="Salutation"/>
    <w:basedOn w:val="Normal"/>
    <w:next w:val="Normal"/>
    <w:semiHidden/>
    <w:unhideWhenUsed/>
    <w:rsid w:val="00B90EB8"/>
  </w:style>
  <w:style w:type="character" w:customStyle="1" w:styleId="SalutationChar">
    <w:name w:val="Salutation Char"/>
    <w:basedOn w:val="DefaultParagraphFont"/>
    <w:semiHidden/>
    <w:rsid w:val="00B90EB8"/>
    <w:rPr>
      <w:sz w:val="22"/>
      <w:szCs w:val="22"/>
    </w:rPr>
  </w:style>
  <w:style w:type="paragraph" w:styleId="Signature">
    <w:name w:val="Signature"/>
    <w:basedOn w:val="Normal"/>
    <w:semiHidden/>
    <w:unhideWhenUsed/>
    <w:rsid w:val="00B90EB8"/>
    <w:pPr>
      <w:ind w:left="4320"/>
    </w:pPr>
  </w:style>
  <w:style w:type="character" w:customStyle="1" w:styleId="SignatureChar">
    <w:name w:val="Signature Char"/>
    <w:basedOn w:val="DefaultParagraphFont"/>
    <w:semiHidden/>
    <w:rsid w:val="00B90EB8"/>
    <w:rPr>
      <w:sz w:val="22"/>
      <w:szCs w:val="22"/>
    </w:rPr>
  </w:style>
  <w:style w:type="paragraph" w:styleId="Subtitle">
    <w:name w:val="Subtitle"/>
    <w:basedOn w:val="Normal"/>
    <w:next w:val="Normal"/>
    <w:qFormat/>
    <w:rsid w:val="00B90EB8"/>
    <w:pPr>
      <w:spacing w:after="60"/>
      <w:jc w:val="center"/>
      <w:outlineLvl w:val="1"/>
    </w:pPr>
    <w:rPr>
      <w:rFonts w:ascii="Cambria" w:hAnsi="Cambria"/>
      <w:sz w:val="24"/>
      <w:szCs w:val="24"/>
    </w:rPr>
  </w:style>
  <w:style w:type="character" w:customStyle="1" w:styleId="SubtitleChar">
    <w:name w:val="Subtitle Char"/>
    <w:basedOn w:val="DefaultParagraphFont"/>
    <w:rsid w:val="00B90EB8"/>
    <w:rPr>
      <w:rFonts w:ascii="Cambria" w:eastAsia="Times New Roman" w:hAnsi="Cambria" w:cs="Times New Roman"/>
      <w:sz w:val="24"/>
      <w:szCs w:val="24"/>
    </w:rPr>
  </w:style>
  <w:style w:type="paragraph" w:styleId="TableofAuthorities">
    <w:name w:val="table of authorities"/>
    <w:basedOn w:val="Normal"/>
    <w:next w:val="Normal"/>
    <w:semiHidden/>
    <w:unhideWhenUsed/>
    <w:rsid w:val="00B90EB8"/>
    <w:pPr>
      <w:ind w:left="220" w:hanging="220"/>
    </w:pPr>
  </w:style>
  <w:style w:type="paragraph" w:styleId="TOAHeading">
    <w:name w:val="toa heading"/>
    <w:basedOn w:val="Normal"/>
    <w:next w:val="Normal"/>
    <w:semiHidden/>
    <w:unhideWhenUsed/>
    <w:rsid w:val="00B90EB8"/>
    <w:pPr>
      <w:spacing w:before="120"/>
    </w:pPr>
    <w:rPr>
      <w:rFonts w:ascii="Cambria" w:hAnsi="Cambria"/>
      <w:b/>
      <w:bCs/>
      <w:sz w:val="24"/>
      <w:szCs w:val="24"/>
    </w:rPr>
  </w:style>
  <w:style w:type="paragraph" w:customStyle="1" w:styleId="Bullet">
    <w:name w:val="Bullet"/>
    <w:rsid w:val="00B90EB8"/>
    <w:pPr>
      <w:widowControl w:val="0"/>
      <w:numPr>
        <w:numId w:val="16"/>
      </w:numPr>
      <w:autoSpaceDE w:val="0"/>
      <w:autoSpaceDN w:val="0"/>
      <w:adjustRightInd w:val="0"/>
      <w:ind w:left="274" w:hanging="180"/>
    </w:pPr>
    <w:rPr>
      <w:rFonts w:ascii="Helvetica" w:hAnsi="Helvetica" w:cs="Helvetica"/>
      <w:noProof/>
      <w:color w:val="000000"/>
    </w:rPr>
  </w:style>
  <w:style w:type="paragraph" w:customStyle="1" w:styleId="Bullettrevrecord">
    <w:name w:val="Bullett_rev_record"/>
    <w:basedOn w:val="Bullet"/>
    <w:qFormat/>
    <w:rsid w:val="00B90EB8"/>
    <w:pPr>
      <w:spacing w:line="240" w:lineRule="atLeast"/>
      <w:ind w:left="230" w:right="115" w:hanging="187"/>
    </w:pPr>
  </w:style>
  <w:style w:type="character" w:customStyle="1" w:styleId="bullet0">
    <w:name w:val="bullet"/>
    <w:rsid w:val="00B90EB8"/>
    <w:rPr>
      <w:rFonts w:ascii="Symbol" w:hAnsi="Symbol" w:cs="Symbol"/>
      <w:color w:val="000000"/>
    </w:rPr>
  </w:style>
  <w:style w:type="character" w:customStyle="1" w:styleId="Check">
    <w:name w:val="Check"/>
    <w:rsid w:val="00B90EB8"/>
    <w:rPr>
      <w:rFonts w:ascii="Courier" w:hAnsi="Courier" w:cs="Courier"/>
      <w:color w:val="000000"/>
      <w:sz w:val="20"/>
      <w:szCs w:val="20"/>
    </w:rPr>
  </w:style>
  <w:style w:type="character" w:customStyle="1" w:styleId="Courier">
    <w:name w:val="Courier"/>
    <w:rsid w:val="00B90EB8"/>
    <w:rPr>
      <w:rFonts w:ascii="Courier" w:hAnsi="Courier" w:cs="Courier"/>
      <w:color w:val="000000"/>
      <w:sz w:val="20"/>
      <w:szCs w:val="20"/>
    </w:rPr>
  </w:style>
  <w:style w:type="character" w:customStyle="1" w:styleId="Degree">
    <w:name w:val="Degree"/>
    <w:rsid w:val="00B90EB8"/>
    <w:rPr>
      <w:rFonts w:ascii="Courier" w:hAnsi="Courier" w:cs="Courier"/>
      <w:color w:val="000000"/>
      <w:sz w:val="20"/>
      <w:szCs w:val="20"/>
    </w:rPr>
  </w:style>
  <w:style w:type="character" w:customStyle="1" w:styleId="red">
    <w:name w:val="red"/>
    <w:rsid w:val="00B90EB8"/>
    <w:rPr>
      <w:rFonts w:ascii="Times" w:hAnsi="Times" w:cs="Times"/>
      <w:i/>
      <w:iCs/>
      <w:color w:val="FF0000"/>
      <w:sz w:val="28"/>
      <w:szCs w:val="28"/>
    </w:rPr>
  </w:style>
  <w:style w:type="character" w:customStyle="1" w:styleId="Subscript">
    <w:name w:val="Subscript"/>
    <w:rsid w:val="00B90EB8"/>
    <w:rPr>
      <w:vertAlign w:val="subscript"/>
    </w:rPr>
  </w:style>
  <w:style w:type="character" w:customStyle="1" w:styleId="Superscript">
    <w:name w:val="Superscript"/>
    <w:uiPriority w:val="99"/>
    <w:rsid w:val="00B90EB8"/>
    <w:rPr>
      <w:vertAlign w:val="superscript"/>
    </w:rPr>
  </w:style>
  <w:style w:type="paragraph" w:customStyle="1" w:styleId="32Release">
    <w:name w:val="3.2Release"/>
    <w:uiPriority w:val="99"/>
    <w:rsid w:val="00B90EB8"/>
    <w:pPr>
      <w:widowControl w:val="0"/>
      <w:tabs>
        <w:tab w:val="left" w:pos="1440"/>
        <w:tab w:val="left" w:pos="2880"/>
        <w:tab w:val="left" w:pos="4320"/>
        <w:tab w:val="left" w:pos="5760"/>
        <w:tab w:val="left" w:pos="7200"/>
        <w:tab w:val="left" w:pos="8640"/>
      </w:tabs>
      <w:autoSpaceDE w:val="0"/>
      <w:autoSpaceDN w:val="0"/>
      <w:adjustRightInd w:val="0"/>
    </w:pPr>
    <w:rPr>
      <w:rFonts w:ascii="Times" w:hAnsi="Times" w:cs="Times"/>
      <w:noProof/>
      <w:color w:val="000000"/>
      <w:sz w:val="24"/>
      <w:szCs w:val="24"/>
    </w:rPr>
  </w:style>
  <w:style w:type="paragraph" w:customStyle="1" w:styleId="Appendix">
    <w:name w:val="Appendix"/>
    <w:uiPriority w:val="99"/>
    <w:rsid w:val="00B90EB8"/>
    <w:pPr>
      <w:keepNext/>
      <w:widowControl w:val="0"/>
      <w:autoSpaceDE w:val="0"/>
      <w:autoSpaceDN w:val="0"/>
      <w:adjustRightInd w:val="0"/>
      <w:spacing w:before="120" w:after="360"/>
      <w:jc w:val="center"/>
    </w:pPr>
    <w:rPr>
      <w:rFonts w:ascii="Times" w:hAnsi="Times" w:cs="Times"/>
      <w:b/>
      <w:bCs/>
      <w:noProof/>
      <w:color w:val="000000"/>
      <w:sz w:val="28"/>
      <w:szCs w:val="28"/>
    </w:rPr>
  </w:style>
  <w:style w:type="paragraph" w:customStyle="1" w:styleId="AppFigTitlSubSec">
    <w:name w:val="AppFigTitlSubSec"/>
    <w:uiPriority w:val="99"/>
    <w:rsid w:val="00B90EB8"/>
    <w:pPr>
      <w:widowControl w:val="0"/>
      <w:autoSpaceDE w:val="0"/>
      <w:autoSpaceDN w:val="0"/>
      <w:adjustRightInd w:val="0"/>
      <w:spacing w:before="20" w:after="360"/>
      <w:jc w:val="center"/>
    </w:pPr>
    <w:rPr>
      <w:rFonts w:ascii="Times" w:hAnsi="Times" w:cs="Times"/>
      <w:noProof/>
      <w:color w:val="000000"/>
      <w:sz w:val="24"/>
      <w:szCs w:val="24"/>
    </w:rPr>
  </w:style>
  <w:style w:type="paragraph" w:customStyle="1" w:styleId="AppFigureTitle">
    <w:name w:val="AppFigureTitle"/>
    <w:uiPriority w:val="99"/>
    <w:rsid w:val="00B90EB8"/>
    <w:pPr>
      <w:widowControl w:val="0"/>
      <w:autoSpaceDE w:val="0"/>
      <w:autoSpaceDN w:val="0"/>
      <w:adjustRightInd w:val="0"/>
      <w:spacing w:before="360" w:after="360"/>
      <w:jc w:val="center"/>
    </w:pPr>
    <w:rPr>
      <w:rFonts w:ascii="Times" w:hAnsi="Times" w:cs="Times"/>
      <w:noProof/>
      <w:color w:val="000000"/>
      <w:sz w:val="24"/>
      <w:szCs w:val="24"/>
    </w:rPr>
  </w:style>
  <w:style w:type="paragraph" w:customStyle="1" w:styleId="AppSecLvl1">
    <w:name w:val="AppSecLvl1"/>
    <w:uiPriority w:val="99"/>
    <w:rsid w:val="00B90EB8"/>
    <w:pPr>
      <w:keepNext/>
      <w:widowControl w:val="0"/>
      <w:tabs>
        <w:tab w:val="left" w:pos="540"/>
      </w:tabs>
      <w:autoSpaceDE w:val="0"/>
      <w:autoSpaceDN w:val="0"/>
      <w:adjustRightInd w:val="0"/>
      <w:spacing w:before="360" w:after="360"/>
      <w:ind w:left="600"/>
    </w:pPr>
    <w:rPr>
      <w:rFonts w:ascii="Times" w:hAnsi="Times" w:cs="Times"/>
      <w:b/>
      <w:bCs/>
      <w:noProof/>
      <w:color w:val="000000"/>
      <w:sz w:val="28"/>
      <w:szCs w:val="28"/>
    </w:rPr>
  </w:style>
  <w:style w:type="paragraph" w:customStyle="1" w:styleId="AppSecLvl2">
    <w:name w:val="AppSecLvl2"/>
    <w:uiPriority w:val="99"/>
    <w:rsid w:val="00B90EB8"/>
    <w:pPr>
      <w:keepNext/>
      <w:widowControl w:val="0"/>
      <w:tabs>
        <w:tab w:val="left" w:pos="720"/>
      </w:tabs>
      <w:autoSpaceDE w:val="0"/>
      <w:autoSpaceDN w:val="0"/>
      <w:adjustRightInd w:val="0"/>
      <w:spacing w:before="360" w:after="360"/>
      <w:ind w:left="760"/>
    </w:pPr>
    <w:rPr>
      <w:rFonts w:ascii="Times" w:hAnsi="Times" w:cs="Times"/>
      <w:b/>
      <w:bCs/>
      <w:noProof/>
      <w:color w:val="000000"/>
      <w:sz w:val="24"/>
      <w:szCs w:val="24"/>
    </w:rPr>
  </w:style>
  <w:style w:type="paragraph" w:customStyle="1" w:styleId="AppTableTitle">
    <w:name w:val="AppTableTitle"/>
    <w:uiPriority w:val="99"/>
    <w:rsid w:val="00B90EB8"/>
    <w:pPr>
      <w:widowControl w:val="0"/>
      <w:autoSpaceDE w:val="0"/>
      <w:autoSpaceDN w:val="0"/>
      <w:adjustRightInd w:val="0"/>
      <w:spacing w:before="360" w:after="360"/>
      <w:jc w:val="center"/>
    </w:pPr>
    <w:rPr>
      <w:rFonts w:ascii="Times" w:hAnsi="Times" w:cs="Times"/>
      <w:noProof/>
      <w:color w:val="000000"/>
      <w:sz w:val="24"/>
      <w:szCs w:val="24"/>
    </w:rPr>
  </w:style>
  <w:style w:type="paragraph" w:customStyle="1" w:styleId="AppTabTitlSubSec">
    <w:name w:val="AppTabTitlSubSec"/>
    <w:uiPriority w:val="99"/>
    <w:rsid w:val="00B90EB8"/>
    <w:pPr>
      <w:widowControl w:val="0"/>
      <w:autoSpaceDE w:val="0"/>
      <w:autoSpaceDN w:val="0"/>
      <w:adjustRightInd w:val="0"/>
      <w:spacing w:before="360" w:after="360"/>
      <w:jc w:val="center"/>
    </w:pPr>
    <w:rPr>
      <w:rFonts w:ascii="Times" w:hAnsi="Times" w:cs="Times"/>
      <w:noProof/>
      <w:color w:val="000000"/>
      <w:sz w:val="24"/>
      <w:szCs w:val="24"/>
    </w:rPr>
  </w:style>
  <w:style w:type="paragraph" w:customStyle="1" w:styleId="bulleted0">
    <w:name w:val="bulleted"/>
    <w:uiPriority w:val="99"/>
    <w:rsid w:val="00B90EB8"/>
    <w:pPr>
      <w:widowControl w:val="0"/>
      <w:tabs>
        <w:tab w:val="left" w:pos="360"/>
        <w:tab w:val="left" w:pos="720"/>
      </w:tabs>
      <w:autoSpaceDE w:val="0"/>
      <w:autoSpaceDN w:val="0"/>
      <w:adjustRightInd w:val="0"/>
      <w:ind w:left="720"/>
    </w:pPr>
    <w:rPr>
      <w:rFonts w:ascii="Times" w:hAnsi="Times" w:cs="Times"/>
      <w:noProof/>
      <w:color w:val="000000"/>
      <w:sz w:val="24"/>
      <w:szCs w:val="24"/>
    </w:rPr>
  </w:style>
  <w:style w:type="paragraph" w:customStyle="1" w:styleId="Dmemo">
    <w:name w:val="Dmemo"/>
    <w:rsid w:val="00B90EB8"/>
    <w:pPr>
      <w:widowControl w:val="0"/>
      <w:tabs>
        <w:tab w:val="left" w:pos="1440"/>
        <w:tab w:val="left" w:pos="3220"/>
        <w:tab w:val="left" w:pos="5760"/>
      </w:tabs>
      <w:autoSpaceDE w:val="0"/>
      <w:autoSpaceDN w:val="0"/>
      <w:adjustRightInd w:val="0"/>
    </w:pPr>
    <w:rPr>
      <w:rFonts w:ascii="Times" w:hAnsi="Times" w:cs="Times"/>
      <w:b/>
      <w:bCs/>
      <w:noProof/>
      <w:color w:val="000000"/>
      <w:sz w:val="24"/>
      <w:szCs w:val="24"/>
    </w:rPr>
  </w:style>
  <w:style w:type="paragraph" w:customStyle="1" w:styleId="FigureTitle">
    <w:name w:val="FigureTitle"/>
    <w:uiPriority w:val="99"/>
    <w:rsid w:val="00B90EB8"/>
    <w:pPr>
      <w:widowControl w:val="0"/>
      <w:autoSpaceDE w:val="0"/>
      <w:autoSpaceDN w:val="0"/>
      <w:adjustRightInd w:val="0"/>
      <w:spacing w:before="20" w:after="360"/>
      <w:jc w:val="center"/>
    </w:pPr>
    <w:rPr>
      <w:rFonts w:ascii="Times" w:hAnsi="Times" w:cs="Times"/>
      <w:noProof/>
      <w:color w:val="000000"/>
      <w:sz w:val="24"/>
      <w:szCs w:val="24"/>
    </w:rPr>
  </w:style>
  <w:style w:type="paragraph" w:customStyle="1" w:styleId="FigureTitleSubSec">
    <w:name w:val="FigureTitleSubSec"/>
    <w:uiPriority w:val="99"/>
    <w:rsid w:val="00B90EB8"/>
    <w:pPr>
      <w:widowControl w:val="0"/>
      <w:autoSpaceDE w:val="0"/>
      <w:autoSpaceDN w:val="0"/>
      <w:adjustRightInd w:val="0"/>
      <w:spacing w:before="20" w:after="360"/>
      <w:jc w:val="center"/>
    </w:pPr>
    <w:rPr>
      <w:rFonts w:ascii="Times" w:hAnsi="Times" w:cs="Times"/>
      <w:noProof/>
      <w:color w:val="000000"/>
      <w:sz w:val="24"/>
      <w:szCs w:val="24"/>
    </w:rPr>
  </w:style>
  <w:style w:type="paragraph" w:customStyle="1" w:styleId="filelistbullet">
    <w:name w:val="file_list_bullet"/>
    <w:rsid w:val="00B90EB8"/>
    <w:pPr>
      <w:widowControl w:val="0"/>
      <w:numPr>
        <w:numId w:val="15"/>
      </w:numPr>
      <w:tabs>
        <w:tab w:val="left" w:pos="1350"/>
      </w:tabs>
      <w:autoSpaceDE w:val="0"/>
      <w:autoSpaceDN w:val="0"/>
      <w:adjustRightInd w:val="0"/>
      <w:ind w:left="1620" w:hanging="540"/>
    </w:pPr>
    <w:rPr>
      <w:rFonts w:ascii="Times" w:hAnsi="Times" w:cs="Times"/>
      <w:b/>
      <w:bCs/>
      <w:noProof/>
      <w:color w:val="000000"/>
      <w:sz w:val="24"/>
      <w:szCs w:val="24"/>
    </w:rPr>
  </w:style>
  <w:style w:type="paragraph" w:customStyle="1" w:styleId="IndentNum">
    <w:name w:val="IndentNum"/>
    <w:uiPriority w:val="99"/>
    <w:rsid w:val="00B90EB8"/>
    <w:pPr>
      <w:widowControl w:val="0"/>
      <w:tabs>
        <w:tab w:val="right" w:pos="1440"/>
        <w:tab w:val="left" w:pos="1620"/>
      </w:tabs>
      <w:autoSpaceDE w:val="0"/>
      <w:autoSpaceDN w:val="0"/>
      <w:adjustRightInd w:val="0"/>
      <w:spacing w:before="140" w:after="140"/>
      <w:ind w:left="1620"/>
    </w:pPr>
    <w:rPr>
      <w:rFonts w:ascii="Times" w:hAnsi="Times" w:cs="Times"/>
      <w:noProof/>
      <w:color w:val="000000"/>
      <w:sz w:val="24"/>
      <w:szCs w:val="24"/>
    </w:rPr>
  </w:style>
  <w:style w:type="paragraph" w:customStyle="1" w:styleId="Lettered">
    <w:name w:val="Lettered"/>
    <w:uiPriority w:val="99"/>
    <w:rsid w:val="00B90EB8"/>
    <w:pPr>
      <w:widowControl w:val="0"/>
      <w:tabs>
        <w:tab w:val="right" w:pos="900"/>
        <w:tab w:val="left" w:pos="1080"/>
      </w:tabs>
      <w:autoSpaceDE w:val="0"/>
      <w:autoSpaceDN w:val="0"/>
      <w:adjustRightInd w:val="0"/>
      <w:spacing w:before="140" w:after="140"/>
      <w:ind w:left="1080"/>
    </w:pPr>
    <w:rPr>
      <w:rFonts w:ascii="Times" w:hAnsi="Times" w:cs="Times"/>
      <w:noProof/>
      <w:color w:val="000000"/>
      <w:sz w:val="24"/>
      <w:szCs w:val="24"/>
    </w:rPr>
  </w:style>
  <w:style w:type="paragraph" w:customStyle="1" w:styleId="Lettereda">
    <w:name w:val="Lettereda"/>
    <w:uiPriority w:val="99"/>
    <w:rsid w:val="00B90EB8"/>
    <w:pPr>
      <w:widowControl w:val="0"/>
      <w:tabs>
        <w:tab w:val="right" w:pos="900"/>
        <w:tab w:val="left" w:pos="1080"/>
      </w:tabs>
      <w:autoSpaceDE w:val="0"/>
      <w:autoSpaceDN w:val="0"/>
      <w:adjustRightInd w:val="0"/>
      <w:spacing w:before="140" w:after="140"/>
      <w:ind w:left="1080"/>
    </w:pPr>
    <w:rPr>
      <w:rFonts w:ascii="Times" w:hAnsi="Times" w:cs="Times"/>
      <w:noProof/>
      <w:color w:val="000000"/>
      <w:sz w:val="24"/>
      <w:szCs w:val="24"/>
    </w:rPr>
  </w:style>
  <w:style w:type="paragraph" w:customStyle="1" w:styleId="SecLvl1">
    <w:name w:val="SecLvl1"/>
    <w:uiPriority w:val="99"/>
    <w:rsid w:val="00B90EB8"/>
    <w:pPr>
      <w:keepNext/>
      <w:pageBreakBefore/>
      <w:widowControl w:val="0"/>
      <w:autoSpaceDE w:val="0"/>
      <w:autoSpaceDN w:val="0"/>
      <w:adjustRightInd w:val="0"/>
      <w:spacing w:before="360" w:after="360"/>
      <w:ind w:left="500"/>
    </w:pPr>
    <w:rPr>
      <w:rFonts w:ascii="Times" w:hAnsi="Times" w:cs="Times"/>
      <w:b/>
      <w:bCs/>
      <w:noProof/>
      <w:color w:val="000000"/>
      <w:sz w:val="28"/>
      <w:szCs w:val="28"/>
    </w:rPr>
  </w:style>
  <w:style w:type="paragraph" w:customStyle="1" w:styleId="SecLvl10">
    <w:name w:val="SecLvl10"/>
    <w:uiPriority w:val="99"/>
    <w:rsid w:val="00B90EB8"/>
    <w:pPr>
      <w:keepNext/>
      <w:widowControl w:val="0"/>
      <w:autoSpaceDE w:val="0"/>
      <w:autoSpaceDN w:val="0"/>
      <w:adjustRightInd w:val="0"/>
      <w:spacing w:before="360" w:after="360"/>
      <w:ind w:left="1860"/>
    </w:pPr>
    <w:rPr>
      <w:rFonts w:ascii="Times" w:hAnsi="Times" w:cs="Times"/>
      <w:b/>
      <w:bCs/>
      <w:noProof/>
      <w:color w:val="000000"/>
      <w:sz w:val="24"/>
      <w:szCs w:val="24"/>
    </w:rPr>
  </w:style>
  <w:style w:type="paragraph" w:customStyle="1" w:styleId="SecLvl2">
    <w:name w:val="SecLvl2"/>
    <w:uiPriority w:val="99"/>
    <w:rsid w:val="00B90EB8"/>
    <w:pPr>
      <w:keepNext/>
      <w:widowControl w:val="0"/>
      <w:autoSpaceDE w:val="0"/>
      <w:autoSpaceDN w:val="0"/>
      <w:adjustRightInd w:val="0"/>
      <w:spacing w:before="360" w:after="360"/>
      <w:ind w:left="500"/>
    </w:pPr>
    <w:rPr>
      <w:rFonts w:ascii="Times" w:hAnsi="Times" w:cs="Times"/>
      <w:b/>
      <w:bCs/>
      <w:noProof/>
      <w:color w:val="000000"/>
      <w:sz w:val="28"/>
      <w:szCs w:val="28"/>
    </w:rPr>
  </w:style>
  <w:style w:type="paragraph" w:customStyle="1" w:styleId="SecLvl2NewPage">
    <w:name w:val="SecLvl2_NewPage"/>
    <w:uiPriority w:val="99"/>
    <w:rsid w:val="00B90EB8"/>
    <w:pPr>
      <w:keepNext/>
      <w:pageBreakBefore/>
      <w:widowControl w:val="0"/>
      <w:autoSpaceDE w:val="0"/>
      <w:autoSpaceDN w:val="0"/>
      <w:adjustRightInd w:val="0"/>
      <w:spacing w:before="360" w:after="360"/>
      <w:ind w:left="500"/>
    </w:pPr>
    <w:rPr>
      <w:rFonts w:ascii="Times" w:hAnsi="Times" w:cs="Times"/>
      <w:b/>
      <w:bCs/>
      <w:noProof/>
      <w:color w:val="000000"/>
      <w:sz w:val="28"/>
      <w:szCs w:val="28"/>
    </w:rPr>
  </w:style>
  <w:style w:type="paragraph" w:customStyle="1" w:styleId="SecLvl3">
    <w:name w:val="SecLvl3"/>
    <w:uiPriority w:val="99"/>
    <w:rsid w:val="00B90EB8"/>
    <w:pPr>
      <w:keepNext/>
      <w:widowControl w:val="0"/>
      <w:autoSpaceDE w:val="0"/>
      <w:autoSpaceDN w:val="0"/>
      <w:adjustRightInd w:val="0"/>
      <w:spacing w:before="360" w:after="360"/>
      <w:ind w:left="586"/>
    </w:pPr>
    <w:rPr>
      <w:rFonts w:ascii="Times" w:hAnsi="Times" w:cs="Times"/>
      <w:b/>
      <w:bCs/>
      <w:noProof/>
      <w:color w:val="000000"/>
      <w:sz w:val="24"/>
      <w:szCs w:val="24"/>
    </w:rPr>
  </w:style>
  <w:style w:type="paragraph" w:customStyle="1" w:styleId="SecLvl4">
    <w:name w:val="SecLvl4"/>
    <w:uiPriority w:val="99"/>
    <w:rsid w:val="00B90EB8"/>
    <w:pPr>
      <w:keepNext/>
      <w:widowControl w:val="0"/>
      <w:autoSpaceDE w:val="0"/>
      <w:autoSpaceDN w:val="0"/>
      <w:adjustRightInd w:val="0"/>
      <w:spacing w:before="360" w:after="360"/>
      <w:ind w:left="780"/>
    </w:pPr>
    <w:rPr>
      <w:rFonts w:ascii="Times" w:hAnsi="Times" w:cs="Times"/>
      <w:b/>
      <w:bCs/>
      <w:noProof/>
      <w:color w:val="000000"/>
      <w:sz w:val="24"/>
      <w:szCs w:val="24"/>
    </w:rPr>
  </w:style>
  <w:style w:type="paragraph" w:customStyle="1" w:styleId="SecLvl5">
    <w:name w:val="SecLvl5"/>
    <w:uiPriority w:val="99"/>
    <w:rsid w:val="00B90EB8"/>
    <w:pPr>
      <w:keepNext/>
      <w:widowControl w:val="0"/>
      <w:autoSpaceDE w:val="0"/>
      <w:autoSpaceDN w:val="0"/>
      <w:adjustRightInd w:val="0"/>
      <w:spacing w:before="360" w:after="360"/>
      <w:ind w:left="920"/>
    </w:pPr>
    <w:rPr>
      <w:rFonts w:ascii="Times" w:hAnsi="Times" w:cs="Times"/>
      <w:b/>
      <w:bCs/>
      <w:noProof/>
      <w:color w:val="000000"/>
      <w:sz w:val="24"/>
      <w:szCs w:val="24"/>
    </w:rPr>
  </w:style>
  <w:style w:type="paragraph" w:customStyle="1" w:styleId="SecLvl6">
    <w:name w:val="SecLvl6"/>
    <w:uiPriority w:val="99"/>
    <w:rsid w:val="00B90EB8"/>
    <w:pPr>
      <w:keepNext/>
      <w:widowControl w:val="0"/>
      <w:autoSpaceDE w:val="0"/>
      <w:autoSpaceDN w:val="0"/>
      <w:adjustRightInd w:val="0"/>
      <w:spacing w:before="360" w:after="360"/>
      <w:ind w:left="1133"/>
    </w:pPr>
    <w:rPr>
      <w:rFonts w:ascii="Times" w:hAnsi="Times" w:cs="Times"/>
      <w:b/>
      <w:bCs/>
      <w:noProof/>
      <w:color w:val="000000"/>
      <w:sz w:val="24"/>
      <w:szCs w:val="24"/>
    </w:rPr>
  </w:style>
  <w:style w:type="paragraph" w:customStyle="1" w:styleId="SecLvl7">
    <w:name w:val="SecLvl7"/>
    <w:uiPriority w:val="99"/>
    <w:rsid w:val="00B90EB8"/>
    <w:pPr>
      <w:keepNext/>
      <w:widowControl w:val="0"/>
      <w:autoSpaceDE w:val="0"/>
      <w:autoSpaceDN w:val="0"/>
      <w:adjustRightInd w:val="0"/>
      <w:spacing w:before="360" w:after="360"/>
      <w:ind w:left="1354"/>
    </w:pPr>
    <w:rPr>
      <w:rFonts w:ascii="Times" w:hAnsi="Times" w:cs="Times"/>
      <w:b/>
      <w:bCs/>
      <w:noProof/>
      <w:color w:val="000000"/>
      <w:sz w:val="24"/>
      <w:szCs w:val="24"/>
    </w:rPr>
  </w:style>
  <w:style w:type="paragraph" w:customStyle="1" w:styleId="SecLvl8">
    <w:name w:val="SecLvl8"/>
    <w:uiPriority w:val="99"/>
    <w:rsid w:val="00B90EB8"/>
    <w:pPr>
      <w:keepNext/>
      <w:widowControl w:val="0"/>
      <w:autoSpaceDE w:val="0"/>
      <w:autoSpaceDN w:val="0"/>
      <w:adjustRightInd w:val="0"/>
      <w:spacing w:before="360" w:after="360"/>
      <w:ind w:left="1493"/>
    </w:pPr>
    <w:rPr>
      <w:rFonts w:ascii="Times" w:hAnsi="Times" w:cs="Times"/>
      <w:b/>
      <w:bCs/>
      <w:noProof/>
      <w:color w:val="000000"/>
      <w:sz w:val="24"/>
      <w:szCs w:val="24"/>
    </w:rPr>
  </w:style>
  <w:style w:type="paragraph" w:customStyle="1" w:styleId="SecLvl9">
    <w:name w:val="SecLvl9"/>
    <w:uiPriority w:val="99"/>
    <w:rsid w:val="00B90EB8"/>
    <w:pPr>
      <w:keepNext/>
      <w:widowControl w:val="0"/>
      <w:autoSpaceDE w:val="0"/>
      <w:autoSpaceDN w:val="0"/>
      <w:adjustRightInd w:val="0"/>
      <w:spacing w:before="360" w:after="360"/>
      <w:ind w:left="1672"/>
    </w:pPr>
    <w:rPr>
      <w:rFonts w:ascii="Times" w:hAnsi="Times" w:cs="Times"/>
      <w:b/>
      <w:bCs/>
      <w:noProof/>
      <w:color w:val="000000"/>
      <w:sz w:val="24"/>
      <w:szCs w:val="24"/>
    </w:rPr>
  </w:style>
  <w:style w:type="paragraph" w:customStyle="1" w:styleId="TableTitleSubSec">
    <w:name w:val="TableTitleSubSec"/>
    <w:uiPriority w:val="99"/>
    <w:rsid w:val="00B90EB8"/>
    <w:pPr>
      <w:widowControl w:val="0"/>
      <w:autoSpaceDE w:val="0"/>
      <w:autoSpaceDN w:val="0"/>
      <w:adjustRightInd w:val="0"/>
      <w:spacing w:before="360" w:after="360"/>
      <w:jc w:val="center"/>
    </w:pPr>
    <w:rPr>
      <w:rFonts w:ascii="Times" w:hAnsi="Times" w:cs="Times"/>
      <w:noProof/>
      <w:color w:val="000000"/>
      <w:sz w:val="24"/>
      <w:szCs w:val="24"/>
    </w:rPr>
  </w:style>
  <w:style w:type="paragraph" w:customStyle="1" w:styleId="NewIndentNum">
    <w:name w:val="NewIndentNum"/>
    <w:qFormat/>
    <w:rsid w:val="00B90EB8"/>
    <w:pPr>
      <w:numPr>
        <w:numId w:val="14"/>
      </w:numPr>
      <w:spacing w:before="120" w:after="120"/>
    </w:pPr>
    <w:rPr>
      <w:rFonts w:ascii="Times" w:hAnsi="Times"/>
      <w:noProof/>
      <w:color w:val="000000"/>
      <w:sz w:val="24"/>
      <w:szCs w:val="24"/>
    </w:rPr>
  </w:style>
  <w:style w:type="paragraph" w:customStyle="1" w:styleId="Reference2">
    <w:name w:val="Reference2"/>
    <w:rsid w:val="00B90EB8"/>
    <w:pPr>
      <w:widowControl w:val="0"/>
      <w:tabs>
        <w:tab w:val="right" w:pos="504"/>
        <w:tab w:val="left" w:pos="720"/>
      </w:tabs>
      <w:autoSpaceDE w:val="0"/>
      <w:autoSpaceDN w:val="0"/>
      <w:adjustRightInd w:val="0"/>
      <w:spacing w:before="140" w:after="140"/>
      <w:ind w:left="720"/>
    </w:pPr>
    <w:rPr>
      <w:rFonts w:ascii="Times" w:hAnsi="Times" w:cs="Times"/>
      <w:noProof/>
      <w:color w:val="000000"/>
      <w:sz w:val="24"/>
      <w:szCs w:val="24"/>
    </w:rPr>
  </w:style>
  <w:style w:type="character" w:customStyle="1" w:styleId="XReference">
    <w:name w:val="XReference"/>
    <w:uiPriority w:val="99"/>
    <w:rsid w:val="00C77126"/>
    <w:rPr>
      <w:rFonts w:ascii="Times" w:hAnsi="Times" w:cs="Times"/>
      <w:color w:val="0000FF"/>
    </w:rPr>
  </w:style>
  <w:style w:type="paragraph" w:customStyle="1" w:styleId="Num">
    <w:name w:val="Num"/>
    <w:uiPriority w:val="99"/>
    <w:rsid w:val="00C77126"/>
    <w:pPr>
      <w:widowControl w:val="0"/>
      <w:tabs>
        <w:tab w:val="right" w:pos="331"/>
      </w:tabs>
      <w:autoSpaceDE w:val="0"/>
      <w:autoSpaceDN w:val="0"/>
      <w:adjustRightInd w:val="0"/>
      <w:spacing w:before="100" w:after="100"/>
    </w:pPr>
    <w:rPr>
      <w:rFonts w:ascii="Helvetica" w:hAnsi="Helvetica" w:cs="Helvetica"/>
      <w:noProof/>
      <w:color w:val="000000"/>
      <w:sz w:val="18"/>
      <w:szCs w:val="18"/>
    </w:rPr>
  </w:style>
  <w:style w:type="paragraph" w:customStyle="1" w:styleId="Num1">
    <w:name w:val="Num1"/>
    <w:uiPriority w:val="99"/>
    <w:rsid w:val="00C77126"/>
    <w:pPr>
      <w:widowControl w:val="0"/>
      <w:tabs>
        <w:tab w:val="right" w:pos="331"/>
      </w:tabs>
      <w:autoSpaceDE w:val="0"/>
      <w:autoSpaceDN w:val="0"/>
      <w:adjustRightInd w:val="0"/>
      <w:spacing w:before="100" w:after="100"/>
    </w:pPr>
    <w:rPr>
      <w:rFonts w:ascii="Helvetica" w:hAnsi="Helvetica" w:cs="Helvetica"/>
      <w:noProof/>
      <w:color w:val="000000"/>
      <w:sz w:val="18"/>
      <w:szCs w:val="18"/>
    </w:rPr>
  </w:style>
  <w:style w:type="paragraph" w:customStyle="1" w:styleId="Item">
    <w:name w:val="Item"/>
    <w:uiPriority w:val="99"/>
    <w:rsid w:val="008E7856"/>
    <w:pPr>
      <w:widowControl w:val="0"/>
      <w:autoSpaceDE w:val="0"/>
      <w:autoSpaceDN w:val="0"/>
      <w:adjustRightInd w:val="0"/>
      <w:jc w:val="center"/>
    </w:pPr>
    <w:rPr>
      <w:rFonts w:ascii="Helvetica" w:hAnsi="Helvetica" w:cs="Helvetica"/>
      <w:noProof/>
      <w:color w:val="000000"/>
    </w:rPr>
  </w:style>
  <w:style w:type="character" w:customStyle="1" w:styleId="Hel10BlueTag">
    <w:name w:val="Hel_10_BlueTag"/>
    <w:uiPriority w:val="99"/>
    <w:rsid w:val="008A205F"/>
    <w:rPr>
      <w:rFonts w:ascii="Helvetica" w:hAnsi="Helvetica" w:cs="Helvetica"/>
      <w:color w:val="0000FF"/>
      <w:sz w:val="20"/>
      <w:szCs w:val="20"/>
    </w:rPr>
  </w:style>
  <w:style w:type="character" w:customStyle="1" w:styleId="Hel9BlueTag">
    <w:name w:val="Hel_9_BlueTag"/>
    <w:uiPriority w:val="99"/>
    <w:rsid w:val="008A205F"/>
    <w:rPr>
      <w:rFonts w:ascii="Helvetica" w:hAnsi="Helvetica" w:cs="Helvetica"/>
      <w:color w:val="0000FF"/>
      <w:sz w:val="18"/>
      <w:szCs w:val="18"/>
    </w:rPr>
  </w:style>
  <w:style w:type="character" w:customStyle="1" w:styleId="Overline">
    <w:name w:val="Overline"/>
    <w:uiPriority w:val="99"/>
    <w:rsid w:val="005C088D"/>
    <w:rPr>
      <w:rFonts w:ascii="Helvetica" w:hAnsi="Helvetica" w:cs="Helvetica"/>
      <w:color w:val="0000FF"/>
      <w:sz w:val="20"/>
      <w:szCs w:val="20"/>
    </w:rPr>
  </w:style>
  <w:style w:type="character" w:customStyle="1" w:styleId="SmBold">
    <w:name w:val="Sm_Bold"/>
    <w:uiPriority w:val="99"/>
    <w:rsid w:val="005C088D"/>
    <w:rPr>
      <w:rFonts w:ascii="Helvetica" w:hAnsi="Helvetica" w:cs="Helvetica"/>
      <w:color w:val="000000"/>
      <w:sz w:val="14"/>
      <w:szCs w:val="14"/>
    </w:rPr>
  </w:style>
  <w:style w:type="character" w:customStyle="1" w:styleId="tenny">
    <w:name w:val="tenny"/>
    <w:uiPriority w:val="99"/>
    <w:rsid w:val="005C088D"/>
    <w:rPr>
      <w:rFonts w:ascii="Helvetica" w:hAnsi="Helvetica" w:cs="Helvetica"/>
      <w:b/>
      <w:bCs/>
      <w:color w:val="000000"/>
      <w:sz w:val="14"/>
      <w:szCs w:val="14"/>
    </w:rPr>
  </w:style>
  <w:style w:type="character" w:customStyle="1" w:styleId="Underline">
    <w:name w:val="Underline"/>
    <w:uiPriority w:val="99"/>
    <w:rsid w:val="005C088D"/>
    <w:rPr>
      <w:rFonts w:ascii="Helvetica" w:hAnsi="Helvetica" w:cs="Helvetica"/>
      <w:color w:val="0000FF"/>
      <w:sz w:val="20"/>
      <w:szCs w:val="20"/>
    </w:rPr>
  </w:style>
  <w:style w:type="paragraph" w:customStyle="1" w:styleId="2Equation">
    <w:name w:val="2Equation"/>
    <w:uiPriority w:val="99"/>
    <w:rsid w:val="005C088D"/>
    <w:pPr>
      <w:widowControl w:val="0"/>
      <w:tabs>
        <w:tab w:val="left" w:pos="1700"/>
      </w:tabs>
      <w:autoSpaceDE w:val="0"/>
      <w:autoSpaceDN w:val="0"/>
      <w:adjustRightInd w:val="0"/>
      <w:spacing w:before="40" w:after="40"/>
      <w:ind w:left="720"/>
    </w:pPr>
    <w:rPr>
      <w:rFonts w:ascii="Times" w:hAnsi="Times" w:cs="Times"/>
      <w:noProof/>
      <w:color w:val="000000"/>
      <w:sz w:val="24"/>
      <w:szCs w:val="24"/>
    </w:rPr>
  </w:style>
  <w:style w:type="paragraph" w:customStyle="1" w:styleId="CellBodyCenter">
    <w:name w:val="CellBodyCenter"/>
    <w:uiPriority w:val="99"/>
    <w:rsid w:val="005C088D"/>
    <w:pPr>
      <w:widowControl w:val="0"/>
      <w:autoSpaceDE w:val="0"/>
      <w:autoSpaceDN w:val="0"/>
      <w:adjustRightInd w:val="0"/>
      <w:jc w:val="center"/>
    </w:pPr>
    <w:rPr>
      <w:rFonts w:ascii="Helvetica" w:hAnsi="Helvetica" w:cs="Helvetica"/>
      <w:noProof/>
      <w:color w:val="000000"/>
    </w:rPr>
  </w:style>
  <w:style w:type="paragraph" w:customStyle="1" w:styleId="EquationLeft">
    <w:name w:val="EquationLeft"/>
    <w:uiPriority w:val="99"/>
    <w:rsid w:val="005C088D"/>
    <w:pPr>
      <w:widowControl w:val="0"/>
      <w:tabs>
        <w:tab w:val="left" w:pos="520"/>
      </w:tabs>
      <w:autoSpaceDE w:val="0"/>
      <w:autoSpaceDN w:val="0"/>
      <w:adjustRightInd w:val="0"/>
      <w:spacing w:before="40" w:after="40"/>
      <w:ind w:left="720"/>
    </w:pPr>
    <w:rPr>
      <w:rFonts w:ascii="Times" w:hAnsi="Times" w:cs="Times"/>
      <w:noProof/>
      <w:color w:val="000000"/>
      <w:sz w:val="24"/>
      <w:szCs w:val="24"/>
    </w:rPr>
  </w:style>
  <w:style w:type="paragraph" w:customStyle="1" w:styleId="EquationNum">
    <w:name w:val="EquationNum"/>
    <w:uiPriority w:val="99"/>
    <w:rsid w:val="005C088D"/>
    <w:pPr>
      <w:widowControl w:val="0"/>
      <w:tabs>
        <w:tab w:val="left" w:pos="520"/>
      </w:tabs>
      <w:autoSpaceDE w:val="0"/>
      <w:autoSpaceDN w:val="0"/>
      <w:adjustRightInd w:val="0"/>
      <w:spacing w:before="360"/>
      <w:ind w:left="720"/>
      <w:jc w:val="center"/>
    </w:pPr>
    <w:rPr>
      <w:rFonts w:ascii="Times" w:hAnsi="Times" w:cs="Times"/>
      <w:noProof/>
      <w:color w:val="000000"/>
      <w:sz w:val="24"/>
      <w:szCs w:val="24"/>
    </w:rPr>
  </w:style>
  <w:style w:type="paragraph" w:customStyle="1" w:styleId="Item1">
    <w:name w:val="Item1"/>
    <w:uiPriority w:val="99"/>
    <w:rsid w:val="005C088D"/>
    <w:pPr>
      <w:widowControl w:val="0"/>
      <w:autoSpaceDE w:val="0"/>
      <w:autoSpaceDN w:val="0"/>
      <w:adjustRightInd w:val="0"/>
      <w:jc w:val="center"/>
    </w:pPr>
    <w:rPr>
      <w:rFonts w:ascii="Helvetica" w:hAnsi="Helvetica" w:cs="Helvetica"/>
      <w:noProof/>
      <w:color w:val="000000"/>
    </w:rPr>
  </w:style>
  <w:style w:type="paragraph" w:customStyle="1" w:styleId="Legend">
    <w:name w:val="Legend"/>
    <w:uiPriority w:val="99"/>
    <w:rsid w:val="005C088D"/>
    <w:pPr>
      <w:widowControl w:val="0"/>
      <w:tabs>
        <w:tab w:val="left" w:pos="1260"/>
      </w:tabs>
      <w:autoSpaceDE w:val="0"/>
      <w:autoSpaceDN w:val="0"/>
      <w:adjustRightInd w:val="0"/>
      <w:ind w:left="1944"/>
    </w:pPr>
    <w:rPr>
      <w:rFonts w:ascii="Times" w:hAnsi="Times" w:cs="Times"/>
      <w:noProof/>
      <w:color w:val="000000"/>
      <w:sz w:val="24"/>
      <w:szCs w:val="24"/>
    </w:rPr>
  </w:style>
  <w:style w:type="paragraph" w:customStyle="1" w:styleId="Note">
    <w:name w:val="Note"/>
    <w:uiPriority w:val="99"/>
    <w:rsid w:val="005C088D"/>
    <w:pPr>
      <w:widowControl w:val="0"/>
      <w:tabs>
        <w:tab w:val="left" w:pos="900"/>
        <w:tab w:val="left" w:pos="2880"/>
        <w:tab w:val="left" w:pos="4320"/>
        <w:tab w:val="left" w:pos="5760"/>
        <w:tab w:val="left" w:pos="7200"/>
        <w:tab w:val="left" w:pos="8640"/>
      </w:tabs>
      <w:autoSpaceDE w:val="0"/>
      <w:autoSpaceDN w:val="0"/>
      <w:adjustRightInd w:val="0"/>
    </w:pPr>
    <w:rPr>
      <w:rFonts w:ascii="Times" w:hAnsi="Times" w:cs="Times"/>
      <w:noProof/>
      <w:color w:val="000000"/>
      <w:sz w:val="24"/>
      <w:szCs w:val="24"/>
    </w:rPr>
  </w:style>
  <w:style w:type="paragraph" w:customStyle="1" w:styleId="Num0">
    <w:name w:val="Num0"/>
    <w:uiPriority w:val="99"/>
    <w:rsid w:val="005C088D"/>
    <w:pPr>
      <w:widowControl w:val="0"/>
      <w:tabs>
        <w:tab w:val="right" w:pos="331"/>
      </w:tabs>
      <w:autoSpaceDE w:val="0"/>
      <w:autoSpaceDN w:val="0"/>
      <w:adjustRightInd w:val="0"/>
      <w:spacing w:before="100" w:after="100"/>
    </w:pPr>
    <w:rPr>
      <w:rFonts w:ascii="Helvetica" w:hAnsi="Helvetica" w:cs="Helvetica"/>
      <w:noProof/>
      <w:color w:val="000000"/>
      <w:sz w:val="18"/>
      <w:szCs w:val="18"/>
    </w:rPr>
  </w:style>
  <w:style w:type="paragraph" w:customStyle="1" w:styleId="paramAPD">
    <w:name w:val="paramAPD"/>
    <w:uiPriority w:val="99"/>
    <w:rsid w:val="005C088D"/>
    <w:pPr>
      <w:widowControl w:val="0"/>
      <w:tabs>
        <w:tab w:val="left" w:pos="1440"/>
        <w:tab w:val="left" w:pos="2880"/>
        <w:tab w:val="left" w:pos="4320"/>
        <w:tab w:val="left" w:pos="5760"/>
        <w:tab w:val="left" w:pos="7200"/>
        <w:tab w:val="left" w:pos="8640"/>
      </w:tabs>
      <w:autoSpaceDE w:val="0"/>
      <w:autoSpaceDN w:val="0"/>
      <w:adjustRightInd w:val="0"/>
      <w:spacing w:before="140" w:after="140"/>
    </w:pPr>
    <w:rPr>
      <w:rFonts w:ascii="Times" w:hAnsi="Times" w:cs="Times"/>
      <w:b/>
      <w:bCs/>
      <w:noProof/>
      <w:color w:val="000000"/>
      <w:sz w:val="24"/>
      <w:szCs w:val="24"/>
    </w:rPr>
  </w:style>
  <w:style w:type="paragraph" w:customStyle="1" w:styleId="paramAVG">
    <w:name w:val="paramAVG"/>
    <w:uiPriority w:val="99"/>
    <w:rsid w:val="005C088D"/>
    <w:pPr>
      <w:widowControl w:val="0"/>
      <w:tabs>
        <w:tab w:val="left" w:pos="1440"/>
        <w:tab w:val="left" w:pos="2880"/>
        <w:tab w:val="left" w:pos="4320"/>
        <w:tab w:val="left" w:pos="5760"/>
        <w:tab w:val="left" w:pos="7200"/>
        <w:tab w:val="left" w:pos="8640"/>
      </w:tabs>
      <w:autoSpaceDE w:val="0"/>
      <w:autoSpaceDN w:val="0"/>
      <w:adjustRightInd w:val="0"/>
      <w:spacing w:before="140" w:after="140"/>
    </w:pPr>
    <w:rPr>
      <w:rFonts w:ascii="Times" w:hAnsi="Times" w:cs="Times"/>
      <w:b/>
      <w:bCs/>
      <w:noProof/>
      <w:color w:val="000000"/>
      <w:sz w:val="24"/>
      <w:szCs w:val="24"/>
    </w:rPr>
  </w:style>
  <w:style w:type="paragraph" w:customStyle="1" w:styleId="paramBDS">
    <w:name w:val="paramBDS"/>
    <w:uiPriority w:val="99"/>
    <w:rsid w:val="005C088D"/>
    <w:pPr>
      <w:widowControl w:val="0"/>
      <w:tabs>
        <w:tab w:val="left" w:pos="1440"/>
        <w:tab w:val="left" w:pos="2880"/>
        <w:tab w:val="left" w:pos="4320"/>
        <w:tab w:val="left" w:pos="5760"/>
        <w:tab w:val="left" w:pos="7200"/>
        <w:tab w:val="left" w:pos="8640"/>
      </w:tabs>
      <w:autoSpaceDE w:val="0"/>
      <w:autoSpaceDN w:val="0"/>
      <w:adjustRightInd w:val="0"/>
      <w:spacing w:before="140" w:after="140"/>
    </w:pPr>
    <w:rPr>
      <w:rFonts w:ascii="Times" w:hAnsi="Times" w:cs="Times"/>
      <w:b/>
      <w:bCs/>
      <w:noProof/>
      <w:color w:val="000000"/>
      <w:sz w:val="24"/>
      <w:szCs w:val="24"/>
    </w:rPr>
  </w:style>
  <w:style w:type="paragraph" w:customStyle="1" w:styleId="paramCIDMODIS">
    <w:name w:val="paramCID_MODIS"/>
    <w:uiPriority w:val="99"/>
    <w:rsid w:val="005C088D"/>
    <w:pPr>
      <w:widowControl w:val="0"/>
      <w:tabs>
        <w:tab w:val="left" w:pos="1440"/>
        <w:tab w:val="left" w:pos="2880"/>
        <w:tab w:val="left" w:pos="4320"/>
        <w:tab w:val="left" w:pos="5760"/>
        <w:tab w:val="left" w:pos="7200"/>
        <w:tab w:val="left" w:pos="8640"/>
      </w:tabs>
      <w:autoSpaceDE w:val="0"/>
      <w:autoSpaceDN w:val="0"/>
      <w:adjustRightInd w:val="0"/>
      <w:spacing w:before="140" w:after="140"/>
    </w:pPr>
    <w:rPr>
      <w:rFonts w:ascii="Times" w:hAnsi="Times" w:cs="Times"/>
      <w:b/>
      <w:bCs/>
      <w:noProof/>
      <w:color w:val="000000"/>
      <w:sz w:val="24"/>
      <w:szCs w:val="24"/>
    </w:rPr>
  </w:style>
  <w:style w:type="paragraph" w:customStyle="1" w:styleId="paramCIDVIRS">
    <w:name w:val="paramCID_VIRS"/>
    <w:uiPriority w:val="99"/>
    <w:rsid w:val="005C088D"/>
    <w:pPr>
      <w:widowControl w:val="0"/>
      <w:tabs>
        <w:tab w:val="left" w:pos="1440"/>
        <w:tab w:val="left" w:pos="2880"/>
        <w:tab w:val="left" w:pos="4320"/>
        <w:tab w:val="left" w:pos="5760"/>
        <w:tab w:val="left" w:pos="7200"/>
        <w:tab w:val="left" w:pos="8640"/>
      </w:tabs>
      <w:autoSpaceDE w:val="0"/>
      <w:autoSpaceDN w:val="0"/>
      <w:adjustRightInd w:val="0"/>
      <w:spacing w:before="140" w:after="140"/>
    </w:pPr>
    <w:rPr>
      <w:rFonts w:ascii="Times" w:hAnsi="Times" w:cs="Times"/>
      <w:b/>
      <w:bCs/>
      <w:noProof/>
      <w:color w:val="000000"/>
      <w:sz w:val="24"/>
      <w:szCs w:val="24"/>
    </w:rPr>
  </w:style>
  <w:style w:type="paragraph" w:customStyle="1" w:styleId="paramCRH">
    <w:name w:val="paramCRH"/>
    <w:uiPriority w:val="99"/>
    <w:rsid w:val="005C088D"/>
    <w:pPr>
      <w:widowControl w:val="0"/>
      <w:tabs>
        <w:tab w:val="left" w:pos="1440"/>
        <w:tab w:val="left" w:pos="2880"/>
        <w:tab w:val="left" w:pos="4320"/>
        <w:tab w:val="left" w:pos="5760"/>
        <w:tab w:val="left" w:pos="7200"/>
        <w:tab w:val="left" w:pos="8640"/>
      </w:tabs>
      <w:autoSpaceDE w:val="0"/>
      <w:autoSpaceDN w:val="0"/>
      <w:adjustRightInd w:val="0"/>
      <w:spacing w:before="140" w:after="140"/>
    </w:pPr>
    <w:rPr>
      <w:rFonts w:ascii="Times" w:hAnsi="Times" w:cs="Times"/>
      <w:b/>
      <w:bCs/>
      <w:noProof/>
      <w:color w:val="000000"/>
      <w:sz w:val="24"/>
      <w:szCs w:val="24"/>
    </w:rPr>
  </w:style>
  <w:style w:type="paragraph" w:customStyle="1" w:styleId="paramCRS">
    <w:name w:val="paramCRS"/>
    <w:uiPriority w:val="99"/>
    <w:rsid w:val="005C088D"/>
    <w:pPr>
      <w:widowControl w:val="0"/>
      <w:tabs>
        <w:tab w:val="left" w:pos="1440"/>
        <w:tab w:val="left" w:pos="2880"/>
        <w:tab w:val="left" w:pos="4320"/>
        <w:tab w:val="left" w:pos="5760"/>
        <w:tab w:val="left" w:pos="7200"/>
        <w:tab w:val="left" w:pos="8640"/>
      </w:tabs>
      <w:autoSpaceDE w:val="0"/>
      <w:autoSpaceDN w:val="0"/>
      <w:adjustRightInd w:val="0"/>
      <w:spacing w:before="140" w:after="140"/>
    </w:pPr>
    <w:rPr>
      <w:rFonts w:ascii="Times" w:hAnsi="Times" w:cs="Times"/>
      <w:b/>
      <w:bCs/>
      <w:noProof/>
      <w:color w:val="000000"/>
      <w:sz w:val="24"/>
      <w:szCs w:val="24"/>
    </w:rPr>
  </w:style>
  <w:style w:type="paragraph" w:customStyle="1" w:styleId="paramEDDBEID6">
    <w:name w:val="paramEDDB/EID6"/>
    <w:uiPriority w:val="99"/>
    <w:rsid w:val="005C088D"/>
    <w:pPr>
      <w:widowControl w:val="0"/>
      <w:tabs>
        <w:tab w:val="left" w:pos="1440"/>
        <w:tab w:val="left" w:pos="2880"/>
        <w:tab w:val="left" w:pos="4320"/>
        <w:tab w:val="left" w:pos="5760"/>
        <w:tab w:val="left" w:pos="7200"/>
        <w:tab w:val="left" w:pos="8640"/>
      </w:tabs>
      <w:autoSpaceDE w:val="0"/>
      <w:autoSpaceDN w:val="0"/>
      <w:adjustRightInd w:val="0"/>
      <w:spacing w:before="140" w:after="140"/>
    </w:pPr>
    <w:rPr>
      <w:rFonts w:ascii="Times" w:hAnsi="Times" w:cs="Times"/>
      <w:b/>
      <w:bCs/>
      <w:noProof/>
      <w:color w:val="000000"/>
      <w:sz w:val="24"/>
      <w:szCs w:val="24"/>
    </w:rPr>
  </w:style>
  <w:style w:type="paragraph" w:customStyle="1" w:styleId="paramES-4">
    <w:name w:val="paramES-4"/>
    <w:uiPriority w:val="99"/>
    <w:rsid w:val="005C088D"/>
    <w:pPr>
      <w:widowControl w:val="0"/>
      <w:tabs>
        <w:tab w:val="left" w:pos="1440"/>
        <w:tab w:val="left" w:pos="2880"/>
        <w:tab w:val="left" w:pos="4320"/>
        <w:tab w:val="left" w:pos="5760"/>
        <w:tab w:val="left" w:pos="7200"/>
        <w:tab w:val="left" w:pos="8640"/>
      </w:tabs>
      <w:autoSpaceDE w:val="0"/>
      <w:autoSpaceDN w:val="0"/>
      <w:adjustRightInd w:val="0"/>
      <w:spacing w:before="140" w:after="140"/>
    </w:pPr>
    <w:rPr>
      <w:rFonts w:ascii="Times" w:hAnsi="Times" w:cs="Times"/>
      <w:b/>
      <w:bCs/>
      <w:noProof/>
      <w:color w:val="000000"/>
      <w:sz w:val="24"/>
      <w:szCs w:val="24"/>
    </w:rPr>
  </w:style>
  <w:style w:type="paragraph" w:customStyle="1" w:styleId="paramES-4G">
    <w:name w:val="paramES-4G"/>
    <w:uiPriority w:val="99"/>
    <w:rsid w:val="005C088D"/>
    <w:pPr>
      <w:widowControl w:val="0"/>
      <w:tabs>
        <w:tab w:val="left" w:pos="1440"/>
        <w:tab w:val="left" w:pos="2880"/>
        <w:tab w:val="left" w:pos="4320"/>
        <w:tab w:val="left" w:pos="5760"/>
        <w:tab w:val="left" w:pos="7200"/>
        <w:tab w:val="left" w:pos="8640"/>
      </w:tabs>
      <w:autoSpaceDE w:val="0"/>
      <w:autoSpaceDN w:val="0"/>
      <w:adjustRightInd w:val="0"/>
      <w:spacing w:before="140" w:after="140"/>
    </w:pPr>
    <w:rPr>
      <w:rFonts w:ascii="Times" w:hAnsi="Times" w:cs="Times"/>
      <w:b/>
      <w:bCs/>
      <w:noProof/>
      <w:color w:val="000000"/>
      <w:sz w:val="24"/>
      <w:szCs w:val="24"/>
    </w:rPr>
  </w:style>
  <w:style w:type="paragraph" w:customStyle="1" w:styleId="paramES-8">
    <w:name w:val="paramES-8"/>
    <w:uiPriority w:val="99"/>
    <w:rsid w:val="005C088D"/>
    <w:pPr>
      <w:widowControl w:val="0"/>
      <w:tabs>
        <w:tab w:val="left" w:pos="1440"/>
        <w:tab w:val="left" w:pos="2880"/>
        <w:tab w:val="left" w:pos="4320"/>
        <w:tab w:val="left" w:pos="5760"/>
        <w:tab w:val="left" w:pos="7200"/>
        <w:tab w:val="left" w:pos="8640"/>
      </w:tabs>
      <w:autoSpaceDE w:val="0"/>
      <w:autoSpaceDN w:val="0"/>
      <w:adjustRightInd w:val="0"/>
      <w:spacing w:before="140" w:after="140"/>
    </w:pPr>
    <w:rPr>
      <w:rFonts w:ascii="Times" w:hAnsi="Times" w:cs="Times"/>
      <w:b/>
      <w:bCs/>
      <w:noProof/>
      <w:color w:val="000000"/>
      <w:sz w:val="24"/>
      <w:szCs w:val="24"/>
    </w:rPr>
  </w:style>
  <w:style w:type="paragraph" w:customStyle="1" w:styleId="paramES-9">
    <w:name w:val="paramES-9"/>
    <w:uiPriority w:val="99"/>
    <w:rsid w:val="005C088D"/>
    <w:pPr>
      <w:widowControl w:val="0"/>
      <w:tabs>
        <w:tab w:val="left" w:pos="1440"/>
        <w:tab w:val="left" w:pos="2880"/>
        <w:tab w:val="left" w:pos="4320"/>
        <w:tab w:val="left" w:pos="5760"/>
        <w:tab w:val="left" w:pos="7200"/>
        <w:tab w:val="left" w:pos="8640"/>
      </w:tabs>
      <w:autoSpaceDE w:val="0"/>
      <w:autoSpaceDN w:val="0"/>
      <w:adjustRightInd w:val="0"/>
      <w:spacing w:before="140" w:after="140"/>
    </w:pPr>
    <w:rPr>
      <w:rFonts w:ascii="Times" w:hAnsi="Times" w:cs="Times"/>
      <w:b/>
      <w:bCs/>
      <w:noProof/>
      <w:color w:val="000000"/>
      <w:sz w:val="24"/>
      <w:szCs w:val="24"/>
    </w:rPr>
  </w:style>
  <w:style w:type="paragraph" w:customStyle="1" w:styleId="paramFSW">
    <w:name w:val="paramFSW"/>
    <w:uiPriority w:val="99"/>
    <w:rsid w:val="005C088D"/>
    <w:pPr>
      <w:widowControl w:val="0"/>
      <w:tabs>
        <w:tab w:val="left" w:pos="1440"/>
        <w:tab w:val="left" w:pos="2880"/>
        <w:tab w:val="left" w:pos="4320"/>
        <w:tab w:val="left" w:pos="5760"/>
        <w:tab w:val="left" w:pos="7200"/>
        <w:tab w:val="left" w:pos="8640"/>
      </w:tabs>
      <w:autoSpaceDE w:val="0"/>
      <w:autoSpaceDN w:val="0"/>
      <w:adjustRightInd w:val="0"/>
      <w:spacing w:before="140" w:after="140"/>
    </w:pPr>
    <w:rPr>
      <w:rFonts w:ascii="Times" w:hAnsi="Times" w:cs="Times"/>
      <w:b/>
      <w:bCs/>
      <w:noProof/>
      <w:color w:val="000000"/>
      <w:sz w:val="24"/>
      <w:szCs w:val="24"/>
    </w:rPr>
  </w:style>
  <w:style w:type="paragraph" w:customStyle="1" w:styleId="paramGAP">
    <w:name w:val="paramGAP"/>
    <w:uiPriority w:val="99"/>
    <w:rsid w:val="005C088D"/>
    <w:pPr>
      <w:widowControl w:val="0"/>
      <w:tabs>
        <w:tab w:val="left" w:pos="1440"/>
        <w:tab w:val="left" w:pos="2880"/>
        <w:tab w:val="left" w:pos="4320"/>
        <w:tab w:val="left" w:pos="5760"/>
        <w:tab w:val="left" w:pos="7200"/>
        <w:tab w:val="left" w:pos="8640"/>
      </w:tabs>
      <w:autoSpaceDE w:val="0"/>
      <w:autoSpaceDN w:val="0"/>
      <w:adjustRightInd w:val="0"/>
      <w:spacing w:before="140" w:after="140"/>
    </w:pPr>
    <w:rPr>
      <w:rFonts w:ascii="Times" w:hAnsi="Times" w:cs="Times"/>
      <w:b/>
      <w:bCs/>
      <w:noProof/>
      <w:color w:val="000000"/>
      <w:sz w:val="24"/>
      <w:szCs w:val="24"/>
    </w:rPr>
  </w:style>
  <w:style w:type="paragraph" w:customStyle="1" w:styleId="paramGEO">
    <w:name w:val="paramGEO"/>
    <w:uiPriority w:val="99"/>
    <w:rsid w:val="005C088D"/>
    <w:pPr>
      <w:widowControl w:val="0"/>
      <w:tabs>
        <w:tab w:val="left" w:pos="1440"/>
        <w:tab w:val="left" w:pos="2880"/>
        <w:tab w:val="left" w:pos="4320"/>
        <w:tab w:val="left" w:pos="5760"/>
        <w:tab w:val="left" w:pos="7200"/>
        <w:tab w:val="left" w:pos="8640"/>
      </w:tabs>
      <w:autoSpaceDE w:val="0"/>
      <w:autoSpaceDN w:val="0"/>
      <w:adjustRightInd w:val="0"/>
      <w:spacing w:before="140" w:after="140"/>
    </w:pPr>
    <w:rPr>
      <w:rFonts w:ascii="Times" w:hAnsi="Times" w:cs="Times"/>
      <w:b/>
      <w:bCs/>
      <w:noProof/>
      <w:color w:val="000000"/>
      <w:sz w:val="24"/>
      <w:szCs w:val="24"/>
    </w:rPr>
  </w:style>
  <w:style w:type="paragraph" w:customStyle="1" w:styleId="paramGGEO">
    <w:name w:val="paramGGEO"/>
    <w:uiPriority w:val="99"/>
    <w:rsid w:val="005C088D"/>
    <w:pPr>
      <w:widowControl w:val="0"/>
      <w:tabs>
        <w:tab w:val="left" w:pos="1440"/>
        <w:tab w:val="left" w:pos="2880"/>
        <w:tab w:val="left" w:pos="4320"/>
        <w:tab w:val="left" w:pos="5760"/>
        <w:tab w:val="left" w:pos="7200"/>
        <w:tab w:val="left" w:pos="8640"/>
      </w:tabs>
      <w:autoSpaceDE w:val="0"/>
      <w:autoSpaceDN w:val="0"/>
      <w:adjustRightInd w:val="0"/>
      <w:spacing w:before="140" w:after="140"/>
    </w:pPr>
    <w:rPr>
      <w:rFonts w:ascii="Times" w:hAnsi="Times" w:cs="Times"/>
      <w:b/>
      <w:bCs/>
      <w:noProof/>
      <w:color w:val="000000"/>
      <w:sz w:val="24"/>
      <w:szCs w:val="24"/>
    </w:rPr>
  </w:style>
  <w:style w:type="paragraph" w:customStyle="1" w:styleId="paramIES">
    <w:name w:val="paramIES"/>
    <w:uiPriority w:val="99"/>
    <w:rsid w:val="005C088D"/>
    <w:pPr>
      <w:widowControl w:val="0"/>
      <w:tabs>
        <w:tab w:val="left" w:pos="1440"/>
        <w:tab w:val="left" w:pos="2880"/>
        <w:tab w:val="left" w:pos="4320"/>
        <w:tab w:val="left" w:pos="5760"/>
        <w:tab w:val="left" w:pos="7200"/>
        <w:tab w:val="left" w:pos="8640"/>
      </w:tabs>
      <w:autoSpaceDE w:val="0"/>
      <w:autoSpaceDN w:val="0"/>
      <w:adjustRightInd w:val="0"/>
      <w:spacing w:before="140" w:after="140"/>
    </w:pPr>
    <w:rPr>
      <w:rFonts w:ascii="Times" w:hAnsi="Times" w:cs="Times"/>
      <w:b/>
      <w:bCs/>
      <w:noProof/>
      <w:color w:val="000000"/>
      <w:sz w:val="24"/>
      <w:szCs w:val="24"/>
    </w:rPr>
  </w:style>
  <w:style w:type="paragraph" w:customStyle="1" w:styleId="paramINSTR">
    <w:name w:val="paramINSTR"/>
    <w:uiPriority w:val="99"/>
    <w:rsid w:val="005C088D"/>
    <w:pPr>
      <w:widowControl w:val="0"/>
      <w:tabs>
        <w:tab w:val="left" w:pos="1440"/>
        <w:tab w:val="left" w:pos="2880"/>
        <w:tab w:val="left" w:pos="4320"/>
        <w:tab w:val="left" w:pos="5760"/>
        <w:tab w:val="left" w:pos="7200"/>
        <w:tab w:val="left" w:pos="8640"/>
      </w:tabs>
      <w:autoSpaceDE w:val="0"/>
      <w:autoSpaceDN w:val="0"/>
      <w:adjustRightInd w:val="0"/>
      <w:spacing w:before="140" w:after="140"/>
    </w:pPr>
    <w:rPr>
      <w:rFonts w:ascii="Times" w:hAnsi="Times" w:cs="Times"/>
      <w:b/>
      <w:bCs/>
      <w:noProof/>
      <w:color w:val="000000"/>
      <w:sz w:val="24"/>
      <w:szCs w:val="24"/>
    </w:rPr>
  </w:style>
  <w:style w:type="paragraph" w:customStyle="1" w:styleId="paramMOA">
    <w:name w:val="paramMOA"/>
    <w:uiPriority w:val="99"/>
    <w:rsid w:val="005C088D"/>
    <w:pPr>
      <w:widowControl w:val="0"/>
      <w:tabs>
        <w:tab w:val="left" w:pos="1440"/>
        <w:tab w:val="left" w:pos="2880"/>
        <w:tab w:val="left" w:pos="4320"/>
        <w:tab w:val="left" w:pos="5760"/>
        <w:tab w:val="left" w:pos="7200"/>
        <w:tab w:val="left" w:pos="8640"/>
      </w:tabs>
      <w:autoSpaceDE w:val="0"/>
      <w:autoSpaceDN w:val="0"/>
      <w:adjustRightInd w:val="0"/>
      <w:spacing w:before="140" w:after="140"/>
    </w:pPr>
    <w:rPr>
      <w:rFonts w:ascii="Times" w:hAnsi="Times" w:cs="Times"/>
      <w:b/>
      <w:bCs/>
      <w:noProof/>
      <w:color w:val="000000"/>
      <w:sz w:val="24"/>
      <w:szCs w:val="24"/>
    </w:rPr>
  </w:style>
  <w:style w:type="paragraph" w:customStyle="1" w:styleId="paramMWH">
    <w:name w:val="paramMWH"/>
    <w:uiPriority w:val="99"/>
    <w:rsid w:val="005C088D"/>
    <w:pPr>
      <w:widowControl w:val="0"/>
      <w:tabs>
        <w:tab w:val="left" w:pos="1440"/>
        <w:tab w:val="left" w:pos="2880"/>
        <w:tab w:val="left" w:pos="4320"/>
        <w:tab w:val="left" w:pos="5760"/>
        <w:tab w:val="left" w:pos="7200"/>
        <w:tab w:val="left" w:pos="8640"/>
      </w:tabs>
      <w:autoSpaceDE w:val="0"/>
      <w:autoSpaceDN w:val="0"/>
      <w:adjustRightInd w:val="0"/>
      <w:spacing w:before="140" w:after="140"/>
    </w:pPr>
    <w:rPr>
      <w:rFonts w:ascii="Times" w:hAnsi="Times" w:cs="Times"/>
      <w:b/>
      <w:bCs/>
      <w:noProof/>
      <w:color w:val="000000"/>
      <w:sz w:val="24"/>
      <w:szCs w:val="24"/>
    </w:rPr>
  </w:style>
  <w:style w:type="paragraph" w:customStyle="1" w:styleId="paramOPD">
    <w:name w:val="paramOPD"/>
    <w:uiPriority w:val="99"/>
    <w:rsid w:val="005C088D"/>
    <w:pPr>
      <w:widowControl w:val="0"/>
      <w:tabs>
        <w:tab w:val="left" w:pos="1440"/>
        <w:tab w:val="left" w:pos="2880"/>
        <w:tab w:val="left" w:pos="4320"/>
        <w:tab w:val="left" w:pos="5760"/>
        <w:tab w:val="left" w:pos="7200"/>
        <w:tab w:val="left" w:pos="8640"/>
      </w:tabs>
      <w:autoSpaceDE w:val="0"/>
      <w:autoSpaceDN w:val="0"/>
      <w:adjustRightInd w:val="0"/>
      <w:spacing w:before="140" w:after="140"/>
    </w:pPr>
    <w:rPr>
      <w:rFonts w:ascii="Times" w:hAnsi="Times" w:cs="Times"/>
      <w:b/>
      <w:bCs/>
      <w:noProof/>
      <w:color w:val="000000"/>
      <w:sz w:val="24"/>
      <w:szCs w:val="24"/>
    </w:rPr>
  </w:style>
  <w:style w:type="paragraph" w:customStyle="1" w:styleId="paramSFC">
    <w:name w:val="paramSFC"/>
    <w:uiPriority w:val="99"/>
    <w:rsid w:val="005C088D"/>
    <w:pPr>
      <w:widowControl w:val="0"/>
      <w:tabs>
        <w:tab w:val="left" w:pos="1440"/>
        <w:tab w:val="left" w:pos="2880"/>
        <w:tab w:val="left" w:pos="4320"/>
        <w:tab w:val="left" w:pos="5760"/>
        <w:tab w:val="left" w:pos="7200"/>
        <w:tab w:val="left" w:pos="8640"/>
      </w:tabs>
      <w:autoSpaceDE w:val="0"/>
      <w:autoSpaceDN w:val="0"/>
      <w:adjustRightInd w:val="0"/>
      <w:spacing w:before="140" w:after="140"/>
    </w:pPr>
    <w:rPr>
      <w:rFonts w:ascii="Times" w:hAnsi="Times" w:cs="Times"/>
      <w:b/>
      <w:bCs/>
      <w:noProof/>
      <w:color w:val="000000"/>
      <w:sz w:val="24"/>
      <w:szCs w:val="24"/>
    </w:rPr>
  </w:style>
  <w:style w:type="paragraph" w:customStyle="1" w:styleId="paramSRBAVG">
    <w:name w:val="paramSRBAVG"/>
    <w:uiPriority w:val="99"/>
    <w:rsid w:val="005C088D"/>
    <w:pPr>
      <w:widowControl w:val="0"/>
      <w:tabs>
        <w:tab w:val="left" w:pos="1440"/>
        <w:tab w:val="left" w:pos="2880"/>
        <w:tab w:val="left" w:pos="4320"/>
        <w:tab w:val="left" w:pos="5760"/>
        <w:tab w:val="left" w:pos="7200"/>
        <w:tab w:val="left" w:pos="8640"/>
      </w:tabs>
      <w:autoSpaceDE w:val="0"/>
      <w:autoSpaceDN w:val="0"/>
      <w:adjustRightInd w:val="0"/>
      <w:spacing w:before="140" w:after="140"/>
    </w:pPr>
    <w:rPr>
      <w:rFonts w:ascii="Times" w:hAnsi="Times" w:cs="Times"/>
      <w:b/>
      <w:bCs/>
      <w:noProof/>
      <w:color w:val="000000"/>
      <w:sz w:val="24"/>
      <w:szCs w:val="24"/>
    </w:rPr>
  </w:style>
  <w:style w:type="paragraph" w:customStyle="1" w:styleId="paramSSF">
    <w:name w:val="paramSSF"/>
    <w:uiPriority w:val="99"/>
    <w:rsid w:val="005C088D"/>
    <w:pPr>
      <w:widowControl w:val="0"/>
      <w:tabs>
        <w:tab w:val="left" w:pos="1440"/>
        <w:tab w:val="left" w:pos="2880"/>
        <w:tab w:val="left" w:pos="4320"/>
        <w:tab w:val="left" w:pos="5760"/>
        <w:tab w:val="left" w:pos="7200"/>
        <w:tab w:val="left" w:pos="8640"/>
      </w:tabs>
      <w:autoSpaceDE w:val="0"/>
      <w:autoSpaceDN w:val="0"/>
      <w:adjustRightInd w:val="0"/>
      <w:spacing w:before="140" w:after="140"/>
    </w:pPr>
    <w:rPr>
      <w:rFonts w:ascii="Times" w:hAnsi="Times" w:cs="Times"/>
      <w:b/>
      <w:bCs/>
      <w:noProof/>
      <w:color w:val="000000"/>
      <w:sz w:val="24"/>
      <w:szCs w:val="24"/>
    </w:rPr>
  </w:style>
  <w:style w:type="paragraph" w:customStyle="1" w:styleId="paramSURFMAP">
    <w:name w:val="paramSURFMAP"/>
    <w:uiPriority w:val="99"/>
    <w:rsid w:val="005C088D"/>
    <w:pPr>
      <w:widowControl w:val="0"/>
      <w:tabs>
        <w:tab w:val="left" w:pos="1440"/>
        <w:tab w:val="left" w:pos="2880"/>
        <w:tab w:val="left" w:pos="4320"/>
        <w:tab w:val="left" w:pos="5760"/>
        <w:tab w:val="left" w:pos="7200"/>
        <w:tab w:val="left" w:pos="8640"/>
      </w:tabs>
      <w:autoSpaceDE w:val="0"/>
      <w:autoSpaceDN w:val="0"/>
      <w:adjustRightInd w:val="0"/>
      <w:spacing w:before="140" w:after="140"/>
    </w:pPr>
    <w:rPr>
      <w:rFonts w:ascii="Times" w:hAnsi="Times" w:cs="Times"/>
      <w:b/>
      <w:bCs/>
      <w:noProof/>
      <w:color w:val="000000"/>
      <w:sz w:val="24"/>
      <w:szCs w:val="24"/>
    </w:rPr>
  </w:style>
  <w:style w:type="paragraph" w:customStyle="1" w:styleId="paramSYN">
    <w:name w:val="paramSYN"/>
    <w:uiPriority w:val="99"/>
    <w:rsid w:val="005C088D"/>
    <w:pPr>
      <w:widowControl w:val="0"/>
      <w:tabs>
        <w:tab w:val="left" w:pos="1440"/>
        <w:tab w:val="left" w:pos="2880"/>
        <w:tab w:val="left" w:pos="4320"/>
        <w:tab w:val="left" w:pos="5760"/>
        <w:tab w:val="left" w:pos="7200"/>
        <w:tab w:val="left" w:pos="8640"/>
      </w:tabs>
      <w:autoSpaceDE w:val="0"/>
      <w:autoSpaceDN w:val="0"/>
      <w:adjustRightInd w:val="0"/>
      <w:spacing w:before="140" w:after="140"/>
    </w:pPr>
    <w:rPr>
      <w:rFonts w:ascii="Times" w:hAnsi="Times" w:cs="Times"/>
      <w:b/>
      <w:bCs/>
      <w:noProof/>
      <w:color w:val="000000"/>
      <w:sz w:val="24"/>
      <w:szCs w:val="24"/>
    </w:rPr>
  </w:style>
  <w:style w:type="paragraph" w:customStyle="1" w:styleId="paramZAVG">
    <w:name w:val="paramZAVG"/>
    <w:uiPriority w:val="99"/>
    <w:rsid w:val="005C088D"/>
    <w:pPr>
      <w:widowControl w:val="0"/>
      <w:tabs>
        <w:tab w:val="left" w:pos="1440"/>
        <w:tab w:val="left" w:pos="2880"/>
        <w:tab w:val="left" w:pos="4320"/>
        <w:tab w:val="left" w:pos="5760"/>
        <w:tab w:val="left" w:pos="7200"/>
        <w:tab w:val="left" w:pos="8640"/>
      </w:tabs>
      <w:autoSpaceDE w:val="0"/>
      <w:autoSpaceDN w:val="0"/>
      <w:adjustRightInd w:val="0"/>
      <w:spacing w:before="140" w:after="140"/>
    </w:pPr>
    <w:rPr>
      <w:rFonts w:ascii="Times" w:hAnsi="Times" w:cs="Times"/>
      <w:b/>
      <w:bCs/>
      <w:noProof/>
      <w:color w:val="000000"/>
      <w:sz w:val="24"/>
      <w:szCs w:val="24"/>
    </w:rPr>
  </w:style>
  <w:style w:type="paragraph" w:customStyle="1" w:styleId="parheaderAPD">
    <w:name w:val="parheaderAPD"/>
    <w:uiPriority w:val="99"/>
    <w:rsid w:val="005C088D"/>
    <w:pPr>
      <w:widowControl w:val="0"/>
      <w:tabs>
        <w:tab w:val="left" w:pos="1440"/>
        <w:tab w:val="left" w:pos="2880"/>
        <w:tab w:val="left" w:pos="4320"/>
        <w:tab w:val="left" w:pos="5760"/>
        <w:tab w:val="left" w:pos="7200"/>
        <w:tab w:val="left" w:pos="8640"/>
      </w:tabs>
      <w:autoSpaceDE w:val="0"/>
      <w:autoSpaceDN w:val="0"/>
      <w:adjustRightInd w:val="0"/>
      <w:spacing w:before="140" w:after="140"/>
    </w:pPr>
    <w:rPr>
      <w:rFonts w:ascii="Times" w:hAnsi="Times" w:cs="Times"/>
      <w:b/>
      <w:bCs/>
      <w:noProof/>
      <w:color w:val="000000"/>
      <w:sz w:val="24"/>
      <w:szCs w:val="24"/>
    </w:rPr>
  </w:style>
  <w:style w:type="paragraph" w:customStyle="1" w:styleId="parheaderAVG">
    <w:name w:val="parheaderAVG"/>
    <w:uiPriority w:val="99"/>
    <w:rsid w:val="005C088D"/>
    <w:pPr>
      <w:widowControl w:val="0"/>
      <w:tabs>
        <w:tab w:val="left" w:pos="1440"/>
        <w:tab w:val="left" w:pos="2880"/>
        <w:tab w:val="left" w:pos="4320"/>
        <w:tab w:val="left" w:pos="5760"/>
        <w:tab w:val="left" w:pos="7200"/>
        <w:tab w:val="left" w:pos="8640"/>
      </w:tabs>
      <w:autoSpaceDE w:val="0"/>
      <w:autoSpaceDN w:val="0"/>
      <w:adjustRightInd w:val="0"/>
      <w:spacing w:before="140" w:after="140"/>
    </w:pPr>
    <w:rPr>
      <w:rFonts w:ascii="Times" w:hAnsi="Times" w:cs="Times"/>
      <w:b/>
      <w:bCs/>
      <w:noProof/>
      <w:color w:val="000000"/>
      <w:sz w:val="24"/>
      <w:szCs w:val="24"/>
    </w:rPr>
  </w:style>
  <w:style w:type="paragraph" w:customStyle="1" w:styleId="parheaderBDS">
    <w:name w:val="parheaderBDS"/>
    <w:uiPriority w:val="99"/>
    <w:rsid w:val="005C088D"/>
    <w:pPr>
      <w:widowControl w:val="0"/>
      <w:tabs>
        <w:tab w:val="left" w:pos="1440"/>
        <w:tab w:val="left" w:pos="2880"/>
        <w:tab w:val="left" w:pos="4320"/>
        <w:tab w:val="left" w:pos="5760"/>
        <w:tab w:val="left" w:pos="7200"/>
        <w:tab w:val="left" w:pos="8640"/>
      </w:tabs>
      <w:autoSpaceDE w:val="0"/>
      <w:autoSpaceDN w:val="0"/>
      <w:adjustRightInd w:val="0"/>
      <w:spacing w:before="140" w:after="140"/>
    </w:pPr>
    <w:rPr>
      <w:rFonts w:ascii="Times" w:hAnsi="Times" w:cs="Times"/>
      <w:b/>
      <w:bCs/>
      <w:noProof/>
      <w:color w:val="000000"/>
      <w:sz w:val="24"/>
      <w:szCs w:val="24"/>
    </w:rPr>
  </w:style>
  <w:style w:type="paragraph" w:customStyle="1" w:styleId="parheaderCIDMODIS">
    <w:name w:val="parheaderCID_MODIS"/>
    <w:uiPriority w:val="99"/>
    <w:rsid w:val="005C088D"/>
    <w:pPr>
      <w:widowControl w:val="0"/>
      <w:tabs>
        <w:tab w:val="left" w:pos="1440"/>
        <w:tab w:val="left" w:pos="2880"/>
        <w:tab w:val="left" w:pos="4320"/>
        <w:tab w:val="left" w:pos="5760"/>
        <w:tab w:val="left" w:pos="7200"/>
        <w:tab w:val="left" w:pos="8640"/>
      </w:tabs>
      <w:autoSpaceDE w:val="0"/>
      <w:autoSpaceDN w:val="0"/>
      <w:adjustRightInd w:val="0"/>
      <w:spacing w:before="140" w:after="140"/>
    </w:pPr>
    <w:rPr>
      <w:rFonts w:ascii="Times" w:hAnsi="Times" w:cs="Times"/>
      <w:b/>
      <w:bCs/>
      <w:noProof/>
      <w:color w:val="000000"/>
      <w:sz w:val="24"/>
      <w:szCs w:val="24"/>
    </w:rPr>
  </w:style>
  <w:style w:type="paragraph" w:customStyle="1" w:styleId="parheaderCIDVIRS">
    <w:name w:val="parheaderCID_VIRS"/>
    <w:uiPriority w:val="99"/>
    <w:rsid w:val="005C088D"/>
    <w:pPr>
      <w:widowControl w:val="0"/>
      <w:tabs>
        <w:tab w:val="left" w:pos="1440"/>
        <w:tab w:val="left" w:pos="2880"/>
        <w:tab w:val="left" w:pos="4320"/>
        <w:tab w:val="left" w:pos="5760"/>
        <w:tab w:val="left" w:pos="7200"/>
        <w:tab w:val="left" w:pos="8640"/>
      </w:tabs>
      <w:autoSpaceDE w:val="0"/>
      <w:autoSpaceDN w:val="0"/>
      <w:adjustRightInd w:val="0"/>
      <w:spacing w:before="140" w:after="140"/>
    </w:pPr>
    <w:rPr>
      <w:rFonts w:ascii="Times" w:hAnsi="Times" w:cs="Times"/>
      <w:b/>
      <w:bCs/>
      <w:noProof/>
      <w:color w:val="000000"/>
      <w:sz w:val="24"/>
      <w:szCs w:val="24"/>
    </w:rPr>
  </w:style>
  <w:style w:type="paragraph" w:customStyle="1" w:styleId="parheaderCRH">
    <w:name w:val="parheaderCRH"/>
    <w:uiPriority w:val="99"/>
    <w:rsid w:val="005C088D"/>
    <w:pPr>
      <w:widowControl w:val="0"/>
      <w:tabs>
        <w:tab w:val="left" w:pos="1440"/>
        <w:tab w:val="left" w:pos="2880"/>
        <w:tab w:val="left" w:pos="4320"/>
        <w:tab w:val="left" w:pos="5760"/>
        <w:tab w:val="left" w:pos="7200"/>
        <w:tab w:val="left" w:pos="8640"/>
      </w:tabs>
      <w:autoSpaceDE w:val="0"/>
      <w:autoSpaceDN w:val="0"/>
      <w:adjustRightInd w:val="0"/>
      <w:spacing w:before="140" w:after="140"/>
    </w:pPr>
    <w:rPr>
      <w:rFonts w:ascii="Times" w:hAnsi="Times" w:cs="Times"/>
      <w:b/>
      <w:bCs/>
      <w:noProof/>
      <w:color w:val="000000"/>
      <w:sz w:val="24"/>
      <w:szCs w:val="24"/>
    </w:rPr>
  </w:style>
  <w:style w:type="paragraph" w:customStyle="1" w:styleId="parheaderCRS">
    <w:name w:val="parheaderCRS"/>
    <w:uiPriority w:val="99"/>
    <w:rsid w:val="005C088D"/>
    <w:pPr>
      <w:widowControl w:val="0"/>
      <w:tabs>
        <w:tab w:val="left" w:pos="1440"/>
        <w:tab w:val="left" w:pos="2880"/>
        <w:tab w:val="left" w:pos="4320"/>
        <w:tab w:val="left" w:pos="5760"/>
        <w:tab w:val="left" w:pos="7200"/>
        <w:tab w:val="left" w:pos="8640"/>
      </w:tabs>
      <w:autoSpaceDE w:val="0"/>
      <w:autoSpaceDN w:val="0"/>
      <w:adjustRightInd w:val="0"/>
      <w:spacing w:before="140" w:after="140"/>
    </w:pPr>
    <w:rPr>
      <w:rFonts w:ascii="Times" w:hAnsi="Times" w:cs="Times"/>
      <w:b/>
      <w:bCs/>
      <w:noProof/>
      <w:color w:val="000000"/>
      <w:sz w:val="24"/>
      <w:szCs w:val="24"/>
    </w:rPr>
  </w:style>
  <w:style w:type="paragraph" w:customStyle="1" w:styleId="parheaderEDDBEID6">
    <w:name w:val="parheaderEDDB/EID6"/>
    <w:uiPriority w:val="99"/>
    <w:rsid w:val="005C088D"/>
    <w:pPr>
      <w:widowControl w:val="0"/>
      <w:tabs>
        <w:tab w:val="left" w:pos="1440"/>
        <w:tab w:val="left" w:pos="2880"/>
        <w:tab w:val="left" w:pos="4320"/>
        <w:tab w:val="left" w:pos="5760"/>
        <w:tab w:val="left" w:pos="7200"/>
        <w:tab w:val="left" w:pos="8640"/>
      </w:tabs>
      <w:autoSpaceDE w:val="0"/>
      <w:autoSpaceDN w:val="0"/>
      <w:adjustRightInd w:val="0"/>
      <w:spacing w:before="140" w:after="140"/>
    </w:pPr>
    <w:rPr>
      <w:rFonts w:ascii="Times" w:hAnsi="Times" w:cs="Times"/>
      <w:b/>
      <w:bCs/>
      <w:noProof/>
      <w:color w:val="000000"/>
      <w:sz w:val="24"/>
      <w:szCs w:val="24"/>
    </w:rPr>
  </w:style>
  <w:style w:type="paragraph" w:customStyle="1" w:styleId="parheaderES-4">
    <w:name w:val="parheaderES-4"/>
    <w:uiPriority w:val="99"/>
    <w:rsid w:val="005C088D"/>
    <w:pPr>
      <w:widowControl w:val="0"/>
      <w:tabs>
        <w:tab w:val="left" w:pos="1440"/>
        <w:tab w:val="left" w:pos="2880"/>
        <w:tab w:val="left" w:pos="4320"/>
        <w:tab w:val="left" w:pos="5760"/>
        <w:tab w:val="left" w:pos="7200"/>
        <w:tab w:val="left" w:pos="8640"/>
      </w:tabs>
      <w:autoSpaceDE w:val="0"/>
      <w:autoSpaceDN w:val="0"/>
      <w:adjustRightInd w:val="0"/>
      <w:spacing w:before="140" w:after="140"/>
    </w:pPr>
    <w:rPr>
      <w:rFonts w:ascii="Times" w:hAnsi="Times" w:cs="Times"/>
      <w:b/>
      <w:bCs/>
      <w:noProof/>
      <w:color w:val="000000"/>
      <w:sz w:val="24"/>
      <w:szCs w:val="24"/>
    </w:rPr>
  </w:style>
  <w:style w:type="paragraph" w:customStyle="1" w:styleId="parheaderES-4G">
    <w:name w:val="parheaderES-4G"/>
    <w:uiPriority w:val="99"/>
    <w:rsid w:val="005C088D"/>
    <w:pPr>
      <w:widowControl w:val="0"/>
      <w:tabs>
        <w:tab w:val="left" w:pos="1440"/>
        <w:tab w:val="left" w:pos="2880"/>
        <w:tab w:val="left" w:pos="4320"/>
        <w:tab w:val="left" w:pos="5760"/>
        <w:tab w:val="left" w:pos="7200"/>
        <w:tab w:val="left" w:pos="8640"/>
      </w:tabs>
      <w:autoSpaceDE w:val="0"/>
      <w:autoSpaceDN w:val="0"/>
      <w:adjustRightInd w:val="0"/>
      <w:spacing w:before="140" w:after="140"/>
    </w:pPr>
    <w:rPr>
      <w:rFonts w:ascii="Times" w:hAnsi="Times" w:cs="Times"/>
      <w:b/>
      <w:bCs/>
      <w:noProof/>
      <w:color w:val="000000"/>
      <w:sz w:val="24"/>
      <w:szCs w:val="24"/>
    </w:rPr>
  </w:style>
  <w:style w:type="paragraph" w:customStyle="1" w:styleId="parheaderES-8">
    <w:name w:val="parheaderES-8"/>
    <w:uiPriority w:val="99"/>
    <w:rsid w:val="005C088D"/>
    <w:pPr>
      <w:widowControl w:val="0"/>
      <w:tabs>
        <w:tab w:val="left" w:pos="1440"/>
        <w:tab w:val="left" w:pos="2880"/>
        <w:tab w:val="left" w:pos="4320"/>
        <w:tab w:val="left" w:pos="5760"/>
        <w:tab w:val="left" w:pos="7200"/>
        <w:tab w:val="left" w:pos="8640"/>
      </w:tabs>
      <w:autoSpaceDE w:val="0"/>
      <w:autoSpaceDN w:val="0"/>
      <w:adjustRightInd w:val="0"/>
      <w:spacing w:before="140" w:after="140"/>
    </w:pPr>
    <w:rPr>
      <w:rFonts w:ascii="Times" w:hAnsi="Times" w:cs="Times"/>
      <w:b/>
      <w:bCs/>
      <w:noProof/>
      <w:color w:val="000000"/>
      <w:sz w:val="24"/>
      <w:szCs w:val="24"/>
    </w:rPr>
  </w:style>
  <w:style w:type="paragraph" w:customStyle="1" w:styleId="parheaderES-9">
    <w:name w:val="parheaderES-9"/>
    <w:uiPriority w:val="99"/>
    <w:rsid w:val="005C088D"/>
    <w:pPr>
      <w:widowControl w:val="0"/>
      <w:tabs>
        <w:tab w:val="left" w:pos="1440"/>
        <w:tab w:val="left" w:pos="2880"/>
        <w:tab w:val="left" w:pos="4320"/>
        <w:tab w:val="left" w:pos="5760"/>
        <w:tab w:val="left" w:pos="7200"/>
        <w:tab w:val="left" w:pos="8640"/>
      </w:tabs>
      <w:autoSpaceDE w:val="0"/>
      <w:autoSpaceDN w:val="0"/>
      <w:adjustRightInd w:val="0"/>
      <w:spacing w:before="140" w:after="140"/>
    </w:pPr>
    <w:rPr>
      <w:rFonts w:ascii="Times" w:hAnsi="Times" w:cs="Times"/>
      <w:b/>
      <w:bCs/>
      <w:noProof/>
      <w:color w:val="000000"/>
      <w:sz w:val="24"/>
      <w:szCs w:val="24"/>
    </w:rPr>
  </w:style>
  <w:style w:type="paragraph" w:customStyle="1" w:styleId="parheaderFSW">
    <w:name w:val="parheaderFSW"/>
    <w:uiPriority w:val="99"/>
    <w:rsid w:val="005C088D"/>
    <w:pPr>
      <w:widowControl w:val="0"/>
      <w:tabs>
        <w:tab w:val="left" w:pos="1440"/>
        <w:tab w:val="left" w:pos="2880"/>
        <w:tab w:val="left" w:pos="4320"/>
        <w:tab w:val="left" w:pos="5760"/>
        <w:tab w:val="left" w:pos="7200"/>
        <w:tab w:val="left" w:pos="8640"/>
      </w:tabs>
      <w:autoSpaceDE w:val="0"/>
      <w:autoSpaceDN w:val="0"/>
      <w:adjustRightInd w:val="0"/>
      <w:spacing w:before="140" w:after="140"/>
    </w:pPr>
    <w:rPr>
      <w:rFonts w:ascii="Times" w:hAnsi="Times" w:cs="Times"/>
      <w:b/>
      <w:bCs/>
      <w:noProof/>
      <w:color w:val="000000"/>
      <w:sz w:val="24"/>
      <w:szCs w:val="24"/>
    </w:rPr>
  </w:style>
  <w:style w:type="paragraph" w:customStyle="1" w:styleId="parheaderGAP">
    <w:name w:val="parheaderGAP"/>
    <w:uiPriority w:val="99"/>
    <w:rsid w:val="005C088D"/>
    <w:pPr>
      <w:widowControl w:val="0"/>
      <w:tabs>
        <w:tab w:val="left" w:pos="1440"/>
        <w:tab w:val="left" w:pos="2880"/>
        <w:tab w:val="left" w:pos="4320"/>
        <w:tab w:val="left" w:pos="5760"/>
        <w:tab w:val="left" w:pos="7200"/>
        <w:tab w:val="left" w:pos="8640"/>
      </w:tabs>
      <w:autoSpaceDE w:val="0"/>
      <w:autoSpaceDN w:val="0"/>
      <w:adjustRightInd w:val="0"/>
      <w:spacing w:before="140" w:after="140"/>
    </w:pPr>
    <w:rPr>
      <w:rFonts w:ascii="Times" w:hAnsi="Times" w:cs="Times"/>
      <w:b/>
      <w:bCs/>
      <w:noProof/>
      <w:color w:val="000000"/>
      <w:sz w:val="24"/>
      <w:szCs w:val="24"/>
    </w:rPr>
  </w:style>
  <w:style w:type="paragraph" w:customStyle="1" w:styleId="parheaderGEO">
    <w:name w:val="parheaderGEO"/>
    <w:uiPriority w:val="99"/>
    <w:rsid w:val="005C088D"/>
    <w:pPr>
      <w:widowControl w:val="0"/>
      <w:tabs>
        <w:tab w:val="left" w:pos="1440"/>
        <w:tab w:val="left" w:pos="2880"/>
        <w:tab w:val="left" w:pos="4320"/>
        <w:tab w:val="left" w:pos="5760"/>
        <w:tab w:val="left" w:pos="7200"/>
        <w:tab w:val="left" w:pos="8640"/>
      </w:tabs>
      <w:autoSpaceDE w:val="0"/>
      <w:autoSpaceDN w:val="0"/>
      <w:adjustRightInd w:val="0"/>
      <w:spacing w:before="140" w:after="140"/>
    </w:pPr>
    <w:rPr>
      <w:rFonts w:ascii="Times" w:hAnsi="Times" w:cs="Times"/>
      <w:b/>
      <w:bCs/>
      <w:noProof/>
      <w:color w:val="000000"/>
      <w:sz w:val="24"/>
      <w:szCs w:val="24"/>
    </w:rPr>
  </w:style>
  <w:style w:type="paragraph" w:customStyle="1" w:styleId="parheaderGGEO">
    <w:name w:val="parheaderGGEO"/>
    <w:uiPriority w:val="99"/>
    <w:rsid w:val="005C088D"/>
    <w:pPr>
      <w:widowControl w:val="0"/>
      <w:tabs>
        <w:tab w:val="left" w:pos="1440"/>
        <w:tab w:val="left" w:pos="2880"/>
        <w:tab w:val="left" w:pos="4320"/>
        <w:tab w:val="left" w:pos="5760"/>
        <w:tab w:val="left" w:pos="7200"/>
        <w:tab w:val="left" w:pos="8640"/>
      </w:tabs>
      <w:autoSpaceDE w:val="0"/>
      <w:autoSpaceDN w:val="0"/>
      <w:adjustRightInd w:val="0"/>
      <w:spacing w:before="140" w:after="140"/>
    </w:pPr>
    <w:rPr>
      <w:rFonts w:ascii="Times" w:hAnsi="Times" w:cs="Times"/>
      <w:b/>
      <w:bCs/>
      <w:noProof/>
      <w:color w:val="000000"/>
      <w:sz w:val="24"/>
      <w:szCs w:val="24"/>
    </w:rPr>
  </w:style>
  <w:style w:type="paragraph" w:customStyle="1" w:styleId="parheaderIES">
    <w:name w:val="parheaderIES"/>
    <w:uiPriority w:val="99"/>
    <w:rsid w:val="005C088D"/>
    <w:pPr>
      <w:widowControl w:val="0"/>
      <w:tabs>
        <w:tab w:val="left" w:pos="1440"/>
        <w:tab w:val="left" w:pos="2880"/>
        <w:tab w:val="left" w:pos="4320"/>
        <w:tab w:val="left" w:pos="5760"/>
        <w:tab w:val="left" w:pos="7200"/>
        <w:tab w:val="left" w:pos="8640"/>
      </w:tabs>
      <w:autoSpaceDE w:val="0"/>
      <w:autoSpaceDN w:val="0"/>
      <w:adjustRightInd w:val="0"/>
      <w:spacing w:before="140" w:after="140"/>
    </w:pPr>
    <w:rPr>
      <w:rFonts w:ascii="Times" w:hAnsi="Times" w:cs="Times"/>
      <w:b/>
      <w:bCs/>
      <w:noProof/>
      <w:color w:val="000000"/>
      <w:sz w:val="24"/>
      <w:szCs w:val="24"/>
    </w:rPr>
  </w:style>
  <w:style w:type="paragraph" w:customStyle="1" w:styleId="parheaderINSTR">
    <w:name w:val="parheaderINSTR"/>
    <w:uiPriority w:val="99"/>
    <w:rsid w:val="005C088D"/>
    <w:pPr>
      <w:widowControl w:val="0"/>
      <w:tabs>
        <w:tab w:val="left" w:pos="1440"/>
        <w:tab w:val="left" w:pos="2880"/>
        <w:tab w:val="left" w:pos="4320"/>
        <w:tab w:val="left" w:pos="5760"/>
        <w:tab w:val="left" w:pos="7200"/>
        <w:tab w:val="left" w:pos="8640"/>
      </w:tabs>
      <w:autoSpaceDE w:val="0"/>
      <w:autoSpaceDN w:val="0"/>
      <w:adjustRightInd w:val="0"/>
      <w:spacing w:before="140" w:after="140"/>
    </w:pPr>
    <w:rPr>
      <w:rFonts w:ascii="Times" w:hAnsi="Times" w:cs="Times"/>
      <w:b/>
      <w:bCs/>
      <w:noProof/>
      <w:color w:val="000000"/>
      <w:sz w:val="24"/>
      <w:szCs w:val="24"/>
    </w:rPr>
  </w:style>
  <w:style w:type="paragraph" w:customStyle="1" w:styleId="parheaderMOA">
    <w:name w:val="parheaderMOA"/>
    <w:uiPriority w:val="99"/>
    <w:rsid w:val="005C088D"/>
    <w:pPr>
      <w:widowControl w:val="0"/>
      <w:tabs>
        <w:tab w:val="left" w:pos="1440"/>
        <w:tab w:val="left" w:pos="2880"/>
        <w:tab w:val="left" w:pos="4320"/>
        <w:tab w:val="left" w:pos="5760"/>
        <w:tab w:val="left" w:pos="7200"/>
        <w:tab w:val="left" w:pos="8640"/>
      </w:tabs>
      <w:autoSpaceDE w:val="0"/>
      <w:autoSpaceDN w:val="0"/>
      <w:adjustRightInd w:val="0"/>
      <w:spacing w:before="140" w:after="140"/>
    </w:pPr>
    <w:rPr>
      <w:rFonts w:ascii="Times" w:hAnsi="Times" w:cs="Times"/>
      <w:b/>
      <w:bCs/>
      <w:noProof/>
      <w:color w:val="000000"/>
      <w:sz w:val="24"/>
      <w:szCs w:val="24"/>
    </w:rPr>
  </w:style>
  <w:style w:type="paragraph" w:customStyle="1" w:styleId="parheaderMWH">
    <w:name w:val="parheaderMWH"/>
    <w:uiPriority w:val="99"/>
    <w:rsid w:val="005C088D"/>
    <w:pPr>
      <w:widowControl w:val="0"/>
      <w:tabs>
        <w:tab w:val="left" w:pos="1440"/>
        <w:tab w:val="left" w:pos="2880"/>
        <w:tab w:val="left" w:pos="4320"/>
        <w:tab w:val="left" w:pos="5760"/>
        <w:tab w:val="left" w:pos="7200"/>
        <w:tab w:val="left" w:pos="8640"/>
      </w:tabs>
      <w:autoSpaceDE w:val="0"/>
      <w:autoSpaceDN w:val="0"/>
      <w:adjustRightInd w:val="0"/>
      <w:spacing w:before="140" w:after="140"/>
    </w:pPr>
    <w:rPr>
      <w:rFonts w:ascii="Times" w:hAnsi="Times" w:cs="Times"/>
      <w:b/>
      <w:bCs/>
      <w:noProof/>
      <w:color w:val="000000"/>
      <w:sz w:val="24"/>
      <w:szCs w:val="24"/>
    </w:rPr>
  </w:style>
  <w:style w:type="paragraph" w:customStyle="1" w:styleId="parheaderOPD">
    <w:name w:val="parheaderOPD"/>
    <w:uiPriority w:val="99"/>
    <w:rsid w:val="005C088D"/>
    <w:pPr>
      <w:widowControl w:val="0"/>
      <w:tabs>
        <w:tab w:val="left" w:pos="1440"/>
        <w:tab w:val="left" w:pos="2880"/>
        <w:tab w:val="left" w:pos="4320"/>
        <w:tab w:val="left" w:pos="5760"/>
        <w:tab w:val="left" w:pos="7200"/>
        <w:tab w:val="left" w:pos="8640"/>
      </w:tabs>
      <w:autoSpaceDE w:val="0"/>
      <w:autoSpaceDN w:val="0"/>
      <w:adjustRightInd w:val="0"/>
      <w:spacing w:before="140" w:after="140"/>
    </w:pPr>
    <w:rPr>
      <w:rFonts w:ascii="Times" w:hAnsi="Times" w:cs="Times"/>
      <w:b/>
      <w:bCs/>
      <w:noProof/>
      <w:color w:val="000000"/>
      <w:sz w:val="24"/>
      <w:szCs w:val="24"/>
    </w:rPr>
  </w:style>
  <w:style w:type="paragraph" w:customStyle="1" w:styleId="parheaderSFC">
    <w:name w:val="parheaderSFC"/>
    <w:uiPriority w:val="99"/>
    <w:rsid w:val="005C088D"/>
    <w:pPr>
      <w:widowControl w:val="0"/>
      <w:tabs>
        <w:tab w:val="left" w:pos="1440"/>
        <w:tab w:val="left" w:pos="2880"/>
        <w:tab w:val="left" w:pos="4320"/>
        <w:tab w:val="left" w:pos="5760"/>
        <w:tab w:val="left" w:pos="7200"/>
        <w:tab w:val="left" w:pos="8640"/>
      </w:tabs>
      <w:autoSpaceDE w:val="0"/>
      <w:autoSpaceDN w:val="0"/>
      <w:adjustRightInd w:val="0"/>
      <w:spacing w:before="140" w:after="140"/>
    </w:pPr>
    <w:rPr>
      <w:rFonts w:ascii="Times" w:hAnsi="Times" w:cs="Times"/>
      <w:b/>
      <w:bCs/>
      <w:noProof/>
      <w:color w:val="000000"/>
      <w:sz w:val="24"/>
      <w:szCs w:val="24"/>
    </w:rPr>
  </w:style>
  <w:style w:type="paragraph" w:customStyle="1" w:styleId="parheaderSRBAVG">
    <w:name w:val="parheaderSRBAVG"/>
    <w:uiPriority w:val="99"/>
    <w:rsid w:val="005C088D"/>
    <w:pPr>
      <w:widowControl w:val="0"/>
      <w:tabs>
        <w:tab w:val="left" w:pos="1440"/>
        <w:tab w:val="left" w:pos="2880"/>
        <w:tab w:val="left" w:pos="4320"/>
        <w:tab w:val="left" w:pos="5760"/>
        <w:tab w:val="left" w:pos="7200"/>
        <w:tab w:val="left" w:pos="8640"/>
      </w:tabs>
      <w:autoSpaceDE w:val="0"/>
      <w:autoSpaceDN w:val="0"/>
      <w:adjustRightInd w:val="0"/>
      <w:spacing w:before="140" w:after="140"/>
    </w:pPr>
    <w:rPr>
      <w:rFonts w:ascii="Times" w:hAnsi="Times" w:cs="Times"/>
      <w:b/>
      <w:bCs/>
      <w:noProof/>
      <w:color w:val="000000"/>
      <w:sz w:val="24"/>
      <w:szCs w:val="24"/>
    </w:rPr>
  </w:style>
  <w:style w:type="paragraph" w:customStyle="1" w:styleId="parheaderSSF">
    <w:name w:val="parheaderSSF"/>
    <w:uiPriority w:val="99"/>
    <w:rsid w:val="005C088D"/>
    <w:pPr>
      <w:widowControl w:val="0"/>
      <w:tabs>
        <w:tab w:val="left" w:pos="1440"/>
        <w:tab w:val="left" w:pos="2880"/>
        <w:tab w:val="left" w:pos="4320"/>
        <w:tab w:val="left" w:pos="5760"/>
        <w:tab w:val="left" w:pos="7200"/>
        <w:tab w:val="left" w:pos="8640"/>
      </w:tabs>
      <w:autoSpaceDE w:val="0"/>
      <w:autoSpaceDN w:val="0"/>
      <w:adjustRightInd w:val="0"/>
      <w:spacing w:before="140" w:after="140"/>
    </w:pPr>
    <w:rPr>
      <w:rFonts w:ascii="Times" w:hAnsi="Times" w:cs="Times"/>
      <w:b/>
      <w:bCs/>
      <w:noProof/>
      <w:color w:val="000000"/>
      <w:sz w:val="24"/>
      <w:szCs w:val="24"/>
    </w:rPr>
  </w:style>
  <w:style w:type="paragraph" w:customStyle="1" w:styleId="parheaderSURFMAP">
    <w:name w:val="parheaderSURFMAP"/>
    <w:uiPriority w:val="99"/>
    <w:rsid w:val="005C088D"/>
    <w:pPr>
      <w:widowControl w:val="0"/>
      <w:tabs>
        <w:tab w:val="left" w:pos="1440"/>
        <w:tab w:val="left" w:pos="2880"/>
        <w:tab w:val="left" w:pos="4320"/>
        <w:tab w:val="left" w:pos="5760"/>
        <w:tab w:val="left" w:pos="7200"/>
        <w:tab w:val="left" w:pos="8640"/>
      </w:tabs>
      <w:autoSpaceDE w:val="0"/>
      <w:autoSpaceDN w:val="0"/>
      <w:adjustRightInd w:val="0"/>
      <w:spacing w:before="140" w:after="140"/>
    </w:pPr>
    <w:rPr>
      <w:rFonts w:ascii="Times" w:hAnsi="Times" w:cs="Times"/>
      <w:b/>
      <w:bCs/>
      <w:noProof/>
      <w:color w:val="000000"/>
      <w:sz w:val="24"/>
      <w:szCs w:val="24"/>
    </w:rPr>
  </w:style>
  <w:style w:type="paragraph" w:customStyle="1" w:styleId="parheaderSYN">
    <w:name w:val="parheaderSYN"/>
    <w:uiPriority w:val="99"/>
    <w:rsid w:val="005C088D"/>
    <w:pPr>
      <w:widowControl w:val="0"/>
      <w:tabs>
        <w:tab w:val="left" w:pos="1440"/>
        <w:tab w:val="left" w:pos="2880"/>
        <w:tab w:val="left" w:pos="4320"/>
        <w:tab w:val="left" w:pos="5760"/>
        <w:tab w:val="left" w:pos="7200"/>
        <w:tab w:val="left" w:pos="8640"/>
      </w:tabs>
      <w:autoSpaceDE w:val="0"/>
      <w:autoSpaceDN w:val="0"/>
      <w:adjustRightInd w:val="0"/>
      <w:spacing w:before="140" w:after="140"/>
    </w:pPr>
    <w:rPr>
      <w:rFonts w:ascii="Times" w:hAnsi="Times" w:cs="Times"/>
      <w:b/>
      <w:bCs/>
      <w:noProof/>
      <w:color w:val="000000"/>
      <w:sz w:val="24"/>
      <w:szCs w:val="24"/>
    </w:rPr>
  </w:style>
  <w:style w:type="paragraph" w:customStyle="1" w:styleId="parheaderZAVG">
    <w:name w:val="parheaderZAVG"/>
    <w:uiPriority w:val="99"/>
    <w:rsid w:val="005C088D"/>
    <w:pPr>
      <w:widowControl w:val="0"/>
      <w:tabs>
        <w:tab w:val="left" w:pos="1440"/>
        <w:tab w:val="left" w:pos="2880"/>
        <w:tab w:val="left" w:pos="4320"/>
        <w:tab w:val="left" w:pos="5760"/>
        <w:tab w:val="left" w:pos="7200"/>
        <w:tab w:val="left" w:pos="8640"/>
      </w:tabs>
      <w:autoSpaceDE w:val="0"/>
      <w:autoSpaceDN w:val="0"/>
      <w:adjustRightInd w:val="0"/>
      <w:spacing w:before="140" w:after="140"/>
    </w:pPr>
    <w:rPr>
      <w:rFonts w:ascii="Times" w:hAnsi="Times" w:cs="Times"/>
      <w:b/>
      <w:bCs/>
      <w:noProof/>
      <w:color w:val="000000"/>
      <w:sz w:val="24"/>
      <w:szCs w:val="24"/>
    </w:rPr>
  </w:style>
  <w:style w:type="paragraph" w:customStyle="1" w:styleId="tabular2">
    <w:name w:val="tabular2"/>
    <w:uiPriority w:val="99"/>
    <w:rsid w:val="005C088D"/>
    <w:pPr>
      <w:widowControl w:val="0"/>
      <w:autoSpaceDE w:val="0"/>
      <w:autoSpaceDN w:val="0"/>
      <w:adjustRightInd w:val="0"/>
      <w:spacing w:before="300" w:after="300"/>
    </w:pPr>
    <w:rPr>
      <w:rFonts w:ascii="Helvetica" w:hAnsi="Helvetica" w:cs="Helvetica"/>
      <w:noProof/>
      <w:color w:val="000000"/>
    </w:rPr>
  </w:style>
  <w:style w:type="paragraph" w:customStyle="1" w:styleId="Term">
    <w:name w:val="Term"/>
    <w:uiPriority w:val="99"/>
    <w:rsid w:val="00A55110"/>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before="280" w:after="140" w:line="280" w:lineRule="atLeast"/>
    </w:pPr>
    <w:rPr>
      <w:rFonts w:ascii="Times" w:hAnsi="Times" w:cs="Times"/>
      <w:b/>
      <w:bCs/>
      <w:noProof/>
      <w:color w:val="000000"/>
      <w:sz w:val="24"/>
      <w:szCs w:val="24"/>
    </w:rPr>
  </w:style>
  <w:style w:type="character" w:styleId="PlaceholderText">
    <w:name w:val="Placeholder Text"/>
    <w:basedOn w:val="DefaultParagraphFont"/>
    <w:uiPriority w:val="99"/>
    <w:semiHidden/>
    <w:rsid w:val="00C24482"/>
    <w:rPr>
      <w:color w:val="808080"/>
    </w:rPr>
  </w:style>
  <w:style w:type="table" w:styleId="TableGrid">
    <w:name w:val="Table Grid"/>
    <w:basedOn w:val="TableNormal"/>
    <w:uiPriority w:val="59"/>
    <w:rsid w:val="00B1175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BodyBlue">
    <w:name w:val="BodyBlue"/>
    <w:rsid w:val="004B541A"/>
    <w:pPr>
      <w:widowControl w:val="0"/>
      <w:tabs>
        <w:tab w:val="left" w:pos="1440"/>
        <w:tab w:val="left" w:pos="2880"/>
        <w:tab w:val="left" w:pos="4320"/>
        <w:tab w:val="left" w:pos="5760"/>
        <w:tab w:val="left" w:pos="7200"/>
        <w:tab w:val="left" w:pos="8640"/>
      </w:tabs>
      <w:autoSpaceDE w:val="0"/>
      <w:autoSpaceDN w:val="0"/>
      <w:adjustRightInd w:val="0"/>
      <w:jc w:val="center"/>
    </w:pPr>
    <w:rPr>
      <w:rFonts w:ascii="Times" w:hAnsi="Times"/>
      <w:noProof/>
      <w:color w:val="000000"/>
      <w:sz w:val="16"/>
      <w:szCs w:val="16"/>
    </w:rPr>
  </w:style>
  <w:style w:type="paragraph" w:customStyle="1" w:styleId="BodyGreen">
    <w:name w:val="BodyGreen"/>
    <w:rsid w:val="004B541A"/>
    <w:pPr>
      <w:widowControl w:val="0"/>
      <w:tabs>
        <w:tab w:val="left" w:pos="1440"/>
        <w:tab w:val="left" w:pos="2880"/>
        <w:tab w:val="left" w:pos="4320"/>
        <w:tab w:val="left" w:pos="5760"/>
        <w:tab w:val="left" w:pos="7200"/>
        <w:tab w:val="left" w:pos="8640"/>
      </w:tabs>
      <w:autoSpaceDE w:val="0"/>
      <w:autoSpaceDN w:val="0"/>
      <w:adjustRightInd w:val="0"/>
      <w:jc w:val="center"/>
    </w:pPr>
    <w:rPr>
      <w:rFonts w:ascii="Times" w:hAnsi="Times"/>
      <w:noProof/>
      <w:color w:val="000000"/>
      <w:sz w:val="16"/>
      <w:szCs w:val="16"/>
    </w:rPr>
  </w:style>
  <w:style w:type="paragraph" w:customStyle="1" w:styleId="BodyCol53">
    <w:name w:val="BodyCol53"/>
    <w:rsid w:val="004B541A"/>
    <w:pPr>
      <w:widowControl w:val="0"/>
      <w:tabs>
        <w:tab w:val="left" w:pos="1440"/>
        <w:tab w:val="left" w:pos="2880"/>
        <w:tab w:val="left" w:pos="4320"/>
        <w:tab w:val="left" w:pos="5760"/>
        <w:tab w:val="left" w:pos="7200"/>
        <w:tab w:val="left" w:pos="8640"/>
      </w:tabs>
      <w:autoSpaceDE w:val="0"/>
      <w:autoSpaceDN w:val="0"/>
      <w:adjustRightInd w:val="0"/>
      <w:jc w:val="center"/>
    </w:pPr>
    <w:rPr>
      <w:rFonts w:ascii="Times" w:hAnsi="Times"/>
      <w:noProof/>
      <w:color w:val="000000"/>
      <w:sz w:val="16"/>
      <w:szCs w:val="16"/>
    </w:rPr>
  </w:style>
  <w:style w:type="paragraph" w:customStyle="1" w:styleId="BodyRed">
    <w:name w:val="BodyRed"/>
    <w:rsid w:val="004B541A"/>
    <w:pPr>
      <w:widowControl w:val="0"/>
      <w:tabs>
        <w:tab w:val="left" w:pos="1440"/>
        <w:tab w:val="left" w:pos="2880"/>
        <w:tab w:val="left" w:pos="4320"/>
        <w:tab w:val="left" w:pos="5760"/>
        <w:tab w:val="left" w:pos="7200"/>
        <w:tab w:val="left" w:pos="8640"/>
      </w:tabs>
      <w:autoSpaceDE w:val="0"/>
      <w:autoSpaceDN w:val="0"/>
      <w:adjustRightInd w:val="0"/>
      <w:jc w:val="center"/>
    </w:pPr>
    <w:rPr>
      <w:rFonts w:ascii="Times" w:hAnsi="Times"/>
      <w:noProof/>
      <w:color w:val="000000"/>
      <w:sz w:val="16"/>
      <w:szCs w:val="16"/>
    </w:rPr>
  </w:style>
  <w:style w:type="paragraph" w:customStyle="1" w:styleId="Summary">
    <w:name w:val="Summary"/>
    <w:qFormat/>
    <w:rsid w:val="002F5289"/>
    <w:pPr>
      <w:spacing w:before="120" w:after="120"/>
    </w:pPr>
    <w:rPr>
      <w:rFonts w:ascii="Times New Roman" w:hAnsi="Times New Roman"/>
      <w:b/>
      <w:noProof/>
      <w:color w:val="000000"/>
      <w:sz w:val="24"/>
      <w:szCs w:val="24"/>
    </w:rPr>
  </w:style>
  <w:style w:type="paragraph" w:customStyle="1" w:styleId="Parm-head">
    <w:name w:val="Parm-head"/>
    <w:uiPriority w:val="99"/>
    <w:rsid w:val="00710CBA"/>
    <w:pPr>
      <w:keepNext/>
      <w:widowControl w:val="0"/>
      <w:tabs>
        <w:tab w:val="left" w:pos="1080"/>
      </w:tabs>
      <w:autoSpaceDE w:val="0"/>
      <w:autoSpaceDN w:val="0"/>
      <w:adjustRightInd w:val="0"/>
      <w:spacing w:before="240" w:after="60"/>
    </w:pPr>
    <w:rPr>
      <w:rFonts w:ascii="Times" w:eastAsiaTheme="minorEastAsia" w:hAnsi="Times" w:cs="Times"/>
      <w:b/>
      <w:bCs/>
      <w:noProof/>
      <w:color w:val="000000"/>
      <w:sz w:val="24"/>
      <w:szCs w:val="24"/>
    </w:rPr>
  </w:style>
  <w:style w:type="character" w:customStyle="1" w:styleId="greek">
    <w:name w:val="greek"/>
    <w:uiPriority w:val="99"/>
    <w:rsid w:val="00196CFC"/>
    <w:rPr>
      <w:rFonts w:ascii="Symbol" w:hAnsi="Symbol" w:cs="Symbol"/>
      <w:color w:val="000000"/>
    </w:rPr>
  </w:style>
  <w:style w:type="character" w:customStyle="1" w:styleId="figure-caption">
    <w:name w:val="figure-caption"/>
    <w:uiPriority w:val="99"/>
    <w:rsid w:val="008467A2"/>
    <w:rPr>
      <w:rFonts w:ascii="Times" w:hAnsi="Times" w:cs="Times"/>
      <w:color w:val="000000"/>
      <w:sz w:val="20"/>
      <w:szCs w:val="20"/>
    </w:rPr>
  </w:style>
  <w:style w:type="paragraph" w:customStyle="1" w:styleId="Parm-ES8">
    <w:name w:val="Parm-ES8"/>
    <w:uiPriority w:val="99"/>
    <w:rsid w:val="00C37A60"/>
    <w:pPr>
      <w:keepNext/>
      <w:widowControl w:val="0"/>
      <w:tabs>
        <w:tab w:val="left" w:pos="1080"/>
      </w:tabs>
      <w:autoSpaceDE w:val="0"/>
      <w:autoSpaceDN w:val="0"/>
      <w:adjustRightInd w:val="0"/>
      <w:spacing w:before="240" w:after="60" w:line="280" w:lineRule="atLeast"/>
    </w:pPr>
    <w:rPr>
      <w:rFonts w:ascii="Times" w:eastAsiaTheme="minorEastAsia" w:hAnsi="Times" w:cs="Times"/>
      <w:b/>
      <w:bCs/>
      <w:noProof/>
      <w:color w:val="000000"/>
      <w:sz w:val="24"/>
      <w:szCs w:val="24"/>
    </w:rPr>
  </w:style>
  <w:style w:type="character" w:customStyle="1" w:styleId="Blue9Hel">
    <w:name w:val="Blue9Hel"/>
    <w:uiPriority w:val="99"/>
    <w:rsid w:val="008F65AA"/>
    <w:rPr>
      <w:rFonts w:ascii="Helvetica" w:hAnsi="Helvetica" w:cs="Helvetica"/>
      <w:color w:val="0000FF"/>
      <w:sz w:val="18"/>
      <w:szCs w:val="18"/>
    </w:rPr>
  </w:style>
  <w:style w:type="character" w:customStyle="1" w:styleId="BlueTag10Helv">
    <w:name w:val="BlueTag10Helv"/>
    <w:uiPriority w:val="99"/>
    <w:rsid w:val="008F65AA"/>
    <w:rPr>
      <w:rFonts w:ascii="Helvetica" w:hAnsi="Helvetica" w:cs="Helvetica"/>
      <w:color w:val="0000FF"/>
      <w:sz w:val="20"/>
      <w:szCs w:val="20"/>
    </w:rPr>
  </w:style>
  <w:style w:type="paragraph" w:customStyle="1" w:styleId="Bodyinset">
    <w:name w:val="Body.inset"/>
    <w:uiPriority w:val="99"/>
    <w:rsid w:val="008F65AA"/>
    <w:pPr>
      <w:widowControl w:val="0"/>
      <w:autoSpaceDE w:val="0"/>
      <w:autoSpaceDN w:val="0"/>
      <w:adjustRightInd w:val="0"/>
      <w:spacing w:before="160"/>
      <w:ind w:left="1440"/>
    </w:pPr>
    <w:rPr>
      <w:rFonts w:ascii="Times" w:eastAsiaTheme="minorEastAsia" w:hAnsi="Times" w:cs="Times"/>
      <w:noProof/>
      <w:color w:val="000000"/>
      <w:sz w:val="24"/>
      <w:szCs w:val="24"/>
    </w:rPr>
  </w:style>
  <w:style w:type="paragraph" w:customStyle="1" w:styleId="Flag">
    <w:name w:val="Flag"/>
    <w:uiPriority w:val="99"/>
    <w:rsid w:val="008F65A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before="240" w:after="80"/>
    </w:pPr>
    <w:rPr>
      <w:rFonts w:ascii="Times" w:eastAsiaTheme="minorEastAsia" w:hAnsi="Times" w:cs="Times"/>
      <w:b/>
      <w:bCs/>
      <w:noProof/>
      <w:color w:val="000000"/>
      <w:sz w:val="24"/>
      <w:szCs w:val="24"/>
    </w:rPr>
  </w:style>
  <w:style w:type="character" w:customStyle="1" w:styleId="BLACK">
    <w:name w:val="BLACK"/>
    <w:rsid w:val="004829EF"/>
  </w:style>
  <w:style w:type="paragraph" w:customStyle="1" w:styleId="NOTE0">
    <w:name w:val="NOTE"/>
    <w:uiPriority w:val="99"/>
    <w:rsid w:val="00800D8D"/>
    <w:pPr>
      <w:widowControl w:val="0"/>
      <w:tabs>
        <w:tab w:val="left" w:pos="1260"/>
        <w:tab w:val="left" w:pos="1800"/>
        <w:tab w:val="left" w:pos="2880"/>
        <w:tab w:val="left" w:pos="4320"/>
        <w:tab w:val="left" w:pos="5760"/>
        <w:tab w:val="left" w:pos="7200"/>
        <w:tab w:val="left" w:pos="8640"/>
      </w:tabs>
      <w:autoSpaceDE w:val="0"/>
      <w:autoSpaceDN w:val="0"/>
      <w:adjustRightInd w:val="0"/>
      <w:spacing w:before="160" w:after="160" w:line="340" w:lineRule="exact"/>
    </w:pPr>
    <w:rPr>
      <w:rFonts w:ascii="Times" w:eastAsiaTheme="minorEastAsia" w:hAnsi="Times" w:cs="Times"/>
      <w:b/>
      <w:bCs/>
      <w:noProof/>
      <w:color w:val="000000"/>
      <w:sz w:val="28"/>
      <w:szCs w:val="28"/>
    </w:rPr>
  </w:style>
  <w:style w:type="paragraph" w:customStyle="1" w:styleId="NOTESec">
    <w:name w:val="NOTE_Sec"/>
    <w:uiPriority w:val="99"/>
    <w:rsid w:val="00637D9D"/>
    <w:pPr>
      <w:widowControl w:val="0"/>
      <w:tabs>
        <w:tab w:val="left" w:pos="1440"/>
        <w:tab w:val="left" w:pos="2880"/>
        <w:tab w:val="left" w:pos="4320"/>
        <w:tab w:val="left" w:pos="5760"/>
        <w:tab w:val="left" w:pos="7200"/>
        <w:tab w:val="left" w:pos="8640"/>
      </w:tabs>
      <w:autoSpaceDE w:val="0"/>
      <w:autoSpaceDN w:val="0"/>
      <w:adjustRightInd w:val="0"/>
      <w:spacing w:before="140" w:after="140"/>
    </w:pPr>
    <w:rPr>
      <w:rFonts w:ascii="Times" w:eastAsiaTheme="minorEastAsia" w:hAnsi="Times" w:cs="Times"/>
      <w:b/>
      <w:bCs/>
      <w:noProof/>
      <w:color w:val="000000"/>
      <w:sz w:val="24"/>
      <w:szCs w:val="24"/>
    </w:rPr>
  </w:style>
  <w:style w:type="paragraph" w:customStyle="1" w:styleId="NOTESec1">
    <w:name w:val="NOTE_Sec1"/>
    <w:uiPriority w:val="99"/>
    <w:rsid w:val="00E10E13"/>
    <w:pPr>
      <w:widowControl w:val="0"/>
      <w:tabs>
        <w:tab w:val="left" w:pos="1260"/>
        <w:tab w:val="left" w:pos="2880"/>
        <w:tab w:val="left" w:pos="4320"/>
        <w:tab w:val="left" w:pos="5760"/>
        <w:tab w:val="left" w:pos="7200"/>
        <w:tab w:val="left" w:pos="8640"/>
      </w:tabs>
      <w:autoSpaceDE w:val="0"/>
      <w:autoSpaceDN w:val="0"/>
      <w:adjustRightInd w:val="0"/>
      <w:spacing w:before="140" w:after="140" w:line="280" w:lineRule="exact"/>
    </w:pPr>
    <w:rPr>
      <w:rFonts w:ascii="Times" w:eastAsiaTheme="minorEastAsia" w:hAnsi="Times" w:cs="Times"/>
      <w:b/>
      <w:bCs/>
      <w:noProof/>
      <w:color w:val="000000"/>
      <w:sz w:val="24"/>
      <w:szCs w:val="24"/>
    </w:rPr>
  </w:style>
  <w:style w:type="paragraph" w:customStyle="1" w:styleId="BodyAcro">
    <w:name w:val="Body_Acro"/>
    <w:uiPriority w:val="99"/>
    <w:rsid w:val="00103439"/>
    <w:pPr>
      <w:widowControl w:val="0"/>
      <w:tabs>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s>
      <w:autoSpaceDE w:val="0"/>
      <w:autoSpaceDN w:val="0"/>
      <w:adjustRightInd w:val="0"/>
    </w:pPr>
    <w:rPr>
      <w:rFonts w:ascii="Times" w:eastAsiaTheme="minorEastAsia" w:hAnsi="Times" w:cs="Times"/>
      <w:noProof/>
      <w:color w:val="000000"/>
      <w:sz w:val="24"/>
      <w:szCs w:val="24"/>
    </w:rPr>
  </w:style>
  <w:style w:type="paragraph" w:customStyle="1" w:styleId="SecLvl2-S17">
    <w:name w:val="SecLvl2-S17"/>
    <w:uiPriority w:val="99"/>
    <w:rsid w:val="00103439"/>
    <w:pPr>
      <w:keepNext/>
      <w:widowControl w:val="0"/>
      <w:autoSpaceDE w:val="0"/>
      <w:autoSpaceDN w:val="0"/>
      <w:adjustRightInd w:val="0"/>
      <w:spacing w:before="280" w:after="140"/>
      <w:ind w:left="540"/>
    </w:pPr>
    <w:rPr>
      <w:rFonts w:ascii="Times" w:eastAsiaTheme="minorEastAsia" w:hAnsi="Times" w:cs="Times"/>
      <w:b/>
      <w:bCs/>
      <w:noProof/>
      <w:color w:val="000000"/>
      <w:sz w:val="28"/>
      <w:szCs w:val="28"/>
    </w:rPr>
  </w:style>
  <w:style w:type="paragraph" w:customStyle="1" w:styleId="Preface">
    <w:name w:val="Preface"/>
    <w:qFormat/>
    <w:rsid w:val="005A3B57"/>
    <w:pPr>
      <w:spacing w:after="160"/>
      <w:jc w:val="center"/>
    </w:pPr>
    <w:rPr>
      <w:rFonts w:ascii="Times New Roman" w:hAnsi="Times New Roman"/>
      <w:b/>
      <w:bCs/>
      <w:noProof/>
      <w:color w:val="000000"/>
      <w:sz w:val="28"/>
      <w:szCs w:val="28"/>
    </w:rPr>
  </w:style>
  <w:style w:type="paragraph" w:customStyle="1" w:styleId="NewBullet">
    <w:name w:val="New_Bullet"/>
    <w:basedOn w:val="Bullet"/>
    <w:qFormat/>
    <w:rsid w:val="00A83454"/>
    <w:pPr>
      <w:ind w:left="702" w:hanging="315"/>
    </w:pPr>
    <w:rPr>
      <w:rFonts w:ascii="Times New Roman" w:hAnsi="Times New Roman" w:cs="Times New Roman"/>
      <w:b/>
      <w:sz w:val="24"/>
      <w:szCs w:val="24"/>
    </w:rPr>
  </w:style>
  <w:style w:type="paragraph" w:customStyle="1" w:styleId="numberinga">
    <w:name w:val="numbering_a"/>
    <w:basedOn w:val="Body"/>
    <w:qFormat/>
    <w:rsid w:val="000D4A7A"/>
    <w:pPr>
      <w:numPr>
        <w:numId w:val="31"/>
      </w:numPr>
      <w:spacing w:before="120" w:after="1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6.xml"/><Relationship Id="rId26" Type="http://schemas.openxmlformats.org/officeDocument/2006/relationships/hyperlink" Target="mailto:E-mail:%20%20larc@eos.nasa.gov" TargetMode="External"/><Relationship Id="rId39" Type="http://schemas.openxmlformats.org/officeDocument/2006/relationships/header" Target="header7.xml"/><Relationship Id="rId3" Type="http://schemas.openxmlformats.org/officeDocument/2006/relationships/styles" Target="styles.xml"/><Relationship Id="rId21" Type="http://schemas.openxmlformats.org/officeDocument/2006/relationships/image" Target="media/image2.png"/><Relationship Id="rId34" Type="http://schemas.openxmlformats.org/officeDocument/2006/relationships/hyperlink" Target="http://quasar.as.utexas.edu/BillInfo/" TargetMode="External"/><Relationship Id="rId42"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image" Target="media/image6.png"/><Relationship Id="rId33" Type="http://schemas.openxmlformats.org/officeDocument/2006/relationships/hyperlink" Target="http://ceres.larc.nasa.gov/validation.php" TargetMode="External"/><Relationship Id="rId38" Type="http://schemas.openxmlformats.org/officeDocument/2006/relationships/image" Target="media/image9.png"/><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image" Target="media/image1.png"/><Relationship Id="rId29" Type="http://schemas.openxmlformats.org/officeDocument/2006/relationships/hyperlink" Target="http://ceres.larc.nasa.gov/atbd.php" TargetMode="External"/><Relationship Id="rId41"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image" Target="media/image5.png"/><Relationship Id="rId32" Type="http://schemas.openxmlformats.org/officeDocument/2006/relationships/hyperlink" Target="http://ceres.larc.nasa.gov/sdd.php" TargetMode="External"/><Relationship Id="rId37" Type="http://schemas.openxmlformats.org/officeDocument/2006/relationships/image" Target="media/image8.png"/><Relationship Id="rId40" Type="http://schemas.openxmlformats.org/officeDocument/2006/relationships/footer" Target="footer7.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image" Target="media/image4.png"/><Relationship Id="rId28" Type="http://schemas.openxmlformats.org/officeDocument/2006/relationships/hyperlink" Target="http://ceres.larc.nasa.gov/dpc_current.php" TargetMode="External"/><Relationship Id="rId36" Type="http://schemas.openxmlformats.org/officeDocument/2006/relationships/image" Target="media/image7.png"/><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yperlink" Target="http://eosweb/HBDOCS/hdf.html" TargetMode="External"/><Relationship Id="rId44" Type="http://schemas.openxmlformats.org/officeDocument/2006/relationships/footer" Target="footer9.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hyperlink" Target="http://eosweb.larc.nasa.gov/" TargetMode="External"/><Relationship Id="rId30" Type="http://schemas.openxmlformats.org/officeDocument/2006/relationships/hyperlink" Target="http://ceres.larc.nasa.gov/atbd.php" TargetMode="External"/><Relationship Id="rId35" Type="http://schemas.openxmlformats.org/officeDocument/2006/relationships/hyperlink" Target="http://ceres.larc.nasa.gov/sw_bull.php" TargetMode="External"/><Relationship Id="rId43" Type="http://schemas.openxmlformats.org/officeDocument/2006/relationships/header" Target="head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085FDA-83D5-4FEA-B7C0-30C6C8121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680</TotalTime>
  <Pages>52</Pages>
  <Words>11648</Words>
  <Characters>61155</Characters>
  <Application>Microsoft Office Word</Application>
  <DocSecurity>0</DocSecurity>
  <Lines>2912</Lines>
  <Paragraphs>2348</Paragraphs>
  <ScaleCrop>false</ScaleCrop>
  <HeadingPairs>
    <vt:vector size="2" baseType="variant">
      <vt:variant>
        <vt:lpstr>Title</vt:lpstr>
      </vt:variant>
      <vt:variant>
        <vt:i4>1</vt:i4>
      </vt:variant>
    </vt:vector>
  </HeadingPairs>
  <TitlesOfParts>
    <vt:vector size="1" baseType="lpstr">
      <vt:lpstr>Clouds and the Earth's Radiant Energy System </vt:lpstr>
    </vt:vector>
  </TitlesOfParts>
  <Company/>
  <LinksUpToDate>false</LinksUpToDate>
  <CharactersWithSpaces>70455</CharactersWithSpaces>
  <SharedDoc>false</SharedDoc>
  <HLinks>
    <vt:vector size="1458" baseType="variant">
      <vt:variant>
        <vt:i4>2031674</vt:i4>
      </vt:variant>
      <vt:variant>
        <vt:i4>1463</vt:i4>
      </vt:variant>
      <vt:variant>
        <vt:i4>0</vt:i4>
      </vt:variant>
      <vt:variant>
        <vt:i4>5</vt:i4>
      </vt:variant>
      <vt:variant>
        <vt:lpwstr/>
      </vt:variant>
      <vt:variant>
        <vt:lpwstr>_Toc188179482</vt:lpwstr>
      </vt:variant>
      <vt:variant>
        <vt:i4>2031674</vt:i4>
      </vt:variant>
      <vt:variant>
        <vt:i4>1457</vt:i4>
      </vt:variant>
      <vt:variant>
        <vt:i4>0</vt:i4>
      </vt:variant>
      <vt:variant>
        <vt:i4>5</vt:i4>
      </vt:variant>
      <vt:variant>
        <vt:lpwstr/>
      </vt:variant>
      <vt:variant>
        <vt:lpwstr>_Toc188179481</vt:lpwstr>
      </vt:variant>
      <vt:variant>
        <vt:i4>2031674</vt:i4>
      </vt:variant>
      <vt:variant>
        <vt:i4>1451</vt:i4>
      </vt:variant>
      <vt:variant>
        <vt:i4>0</vt:i4>
      </vt:variant>
      <vt:variant>
        <vt:i4>5</vt:i4>
      </vt:variant>
      <vt:variant>
        <vt:lpwstr/>
      </vt:variant>
      <vt:variant>
        <vt:lpwstr>_Toc188179480</vt:lpwstr>
      </vt:variant>
      <vt:variant>
        <vt:i4>1048634</vt:i4>
      </vt:variant>
      <vt:variant>
        <vt:i4>1445</vt:i4>
      </vt:variant>
      <vt:variant>
        <vt:i4>0</vt:i4>
      </vt:variant>
      <vt:variant>
        <vt:i4>5</vt:i4>
      </vt:variant>
      <vt:variant>
        <vt:lpwstr/>
      </vt:variant>
      <vt:variant>
        <vt:lpwstr>_Toc188179479</vt:lpwstr>
      </vt:variant>
      <vt:variant>
        <vt:i4>1048634</vt:i4>
      </vt:variant>
      <vt:variant>
        <vt:i4>1439</vt:i4>
      </vt:variant>
      <vt:variant>
        <vt:i4>0</vt:i4>
      </vt:variant>
      <vt:variant>
        <vt:i4>5</vt:i4>
      </vt:variant>
      <vt:variant>
        <vt:lpwstr/>
      </vt:variant>
      <vt:variant>
        <vt:lpwstr>_Toc188179478</vt:lpwstr>
      </vt:variant>
      <vt:variant>
        <vt:i4>1048634</vt:i4>
      </vt:variant>
      <vt:variant>
        <vt:i4>1433</vt:i4>
      </vt:variant>
      <vt:variant>
        <vt:i4>0</vt:i4>
      </vt:variant>
      <vt:variant>
        <vt:i4>5</vt:i4>
      </vt:variant>
      <vt:variant>
        <vt:lpwstr/>
      </vt:variant>
      <vt:variant>
        <vt:lpwstr>_Toc188179477</vt:lpwstr>
      </vt:variant>
      <vt:variant>
        <vt:i4>1703994</vt:i4>
      </vt:variant>
      <vt:variant>
        <vt:i4>1424</vt:i4>
      </vt:variant>
      <vt:variant>
        <vt:i4>0</vt:i4>
      </vt:variant>
      <vt:variant>
        <vt:i4>5</vt:i4>
      </vt:variant>
      <vt:variant>
        <vt:lpwstr/>
      </vt:variant>
      <vt:variant>
        <vt:lpwstr>_Toc192580112</vt:lpwstr>
      </vt:variant>
      <vt:variant>
        <vt:i4>1703994</vt:i4>
      </vt:variant>
      <vt:variant>
        <vt:i4>1418</vt:i4>
      </vt:variant>
      <vt:variant>
        <vt:i4>0</vt:i4>
      </vt:variant>
      <vt:variant>
        <vt:i4>5</vt:i4>
      </vt:variant>
      <vt:variant>
        <vt:lpwstr/>
      </vt:variant>
      <vt:variant>
        <vt:lpwstr>_Toc192580111</vt:lpwstr>
      </vt:variant>
      <vt:variant>
        <vt:i4>1703994</vt:i4>
      </vt:variant>
      <vt:variant>
        <vt:i4>1412</vt:i4>
      </vt:variant>
      <vt:variant>
        <vt:i4>0</vt:i4>
      </vt:variant>
      <vt:variant>
        <vt:i4>5</vt:i4>
      </vt:variant>
      <vt:variant>
        <vt:lpwstr/>
      </vt:variant>
      <vt:variant>
        <vt:lpwstr>_Toc192580110</vt:lpwstr>
      </vt:variant>
      <vt:variant>
        <vt:i4>1769530</vt:i4>
      </vt:variant>
      <vt:variant>
        <vt:i4>1406</vt:i4>
      </vt:variant>
      <vt:variant>
        <vt:i4>0</vt:i4>
      </vt:variant>
      <vt:variant>
        <vt:i4>5</vt:i4>
      </vt:variant>
      <vt:variant>
        <vt:lpwstr/>
      </vt:variant>
      <vt:variant>
        <vt:lpwstr>_Toc192580109</vt:lpwstr>
      </vt:variant>
      <vt:variant>
        <vt:i4>1769530</vt:i4>
      </vt:variant>
      <vt:variant>
        <vt:i4>1400</vt:i4>
      </vt:variant>
      <vt:variant>
        <vt:i4>0</vt:i4>
      </vt:variant>
      <vt:variant>
        <vt:i4>5</vt:i4>
      </vt:variant>
      <vt:variant>
        <vt:lpwstr/>
      </vt:variant>
      <vt:variant>
        <vt:lpwstr>_Toc192580108</vt:lpwstr>
      </vt:variant>
      <vt:variant>
        <vt:i4>1769530</vt:i4>
      </vt:variant>
      <vt:variant>
        <vt:i4>1394</vt:i4>
      </vt:variant>
      <vt:variant>
        <vt:i4>0</vt:i4>
      </vt:variant>
      <vt:variant>
        <vt:i4>5</vt:i4>
      </vt:variant>
      <vt:variant>
        <vt:lpwstr/>
      </vt:variant>
      <vt:variant>
        <vt:lpwstr>_Toc192580107</vt:lpwstr>
      </vt:variant>
      <vt:variant>
        <vt:i4>1769530</vt:i4>
      </vt:variant>
      <vt:variant>
        <vt:i4>1388</vt:i4>
      </vt:variant>
      <vt:variant>
        <vt:i4>0</vt:i4>
      </vt:variant>
      <vt:variant>
        <vt:i4>5</vt:i4>
      </vt:variant>
      <vt:variant>
        <vt:lpwstr/>
      </vt:variant>
      <vt:variant>
        <vt:lpwstr>_Toc192580106</vt:lpwstr>
      </vt:variant>
      <vt:variant>
        <vt:i4>1769530</vt:i4>
      </vt:variant>
      <vt:variant>
        <vt:i4>1382</vt:i4>
      </vt:variant>
      <vt:variant>
        <vt:i4>0</vt:i4>
      </vt:variant>
      <vt:variant>
        <vt:i4>5</vt:i4>
      </vt:variant>
      <vt:variant>
        <vt:lpwstr/>
      </vt:variant>
      <vt:variant>
        <vt:lpwstr>_Toc192580105</vt:lpwstr>
      </vt:variant>
      <vt:variant>
        <vt:i4>1376317</vt:i4>
      </vt:variant>
      <vt:variant>
        <vt:i4>1373</vt:i4>
      </vt:variant>
      <vt:variant>
        <vt:i4>0</vt:i4>
      </vt:variant>
      <vt:variant>
        <vt:i4>5</vt:i4>
      </vt:variant>
      <vt:variant>
        <vt:lpwstr/>
      </vt:variant>
      <vt:variant>
        <vt:lpwstr>_Toc188239716</vt:lpwstr>
      </vt:variant>
      <vt:variant>
        <vt:i4>1769530</vt:i4>
      </vt:variant>
      <vt:variant>
        <vt:i4>1364</vt:i4>
      </vt:variant>
      <vt:variant>
        <vt:i4>0</vt:i4>
      </vt:variant>
      <vt:variant>
        <vt:i4>5</vt:i4>
      </vt:variant>
      <vt:variant>
        <vt:lpwstr/>
      </vt:variant>
      <vt:variant>
        <vt:lpwstr>_Toc192580104</vt:lpwstr>
      </vt:variant>
      <vt:variant>
        <vt:i4>1769530</vt:i4>
      </vt:variant>
      <vt:variant>
        <vt:i4>1358</vt:i4>
      </vt:variant>
      <vt:variant>
        <vt:i4>0</vt:i4>
      </vt:variant>
      <vt:variant>
        <vt:i4>5</vt:i4>
      </vt:variant>
      <vt:variant>
        <vt:lpwstr/>
      </vt:variant>
      <vt:variant>
        <vt:lpwstr>_Toc192580103</vt:lpwstr>
      </vt:variant>
      <vt:variant>
        <vt:i4>1769530</vt:i4>
      </vt:variant>
      <vt:variant>
        <vt:i4>1352</vt:i4>
      </vt:variant>
      <vt:variant>
        <vt:i4>0</vt:i4>
      </vt:variant>
      <vt:variant>
        <vt:i4>5</vt:i4>
      </vt:variant>
      <vt:variant>
        <vt:lpwstr/>
      </vt:variant>
      <vt:variant>
        <vt:lpwstr>_Toc192580102</vt:lpwstr>
      </vt:variant>
      <vt:variant>
        <vt:i4>1769530</vt:i4>
      </vt:variant>
      <vt:variant>
        <vt:i4>1346</vt:i4>
      </vt:variant>
      <vt:variant>
        <vt:i4>0</vt:i4>
      </vt:variant>
      <vt:variant>
        <vt:i4>5</vt:i4>
      </vt:variant>
      <vt:variant>
        <vt:lpwstr/>
      </vt:variant>
      <vt:variant>
        <vt:lpwstr>_Toc192580101</vt:lpwstr>
      </vt:variant>
      <vt:variant>
        <vt:i4>1769530</vt:i4>
      </vt:variant>
      <vt:variant>
        <vt:i4>1340</vt:i4>
      </vt:variant>
      <vt:variant>
        <vt:i4>0</vt:i4>
      </vt:variant>
      <vt:variant>
        <vt:i4>5</vt:i4>
      </vt:variant>
      <vt:variant>
        <vt:lpwstr/>
      </vt:variant>
      <vt:variant>
        <vt:lpwstr>_Toc192580100</vt:lpwstr>
      </vt:variant>
      <vt:variant>
        <vt:i4>1179707</vt:i4>
      </vt:variant>
      <vt:variant>
        <vt:i4>1334</vt:i4>
      </vt:variant>
      <vt:variant>
        <vt:i4>0</vt:i4>
      </vt:variant>
      <vt:variant>
        <vt:i4>5</vt:i4>
      </vt:variant>
      <vt:variant>
        <vt:lpwstr/>
      </vt:variant>
      <vt:variant>
        <vt:lpwstr>_Toc192580099</vt:lpwstr>
      </vt:variant>
      <vt:variant>
        <vt:i4>1179707</vt:i4>
      </vt:variant>
      <vt:variant>
        <vt:i4>1328</vt:i4>
      </vt:variant>
      <vt:variant>
        <vt:i4>0</vt:i4>
      </vt:variant>
      <vt:variant>
        <vt:i4>5</vt:i4>
      </vt:variant>
      <vt:variant>
        <vt:lpwstr/>
      </vt:variant>
      <vt:variant>
        <vt:lpwstr>_Toc192580098</vt:lpwstr>
      </vt:variant>
      <vt:variant>
        <vt:i4>1179707</vt:i4>
      </vt:variant>
      <vt:variant>
        <vt:i4>1322</vt:i4>
      </vt:variant>
      <vt:variant>
        <vt:i4>0</vt:i4>
      </vt:variant>
      <vt:variant>
        <vt:i4>5</vt:i4>
      </vt:variant>
      <vt:variant>
        <vt:lpwstr/>
      </vt:variant>
      <vt:variant>
        <vt:lpwstr>_Toc192580097</vt:lpwstr>
      </vt:variant>
      <vt:variant>
        <vt:i4>1179707</vt:i4>
      </vt:variant>
      <vt:variant>
        <vt:i4>1316</vt:i4>
      </vt:variant>
      <vt:variant>
        <vt:i4>0</vt:i4>
      </vt:variant>
      <vt:variant>
        <vt:i4>5</vt:i4>
      </vt:variant>
      <vt:variant>
        <vt:lpwstr/>
      </vt:variant>
      <vt:variant>
        <vt:lpwstr>_Toc192580096</vt:lpwstr>
      </vt:variant>
      <vt:variant>
        <vt:i4>1179707</vt:i4>
      </vt:variant>
      <vt:variant>
        <vt:i4>1310</vt:i4>
      </vt:variant>
      <vt:variant>
        <vt:i4>0</vt:i4>
      </vt:variant>
      <vt:variant>
        <vt:i4>5</vt:i4>
      </vt:variant>
      <vt:variant>
        <vt:lpwstr/>
      </vt:variant>
      <vt:variant>
        <vt:lpwstr>_Toc192580095</vt:lpwstr>
      </vt:variant>
      <vt:variant>
        <vt:i4>1179707</vt:i4>
      </vt:variant>
      <vt:variant>
        <vt:i4>1304</vt:i4>
      </vt:variant>
      <vt:variant>
        <vt:i4>0</vt:i4>
      </vt:variant>
      <vt:variant>
        <vt:i4>5</vt:i4>
      </vt:variant>
      <vt:variant>
        <vt:lpwstr/>
      </vt:variant>
      <vt:variant>
        <vt:lpwstr>_Toc192580094</vt:lpwstr>
      </vt:variant>
      <vt:variant>
        <vt:i4>1179707</vt:i4>
      </vt:variant>
      <vt:variant>
        <vt:i4>1298</vt:i4>
      </vt:variant>
      <vt:variant>
        <vt:i4>0</vt:i4>
      </vt:variant>
      <vt:variant>
        <vt:i4>5</vt:i4>
      </vt:variant>
      <vt:variant>
        <vt:lpwstr/>
      </vt:variant>
      <vt:variant>
        <vt:lpwstr>_Toc192580093</vt:lpwstr>
      </vt:variant>
      <vt:variant>
        <vt:i4>1179707</vt:i4>
      </vt:variant>
      <vt:variant>
        <vt:i4>1292</vt:i4>
      </vt:variant>
      <vt:variant>
        <vt:i4>0</vt:i4>
      </vt:variant>
      <vt:variant>
        <vt:i4>5</vt:i4>
      </vt:variant>
      <vt:variant>
        <vt:lpwstr/>
      </vt:variant>
      <vt:variant>
        <vt:lpwstr>_Toc192580092</vt:lpwstr>
      </vt:variant>
      <vt:variant>
        <vt:i4>1179707</vt:i4>
      </vt:variant>
      <vt:variant>
        <vt:i4>1286</vt:i4>
      </vt:variant>
      <vt:variant>
        <vt:i4>0</vt:i4>
      </vt:variant>
      <vt:variant>
        <vt:i4>5</vt:i4>
      </vt:variant>
      <vt:variant>
        <vt:lpwstr/>
      </vt:variant>
      <vt:variant>
        <vt:lpwstr>_Toc192580091</vt:lpwstr>
      </vt:variant>
      <vt:variant>
        <vt:i4>1179707</vt:i4>
      </vt:variant>
      <vt:variant>
        <vt:i4>1280</vt:i4>
      </vt:variant>
      <vt:variant>
        <vt:i4>0</vt:i4>
      </vt:variant>
      <vt:variant>
        <vt:i4>5</vt:i4>
      </vt:variant>
      <vt:variant>
        <vt:lpwstr/>
      </vt:variant>
      <vt:variant>
        <vt:lpwstr>_Toc192580090</vt:lpwstr>
      </vt:variant>
      <vt:variant>
        <vt:i4>1245243</vt:i4>
      </vt:variant>
      <vt:variant>
        <vt:i4>1274</vt:i4>
      </vt:variant>
      <vt:variant>
        <vt:i4>0</vt:i4>
      </vt:variant>
      <vt:variant>
        <vt:i4>5</vt:i4>
      </vt:variant>
      <vt:variant>
        <vt:lpwstr/>
      </vt:variant>
      <vt:variant>
        <vt:lpwstr>_Toc192580089</vt:lpwstr>
      </vt:variant>
      <vt:variant>
        <vt:i4>1245243</vt:i4>
      </vt:variant>
      <vt:variant>
        <vt:i4>1268</vt:i4>
      </vt:variant>
      <vt:variant>
        <vt:i4>0</vt:i4>
      </vt:variant>
      <vt:variant>
        <vt:i4>5</vt:i4>
      </vt:variant>
      <vt:variant>
        <vt:lpwstr/>
      </vt:variant>
      <vt:variant>
        <vt:lpwstr>_Toc192580088</vt:lpwstr>
      </vt:variant>
      <vt:variant>
        <vt:i4>1245243</vt:i4>
      </vt:variant>
      <vt:variant>
        <vt:i4>1262</vt:i4>
      </vt:variant>
      <vt:variant>
        <vt:i4>0</vt:i4>
      </vt:variant>
      <vt:variant>
        <vt:i4>5</vt:i4>
      </vt:variant>
      <vt:variant>
        <vt:lpwstr/>
      </vt:variant>
      <vt:variant>
        <vt:lpwstr>_Toc192580087</vt:lpwstr>
      </vt:variant>
      <vt:variant>
        <vt:i4>1245243</vt:i4>
      </vt:variant>
      <vt:variant>
        <vt:i4>1256</vt:i4>
      </vt:variant>
      <vt:variant>
        <vt:i4>0</vt:i4>
      </vt:variant>
      <vt:variant>
        <vt:i4>5</vt:i4>
      </vt:variant>
      <vt:variant>
        <vt:lpwstr/>
      </vt:variant>
      <vt:variant>
        <vt:lpwstr>_Toc192580086</vt:lpwstr>
      </vt:variant>
      <vt:variant>
        <vt:i4>1245243</vt:i4>
      </vt:variant>
      <vt:variant>
        <vt:i4>1250</vt:i4>
      </vt:variant>
      <vt:variant>
        <vt:i4>0</vt:i4>
      </vt:variant>
      <vt:variant>
        <vt:i4>5</vt:i4>
      </vt:variant>
      <vt:variant>
        <vt:lpwstr/>
      </vt:variant>
      <vt:variant>
        <vt:lpwstr>_Toc192580085</vt:lpwstr>
      </vt:variant>
      <vt:variant>
        <vt:i4>1245243</vt:i4>
      </vt:variant>
      <vt:variant>
        <vt:i4>1244</vt:i4>
      </vt:variant>
      <vt:variant>
        <vt:i4>0</vt:i4>
      </vt:variant>
      <vt:variant>
        <vt:i4>5</vt:i4>
      </vt:variant>
      <vt:variant>
        <vt:lpwstr/>
      </vt:variant>
      <vt:variant>
        <vt:lpwstr>_Toc192580084</vt:lpwstr>
      </vt:variant>
      <vt:variant>
        <vt:i4>1245243</vt:i4>
      </vt:variant>
      <vt:variant>
        <vt:i4>1238</vt:i4>
      </vt:variant>
      <vt:variant>
        <vt:i4>0</vt:i4>
      </vt:variant>
      <vt:variant>
        <vt:i4>5</vt:i4>
      </vt:variant>
      <vt:variant>
        <vt:lpwstr/>
      </vt:variant>
      <vt:variant>
        <vt:lpwstr>_Toc192580083</vt:lpwstr>
      </vt:variant>
      <vt:variant>
        <vt:i4>1245243</vt:i4>
      </vt:variant>
      <vt:variant>
        <vt:i4>1232</vt:i4>
      </vt:variant>
      <vt:variant>
        <vt:i4>0</vt:i4>
      </vt:variant>
      <vt:variant>
        <vt:i4>5</vt:i4>
      </vt:variant>
      <vt:variant>
        <vt:lpwstr/>
      </vt:variant>
      <vt:variant>
        <vt:lpwstr>_Toc192580082</vt:lpwstr>
      </vt:variant>
      <vt:variant>
        <vt:i4>1245243</vt:i4>
      </vt:variant>
      <vt:variant>
        <vt:i4>1226</vt:i4>
      </vt:variant>
      <vt:variant>
        <vt:i4>0</vt:i4>
      </vt:variant>
      <vt:variant>
        <vt:i4>5</vt:i4>
      </vt:variant>
      <vt:variant>
        <vt:lpwstr/>
      </vt:variant>
      <vt:variant>
        <vt:lpwstr>_Toc192580081</vt:lpwstr>
      </vt:variant>
      <vt:variant>
        <vt:i4>1245243</vt:i4>
      </vt:variant>
      <vt:variant>
        <vt:i4>1220</vt:i4>
      </vt:variant>
      <vt:variant>
        <vt:i4>0</vt:i4>
      </vt:variant>
      <vt:variant>
        <vt:i4>5</vt:i4>
      </vt:variant>
      <vt:variant>
        <vt:lpwstr/>
      </vt:variant>
      <vt:variant>
        <vt:lpwstr>_Toc192580080</vt:lpwstr>
      </vt:variant>
      <vt:variant>
        <vt:i4>1835067</vt:i4>
      </vt:variant>
      <vt:variant>
        <vt:i4>1214</vt:i4>
      </vt:variant>
      <vt:variant>
        <vt:i4>0</vt:i4>
      </vt:variant>
      <vt:variant>
        <vt:i4>5</vt:i4>
      </vt:variant>
      <vt:variant>
        <vt:lpwstr/>
      </vt:variant>
      <vt:variant>
        <vt:lpwstr>_Toc192580079</vt:lpwstr>
      </vt:variant>
      <vt:variant>
        <vt:i4>1835067</vt:i4>
      </vt:variant>
      <vt:variant>
        <vt:i4>1208</vt:i4>
      </vt:variant>
      <vt:variant>
        <vt:i4>0</vt:i4>
      </vt:variant>
      <vt:variant>
        <vt:i4>5</vt:i4>
      </vt:variant>
      <vt:variant>
        <vt:lpwstr/>
      </vt:variant>
      <vt:variant>
        <vt:lpwstr>_Toc192580078</vt:lpwstr>
      </vt:variant>
      <vt:variant>
        <vt:i4>1835067</vt:i4>
      </vt:variant>
      <vt:variant>
        <vt:i4>1202</vt:i4>
      </vt:variant>
      <vt:variant>
        <vt:i4>0</vt:i4>
      </vt:variant>
      <vt:variant>
        <vt:i4>5</vt:i4>
      </vt:variant>
      <vt:variant>
        <vt:lpwstr/>
      </vt:variant>
      <vt:variant>
        <vt:lpwstr>_Toc192580077</vt:lpwstr>
      </vt:variant>
      <vt:variant>
        <vt:i4>1835067</vt:i4>
      </vt:variant>
      <vt:variant>
        <vt:i4>1196</vt:i4>
      </vt:variant>
      <vt:variant>
        <vt:i4>0</vt:i4>
      </vt:variant>
      <vt:variant>
        <vt:i4>5</vt:i4>
      </vt:variant>
      <vt:variant>
        <vt:lpwstr/>
      </vt:variant>
      <vt:variant>
        <vt:lpwstr>_Toc192580076</vt:lpwstr>
      </vt:variant>
      <vt:variant>
        <vt:i4>1835067</vt:i4>
      </vt:variant>
      <vt:variant>
        <vt:i4>1190</vt:i4>
      </vt:variant>
      <vt:variant>
        <vt:i4>0</vt:i4>
      </vt:variant>
      <vt:variant>
        <vt:i4>5</vt:i4>
      </vt:variant>
      <vt:variant>
        <vt:lpwstr/>
      </vt:variant>
      <vt:variant>
        <vt:lpwstr>_Toc192580075</vt:lpwstr>
      </vt:variant>
      <vt:variant>
        <vt:i4>1835067</vt:i4>
      </vt:variant>
      <vt:variant>
        <vt:i4>1184</vt:i4>
      </vt:variant>
      <vt:variant>
        <vt:i4>0</vt:i4>
      </vt:variant>
      <vt:variant>
        <vt:i4>5</vt:i4>
      </vt:variant>
      <vt:variant>
        <vt:lpwstr/>
      </vt:variant>
      <vt:variant>
        <vt:lpwstr>_Toc192580074</vt:lpwstr>
      </vt:variant>
      <vt:variant>
        <vt:i4>1835067</vt:i4>
      </vt:variant>
      <vt:variant>
        <vt:i4>1178</vt:i4>
      </vt:variant>
      <vt:variant>
        <vt:i4>0</vt:i4>
      </vt:variant>
      <vt:variant>
        <vt:i4>5</vt:i4>
      </vt:variant>
      <vt:variant>
        <vt:lpwstr/>
      </vt:variant>
      <vt:variant>
        <vt:lpwstr>_Toc192580073</vt:lpwstr>
      </vt:variant>
      <vt:variant>
        <vt:i4>1835067</vt:i4>
      </vt:variant>
      <vt:variant>
        <vt:i4>1172</vt:i4>
      </vt:variant>
      <vt:variant>
        <vt:i4>0</vt:i4>
      </vt:variant>
      <vt:variant>
        <vt:i4>5</vt:i4>
      </vt:variant>
      <vt:variant>
        <vt:lpwstr/>
      </vt:variant>
      <vt:variant>
        <vt:lpwstr>_Toc192580072</vt:lpwstr>
      </vt:variant>
      <vt:variant>
        <vt:i4>1835067</vt:i4>
      </vt:variant>
      <vt:variant>
        <vt:i4>1166</vt:i4>
      </vt:variant>
      <vt:variant>
        <vt:i4>0</vt:i4>
      </vt:variant>
      <vt:variant>
        <vt:i4>5</vt:i4>
      </vt:variant>
      <vt:variant>
        <vt:lpwstr/>
      </vt:variant>
      <vt:variant>
        <vt:lpwstr>_Toc192580071</vt:lpwstr>
      </vt:variant>
      <vt:variant>
        <vt:i4>1835067</vt:i4>
      </vt:variant>
      <vt:variant>
        <vt:i4>1160</vt:i4>
      </vt:variant>
      <vt:variant>
        <vt:i4>0</vt:i4>
      </vt:variant>
      <vt:variant>
        <vt:i4>5</vt:i4>
      </vt:variant>
      <vt:variant>
        <vt:lpwstr/>
      </vt:variant>
      <vt:variant>
        <vt:lpwstr>_Toc192580070</vt:lpwstr>
      </vt:variant>
      <vt:variant>
        <vt:i4>1900603</vt:i4>
      </vt:variant>
      <vt:variant>
        <vt:i4>1154</vt:i4>
      </vt:variant>
      <vt:variant>
        <vt:i4>0</vt:i4>
      </vt:variant>
      <vt:variant>
        <vt:i4>5</vt:i4>
      </vt:variant>
      <vt:variant>
        <vt:lpwstr/>
      </vt:variant>
      <vt:variant>
        <vt:lpwstr>_Toc192580069</vt:lpwstr>
      </vt:variant>
      <vt:variant>
        <vt:i4>1900603</vt:i4>
      </vt:variant>
      <vt:variant>
        <vt:i4>1148</vt:i4>
      </vt:variant>
      <vt:variant>
        <vt:i4>0</vt:i4>
      </vt:variant>
      <vt:variant>
        <vt:i4>5</vt:i4>
      </vt:variant>
      <vt:variant>
        <vt:lpwstr/>
      </vt:variant>
      <vt:variant>
        <vt:lpwstr>_Toc192580068</vt:lpwstr>
      </vt:variant>
      <vt:variant>
        <vt:i4>1900603</vt:i4>
      </vt:variant>
      <vt:variant>
        <vt:i4>1142</vt:i4>
      </vt:variant>
      <vt:variant>
        <vt:i4>0</vt:i4>
      </vt:variant>
      <vt:variant>
        <vt:i4>5</vt:i4>
      </vt:variant>
      <vt:variant>
        <vt:lpwstr/>
      </vt:variant>
      <vt:variant>
        <vt:lpwstr>_Toc192580067</vt:lpwstr>
      </vt:variant>
      <vt:variant>
        <vt:i4>1900603</vt:i4>
      </vt:variant>
      <vt:variant>
        <vt:i4>1136</vt:i4>
      </vt:variant>
      <vt:variant>
        <vt:i4>0</vt:i4>
      </vt:variant>
      <vt:variant>
        <vt:i4>5</vt:i4>
      </vt:variant>
      <vt:variant>
        <vt:lpwstr/>
      </vt:variant>
      <vt:variant>
        <vt:lpwstr>_Toc192580066</vt:lpwstr>
      </vt:variant>
      <vt:variant>
        <vt:i4>1900603</vt:i4>
      </vt:variant>
      <vt:variant>
        <vt:i4>1130</vt:i4>
      </vt:variant>
      <vt:variant>
        <vt:i4>0</vt:i4>
      </vt:variant>
      <vt:variant>
        <vt:i4>5</vt:i4>
      </vt:variant>
      <vt:variant>
        <vt:lpwstr/>
      </vt:variant>
      <vt:variant>
        <vt:lpwstr>_Toc192580065</vt:lpwstr>
      </vt:variant>
      <vt:variant>
        <vt:i4>1900603</vt:i4>
      </vt:variant>
      <vt:variant>
        <vt:i4>1124</vt:i4>
      </vt:variant>
      <vt:variant>
        <vt:i4>0</vt:i4>
      </vt:variant>
      <vt:variant>
        <vt:i4>5</vt:i4>
      </vt:variant>
      <vt:variant>
        <vt:lpwstr/>
      </vt:variant>
      <vt:variant>
        <vt:lpwstr>_Toc192580064</vt:lpwstr>
      </vt:variant>
      <vt:variant>
        <vt:i4>1900603</vt:i4>
      </vt:variant>
      <vt:variant>
        <vt:i4>1118</vt:i4>
      </vt:variant>
      <vt:variant>
        <vt:i4>0</vt:i4>
      </vt:variant>
      <vt:variant>
        <vt:i4>5</vt:i4>
      </vt:variant>
      <vt:variant>
        <vt:lpwstr/>
      </vt:variant>
      <vt:variant>
        <vt:lpwstr>_Toc192580063</vt:lpwstr>
      </vt:variant>
      <vt:variant>
        <vt:i4>1900603</vt:i4>
      </vt:variant>
      <vt:variant>
        <vt:i4>1112</vt:i4>
      </vt:variant>
      <vt:variant>
        <vt:i4>0</vt:i4>
      </vt:variant>
      <vt:variant>
        <vt:i4>5</vt:i4>
      </vt:variant>
      <vt:variant>
        <vt:lpwstr/>
      </vt:variant>
      <vt:variant>
        <vt:lpwstr>_Toc192580062</vt:lpwstr>
      </vt:variant>
      <vt:variant>
        <vt:i4>1900603</vt:i4>
      </vt:variant>
      <vt:variant>
        <vt:i4>1106</vt:i4>
      </vt:variant>
      <vt:variant>
        <vt:i4>0</vt:i4>
      </vt:variant>
      <vt:variant>
        <vt:i4>5</vt:i4>
      </vt:variant>
      <vt:variant>
        <vt:lpwstr/>
      </vt:variant>
      <vt:variant>
        <vt:lpwstr>_Toc192580061</vt:lpwstr>
      </vt:variant>
      <vt:variant>
        <vt:i4>1900603</vt:i4>
      </vt:variant>
      <vt:variant>
        <vt:i4>1100</vt:i4>
      </vt:variant>
      <vt:variant>
        <vt:i4>0</vt:i4>
      </vt:variant>
      <vt:variant>
        <vt:i4>5</vt:i4>
      </vt:variant>
      <vt:variant>
        <vt:lpwstr/>
      </vt:variant>
      <vt:variant>
        <vt:lpwstr>_Toc192580060</vt:lpwstr>
      </vt:variant>
      <vt:variant>
        <vt:i4>1966139</vt:i4>
      </vt:variant>
      <vt:variant>
        <vt:i4>1094</vt:i4>
      </vt:variant>
      <vt:variant>
        <vt:i4>0</vt:i4>
      </vt:variant>
      <vt:variant>
        <vt:i4>5</vt:i4>
      </vt:variant>
      <vt:variant>
        <vt:lpwstr/>
      </vt:variant>
      <vt:variant>
        <vt:lpwstr>_Toc192580059</vt:lpwstr>
      </vt:variant>
      <vt:variant>
        <vt:i4>1966139</vt:i4>
      </vt:variant>
      <vt:variant>
        <vt:i4>1088</vt:i4>
      </vt:variant>
      <vt:variant>
        <vt:i4>0</vt:i4>
      </vt:variant>
      <vt:variant>
        <vt:i4>5</vt:i4>
      </vt:variant>
      <vt:variant>
        <vt:lpwstr/>
      </vt:variant>
      <vt:variant>
        <vt:lpwstr>_Toc192580058</vt:lpwstr>
      </vt:variant>
      <vt:variant>
        <vt:i4>1966139</vt:i4>
      </vt:variant>
      <vt:variant>
        <vt:i4>1082</vt:i4>
      </vt:variant>
      <vt:variant>
        <vt:i4>0</vt:i4>
      </vt:variant>
      <vt:variant>
        <vt:i4>5</vt:i4>
      </vt:variant>
      <vt:variant>
        <vt:lpwstr/>
      </vt:variant>
      <vt:variant>
        <vt:lpwstr>_Toc192580057</vt:lpwstr>
      </vt:variant>
      <vt:variant>
        <vt:i4>1966139</vt:i4>
      </vt:variant>
      <vt:variant>
        <vt:i4>1076</vt:i4>
      </vt:variant>
      <vt:variant>
        <vt:i4>0</vt:i4>
      </vt:variant>
      <vt:variant>
        <vt:i4>5</vt:i4>
      </vt:variant>
      <vt:variant>
        <vt:lpwstr/>
      </vt:variant>
      <vt:variant>
        <vt:lpwstr>_Toc192580056</vt:lpwstr>
      </vt:variant>
      <vt:variant>
        <vt:i4>1966139</vt:i4>
      </vt:variant>
      <vt:variant>
        <vt:i4>1070</vt:i4>
      </vt:variant>
      <vt:variant>
        <vt:i4>0</vt:i4>
      </vt:variant>
      <vt:variant>
        <vt:i4>5</vt:i4>
      </vt:variant>
      <vt:variant>
        <vt:lpwstr/>
      </vt:variant>
      <vt:variant>
        <vt:lpwstr>_Toc192580055</vt:lpwstr>
      </vt:variant>
      <vt:variant>
        <vt:i4>1966139</vt:i4>
      </vt:variant>
      <vt:variant>
        <vt:i4>1064</vt:i4>
      </vt:variant>
      <vt:variant>
        <vt:i4>0</vt:i4>
      </vt:variant>
      <vt:variant>
        <vt:i4>5</vt:i4>
      </vt:variant>
      <vt:variant>
        <vt:lpwstr/>
      </vt:variant>
      <vt:variant>
        <vt:lpwstr>_Toc192580054</vt:lpwstr>
      </vt:variant>
      <vt:variant>
        <vt:i4>1966139</vt:i4>
      </vt:variant>
      <vt:variant>
        <vt:i4>1058</vt:i4>
      </vt:variant>
      <vt:variant>
        <vt:i4>0</vt:i4>
      </vt:variant>
      <vt:variant>
        <vt:i4>5</vt:i4>
      </vt:variant>
      <vt:variant>
        <vt:lpwstr/>
      </vt:variant>
      <vt:variant>
        <vt:lpwstr>_Toc192580053</vt:lpwstr>
      </vt:variant>
      <vt:variant>
        <vt:i4>1966139</vt:i4>
      </vt:variant>
      <vt:variant>
        <vt:i4>1052</vt:i4>
      </vt:variant>
      <vt:variant>
        <vt:i4>0</vt:i4>
      </vt:variant>
      <vt:variant>
        <vt:i4>5</vt:i4>
      </vt:variant>
      <vt:variant>
        <vt:lpwstr/>
      </vt:variant>
      <vt:variant>
        <vt:lpwstr>_Toc192580052</vt:lpwstr>
      </vt:variant>
      <vt:variant>
        <vt:i4>1966139</vt:i4>
      </vt:variant>
      <vt:variant>
        <vt:i4>1046</vt:i4>
      </vt:variant>
      <vt:variant>
        <vt:i4>0</vt:i4>
      </vt:variant>
      <vt:variant>
        <vt:i4>5</vt:i4>
      </vt:variant>
      <vt:variant>
        <vt:lpwstr/>
      </vt:variant>
      <vt:variant>
        <vt:lpwstr>_Toc192580051</vt:lpwstr>
      </vt:variant>
      <vt:variant>
        <vt:i4>1966139</vt:i4>
      </vt:variant>
      <vt:variant>
        <vt:i4>1040</vt:i4>
      </vt:variant>
      <vt:variant>
        <vt:i4>0</vt:i4>
      </vt:variant>
      <vt:variant>
        <vt:i4>5</vt:i4>
      </vt:variant>
      <vt:variant>
        <vt:lpwstr/>
      </vt:variant>
      <vt:variant>
        <vt:lpwstr>_Toc192580050</vt:lpwstr>
      </vt:variant>
      <vt:variant>
        <vt:i4>2031675</vt:i4>
      </vt:variant>
      <vt:variant>
        <vt:i4>1034</vt:i4>
      </vt:variant>
      <vt:variant>
        <vt:i4>0</vt:i4>
      </vt:variant>
      <vt:variant>
        <vt:i4>5</vt:i4>
      </vt:variant>
      <vt:variant>
        <vt:lpwstr/>
      </vt:variant>
      <vt:variant>
        <vt:lpwstr>_Toc192580049</vt:lpwstr>
      </vt:variant>
      <vt:variant>
        <vt:i4>2031675</vt:i4>
      </vt:variant>
      <vt:variant>
        <vt:i4>1028</vt:i4>
      </vt:variant>
      <vt:variant>
        <vt:i4>0</vt:i4>
      </vt:variant>
      <vt:variant>
        <vt:i4>5</vt:i4>
      </vt:variant>
      <vt:variant>
        <vt:lpwstr/>
      </vt:variant>
      <vt:variant>
        <vt:lpwstr>_Toc192580048</vt:lpwstr>
      </vt:variant>
      <vt:variant>
        <vt:i4>2031675</vt:i4>
      </vt:variant>
      <vt:variant>
        <vt:i4>1022</vt:i4>
      </vt:variant>
      <vt:variant>
        <vt:i4>0</vt:i4>
      </vt:variant>
      <vt:variant>
        <vt:i4>5</vt:i4>
      </vt:variant>
      <vt:variant>
        <vt:lpwstr/>
      </vt:variant>
      <vt:variant>
        <vt:lpwstr>_Toc192580047</vt:lpwstr>
      </vt:variant>
      <vt:variant>
        <vt:i4>2031675</vt:i4>
      </vt:variant>
      <vt:variant>
        <vt:i4>1016</vt:i4>
      </vt:variant>
      <vt:variant>
        <vt:i4>0</vt:i4>
      </vt:variant>
      <vt:variant>
        <vt:i4>5</vt:i4>
      </vt:variant>
      <vt:variant>
        <vt:lpwstr/>
      </vt:variant>
      <vt:variant>
        <vt:lpwstr>_Toc192580046</vt:lpwstr>
      </vt:variant>
      <vt:variant>
        <vt:i4>2031675</vt:i4>
      </vt:variant>
      <vt:variant>
        <vt:i4>1010</vt:i4>
      </vt:variant>
      <vt:variant>
        <vt:i4>0</vt:i4>
      </vt:variant>
      <vt:variant>
        <vt:i4>5</vt:i4>
      </vt:variant>
      <vt:variant>
        <vt:lpwstr/>
      </vt:variant>
      <vt:variant>
        <vt:lpwstr>_Toc192580045</vt:lpwstr>
      </vt:variant>
      <vt:variant>
        <vt:i4>2031675</vt:i4>
      </vt:variant>
      <vt:variant>
        <vt:i4>1004</vt:i4>
      </vt:variant>
      <vt:variant>
        <vt:i4>0</vt:i4>
      </vt:variant>
      <vt:variant>
        <vt:i4>5</vt:i4>
      </vt:variant>
      <vt:variant>
        <vt:lpwstr/>
      </vt:variant>
      <vt:variant>
        <vt:lpwstr>_Toc192580044</vt:lpwstr>
      </vt:variant>
      <vt:variant>
        <vt:i4>2031675</vt:i4>
      </vt:variant>
      <vt:variant>
        <vt:i4>998</vt:i4>
      </vt:variant>
      <vt:variant>
        <vt:i4>0</vt:i4>
      </vt:variant>
      <vt:variant>
        <vt:i4>5</vt:i4>
      </vt:variant>
      <vt:variant>
        <vt:lpwstr/>
      </vt:variant>
      <vt:variant>
        <vt:lpwstr>_Toc192580043</vt:lpwstr>
      </vt:variant>
      <vt:variant>
        <vt:i4>2031675</vt:i4>
      </vt:variant>
      <vt:variant>
        <vt:i4>992</vt:i4>
      </vt:variant>
      <vt:variant>
        <vt:i4>0</vt:i4>
      </vt:variant>
      <vt:variant>
        <vt:i4>5</vt:i4>
      </vt:variant>
      <vt:variant>
        <vt:lpwstr/>
      </vt:variant>
      <vt:variant>
        <vt:lpwstr>_Toc192580042</vt:lpwstr>
      </vt:variant>
      <vt:variant>
        <vt:i4>2031675</vt:i4>
      </vt:variant>
      <vt:variant>
        <vt:i4>986</vt:i4>
      </vt:variant>
      <vt:variant>
        <vt:i4>0</vt:i4>
      </vt:variant>
      <vt:variant>
        <vt:i4>5</vt:i4>
      </vt:variant>
      <vt:variant>
        <vt:lpwstr/>
      </vt:variant>
      <vt:variant>
        <vt:lpwstr>_Toc192580041</vt:lpwstr>
      </vt:variant>
      <vt:variant>
        <vt:i4>2031675</vt:i4>
      </vt:variant>
      <vt:variant>
        <vt:i4>980</vt:i4>
      </vt:variant>
      <vt:variant>
        <vt:i4>0</vt:i4>
      </vt:variant>
      <vt:variant>
        <vt:i4>5</vt:i4>
      </vt:variant>
      <vt:variant>
        <vt:lpwstr/>
      </vt:variant>
      <vt:variant>
        <vt:lpwstr>_Toc192580040</vt:lpwstr>
      </vt:variant>
      <vt:variant>
        <vt:i4>1572923</vt:i4>
      </vt:variant>
      <vt:variant>
        <vt:i4>974</vt:i4>
      </vt:variant>
      <vt:variant>
        <vt:i4>0</vt:i4>
      </vt:variant>
      <vt:variant>
        <vt:i4>5</vt:i4>
      </vt:variant>
      <vt:variant>
        <vt:lpwstr/>
      </vt:variant>
      <vt:variant>
        <vt:lpwstr>_Toc192580039</vt:lpwstr>
      </vt:variant>
      <vt:variant>
        <vt:i4>1572923</vt:i4>
      </vt:variant>
      <vt:variant>
        <vt:i4>968</vt:i4>
      </vt:variant>
      <vt:variant>
        <vt:i4>0</vt:i4>
      </vt:variant>
      <vt:variant>
        <vt:i4>5</vt:i4>
      </vt:variant>
      <vt:variant>
        <vt:lpwstr/>
      </vt:variant>
      <vt:variant>
        <vt:lpwstr>_Toc192580038</vt:lpwstr>
      </vt:variant>
      <vt:variant>
        <vt:i4>1572923</vt:i4>
      </vt:variant>
      <vt:variant>
        <vt:i4>962</vt:i4>
      </vt:variant>
      <vt:variant>
        <vt:i4>0</vt:i4>
      </vt:variant>
      <vt:variant>
        <vt:i4>5</vt:i4>
      </vt:variant>
      <vt:variant>
        <vt:lpwstr/>
      </vt:variant>
      <vt:variant>
        <vt:lpwstr>_Toc192580037</vt:lpwstr>
      </vt:variant>
      <vt:variant>
        <vt:i4>1572923</vt:i4>
      </vt:variant>
      <vt:variant>
        <vt:i4>956</vt:i4>
      </vt:variant>
      <vt:variant>
        <vt:i4>0</vt:i4>
      </vt:variant>
      <vt:variant>
        <vt:i4>5</vt:i4>
      </vt:variant>
      <vt:variant>
        <vt:lpwstr/>
      </vt:variant>
      <vt:variant>
        <vt:lpwstr>_Toc192580036</vt:lpwstr>
      </vt:variant>
      <vt:variant>
        <vt:i4>1572923</vt:i4>
      </vt:variant>
      <vt:variant>
        <vt:i4>950</vt:i4>
      </vt:variant>
      <vt:variant>
        <vt:i4>0</vt:i4>
      </vt:variant>
      <vt:variant>
        <vt:i4>5</vt:i4>
      </vt:variant>
      <vt:variant>
        <vt:lpwstr/>
      </vt:variant>
      <vt:variant>
        <vt:lpwstr>_Toc192580035</vt:lpwstr>
      </vt:variant>
      <vt:variant>
        <vt:i4>1572923</vt:i4>
      </vt:variant>
      <vt:variant>
        <vt:i4>944</vt:i4>
      </vt:variant>
      <vt:variant>
        <vt:i4>0</vt:i4>
      </vt:variant>
      <vt:variant>
        <vt:i4>5</vt:i4>
      </vt:variant>
      <vt:variant>
        <vt:lpwstr/>
      </vt:variant>
      <vt:variant>
        <vt:lpwstr>_Toc192580034</vt:lpwstr>
      </vt:variant>
      <vt:variant>
        <vt:i4>1572923</vt:i4>
      </vt:variant>
      <vt:variant>
        <vt:i4>938</vt:i4>
      </vt:variant>
      <vt:variant>
        <vt:i4>0</vt:i4>
      </vt:variant>
      <vt:variant>
        <vt:i4>5</vt:i4>
      </vt:variant>
      <vt:variant>
        <vt:lpwstr/>
      </vt:variant>
      <vt:variant>
        <vt:lpwstr>_Toc192580033</vt:lpwstr>
      </vt:variant>
      <vt:variant>
        <vt:i4>1572923</vt:i4>
      </vt:variant>
      <vt:variant>
        <vt:i4>932</vt:i4>
      </vt:variant>
      <vt:variant>
        <vt:i4>0</vt:i4>
      </vt:variant>
      <vt:variant>
        <vt:i4>5</vt:i4>
      </vt:variant>
      <vt:variant>
        <vt:lpwstr/>
      </vt:variant>
      <vt:variant>
        <vt:lpwstr>_Toc192580032</vt:lpwstr>
      </vt:variant>
      <vt:variant>
        <vt:i4>1572923</vt:i4>
      </vt:variant>
      <vt:variant>
        <vt:i4>926</vt:i4>
      </vt:variant>
      <vt:variant>
        <vt:i4>0</vt:i4>
      </vt:variant>
      <vt:variant>
        <vt:i4>5</vt:i4>
      </vt:variant>
      <vt:variant>
        <vt:lpwstr/>
      </vt:variant>
      <vt:variant>
        <vt:lpwstr>_Toc192580031</vt:lpwstr>
      </vt:variant>
      <vt:variant>
        <vt:i4>1572923</vt:i4>
      </vt:variant>
      <vt:variant>
        <vt:i4>920</vt:i4>
      </vt:variant>
      <vt:variant>
        <vt:i4>0</vt:i4>
      </vt:variant>
      <vt:variant>
        <vt:i4>5</vt:i4>
      </vt:variant>
      <vt:variant>
        <vt:lpwstr/>
      </vt:variant>
      <vt:variant>
        <vt:lpwstr>_Toc192580030</vt:lpwstr>
      </vt:variant>
      <vt:variant>
        <vt:i4>1638459</vt:i4>
      </vt:variant>
      <vt:variant>
        <vt:i4>914</vt:i4>
      </vt:variant>
      <vt:variant>
        <vt:i4>0</vt:i4>
      </vt:variant>
      <vt:variant>
        <vt:i4>5</vt:i4>
      </vt:variant>
      <vt:variant>
        <vt:lpwstr/>
      </vt:variant>
      <vt:variant>
        <vt:lpwstr>_Toc192580029</vt:lpwstr>
      </vt:variant>
      <vt:variant>
        <vt:i4>1638459</vt:i4>
      </vt:variant>
      <vt:variant>
        <vt:i4>908</vt:i4>
      </vt:variant>
      <vt:variant>
        <vt:i4>0</vt:i4>
      </vt:variant>
      <vt:variant>
        <vt:i4>5</vt:i4>
      </vt:variant>
      <vt:variant>
        <vt:lpwstr/>
      </vt:variant>
      <vt:variant>
        <vt:lpwstr>_Toc192580028</vt:lpwstr>
      </vt:variant>
      <vt:variant>
        <vt:i4>1638459</vt:i4>
      </vt:variant>
      <vt:variant>
        <vt:i4>902</vt:i4>
      </vt:variant>
      <vt:variant>
        <vt:i4>0</vt:i4>
      </vt:variant>
      <vt:variant>
        <vt:i4>5</vt:i4>
      </vt:variant>
      <vt:variant>
        <vt:lpwstr/>
      </vt:variant>
      <vt:variant>
        <vt:lpwstr>_Toc192580027</vt:lpwstr>
      </vt:variant>
      <vt:variant>
        <vt:i4>1638459</vt:i4>
      </vt:variant>
      <vt:variant>
        <vt:i4>896</vt:i4>
      </vt:variant>
      <vt:variant>
        <vt:i4>0</vt:i4>
      </vt:variant>
      <vt:variant>
        <vt:i4>5</vt:i4>
      </vt:variant>
      <vt:variant>
        <vt:lpwstr/>
      </vt:variant>
      <vt:variant>
        <vt:lpwstr>_Toc192580026</vt:lpwstr>
      </vt:variant>
      <vt:variant>
        <vt:i4>1638459</vt:i4>
      </vt:variant>
      <vt:variant>
        <vt:i4>890</vt:i4>
      </vt:variant>
      <vt:variant>
        <vt:i4>0</vt:i4>
      </vt:variant>
      <vt:variant>
        <vt:i4>5</vt:i4>
      </vt:variant>
      <vt:variant>
        <vt:lpwstr/>
      </vt:variant>
      <vt:variant>
        <vt:lpwstr>_Toc192580025</vt:lpwstr>
      </vt:variant>
      <vt:variant>
        <vt:i4>1638459</vt:i4>
      </vt:variant>
      <vt:variant>
        <vt:i4>884</vt:i4>
      </vt:variant>
      <vt:variant>
        <vt:i4>0</vt:i4>
      </vt:variant>
      <vt:variant>
        <vt:i4>5</vt:i4>
      </vt:variant>
      <vt:variant>
        <vt:lpwstr/>
      </vt:variant>
      <vt:variant>
        <vt:lpwstr>_Toc192580024</vt:lpwstr>
      </vt:variant>
      <vt:variant>
        <vt:i4>1638459</vt:i4>
      </vt:variant>
      <vt:variant>
        <vt:i4>878</vt:i4>
      </vt:variant>
      <vt:variant>
        <vt:i4>0</vt:i4>
      </vt:variant>
      <vt:variant>
        <vt:i4>5</vt:i4>
      </vt:variant>
      <vt:variant>
        <vt:lpwstr/>
      </vt:variant>
      <vt:variant>
        <vt:lpwstr>_Toc192580023</vt:lpwstr>
      </vt:variant>
      <vt:variant>
        <vt:i4>1638459</vt:i4>
      </vt:variant>
      <vt:variant>
        <vt:i4>872</vt:i4>
      </vt:variant>
      <vt:variant>
        <vt:i4>0</vt:i4>
      </vt:variant>
      <vt:variant>
        <vt:i4>5</vt:i4>
      </vt:variant>
      <vt:variant>
        <vt:lpwstr/>
      </vt:variant>
      <vt:variant>
        <vt:lpwstr>_Toc192580022</vt:lpwstr>
      </vt:variant>
      <vt:variant>
        <vt:i4>1638459</vt:i4>
      </vt:variant>
      <vt:variant>
        <vt:i4>866</vt:i4>
      </vt:variant>
      <vt:variant>
        <vt:i4>0</vt:i4>
      </vt:variant>
      <vt:variant>
        <vt:i4>5</vt:i4>
      </vt:variant>
      <vt:variant>
        <vt:lpwstr/>
      </vt:variant>
      <vt:variant>
        <vt:lpwstr>_Toc192580021</vt:lpwstr>
      </vt:variant>
      <vt:variant>
        <vt:i4>1638459</vt:i4>
      </vt:variant>
      <vt:variant>
        <vt:i4>860</vt:i4>
      </vt:variant>
      <vt:variant>
        <vt:i4>0</vt:i4>
      </vt:variant>
      <vt:variant>
        <vt:i4>5</vt:i4>
      </vt:variant>
      <vt:variant>
        <vt:lpwstr/>
      </vt:variant>
      <vt:variant>
        <vt:lpwstr>_Toc192580020</vt:lpwstr>
      </vt:variant>
      <vt:variant>
        <vt:i4>1703995</vt:i4>
      </vt:variant>
      <vt:variant>
        <vt:i4>854</vt:i4>
      </vt:variant>
      <vt:variant>
        <vt:i4>0</vt:i4>
      </vt:variant>
      <vt:variant>
        <vt:i4>5</vt:i4>
      </vt:variant>
      <vt:variant>
        <vt:lpwstr/>
      </vt:variant>
      <vt:variant>
        <vt:lpwstr>_Toc192580019</vt:lpwstr>
      </vt:variant>
      <vt:variant>
        <vt:i4>1703995</vt:i4>
      </vt:variant>
      <vt:variant>
        <vt:i4>848</vt:i4>
      </vt:variant>
      <vt:variant>
        <vt:i4>0</vt:i4>
      </vt:variant>
      <vt:variant>
        <vt:i4>5</vt:i4>
      </vt:variant>
      <vt:variant>
        <vt:lpwstr/>
      </vt:variant>
      <vt:variant>
        <vt:lpwstr>_Toc192580018</vt:lpwstr>
      </vt:variant>
      <vt:variant>
        <vt:i4>1703995</vt:i4>
      </vt:variant>
      <vt:variant>
        <vt:i4>842</vt:i4>
      </vt:variant>
      <vt:variant>
        <vt:i4>0</vt:i4>
      </vt:variant>
      <vt:variant>
        <vt:i4>5</vt:i4>
      </vt:variant>
      <vt:variant>
        <vt:lpwstr/>
      </vt:variant>
      <vt:variant>
        <vt:lpwstr>_Toc192580017</vt:lpwstr>
      </vt:variant>
      <vt:variant>
        <vt:i4>1703995</vt:i4>
      </vt:variant>
      <vt:variant>
        <vt:i4>836</vt:i4>
      </vt:variant>
      <vt:variant>
        <vt:i4>0</vt:i4>
      </vt:variant>
      <vt:variant>
        <vt:i4>5</vt:i4>
      </vt:variant>
      <vt:variant>
        <vt:lpwstr/>
      </vt:variant>
      <vt:variant>
        <vt:lpwstr>_Toc192580016</vt:lpwstr>
      </vt:variant>
      <vt:variant>
        <vt:i4>1703995</vt:i4>
      </vt:variant>
      <vt:variant>
        <vt:i4>830</vt:i4>
      </vt:variant>
      <vt:variant>
        <vt:i4>0</vt:i4>
      </vt:variant>
      <vt:variant>
        <vt:i4>5</vt:i4>
      </vt:variant>
      <vt:variant>
        <vt:lpwstr/>
      </vt:variant>
      <vt:variant>
        <vt:lpwstr>_Toc192580015</vt:lpwstr>
      </vt:variant>
      <vt:variant>
        <vt:i4>1703995</vt:i4>
      </vt:variant>
      <vt:variant>
        <vt:i4>824</vt:i4>
      </vt:variant>
      <vt:variant>
        <vt:i4>0</vt:i4>
      </vt:variant>
      <vt:variant>
        <vt:i4>5</vt:i4>
      </vt:variant>
      <vt:variant>
        <vt:lpwstr/>
      </vt:variant>
      <vt:variant>
        <vt:lpwstr>_Toc192580014</vt:lpwstr>
      </vt:variant>
      <vt:variant>
        <vt:i4>1703995</vt:i4>
      </vt:variant>
      <vt:variant>
        <vt:i4>818</vt:i4>
      </vt:variant>
      <vt:variant>
        <vt:i4>0</vt:i4>
      </vt:variant>
      <vt:variant>
        <vt:i4>5</vt:i4>
      </vt:variant>
      <vt:variant>
        <vt:lpwstr/>
      </vt:variant>
      <vt:variant>
        <vt:lpwstr>_Toc192580013</vt:lpwstr>
      </vt:variant>
      <vt:variant>
        <vt:i4>1703995</vt:i4>
      </vt:variant>
      <vt:variant>
        <vt:i4>812</vt:i4>
      </vt:variant>
      <vt:variant>
        <vt:i4>0</vt:i4>
      </vt:variant>
      <vt:variant>
        <vt:i4>5</vt:i4>
      </vt:variant>
      <vt:variant>
        <vt:lpwstr/>
      </vt:variant>
      <vt:variant>
        <vt:lpwstr>_Toc192580012</vt:lpwstr>
      </vt:variant>
      <vt:variant>
        <vt:i4>1703995</vt:i4>
      </vt:variant>
      <vt:variant>
        <vt:i4>806</vt:i4>
      </vt:variant>
      <vt:variant>
        <vt:i4>0</vt:i4>
      </vt:variant>
      <vt:variant>
        <vt:i4>5</vt:i4>
      </vt:variant>
      <vt:variant>
        <vt:lpwstr/>
      </vt:variant>
      <vt:variant>
        <vt:lpwstr>_Toc192580011</vt:lpwstr>
      </vt:variant>
      <vt:variant>
        <vt:i4>1703995</vt:i4>
      </vt:variant>
      <vt:variant>
        <vt:i4>800</vt:i4>
      </vt:variant>
      <vt:variant>
        <vt:i4>0</vt:i4>
      </vt:variant>
      <vt:variant>
        <vt:i4>5</vt:i4>
      </vt:variant>
      <vt:variant>
        <vt:lpwstr/>
      </vt:variant>
      <vt:variant>
        <vt:lpwstr>_Toc192580010</vt:lpwstr>
      </vt:variant>
      <vt:variant>
        <vt:i4>1769531</vt:i4>
      </vt:variant>
      <vt:variant>
        <vt:i4>794</vt:i4>
      </vt:variant>
      <vt:variant>
        <vt:i4>0</vt:i4>
      </vt:variant>
      <vt:variant>
        <vt:i4>5</vt:i4>
      </vt:variant>
      <vt:variant>
        <vt:lpwstr/>
      </vt:variant>
      <vt:variant>
        <vt:lpwstr>_Toc192580009</vt:lpwstr>
      </vt:variant>
      <vt:variant>
        <vt:i4>1769531</vt:i4>
      </vt:variant>
      <vt:variant>
        <vt:i4>788</vt:i4>
      </vt:variant>
      <vt:variant>
        <vt:i4>0</vt:i4>
      </vt:variant>
      <vt:variant>
        <vt:i4>5</vt:i4>
      </vt:variant>
      <vt:variant>
        <vt:lpwstr/>
      </vt:variant>
      <vt:variant>
        <vt:lpwstr>_Toc192580008</vt:lpwstr>
      </vt:variant>
      <vt:variant>
        <vt:i4>1769531</vt:i4>
      </vt:variant>
      <vt:variant>
        <vt:i4>782</vt:i4>
      </vt:variant>
      <vt:variant>
        <vt:i4>0</vt:i4>
      </vt:variant>
      <vt:variant>
        <vt:i4>5</vt:i4>
      </vt:variant>
      <vt:variant>
        <vt:lpwstr/>
      </vt:variant>
      <vt:variant>
        <vt:lpwstr>_Toc192580007</vt:lpwstr>
      </vt:variant>
      <vt:variant>
        <vt:i4>1769531</vt:i4>
      </vt:variant>
      <vt:variant>
        <vt:i4>776</vt:i4>
      </vt:variant>
      <vt:variant>
        <vt:i4>0</vt:i4>
      </vt:variant>
      <vt:variant>
        <vt:i4>5</vt:i4>
      </vt:variant>
      <vt:variant>
        <vt:lpwstr/>
      </vt:variant>
      <vt:variant>
        <vt:lpwstr>_Toc192580006</vt:lpwstr>
      </vt:variant>
      <vt:variant>
        <vt:i4>1769531</vt:i4>
      </vt:variant>
      <vt:variant>
        <vt:i4>770</vt:i4>
      </vt:variant>
      <vt:variant>
        <vt:i4>0</vt:i4>
      </vt:variant>
      <vt:variant>
        <vt:i4>5</vt:i4>
      </vt:variant>
      <vt:variant>
        <vt:lpwstr/>
      </vt:variant>
      <vt:variant>
        <vt:lpwstr>_Toc192580005</vt:lpwstr>
      </vt:variant>
      <vt:variant>
        <vt:i4>1769531</vt:i4>
      </vt:variant>
      <vt:variant>
        <vt:i4>764</vt:i4>
      </vt:variant>
      <vt:variant>
        <vt:i4>0</vt:i4>
      </vt:variant>
      <vt:variant>
        <vt:i4>5</vt:i4>
      </vt:variant>
      <vt:variant>
        <vt:lpwstr/>
      </vt:variant>
      <vt:variant>
        <vt:lpwstr>_Toc192580004</vt:lpwstr>
      </vt:variant>
      <vt:variant>
        <vt:i4>1769531</vt:i4>
      </vt:variant>
      <vt:variant>
        <vt:i4>758</vt:i4>
      </vt:variant>
      <vt:variant>
        <vt:i4>0</vt:i4>
      </vt:variant>
      <vt:variant>
        <vt:i4>5</vt:i4>
      </vt:variant>
      <vt:variant>
        <vt:lpwstr/>
      </vt:variant>
      <vt:variant>
        <vt:lpwstr>_Toc192580003</vt:lpwstr>
      </vt:variant>
      <vt:variant>
        <vt:i4>1769531</vt:i4>
      </vt:variant>
      <vt:variant>
        <vt:i4>752</vt:i4>
      </vt:variant>
      <vt:variant>
        <vt:i4>0</vt:i4>
      </vt:variant>
      <vt:variant>
        <vt:i4>5</vt:i4>
      </vt:variant>
      <vt:variant>
        <vt:lpwstr/>
      </vt:variant>
      <vt:variant>
        <vt:lpwstr>_Toc192580002</vt:lpwstr>
      </vt:variant>
      <vt:variant>
        <vt:i4>1769531</vt:i4>
      </vt:variant>
      <vt:variant>
        <vt:i4>746</vt:i4>
      </vt:variant>
      <vt:variant>
        <vt:i4>0</vt:i4>
      </vt:variant>
      <vt:variant>
        <vt:i4>5</vt:i4>
      </vt:variant>
      <vt:variant>
        <vt:lpwstr/>
      </vt:variant>
      <vt:variant>
        <vt:lpwstr>_Toc192580001</vt:lpwstr>
      </vt:variant>
      <vt:variant>
        <vt:i4>1769531</vt:i4>
      </vt:variant>
      <vt:variant>
        <vt:i4>740</vt:i4>
      </vt:variant>
      <vt:variant>
        <vt:i4>0</vt:i4>
      </vt:variant>
      <vt:variant>
        <vt:i4>5</vt:i4>
      </vt:variant>
      <vt:variant>
        <vt:lpwstr/>
      </vt:variant>
      <vt:variant>
        <vt:lpwstr>_Toc192580000</vt:lpwstr>
      </vt:variant>
      <vt:variant>
        <vt:i4>1769533</vt:i4>
      </vt:variant>
      <vt:variant>
        <vt:i4>734</vt:i4>
      </vt:variant>
      <vt:variant>
        <vt:i4>0</vt:i4>
      </vt:variant>
      <vt:variant>
        <vt:i4>5</vt:i4>
      </vt:variant>
      <vt:variant>
        <vt:lpwstr/>
      </vt:variant>
      <vt:variant>
        <vt:lpwstr>_Toc192579999</vt:lpwstr>
      </vt:variant>
      <vt:variant>
        <vt:i4>1769533</vt:i4>
      </vt:variant>
      <vt:variant>
        <vt:i4>728</vt:i4>
      </vt:variant>
      <vt:variant>
        <vt:i4>0</vt:i4>
      </vt:variant>
      <vt:variant>
        <vt:i4>5</vt:i4>
      </vt:variant>
      <vt:variant>
        <vt:lpwstr/>
      </vt:variant>
      <vt:variant>
        <vt:lpwstr>_Toc192579998</vt:lpwstr>
      </vt:variant>
      <vt:variant>
        <vt:i4>1769533</vt:i4>
      </vt:variant>
      <vt:variant>
        <vt:i4>722</vt:i4>
      </vt:variant>
      <vt:variant>
        <vt:i4>0</vt:i4>
      </vt:variant>
      <vt:variant>
        <vt:i4>5</vt:i4>
      </vt:variant>
      <vt:variant>
        <vt:lpwstr/>
      </vt:variant>
      <vt:variant>
        <vt:lpwstr>_Toc192579997</vt:lpwstr>
      </vt:variant>
      <vt:variant>
        <vt:i4>1769533</vt:i4>
      </vt:variant>
      <vt:variant>
        <vt:i4>716</vt:i4>
      </vt:variant>
      <vt:variant>
        <vt:i4>0</vt:i4>
      </vt:variant>
      <vt:variant>
        <vt:i4>5</vt:i4>
      </vt:variant>
      <vt:variant>
        <vt:lpwstr/>
      </vt:variant>
      <vt:variant>
        <vt:lpwstr>_Toc192579996</vt:lpwstr>
      </vt:variant>
      <vt:variant>
        <vt:i4>1769533</vt:i4>
      </vt:variant>
      <vt:variant>
        <vt:i4>710</vt:i4>
      </vt:variant>
      <vt:variant>
        <vt:i4>0</vt:i4>
      </vt:variant>
      <vt:variant>
        <vt:i4>5</vt:i4>
      </vt:variant>
      <vt:variant>
        <vt:lpwstr/>
      </vt:variant>
      <vt:variant>
        <vt:lpwstr>_Toc192579995</vt:lpwstr>
      </vt:variant>
      <vt:variant>
        <vt:i4>1769533</vt:i4>
      </vt:variant>
      <vt:variant>
        <vt:i4>704</vt:i4>
      </vt:variant>
      <vt:variant>
        <vt:i4>0</vt:i4>
      </vt:variant>
      <vt:variant>
        <vt:i4>5</vt:i4>
      </vt:variant>
      <vt:variant>
        <vt:lpwstr/>
      </vt:variant>
      <vt:variant>
        <vt:lpwstr>_Toc192579994</vt:lpwstr>
      </vt:variant>
      <vt:variant>
        <vt:i4>1769533</vt:i4>
      </vt:variant>
      <vt:variant>
        <vt:i4>698</vt:i4>
      </vt:variant>
      <vt:variant>
        <vt:i4>0</vt:i4>
      </vt:variant>
      <vt:variant>
        <vt:i4>5</vt:i4>
      </vt:variant>
      <vt:variant>
        <vt:lpwstr/>
      </vt:variant>
      <vt:variant>
        <vt:lpwstr>_Toc192579993</vt:lpwstr>
      </vt:variant>
      <vt:variant>
        <vt:i4>1769533</vt:i4>
      </vt:variant>
      <vt:variant>
        <vt:i4>692</vt:i4>
      </vt:variant>
      <vt:variant>
        <vt:i4>0</vt:i4>
      </vt:variant>
      <vt:variant>
        <vt:i4>5</vt:i4>
      </vt:variant>
      <vt:variant>
        <vt:lpwstr/>
      </vt:variant>
      <vt:variant>
        <vt:lpwstr>_Toc192579992</vt:lpwstr>
      </vt:variant>
      <vt:variant>
        <vt:i4>1769533</vt:i4>
      </vt:variant>
      <vt:variant>
        <vt:i4>686</vt:i4>
      </vt:variant>
      <vt:variant>
        <vt:i4>0</vt:i4>
      </vt:variant>
      <vt:variant>
        <vt:i4>5</vt:i4>
      </vt:variant>
      <vt:variant>
        <vt:lpwstr/>
      </vt:variant>
      <vt:variant>
        <vt:lpwstr>_Toc192579991</vt:lpwstr>
      </vt:variant>
      <vt:variant>
        <vt:i4>1769533</vt:i4>
      </vt:variant>
      <vt:variant>
        <vt:i4>680</vt:i4>
      </vt:variant>
      <vt:variant>
        <vt:i4>0</vt:i4>
      </vt:variant>
      <vt:variant>
        <vt:i4>5</vt:i4>
      </vt:variant>
      <vt:variant>
        <vt:lpwstr/>
      </vt:variant>
      <vt:variant>
        <vt:lpwstr>_Toc192579990</vt:lpwstr>
      </vt:variant>
      <vt:variant>
        <vt:i4>1703997</vt:i4>
      </vt:variant>
      <vt:variant>
        <vt:i4>674</vt:i4>
      </vt:variant>
      <vt:variant>
        <vt:i4>0</vt:i4>
      </vt:variant>
      <vt:variant>
        <vt:i4>5</vt:i4>
      </vt:variant>
      <vt:variant>
        <vt:lpwstr/>
      </vt:variant>
      <vt:variant>
        <vt:lpwstr>_Toc192579989</vt:lpwstr>
      </vt:variant>
      <vt:variant>
        <vt:i4>1703997</vt:i4>
      </vt:variant>
      <vt:variant>
        <vt:i4>668</vt:i4>
      </vt:variant>
      <vt:variant>
        <vt:i4>0</vt:i4>
      </vt:variant>
      <vt:variant>
        <vt:i4>5</vt:i4>
      </vt:variant>
      <vt:variant>
        <vt:lpwstr/>
      </vt:variant>
      <vt:variant>
        <vt:lpwstr>_Toc192579988</vt:lpwstr>
      </vt:variant>
      <vt:variant>
        <vt:i4>1703997</vt:i4>
      </vt:variant>
      <vt:variant>
        <vt:i4>662</vt:i4>
      </vt:variant>
      <vt:variant>
        <vt:i4>0</vt:i4>
      </vt:variant>
      <vt:variant>
        <vt:i4>5</vt:i4>
      </vt:variant>
      <vt:variant>
        <vt:lpwstr/>
      </vt:variant>
      <vt:variant>
        <vt:lpwstr>_Toc192579987</vt:lpwstr>
      </vt:variant>
      <vt:variant>
        <vt:i4>1703997</vt:i4>
      </vt:variant>
      <vt:variant>
        <vt:i4>656</vt:i4>
      </vt:variant>
      <vt:variant>
        <vt:i4>0</vt:i4>
      </vt:variant>
      <vt:variant>
        <vt:i4>5</vt:i4>
      </vt:variant>
      <vt:variant>
        <vt:lpwstr/>
      </vt:variant>
      <vt:variant>
        <vt:lpwstr>_Toc192579986</vt:lpwstr>
      </vt:variant>
      <vt:variant>
        <vt:i4>1703997</vt:i4>
      </vt:variant>
      <vt:variant>
        <vt:i4>650</vt:i4>
      </vt:variant>
      <vt:variant>
        <vt:i4>0</vt:i4>
      </vt:variant>
      <vt:variant>
        <vt:i4>5</vt:i4>
      </vt:variant>
      <vt:variant>
        <vt:lpwstr/>
      </vt:variant>
      <vt:variant>
        <vt:lpwstr>_Toc192579985</vt:lpwstr>
      </vt:variant>
      <vt:variant>
        <vt:i4>1703997</vt:i4>
      </vt:variant>
      <vt:variant>
        <vt:i4>644</vt:i4>
      </vt:variant>
      <vt:variant>
        <vt:i4>0</vt:i4>
      </vt:variant>
      <vt:variant>
        <vt:i4>5</vt:i4>
      </vt:variant>
      <vt:variant>
        <vt:lpwstr/>
      </vt:variant>
      <vt:variant>
        <vt:lpwstr>_Toc192579984</vt:lpwstr>
      </vt:variant>
      <vt:variant>
        <vt:i4>1703997</vt:i4>
      </vt:variant>
      <vt:variant>
        <vt:i4>638</vt:i4>
      </vt:variant>
      <vt:variant>
        <vt:i4>0</vt:i4>
      </vt:variant>
      <vt:variant>
        <vt:i4>5</vt:i4>
      </vt:variant>
      <vt:variant>
        <vt:lpwstr/>
      </vt:variant>
      <vt:variant>
        <vt:lpwstr>_Toc192579983</vt:lpwstr>
      </vt:variant>
      <vt:variant>
        <vt:i4>1703997</vt:i4>
      </vt:variant>
      <vt:variant>
        <vt:i4>632</vt:i4>
      </vt:variant>
      <vt:variant>
        <vt:i4>0</vt:i4>
      </vt:variant>
      <vt:variant>
        <vt:i4>5</vt:i4>
      </vt:variant>
      <vt:variant>
        <vt:lpwstr/>
      </vt:variant>
      <vt:variant>
        <vt:lpwstr>_Toc192579982</vt:lpwstr>
      </vt:variant>
      <vt:variant>
        <vt:i4>1703997</vt:i4>
      </vt:variant>
      <vt:variant>
        <vt:i4>626</vt:i4>
      </vt:variant>
      <vt:variant>
        <vt:i4>0</vt:i4>
      </vt:variant>
      <vt:variant>
        <vt:i4>5</vt:i4>
      </vt:variant>
      <vt:variant>
        <vt:lpwstr/>
      </vt:variant>
      <vt:variant>
        <vt:lpwstr>_Toc192579981</vt:lpwstr>
      </vt:variant>
      <vt:variant>
        <vt:i4>1703997</vt:i4>
      </vt:variant>
      <vt:variant>
        <vt:i4>620</vt:i4>
      </vt:variant>
      <vt:variant>
        <vt:i4>0</vt:i4>
      </vt:variant>
      <vt:variant>
        <vt:i4>5</vt:i4>
      </vt:variant>
      <vt:variant>
        <vt:lpwstr/>
      </vt:variant>
      <vt:variant>
        <vt:lpwstr>_Toc192579980</vt:lpwstr>
      </vt:variant>
      <vt:variant>
        <vt:i4>1376317</vt:i4>
      </vt:variant>
      <vt:variant>
        <vt:i4>614</vt:i4>
      </vt:variant>
      <vt:variant>
        <vt:i4>0</vt:i4>
      </vt:variant>
      <vt:variant>
        <vt:i4>5</vt:i4>
      </vt:variant>
      <vt:variant>
        <vt:lpwstr/>
      </vt:variant>
      <vt:variant>
        <vt:lpwstr>_Toc192579979</vt:lpwstr>
      </vt:variant>
      <vt:variant>
        <vt:i4>1376317</vt:i4>
      </vt:variant>
      <vt:variant>
        <vt:i4>608</vt:i4>
      </vt:variant>
      <vt:variant>
        <vt:i4>0</vt:i4>
      </vt:variant>
      <vt:variant>
        <vt:i4>5</vt:i4>
      </vt:variant>
      <vt:variant>
        <vt:lpwstr/>
      </vt:variant>
      <vt:variant>
        <vt:lpwstr>_Toc192579978</vt:lpwstr>
      </vt:variant>
      <vt:variant>
        <vt:i4>1376317</vt:i4>
      </vt:variant>
      <vt:variant>
        <vt:i4>602</vt:i4>
      </vt:variant>
      <vt:variant>
        <vt:i4>0</vt:i4>
      </vt:variant>
      <vt:variant>
        <vt:i4>5</vt:i4>
      </vt:variant>
      <vt:variant>
        <vt:lpwstr/>
      </vt:variant>
      <vt:variant>
        <vt:lpwstr>_Toc192579977</vt:lpwstr>
      </vt:variant>
      <vt:variant>
        <vt:i4>1376317</vt:i4>
      </vt:variant>
      <vt:variant>
        <vt:i4>596</vt:i4>
      </vt:variant>
      <vt:variant>
        <vt:i4>0</vt:i4>
      </vt:variant>
      <vt:variant>
        <vt:i4>5</vt:i4>
      </vt:variant>
      <vt:variant>
        <vt:lpwstr/>
      </vt:variant>
      <vt:variant>
        <vt:lpwstr>_Toc192579976</vt:lpwstr>
      </vt:variant>
      <vt:variant>
        <vt:i4>1376317</vt:i4>
      </vt:variant>
      <vt:variant>
        <vt:i4>590</vt:i4>
      </vt:variant>
      <vt:variant>
        <vt:i4>0</vt:i4>
      </vt:variant>
      <vt:variant>
        <vt:i4>5</vt:i4>
      </vt:variant>
      <vt:variant>
        <vt:lpwstr/>
      </vt:variant>
      <vt:variant>
        <vt:lpwstr>_Toc192579975</vt:lpwstr>
      </vt:variant>
      <vt:variant>
        <vt:i4>1376317</vt:i4>
      </vt:variant>
      <vt:variant>
        <vt:i4>584</vt:i4>
      </vt:variant>
      <vt:variant>
        <vt:i4>0</vt:i4>
      </vt:variant>
      <vt:variant>
        <vt:i4>5</vt:i4>
      </vt:variant>
      <vt:variant>
        <vt:lpwstr/>
      </vt:variant>
      <vt:variant>
        <vt:lpwstr>_Toc192579974</vt:lpwstr>
      </vt:variant>
      <vt:variant>
        <vt:i4>1376317</vt:i4>
      </vt:variant>
      <vt:variant>
        <vt:i4>578</vt:i4>
      </vt:variant>
      <vt:variant>
        <vt:i4>0</vt:i4>
      </vt:variant>
      <vt:variant>
        <vt:i4>5</vt:i4>
      </vt:variant>
      <vt:variant>
        <vt:lpwstr/>
      </vt:variant>
      <vt:variant>
        <vt:lpwstr>_Toc192579973</vt:lpwstr>
      </vt:variant>
      <vt:variant>
        <vt:i4>1376317</vt:i4>
      </vt:variant>
      <vt:variant>
        <vt:i4>572</vt:i4>
      </vt:variant>
      <vt:variant>
        <vt:i4>0</vt:i4>
      </vt:variant>
      <vt:variant>
        <vt:i4>5</vt:i4>
      </vt:variant>
      <vt:variant>
        <vt:lpwstr/>
      </vt:variant>
      <vt:variant>
        <vt:lpwstr>_Toc192579972</vt:lpwstr>
      </vt:variant>
      <vt:variant>
        <vt:i4>1376317</vt:i4>
      </vt:variant>
      <vt:variant>
        <vt:i4>566</vt:i4>
      </vt:variant>
      <vt:variant>
        <vt:i4>0</vt:i4>
      </vt:variant>
      <vt:variant>
        <vt:i4>5</vt:i4>
      </vt:variant>
      <vt:variant>
        <vt:lpwstr/>
      </vt:variant>
      <vt:variant>
        <vt:lpwstr>_Toc192579971</vt:lpwstr>
      </vt:variant>
      <vt:variant>
        <vt:i4>1376317</vt:i4>
      </vt:variant>
      <vt:variant>
        <vt:i4>560</vt:i4>
      </vt:variant>
      <vt:variant>
        <vt:i4>0</vt:i4>
      </vt:variant>
      <vt:variant>
        <vt:i4>5</vt:i4>
      </vt:variant>
      <vt:variant>
        <vt:lpwstr/>
      </vt:variant>
      <vt:variant>
        <vt:lpwstr>_Toc192579970</vt:lpwstr>
      </vt:variant>
      <vt:variant>
        <vt:i4>1310781</vt:i4>
      </vt:variant>
      <vt:variant>
        <vt:i4>554</vt:i4>
      </vt:variant>
      <vt:variant>
        <vt:i4>0</vt:i4>
      </vt:variant>
      <vt:variant>
        <vt:i4>5</vt:i4>
      </vt:variant>
      <vt:variant>
        <vt:lpwstr/>
      </vt:variant>
      <vt:variant>
        <vt:lpwstr>_Toc192579969</vt:lpwstr>
      </vt:variant>
      <vt:variant>
        <vt:i4>1310781</vt:i4>
      </vt:variant>
      <vt:variant>
        <vt:i4>548</vt:i4>
      </vt:variant>
      <vt:variant>
        <vt:i4>0</vt:i4>
      </vt:variant>
      <vt:variant>
        <vt:i4>5</vt:i4>
      </vt:variant>
      <vt:variant>
        <vt:lpwstr/>
      </vt:variant>
      <vt:variant>
        <vt:lpwstr>_Toc192579968</vt:lpwstr>
      </vt:variant>
      <vt:variant>
        <vt:i4>1310781</vt:i4>
      </vt:variant>
      <vt:variant>
        <vt:i4>542</vt:i4>
      </vt:variant>
      <vt:variant>
        <vt:i4>0</vt:i4>
      </vt:variant>
      <vt:variant>
        <vt:i4>5</vt:i4>
      </vt:variant>
      <vt:variant>
        <vt:lpwstr/>
      </vt:variant>
      <vt:variant>
        <vt:lpwstr>_Toc192579967</vt:lpwstr>
      </vt:variant>
      <vt:variant>
        <vt:i4>1310781</vt:i4>
      </vt:variant>
      <vt:variant>
        <vt:i4>536</vt:i4>
      </vt:variant>
      <vt:variant>
        <vt:i4>0</vt:i4>
      </vt:variant>
      <vt:variant>
        <vt:i4>5</vt:i4>
      </vt:variant>
      <vt:variant>
        <vt:lpwstr/>
      </vt:variant>
      <vt:variant>
        <vt:lpwstr>_Toc192579966</vt:lpwstr>
      </vt:variant>
      <vt:variant>
        <vt:i4>1310781</vt:i4>
      </vt:variant>
      <vt:variant>
        <vt:i4>530</vt:i4>
      </vt:variant>
      <vt:variant>
        <vt:i4>0</vt:i4>
      </vt:variant>
      <vt:variant>
        <vt:i4>5</vt:i4>
      </vt:variant>
      <vt:variant>
        <vt:lpwstr/>
      </vt:variant>
      <vt:variant>
        <vt:lpwstr>_Toc192579965</vt:lpwstr>
      </vt:variant>
      <vt:variant>
        <vt:i4>1310781</vt:i4>
      </vt:variant>
      <vt:variant>
        <vt:i4>524</vt:i4>
      </vt:variant>
      <vt:variant>
        <vt:i4>0</vt:i4>
      </vt:variant>
      <vt:variant>
        <vt:i4>5</vt:i4>
      </vt:variant>
      <vt:variant>
        <vt:lpwstr/>
      </vt:variant>
      <vt:variant>
        <vt:lpwstr>_Toc192579964</vt:lpwstr>
      </vt:variant>
      <vt:variant>
        <vt:i4>1310781</vt:i4>
      </vt:variant>
      <vt:variant>
        <vt:i4>518</vt:i4>
      </vt:variant>
      <vt:variant>
        <vt:i4>0</vt:i4>
      </vt:variant>
      <vt:variant>
        <vt:i4>5</vt:i4>
      </vt:variant>
      <vt:variant>
        <vt:lpwstr/>
      </vt:variant>
      <vt:variant>
        <vt:lpwstr>_Toc192579963</vt:lpwstr>
      </vt:variant>
      <vt:variant>
        <vt:i4>1310781</vt:i4>
      </vt:variant>
      <vt:variant>
        <vt:i4>512</vt:i4>
      </vt:variant>
      <vt:variant>
        <vt:i4>0</vt:i4>
      </vt:variant>
      <vt:variant>
        <vt:i4>5</vt:i4>
      </vt:variant>
      <vt:variant>
        <vt:lpwstr/>
      </vt:variant>
      <vt:variant>
        <vt:lpwstr>_Toc192579962</vt:lpwstr>
      </vt:variant>
      <vt:variant>
        <vt:i4>1310781</vt:i4>
      </vt:variant>
      <vt:variant>
        <vt:i4>506</vt:i4>
      </vt:variant>
      <vt:variant>
        <vt:i4>0</vt:i4>
      </vt:variant>
      <vt:variant>
        <vt:i4>5</vt:i4>
      </vt:variant>
      <vt:variant>
        <vt:lpwstr/>
      </vt:variant>
      <vt:variant>
        <vt:lpwstr>_Toc192579961</vt:lpwstr>
      </vt:variant>
      <vt:variant>
        <vt:i4>1310781</vt:i4>
      </vt:variant>
      <vt:variant>
        <vt:i4>500</vt:i4>
      </vt:variant>
      <vt:variant>
        <vt:i4>0</vt:i4>
      </vt:variant>
      <vt:variant>
        <vt:i4>5</vt:i4>
      </vt:variant>
      <vt:variant>
        <vt:lpwstr/>
      </vt:variant>
      <vt:variant>
        <vt:lpwstr>_Toc192579960</vt:lpwstr>
      </vt:variant>
      <vt:variant>
        <vt:i4>1507389</vt:i4>
      </vt:variant>
      <vt:variant>
        <vt:i4>494</vt:i4>
      </vt:variant>
      <vt:variant>
        <vt:i4>0</vt:i4>
      </vt:variant>
      <vt:variant>
        <vt:i4>5</vt:i4>
      </vt:variant>
      <vt:variant>
        <vt:lpwstr/>
      </vt:variant>
      <vt:variant>
        <vt:lpwstr>_Toc192579959</vt:lpwstr>
      </vt:variant>
      <vt:variant>
        <vt:i4>1507389</vt:i4>
      </vt:variant>
      <vt:variant>
        <vt:i4>488</vt:i4>
      </vt:variant>
      <vt:variant>
        <vt:i4>0</vt:i4>
      </vt:variant>
      <vt:variant>
        <vt:i4>5</vt:i4>
      </vt:variant>
      <vt:variant>
        <vt:lpwstr/>
      </vt:variant>
      <vt:variant>
        <vt:lpwstr>_Toc192579958</vt:lpwstr>
      </vt:variant>
      <vt:variant>
        <vt:i4>1507389</vt:i4>
      </vt:variant>
      <vt:variant>
        <vt:i4>482</vt:i4>
      </vt:variant>
      <vt:variant>
        <vt:i4>0</vt:i4>
      </vt:variant>
      <vt:variant>
        <vt:i4>5</vt:i4>
      </vt:variant>
      <vt:variant>
        <vt:lpwstr/>
      </vt:variant>
      <vt:variant>
        <vt:lpwstr>_Toc192579957</vt:lpwstr>
      </vt:variant>
      <vt:variant>
        <vt:i4>1507389</vt:i4>
      </vt:variant>
      <vt:variant>
        <vt:i4>476</vt:i4>
      </vt:variant>
      <vt:variant>
        <vt:i4>0</vt:i4>
      </vt:variant>
      <vt:variant>
        <vt:i4>5</vt:i4>
      </vt:variant>
      <vt:variant>
        <vt:lpwstr/>
      </vt:variant>
      <vt:variant>
        <vt:lpwstr>_Toc192579956</vt:lpwstr>
      </vt:variant>
      <vt:variant>
        <vt:i4>1507389</vt:i4>
      </vt:variant>
      <vt:variant>
        <vt:i4>470</vt:i4>
      </vt:variant>
      <vt:variant>
        <vt:i4>0</vt:i4>
      </vt:variant>
      <vt:variant>
        <vt:i4>5</vt:i4>
      </vt:variant>
      <vt:variant>
        <vt:lpwstr/>
      </vt:variant>
      <vt:variant>
        <vt:lpwstr>_Toc192579955</vt:lpwstr>
      </vt:variant>
      <vt:variant>
        <vt:i4>1507389</vt:i4>
      </vt:variant>
      <vt:variant>
        <vt:i4>464</vt:i4>
      </vt:variant>
      <vt:variant>
        <vt:i4>0</vt:i4>
      </vt:variant>
      <vt:variant>
        <vt:i4>5</vt:i4>
      </vt:variant>
      <vt:variant>
        <vt:lpwstr/>
      </vt:variant>
      <vt:variant>
        <vt:lpwstr>_Toc192579954</vt:lpwstr>
      </vt:variant>
      <vt:variant>
        <vt:i4>1507389</vt:i4>
      </vt:variant>
      <vt:variant>
        <vt:i4>458</vt:i4>
      </vt:variant>
      <vt:variant>
        <vt:i4>0</vt:i4>
      </vt:variant>
      <vt:variant>
        <vt:i4>5</vt:i4>
      </vt:variant>
      <vt:variant>
        <vt:lpwstr/>
      </vt:variant>
      <vt:variant>
        <vt:lpwstr>_Toc192579953</vt:lpwstr>
      </vt:variant>
      <vt:variant>
        <vt:i4>1507389</vt:i4>
      </vt:variant>
      <vt:variant>
        <vt:i4>452</vt:i4>
      </vt:variant>
      <vt:variant>
        <vt:i4>0</vt:i4>
      </vt:variant>
      <vt:variant>
        <vt:i4>5</vt:i4>
      </vt:variant>
      <vt:variant>
        <vt:lpwstr/>
      </vt:variant>
      <vt:variant>
        <vt:lpwstr>_Toc192579952</vt:lpwstr>
      </vt:variant>
      <vt:variant>
        <vt:i4>1507389</vt:i4>
      </vt:variant>
      <vt:variant>
        <vt:i4>446</vt:i4>
      </vt:variant>
      <vt:variant>
        <vt:i4>0</vt:i4>
      </vt:variant>
      <vt:variant>
        <vt:i4>5</vt:i4>
      </vt:variant>
      <vt:variant>
        <vt:lpwstr/>
      </vt:variant>
      <vt:variant>
        <vt:lpwstr>_Toc192579951</vt:lpwstr>
      </vt:variant>
      <vt:variant>
        <vt:i4>1507389</vt:i4>
      </vt:variant>
      <vt:variant>
        <vt:i4>440</vt:i4>
      </vt:variant>
      <vt:variant>
        <vt:i4>0</vt:i4>
      </vt:variant>
      <vt:variant>
        <vt:i4>5</vt:i4>
      </vt:variant>
      <vt:variant>
        <vt:lpwstr/>
      </vt:variant>
      <vt:variant>
        <vt:lpwstr>_Toc192579950</vt:lpwstr>
      </vt:variant>
      <vt:variant>
        <vt:i4>1441853</vt:i4>
      </vt:variant>
      <vt:variant>
        <vt:i4>434</vt:i4>
      </vt:variant>
      <vt:variant>
        <vt:i4>0</vt:i4>
      </vt:variant>
      <vt:variant>
        <vt:i4>5</vt:i4>
      </vt:variant>
      <vt:variant>
        <vt:lpwstr/>
      </vt:variant>
      <vt:variant>
        <vt:lpwstr>_Toc192579949</vt:lpwstr>
      </vt:variant>
      <vt:variant>
        <vt:i4>1441853</vt:i4>
      </vt:variant>
      <vt:variant>
        <vt:i4>428</vt:i4>
      </vt:variant>
      <vt:variant>
        <vt:i4>0</vt:i4>
      </vt:variant>
      <vt:variant>
        <vt:i4>5</vt:i4>
      </vt:variant>
      <vt:variant>
        <vt:lpwstr/>
      </vt:variant>
      <vt:variant>
        <vt:lpwstr>_Toc192579948</vt:lpwstr>
      </vt:variant>
      <vt:variant>
        <vt:i4>1441853</vt:i4>
      </vt:variant>
      <vt:variant>
        <vt:i4>422</vt:i4>
      </vt:variant>
      <vt:variant>
        <vt:i4>0</vt:i4>
      </vt:variant>
      <vt:variant>
        <vt:i4>5</vt:i4>
      </vt:variant>
      <vt:variant>
        <vt:lpwstr/>
      </vt:variant>
      <vt:variant>
        <vt:lpwstr>_Toc192579947</vt:lpwstr>
      </vt:variant>
      <vt:variant>
        <vt:i4>1441853</vt:i4>
      </vt:variant>
      <vt:variant>
        <vt:i4>416</vt:i4>
      </vt:variant>
      <vt:variant>
        <vt:i4>0</vt:i4>
      </vt:variant>
      <vt:variant>
        <vt:i4>5</vt:i4>
      </vt:variant>
      <vt:variant>
        <vt:lpwstr/>
      </vt:variant>
      <vt:variant>
        <vt:lpwstr>_Toc192579946</vt:lpwstr>
      </vt:variant>
      <vt:variant>
        <vt:i4>1441853</vt:i4>
      </vt:variant>
      <vt:variant>
        <vt:i4>410</vt:i4>
      </vt:variant>
      <vt:variant>
        <vt:i4>0</vt:i4>
      </vt:variant>
      <vt:variant>
        <vt:i4>5</vt:i4>
      </vt:variant>
      <vt:variant>
        <vt:lpwstr/>
      </vt:variant>
      <vt:variant>
        <vt:lpwstr>_Toc192579945</vt:lpwstr>
      </vt:variant>
      <vt:variant>
        <vt:i4>1441853</vt:i4>
      </vt:variant>
      <vt:variant>
        <vt:i4>404</vt:i4>
      </vt:variant>
      <vt:variant>
        <vt:i4>0</vt:i4>
      </vt:variant>
      <vt:variant>
        <vt:i4>5</vt:i4>
      </vt:variant>
      <vt:variant>
        <vt:lpwstr/>
      </vt:variant>
      <vt:variant>
        <vt:lpwstr>_Toc192579944</vt:lpwstr>
      </vt:variant>
      <vt:variant>
        <vt:i4>1441853</vt:i4>
      </vt:variant>
      <vt:variant>
        <vt:i4>398</vt:i4>
      </vt:variant>
      <vt:variant>
        <vt:i4>0</vt:i4>
      </vt:variant>
      <vt:variant>
        <vt:i4>5</vt:i4>
      </vt:variant>
      <vt:variant>
        <vt:lpwstr/>
      </vt:variant>
      <vt:variant>
        <vt:lpwstr>_Toc192579943</vt:lpwstr>
      </vt:variant>
      <vt:variant>
        <vt:i4>1441853</vt:i4>
      </vt:variant>
      <vt:variant>
        <vt:i4>392</vt:i4>
      </vt:variant>
      <vt:variant>
        <vt:i4>0</vt:i4>
      </vt:variant>
      <vt:variant>
        <vt:i4>5</vt:i4>
      </vt:variant>
      <vt:variant>
        <vt:lpwstr/>
      </vt:variant>
      <vt:variant>
        <vt:lpwstr>_Toc192579942</vt:lpwstr>
      </vt:variant>
      <vt:variant>
        <vt:i4>1441853</vt:i4>
      </vt:variant>
      <vt:variant>
        <vt:i4>386</vt:i4>
      </vt:variant>
      <vt:variant>
        <vt:i4>0</vt:i4>
      </vt:variant>
      <vt:variant>
        <vt:i4>5</vt:i4>
      </vt:variant>
      <vt:variant>
        <vt:lpwstr/>
      </vt:variant>
      <vt:variant>
        <vt:lpwstr>_Toc192579941</vt:lpwstr>
      </vt:variant>
      <vt:variant>
        <vt:i4>1441853</vt:i4>
      </vt:variant>
      <vt:variant>
        <vt:i4>380</vt:i4>
      </vt:variant>
      <vt:variant>
        <vt:i4>0</vt:i4>
      </vt:variant>
      <vt:variant>
        <vt:i4>5</vt:i4>
      </vt:variant>
      <vt:variant>
        <vt:lpwstr/>
      </vt:variant>
      <vt:variant>
        <vt:lpwstr>_Toc192579940</vt:lpwstr>
      </vt:variant>
      <vt:variant>
        <vt:i4>1114173</vt:i4>
      </vt:variant>
      <vt:variant>
        <vt:i4>374</vt:i4>
      </vt:variant>
      <vt:variant>
        <vt:i4>0</vt:i4>
      </vt:variant>
      <vt:variant>
        <vt:i4>5</vt:i4>
      </vt:variant>
      <vt:variant>
        <vt:lpwstr/>
      </vt:variant>
      <vt:variant>
        <vt:lpwstr>_Toc192579939</vt:lpwstr>
      </vt:variant>
      <vt:variant>
        <vt:i4>1114173</vt:i4>
      </vt:variant>
      <vt:variant>
        <vt:i4>368</vt:i4>
      </vt:variant>
      <vt:variant>
        <vt:i4>0</vt:i4>
      </vt:variant>
      <vt:variant>
        <vt:i4>5</vt:i4>
      </vt:variant>
      <vt:variant>
        <vt:lpwstr/>
      </vt:variant>
      <vt:variant>
        <vt:lpwstr>_Toc192579938</vt:lpwstr>
      </vt:variant>
      <vt:variant>
        <vt:i4>1114173</vt:i4>
      </vt:variant>
      <vt:variant>
        <vt:i4>362</vt:i4>
      </vt:variant>
      <vt:variant>
        <vt:i4>0</vt:i4>
      </vt:variant>
      <vt:variant>
        <vt:i4>5</vt:i4>
      </vt:variant>
      <vt:variant>
        <vt:lpwstr/>
      </vt:variant>
      <vt:variant>
        <vt:lpwstr>_Toc192579937</vt:lpwstr>
      </vt:variant>
      <vt:variant>
        <vt:i4>1114173</vt:i4>
      </vt:variant>
      <vt:variant>
        <vt:i4>356</vt:i4>
      </vt:variant>
      <vt:variant>
        <vt:i4>0</vt:i4>
      </vt:variant>
      <vt:variant>
        <vt:i4>5</vt:i4>
      </vt:variant>
      <vt:variant>
        <vt:lpwstr/>
      </vt:variant>
      <vt:variant>
        <vt:lpwstr>_Toc192579936</vt:lpwstr>
      </vt:variant>
      <vt:variant>
        <vt:i4>1114173</vt:i4>
      </vt:variant>
      <vt:variant>
        <vt:i4>350</vt:i4>
      </vt:variant>
      <vt:variant>
        <vt:i4>0</vt:i4>
      </vt:variant>
      <vt:variant>
        <vt:i4>5</vt:i4>
      </vt:variant>
      <vt:variant>
        <vt:lpwstr/>
      </vt:variant>
      <vt:variant>
        <vt:lpwstr>_Toc192579935</vt:lpwstr>
      </vt:variant>
      <vt:variant>
        <vt:i4>1114173</vt:i4>
      </vt:variant>
      <vt:variant>
        <vt:i4>344</vt:i4>
      </vt:variant>
      <vt:variant>
        <vt:i4>0</vt:i4>
      </vt:variant>
      <vt:variant>
        <vt:i4>5</vt:i4>
      </vt:variant>
      <vt:variant>
        <vt:lpwstr/>
      </vt:variant>
      <vt:variant>
        <vt:lpwstr>_Toc192579934</vt:lpwstr>
      </vt:variant>
      <vt:variant>
        <vt:i4>1114173</vt:i4>
      </vt:variant>
      <vt:variant>
        <vt:i4>338</vt:i4>
      </vt:variant>
      <vt:variant>
        <vt:i4>0</vt:i4>
      </vt:variant>
      <vt:variant>
        <vt:i4>5</vt:i4>
      </vt:variant>
      <vt:variant>
        <vt:lpwstr/>
      </vt:variant>
      <vt:variant>
        <vt:lpwstr>_Toc192579933</vt:lpwstr>
      </vt:variant>
      <vt:variant>
        <vt:i4>1114173</vt:i4>
      </vt:variant>
      <vt:variant>
        <vt:i4>332</vt:i4>
      </vt:variant>
      <vt:variant>
        <vt:i4>0</vt:i4>
      </vt:variant>
      <vt:variant>
        <vt:i4>5</vt:i4>
      </vt:variant>
      <vt:variant>
        <vt:lpwstr/>
      </vt:variant>
      <vt:variant>
        <vt:lpwstr>_Toc192579932</vt:lpwstr>
      </vt:variant>
      <vt:variant>
        <vt:i4>1114173</vt:i4>
      </vt:variant>
      <vt:variant>
        <vt:i4>326</vt:i4>
      </vt:variant>
      <vt:variant>
        <vt:i4>0</vt:i4>
      </vt:variant>
      <vt:variant>
        <vt:i4>5</vt:i4>
      </vt:variant>
      <vt:variant>
        <vt:lpwstr/>
      </vt:variant>
      <vt:variant>
        <vt:lpwstr>_Toc192579931</vt:lpwstr>
      </vt:variant>
      <vt:variant>
        <vt:i4>1114173</vt:i4>
      </vt:variant>
      <vt:variant>
        <vt:i4>320</vt:i4>
      </vt:variant>
      <vt:variant>
        <vt:i4>0</vt:i4>
      </vt:variant>
      <vt:variant>
        <vt:i4>5</vt:i4>
      </vt:variant>
      <vt:variant>
        <vt:lpwstr/>
      </vt:variant>
      <vt:variant>
        <vt:lpwstr>_Toc192579930</vt:lpwstr>
      </vt:variant>
      <vt:variant>
        <vt:i4>1048637</vt:i4>
      </vt:variant>
      <vt:variant>
        <vt:i4>314</vt:i4>
      </vt:variant>
      <vt:variant>
        <vt:i4>0</vt:i4>
      </vt:variant>
      <vt:variant>
        <vt:i4>5</vt:i4>
      </vt:variant>
      <vt:variant>
        <vt:lpwstr/>
      </vt:variant>
      <vt:variant>
        <vt:lpwstr>_Toc192579929</vt:lpwstr>
      </vt:variant>
      <vt:variant>
        <vt:i4>1048637</vt:i4>
      </vt:variant>
      <vt:variant>
        <vt:i4>308</vt:i4>
      </vt:variant>
      <vt:variant>
        <vt:i4>0</vt:i4>
      </vt:variant>
      <vt:variant>
        <vt:i4>5</vt:i4>
      </vt:variant>
      <vt:variant>
        <vt:lpwstr/>
      </vt:variant>
      <vt:variant>
        <vt:lpwstr>_Toc192579928</vt:lpwstr>
      </vt:variant>
      <vt:variant>
        <vt:i4>1048637</vt:i4>
      </vt:variant>
      <vt:variant>
        <vt:i4>302</vt:i4>
      </vt:variant>
      <vt:variant>
        <vt:i4>0</vt:i4>
      </vt:variant>
      <vt:variant>
        <vt:i4>5</vt:i4>
      </vt:variant>
      <vt:variant>
        <vt:lpwstr/>
      </vt:variant>
      <vt:variant>
        <vt:lpwstr>_Toc192579927</vt:lpwstr>
      </vt:variant>
      <vt:variant>
        <vt:i4>1048637</vt:i4>
      </vt:variant>
      <vt:variant>
        <vt:i4>296</vt:i4>
      </vt:variant>
      <vt:variant>
        <vt:i4>0</vt:i4>
      </vt:variant>
      <vt:variant>
        <vt:i4>5</vt:i4>
      </vt:variant>
      <vt:variant>
        <vt:lpwstr/>
      </vt:variant>
      <vt:variant>
        <vt:lpwstr>_Toc192579926</vt:lpwstr>
      </vt:variant>
      <vt:variant>
        <vt:i4>1048637</vt:i4>
      </vt:variant>
      <vt:variant>
        <vt:i4>290</vt:i4>
      </vt:variant>
      <vt:variant>
        <vt:i4>0</vt:i4>
      </vt:variant>
      <vt:variant>
        <vt:i4>5</vt:i4>
      </vt:variant>
      <vt:variant>
        <vt:lpwstr/>
      </vt:variant>
      <vt:variant>
        <vt:lpwstr>_Toc192579925</vt:lpwstr>
      </vt:variant>
      <vt:variant>
        <vt:i4>1048637</vt:i4>
      </vt:variant>
      <vt:variant>
        <vt:i4>284</vt:i4>
      </vt:variant>
      <vt:variant>
        <vt:i4>0</vt:i4>
      </vt:variant>
      <vt:variant>
        <vt:i4>5</vt:i4>
      </vt:variant>
      <vt:variant>
        <vt:lpwstr/>
      </vt:variant>
      <vt:variant>
        <vt:lpwstr>_Toc192579924</vt:lpwstr>
      </vt:variant>
      <vt:variant>
        <vt:i4>1048637</vt:i4>
      </vt:variant>
      <vt:variant>
        <vt:i4>278</vt:i4>
      </vt:variant>
      <vt:variant>
        <vt:i4>0</vt:i4>
      </vt:variant>
      <vt:variant>
        <vt:i4>5</vt:i4>
      </vt:variant>
      <vt:variant>
        <vt:lpwstr/>
      </vt:variant>
      <vt:variant>
        <vt:lpwstr>_Toc192579923</vt:lpwstr>
      </vt:variant>
      <vt:variant>
        <vt:i4>1048637</vt:i4>
      </vt:variant>
      <vt:variant>
        <vt:i4>272</vt:i4>
      </vt:variant>
      <vt:variant>
        <vt:i4>0</vt:i4>
      </vt:variant>
      <vt:variant>
        <vt:i4>5</vt:i4>
      </vt:variant>
      <vt:variant>
        <vt:lpwstr/>
      </vt:variant>
      <vt:variant>
        <vt:lpwstr>_Toc192579922</vt:lpwstr>
      </vt:variant>
      <vt:variant>
        <vt:i4>1048637</vt:i4>
      </vt:variant>
      <vt:variant>
        <vt:i4>266</vt:i4>
      </vt:variant>
      <vt:variant>
        <vt:i4>0</vt:i4>
      </vt:variant>
      <vt:variant>
        <vt:i4>5</vt:i4>
      </vt:variant>
      <vt:variant>
        <vt:lpwstr/>
      </vt:variant>
      <vt:variant>
        <vt:lpwstr>_Toc192579921</vt:lpwstr>
      </vt:variant>
      <vt:variant>
        <vt:i4>1048637</vt:i4>
      </vt:variant>
      <vt:variant>
        <vt:i4>260</vt:i4>
      </vt:variant>
      <vt:variant>
        <vt:i4>0</vt:i4>
      </vt:variant>
      <vt:variant>
        <vt:i4>5</vt:i4>
      </vt:variant>
      <vt:variant>
        <vt:lpwstr/>
      </vt:variant>
      <vt:variant>
        <vt:lpwstr>_Toc192579920</vt:lpwstr>
      </vt:variant>
      <vt:variant>
        <vt:i4>1245245</vt:i4>
      </vt:variant>
      <vt:variant>
        <vt:i4>254</vt:i4>
      </vt:variant>
      <vt:variant>
        <vt:i4>0</vt:i4>
      </vt:variant>
      <vt:variant>
        <vt:i4>5</vt:i4>
      </vt:variant>
      <vt:variant>
        <vt:lpwstr/>
      </vt:variant>
      <vt:variant>
        <vt:lpwstr>_Toc192579919</vt:lpwstr>
      </vt:variant>
      <vt:variant>
        <vt:i4>1245245</vt:i4>
      </vt:variant>
      <vt:variant>
        <vt:i4>248</vt:i4>
      </vt:variant>
      <vt:variant>
        <vt:i4>0</vt:i4>
      </vt:variant>
      <vt:variant>
        <vt:i4>5</vt:i4>
      </vt:variant>
      <vt:variant>
        <vt:lpwstr/>
      </vt:variant>
      <vt:variant>
        <vt:lpwstr>_Toc192579918</vt:lpwstr>
      </vt:variant>
      <vt:variant>
        <vt:i4>1245245</vt:i4>
      </vt:variant>
      <vt:variant>
        <vt:i4>242</vt:i4>
      </vt:variant>
      <vt:variant>
        <vt:i4>0</vt:i4>
      </vt:variant>
      <vt:variant>
        <vt:i4>5</vt:i4>
      </vt:variant>
      <vt:variant>
        <vt:lpwstr/>
      </vt:variant>
      <vt:variant>
        <vt:lpwstr>_Toc192579917</vt:lpwstr>
      </vt:variant>
      <vt:variant>
        <vt:i4>1245245</vt:i4>
      </vt:variant>
      <vt:variant>
        <vt:i4>236</vt:i4>
      </vt:variant>
      <vt:variant>
        <vt:i4>0</vt:i4>
      </vt:variant>
      <vt:variant>
        <vt:i4>5</vt:i4>
      </vt:variant>
      <vt:variant>
        <vt:lpwstr/>
      </vt:variant>
      <vt:variant>
        <vt:lpwstr>_Toc192579916</vt:lpwstr>
      </vt:variant>
      <vt:variant>
        <vt:i4>1245245</vt:i4>
      </vt:variant>
      <vt:variant>
        <vt:i4>230</vt:i4>
      </vt:variant>
      <vt:variant>
        <vt:i4>0</vt:i4>
      </vt:variant>
      <vt:variant>
        <vt:i4>5</vt:i4>
      </vt:variant>
      <vt:variant>
        <vt:lpwstr/>
      </vt:variant>
      <vt:variant>
        <vt:lpwstr>_Toc192579915</vt:lpwstr>
      </vt:variant>
      <vt:variant>
        <vt:i4>1245245</vt:i4>
      </vt:variant>
      <vt:variant>
        <vt:i4>224</vt:i4>
      </vt:variant>
      <vt:variant>
        <vt:i4>0</vt:i4>
      </vt:variant>
      <vt:variant>
        <vt:i4>5</vt:i4>
      </vt:variant>
      <vt:variant>
        <vt:lpwstr/>
      </vt:variant>
      <vt:variant>
        <vt:lpwstr>_Toc192579914</vt:lpwstr>
      </vt:variant>
      <vt:variant>
        <vt:i4>1245245</vt:i4>
      </vt:variant>
      <vt:variant>
        <vt:i4>218</vt:i4>
      </vt:variant>
      <vt:variant>
        <vt:i4>0</vt:i4>
      </vt:variant>
      <vt:variant>
        <vt:i4>5</vt:i4>
      </vt:variant>
      <vt:variant>
        <vt:lpwstr/>
      </vt:variant>
      <vt:variant>
        <vt:lpwstr>_Toc192579913</vt:lpwstr>
      </vt:variant>
      <vt:variant>
        <vt:i4>1245245</vt:i4>
      </vt:variant>
      <vt:variant>
        <vt:i4>212</vt:i4>
      </vt:variant>
      <vt:variant>
        <vt:i4>0</vt:i4>
      </vt:variant>
      <vt:variant>
        <vt:i4>5</vt:i4>
      </vt:variant>
      <vt:variant>
        <vt:lpwstr/>
      </vt:variant>
      <vt:variant>
        <vt:lpwstr>_Toc192579912</vt:lpwstr>
      </vt:variant>
      <vt:variant>
        <vt:i4>1245245</vt:i4>
      </vt:variant>
      <vt:variant>
        <vt:i4>206</vt:i4>
      </vt:variant>
      <vt:variant>
        <vt:i4>0</vt:i4>
      </vt:variant>
      <vt:variant>
        <vt:i4>5</vt:i4>
      </vt:variant>
      <vt:variant>
        <vt:lpwstr/>
      </vt:variant>
      <vt:variant>
        <vt:lpwstr>_Toc192579911</vt:lpwstr>
      </vt:variant>
      <vt:variant>
        <vt:i4>1245245</vt:i4>
      </vt:variant>
      <vt:variant>
        <vt:i4>200</vt:i4>
      </vt:variant>
      <vt:variant>
        <vt:i4>0</vt:i4>
      </vt:variant>
      <vt:variant>
        <vt:i4>5</vt:i4>
      </vt:variant>
      <vt:variant>
        <vt:lpwstr/>
      </vt:variant>
      <vt:variant>
        <vt:lpwstr>_Toc192579910</vt:lpwstr>
      </vt:variant>
      <vt:variant>
        <vt:i4>1179709</vt:i4>
      </vt:variant>
      <vt:variant>
        <vt:i4>194</vt:i4>
      </vt:variant>
      <vt:variant>
        <vt:i4>0</vt:i4>
      </vt:variant>
      <vt:variant>
        <vt:i4>5</vt:i4>
      </vt:variant>
      <vt:variant>
        <vt:lpwstr/>
      </vt:variant>
      <vt:variant>
        <vt:lpwstr>_Toc192579909</vt:lpwstr>
      </vt:variant>
      <vt:variant>
        <vt:i4>1179709</vt:i4>
      </vt:variant>
      <vt:variant>
        <vt:i4>188</vt:i4>
      </vt:variant>
      <vt:variant>
        <vt:i4>0</vt:i4>
      </vt:variant>
      <vt:variant>
        <vt:i4>5</vt:i4>
      </vt:variant>
      <vt:variant>
        <vt:lpwstr/>
      </vt:variant>
      <vt:variant>
        <vt:lpwstr>_Toc192579908</vt:lpwstr>
      </vt:variant>
      <vt:variant>
        <vt:i4>1179709</vt:i4>
      </vt:variant>
      <vt:variant>
        <vt:i4>182</vt:i4>
      </vt:variant>
      <vt:variant>
        <vt:i4>0</vt:i4>
      </vt:variant>
      <vt:variant>
        <vt:i4>5</vt:i4>
      </vt:variant>
      <vt:variant>
        <vt:lpwstr/>
      </vt:variant>
      <vt:variant>
        <vt:lpwstr>_Toc192579907</vt:lpwstr>
      </vt:variant>
      <vt:variant>
        <vt:i4>1179709</vt:i4>
      </vt:variant>
      <vt:variant>
        <vt:i4>176</vt:i4>
      </vt:variant>
      <vt:variant>
        <vt:i4>0</vt:i4>
      </vt:variant>
      <vt:variant>
        <vt:i4>5</vt:i4>
      </vt:variant>
      <vt:variant>
        <vt:lpwstr/>
      </vt:variant>
      <vt:variant>
        <vt:lpwstr>_Toc192579906</vt:lpwstr>
      </vt:variant>
      <vt:variant>
        <vt:i4>1179709</vt:i4>
      </vt:variant>
      <vt:variant>
        <vt:i4>170</vt:i4>
      </vt:variant>
      <vt:variant>
        <vt:i4>0</vt:i4>
      </vt:variant>
      <vt:variant>
        <vt:i4>5</vt:i4>
      </vt:variant>
      <vt:variant>
        <vt:lpwstr/>
      </vt:variant>
      <vt:variant>
        <vt:lpwstr>_Toc192579905</vt:lpwstr>
      </vt:variant>
      <vt:variant>
        <vt:i4>1179709</vt:i4>
      </vt:variant>
      <vt:variant>
        <vt:i4>164</vt:i4>
      </vt:variant>
      <vt:variant>
        <vt:i4>0</vt:i4>
      </vt:variant>
      <vt:variant>
        <vt:i4>5</vt:i4>
      </vt:variant>
      <vt:variant>
        <vt:lpwstr/>
      </vt:variant>
      <vt:variant>
        <vt:lpwstr>_Toc192579904</vt:lpwstr>
      </vt:variant>
      <vt:variant>
        <vt:i4>1179709</vt:i4>
      </vt:variant>
      <vt:variant>
        <vt:i4>158</vt:i4>
      </vt:variant>
      <vt:variant>
        <vt:i4>0</vt:i4>
      </vt:variant>
      <vt:variant>
        <vt:i4>5</vt:i4>
      </vt:variant>
      <vt:variant>
        <vt:lpwstr/>
      </vt:variant>
      <vt:variant>
        <vt:lpwstr>_Toc192579903</vt:lpwstr>
      </vt:variant>
      <vt:variant>
        <vt:i4>1179709</vt:i4>
      </vt:variant>
      <vt:variant>
        <vt:i4>152</vt:i4>
      </vt:variant>
      <vt:variant>
        <vt:i4>0</vt:i4>
      </vt:variant>
      <vt:variant>
        <vt:i4>5</vt:i4>
      </vt:variant>
      <vt:variant>
        <vt:lpwstr/>
      </vt:variant>
      <vt:variant>
        <vt:lpwstr>_Toc192579902</vt:lpwstr>
      </vt:variant>
      <vt:variant>
        <vt:i4>1179709</vt:i4>
      </vt:variant>
      <vt:variant>
        <vt:i4>146</vt:i4>
      </vt:variant>
      <vt:variant>
        <vt:i4>0</vt:i4>
      </vt:variant>
      <vt:variant>
        <vt:i4>5</vt:i4>
      </vt:variant>
      <vt:variant>
        <vt:lpwstr/>
      </vt:variant>
      <vt:variant>
        <vt:lpwstr>_Toc192579901</vt:lpwstr>
      </vt:variant>
      <vt:variant>
        <vt:i4>1179709</vt:i4>
      </vt:variant>
      <vt:variant>
        <vt:i4>140</vt:i4>
      </vt:variant>
      <vt:variant>
        <vt:i4>0</vt:i4>
      </vt:variant>
      <vt:variant>
        <vt:i4>5</vt:i4>
      </vt:variant>
      <vt:variant>
        <vt:lpwstr/>
      </vt:variant>
      <vt:variant>
        <vt:lpwstr>_Toc192579900</vt:lpwstr>
      </vt:variant>
      <vt:variant>
        <vt:i4>1769532</vt:i4>
      </vt:variant>
      <vt:variant>
        <vt:i4>134</vt:i4>
      </vt:variant>
      <vt:variant>
        <vt:i4>0</vt:i4>
      </vt:variant>
      <vt:variant>
        <vt:i4>5</vt:i4>
      </vt:variant>
      <vt:variant>
        <vt:lpwstr/>
      </vt:variant>
      <vt:variant>
        <vt:lpwstr>_Toc192579899</vt:lpwstr>
      </vt:variant>
      <vt:variant>
        <vt:i4>1769532</vt:i4>
      </vt:variant>
      <vt:variant>
        <vt:i4>128</vt:i4>
      </vt:variant>
      <vt:variant>
        <vt:i4>0</vt:i4>
      </vt:variant>
      <vt:variant>
        <vt:i4>5</vt:i4>
      </vt:variant>
      <vt:variant>
        <vt:lpwstr/>
      </vt:variant>
      <vt:variant>
        <vt:lpwstr>_Toc192579898</vt:lpwstr>
      </vt:variant>
      <vt:variant>
        <vt:i4>1769532</vt:i4>
      </vt:variant>
      <vt:variant>
        <vt:i4>122</vt:i4>
      </vt:variant>
      <vt:variant>
        <vt:i4>0</vt:i4>
      </vt:variant>
      <vt:variant>
        <vt:i4>5</vt:i4>
      </vt:variant>
      <vt:variant>
        <vt:lpwstr/>
      </vt:variant>
      <vt:variant>
        <vt:lpwstr>_Toc192579897</vt:lpwstr>
      </vt:variant>
      <vt:variant>
        <vt:i4>1769532</vt:i4>
      </vt:variant>
      <vt:variant>
        <vt:i4>116</vt:i4>
      </vt:variant>
      <vt:variant>
        <vt:i4>0</vt:i4>
      </vt:variant>
      <vt:variant>
        <vt:i4>5</vt:i4>
      </vt:variant>
      <vt:variant>
        <vt:lpwstr/>
      </vt:variant>
      <vt:variant>
        <vt:lpwstr>_Toc192579896</vt:lpwstr>
      </vt:variant>
      <vt:variant>
        <vt:i4>1769532</vt:i4>
      </vt:variant>
      <vt:variant>
        <vt:i4>110</vt:i4>
      </vt:variant>
      <vt:variant>
        <vt:i4>0</vt:i4>
      </vt:variant>
      <vt:variant>
        <vt:i4>5</vt:i4>
      </vt:variant>
      <vt:variant>
        <vt:lpwstr/>
      </vt:variant>
      <vt:variant>
        <vt:lpwstr>_Toc192579895</vt:lpwstr>
      </vt:variant>
      <vt:variant>
        <vt:i4>1769532</vt:i4>
      </vt:variant>
      <vt:variant>
        <vt:i4>104</vt:i4>
      </vt:variant>
      <vt:variant>
        <vt:i4>0</vt:i4>
      </vt:variant>
      <vt:variant>
        <vt:i4>5</vt:i4>
      </vt:variant>
      <vt:variant>
        <vt:lpwstr/>
      </vt:variant>
      <vt:variant>
        <vt:lpwstr>_Toc192579894</vt:lpwstr>
      </vt:variant>
      <vt:variant>
        <vt:i4>1769532</vt:i4>
      </vt:variant>
      <vt:variant>
        <vt:i4>98</vt:i4>
      </vt:variant>
      <vt:variant>
        <vt:i4>0</vt:i4>
      </vt:variant>
      <vt:variant>
        <vt:i4>5</vt:i4>
      </vt:variant>
      <vt:variant>
        <vt:lpwstr/>
      </vt:variant>
      <vt:variant>
        <vt:lpwstr>_Toc192579893</vt:lpwstr>
      </vt:variant>
      <vt:variant>
        <vt:i4>1769532</vt:i4>
      </vt:variant>
      <vt:variant>
        <vt:i4>92</vt:i4>
      </vt:variant>
      <vt:variant>
        <vt:i4>0</vt:i4>
      </vt:variant>
      <vt:variant>
        <vt:i4>5</vt:i4>
      </vt:variant>
      <vt:variant>
        <vt:lpwstr/>
      </vt:variant>
      <vt:variant>
        <vt:lpwstr>_Toc192579892</vt:lpwstr>
      </vt:variant>
      <vt:variant>
        <vt:i4>1769532</vt:i4>
      </vt:variant>
      <vt:variant>
        <vt:i4>86</vt:i4>
      </vt:variant>
      <vt:variant>
        <vt:i4>0</vt:i4>
      </vt:variant>
      <vt:variant>
        <vt:i4>5</vt:i4>
      </vt:variant>
      <vt:variant>
        <vt:lpwstr/>
      </vt:variant>
      <vt:variant>
        <vt:lpwstr>_Toc192579891</vt:lpwstr>
      </vt:variant>
      <vt:variant>
        <vt:i4>1769532</vt:i4>
      </vt:variant>
      <vt:variant>
        <vt:i4>80</vt:i4>
      </vt:variant>
      <vt:variant>
        <vt:i4>0</vt:i4>
      </vt:variant>
      <vt:variant>
        <vt:i4>5</vt:i4>
      </vt:variant>
      <vt:variant>
        <vt:lpwstr/>
      </vt:variant>
      <vt:variant>
        <vt:lpwstr>_Toc192579890</vt:lpwstr>
      </vt:variant>
      <vt:variant>
        <vt:i4>1703996</vt:i4>
      </vt:variant>
      <vt:variant>
        <vt:i4>74</vt:i4>
      </vt:variant>
      <vt:variant>
        <vt:i4>0</vt:i4>
      </vt:variant>
      <vt:variant>
        <vt:i4>5</vt:i4>
      </vt:variant>
      <vt:variant>
        <vt:lpwstr/>
      </vt:variant>
      <vt:variant>
        <vt:lpwstr>_Toc192579889</vt:lpwstr>
      </vt:variant>
      <vt:variant>
        <vt:i4>1703996</vt:i4>
      </vt:variant>
      <vt:variant>
        <vt:i4>68</vt:i4>
      </vt:variant>
      <vt:variant>
        <vt:i4>0</vt:i4>
      </vt:variant>
      <vt:variant>
        <vt:i4>5</vt:i4>
      </vt:variant>
      <vt:variant>
        <vt:lpwstr/>
      </vt:variant>
      <vt:variant>
        <vt:lpwstr>_Toc192579888</vt:lpwstr>
      </vt:variant>
      <vt:variant>
        <vt:i4>1703996</vt:i4>
      </vt:variant>
      <vt:variant>
        <vt:i4>62</vt:i4>
      </vt:variant>
      <vt:variant>
        <vt:i4>0</vt:i4>
      </vt:variant>
      <vt:variant>
        <vt:i4>5</vt:i4>
      </vt:variant>
      <vt:variant>
        <vt:lpwstr/>
      </vt:variant>
      <vt:variant>
        <vt:lpwstr>_Toc192579887</vt:lpwstr>
      </vt:variant>
      <vt:variant>
        <vt:i4>1703996</vt:i4>
      </vt:variant>
      <vt:variant>
        <vt:i4>56</vt:i4>
      </vt:variant>
      <vt:variant>
        <vt:i4>0</vt:i4>
      </vt:variant>
      <vt:variant>
        <vt:i4>5</vt:i4>
      </vt:variant>
      <vt:variant>
        <vt:lpwstr/>
      </vt:variant>
      <vt:variant>
        <vt:lpwstr>_Toc192579886</vt:lpwstr>
      </vt:variant>
      <vt:variant>
        <vt:i4>1703996</vt:i4>
      </vt:variant>
      <vt:variant>
        <vt:i4>50</vt:i4>
      </vt:variant>
      <vt:variant>
        <vt:i4>0</vt:i4>
      </vt:variant>
      <vt:variant>
        <vt:i4>5</vt:i4>
      </vt:variant>
      <vt:variant>
        <vt:lpwstr/>
      </vt:variant>
      <vt:variant>
        <vt:lpwstr>_Toc192579885</vt:lpwstr>
      </vt:variant>
      <vt:variant>
        <vt:i4>1703996</vt:i4>
      </vt:variant>
      <vt:variant>
        <vt:i4>44</vt:i4>
      </vt:variant>
      <vt:variant>
        <vt:i4>0</vt:i4>
      </vt:variant>
      <vt:variant>
        <vt:i4>5</vt:i4>
      </vt:variant>
      <vt:variant>
        <vt:lpwstr/>
      </vt:variant>
      <vt:variant>
        <vt:lpwstr>_Toc192579884</vt:lpwstr>
      </vt:variant>
      <vt:variant>
        <vt:i4>1703996</vt:i4>
      </vt:variant>
      <vt:variant>
        <vt:i4>38</vt:i4>
      </vt:variant>
      <vt:variant>
        <vt:i4>0</vt:i4>
      </vt:variant>
      <vt:variant>
        <vt:i4>5</vt:i4>
      </vt:variant>
      <vt:variant>
        <vt:lpwstr/>
      </vt:variant>
      <vt:variant>
        <vt:lpwstr>_Toc192579883</vt:lpwstr>
      </vt:variant>
      <vt:variant>
        <vt:i4>1703996</vt:i4>
      </vt:variant>
      <vt:variant>
        <vt:i4>32</vt:i4>
      </vt:variant>
      <vt:variant>
        <vt:i4>0</vt:i4>
      </vt:variant>
      <vt:variant>
        <vt:i4>5</vt:i4>
      </vt:variant>
      <vt:variant>
        <vt:lpwstr/>
      </vt:variant>
      <vt:variant>
        <vt:lpwstr>_Toc192579882</vt:lpwstr>
      </vt:variant>
      <vt:variant>
        <vt:i4>1703996</vt:i4>
      </vt:variant>
      <vt:variant>
        <vt:i4>26</vt:i4>
      </vt:variant>
      <vt:variant>
        <vt:i4>0</vt:i4>
      </vt:variant>
      <vt:variant>
        <vt:i4>5</vt:i4>
      </vt:variant>
      <vt:variant>
        <vt:lpwstr/>
      </vt:variant>
      <vt:variant>
        <vt:lpwstr>_Toc192579881</vt:lpwstr>
      </vt:variant>
      <vt:variant>
        <vt:i4>1703996</vt:i4>
      </vt:variant>
      <vt:variant>
        <vt:i4>20</vt:i4>
      </vt:variant>
      <vt:variant>
        <vt:i4>0</vt:i4>
      </vt:variant>
      <vt:variant>
        <vt:i4>5</vt:i4>
      </vt:variant>
      <vt:variant>
        <vt:lpwstr/>
      </vt:variant>
      <vt:variant>
        <vt:lpwstr>_Toc192579880</vt:lpwstr>
      </vt:variant>
      <vt:variant>
        <vt:i4>1376316</vt:i4>
      </vt:variant>
      <vt:variant>
        <vt:i4>14</vt:i4>
      </vt:variant>
      <vt:variant>
        <vt:i4>0</vt:i4>
      </vt:variant>
      <vt:variant>
        <vt:i4>5</vt:i4>
      </vt:variant>
      <vt:variant>
        <vt:lpwstr/>
      </vt:variant>
      <vt:variant>
        <vt:lpwstr>_Toc192579879</vt:lpwstr>
      </vt:variant>
      <vt:variant>
        <vt:i4>1376316</vt:i4>
      </vt:variant>
      <vt:variant>
        <vt:i4>8</vt:i4>
      </vt:variant>
      <vt:variant>
        <vt:i4>0</vt:i4>
      </vt:variant>
      <vt:variant>
        <vt:i4>5</vt:i4>
      </vt:variant>
      <vt:variant>
        <vt:lpwstr/>
      </vt:variant>
      <vt:variant>
        <vt:lpwstr>_Toc192579878</vt:lpwstr>
      </vt:variant>
      <vt:variant>
        <vt:i4>1376316</vt:i4>
      </vt:variant>
      <vt:variant>
        <vt:i4>2</vt:i4>
      </vt:variant>
      <vt:variant>
        <vt:i4>0</vt:i4>
      </vt:variant>
      <vt:variant>
        <vt:i4>5</vt:i4>
      </vt:variant>
      <vt:variant>
        <vt:lpwstr/>
      </vt:variant>
      <vt:variant>
        <vt:lpwstr>_Toc192579877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Clouds and the Earth's Radiant Energy System </dc:title>
  <dc:subject/>
  <dc:creator>j.h.saunders</dc:creator>
  <cp:keywords/>
  <dc:description/>
  <cp:lastModifiedBy>j.h.saunders</cp:lastModifiedBy>
  <cp:revision>169</cp:revision>
  <cp:lastPrinted>2008-01-16T14:13:00Z</cp:lastPrinted>
  <dcterms:created xsi:type="dcterms:W3CDTF">2011-09-06T18:38:00Z</dcterms:created>
  <dcterms:modified xsi:type="dcterms:W3CDTF">2011-09-08T15:14:00Z</dcterms:modified>
</cp:coreProperties>
</file>