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209" w:rsidRPr="008267AB" w:rsidRDefault="005B2209">
      <w:pPr>
        <w:pStyle w:val="Title"/>
        <w:rPr>
          <w:noProof w:val="0"/>
        </w:rPr>
      </w:pPr>
      <w:r w:rsidRPr="008267AB">
        <w:rPr>
          <w:noProof w:val="0"/>
        </w:rPr>
        <w:t>Clouds and th</w:t>
      </w:r>
      <w:r w:rsidR="005C541D">
        <w:rPr>
          <w:noProof w:val="0"/>
        </w:rPr>
        <w:t>e Earth's Radiant Energy System</w:t>
      </w:r>
    </w:p>
    <w:p w:rsidR="005B2209" w:rsidRPr="008267AB" w:rsidRDefault="005B2209">
      <w:pPr>
        <w:pStyle w:val="Title"/>
        <w:rPr>
          <w:noProof w:val="0"/>
        </w:rPr>
      </w:pPr>
      <w:r w:rsidRPr="008267AB">
        <w:rPr>
          <w:noProof w:val="0"/>
        </w:rPr>
        <w:t>(CERES)</w:t>
      </w:r>
    </w:p>
    <w:p w:rsidR="005B2209" w:rsidRPr="008267AB" w:rsidRDefault="005B2209">
      <w:pPr>
        <w:pStyle w:val="Title"/>
        <w:rPr>
          <w:noProof w:val="0"/>
        </w:rPr>
      </w:pPr>
    </w:p>
    <w:p w:rsidR="005B2209" w:rsidRPr="008267AB" w:rsidRDefault="005B2209">
      <w:pPr>
        <w:pStyle w:val="Title"/>
        <w:rPr>
          <w:noProof w:val="0"/>
        </w:rPr>
      </w:pPr>
      <w:r w:rsidRPr="008267AB">
        <w:rPr>
          <w:noProof w:val="0"/>
        </w:rPr>
        <w:t>Data Management System</w:t>
      </w:r>
    </w:p>
    <w:p w:rsidR="005B2209" w:rsidRPr="008267AB" w:rsidRDefault="005B2209">
      <w:pPr>
        <w:pStyle w:val="Title"/>
        <w:rPr>
          <w:noProof w:val="0"/>
        </w:rPr>
      </w:pPr>
    </w:p>
    <w:p w:rsidR="005B2209" w:rsidRPr="008267AB" w:rsidRDefault="005B2209">
      <w:pPr>
        <w:pStyle w:val="Title"/>
        <w:rPr>
          <w:noProof w:val="0"/>
        </w:rPr>
      </w:pPr>
    </w:p>
    <w:p w:rsidR="00BD1892" w:rsidRDefault="00F93557" w:rsidP="00BD1892">
      <w:pPr>
        <w:pStyle w:val="Title"/>
        <w:spacing w:line="340" w:lineRule="exact"/>
      </w:pPr>
      <w:r>
        <w:t>BiDirectional Scans (BDS) Collection Document</w:t>
      </w:r>
    </w:p>
    <w:p w:rsidR="00BD1892" w:rsidRDefault="00BD1892" w:rsidP="00BD1892">
      <w:pPr>
        <w:pStyle w:val="DpsTitle"/>
        <w:spacing w:line="340" w:lineRule="exact"/>
        <w:rPr>
          <w:rFonts w:ascii="Times New Roman" w:hAnsi="Times New Roman" w:cs="Times New Roman"/>
          <w:b w:val="0"/>
          <w:bCs w:val="0"/>
          <w:color w:val="auto"/>
          <w:sz w:val="24"/>
          <w:szCs w:val="24"/>
        </w:rPr>
      </w:pPr>
    </w:p>
    <w:p w:rsidR="00BD1892" w:rsidRDefault="00BD1892" w:rsidP="00BD1892">
      <w:pPr>
        <w:pStyle w:val="Title"/>
        <w:spacing w:line="340" w:lineRule="exact"/>
      </w:pPr>
      <w:r>
        <w:t>Release</w:t>
      </w:r>
      <w:r w:rsidR="00F93557">
        <w:t xml:space="preserve"> 3</w:t>
      </w:r>
    </w:p>
    <w:p w:rsidR="00BD1892" w:rsidRDefault="00BD1892" w:rsidP="00BD1892">
      <w:pPr>
        <w:pStyle w:val="Title"/>
        <w:spacing w:line="340" w:lineRule="exact"/>
      </w:pPr>
      <w:r>
        <w:t xml:space="preserve">Version </w:t>
      </w:r>
      <w:r w:rsidR="00F93557">
        <w:t>3</w:t>
      </w:r>
    </w:p>
    <w:p w:rsidR="00BD1892" w:rsidRDefault="00BD1892" w:rsidP="00BD1892">
      <w:pPr>
        <w:pStyle w:val="Body"/>
        <w:spacing w:line="280" w:lineRule="exact"/>
        <w:rPr>
          <w:color w:val="auto"/>
        </w:rPr>
      </w:pPr>
    </w:p>
    <w:p w:rsidR="00BD1892" w:rsidRDefault="00BD1892" w:rsidP="00BD1892">
      <w:pPr>
        <w:pStyle w:val="Body"/>
        <w:spacing w:line="280" w:lineRule="exact"/>
        <w:rPr>
          <w:color w:val="auto"/>
        </w:rPr>
      </w:pPr>
    </w:p>
    <w:p w:rsidR="00BD1892" w:rsidRDefault="00BD1892" w:rsidP="00BD1892">
      <w:pPr>
        <w:pStyle w:val="Body"/>
        <w:spacing w:line="280" w:lineRule="exact"/>
        <w:jc w:val="center"/>
        <w:rPr>
          <w:b/>
          <w:bCs/>
        </w:rPr>
      </w:pPr>
      <w:r>
        <w:rPr>
          <w:b/>
          <w:bCs/>
        </w:rPr>
        <w:t>Primary Authors</w:t>
      </w:r>
    </w:p>
    <w:p w:rsidR="00BD1892" w:rsidRDefault="00BD1892" w:rsidP="00BD1892">
      <w:pPr>
        <w:pStyle w:val="Body"/>
        <w:spacing w:line="280" w:lineRule="exact"/>
        <w:rPr>
          <w:color w:val="auto"/>
        </w:rPr>
      </w:pPr>
    </w:p>
    <w:p w:rsidR="00741834" w:rsidRDefault="00741834" w:rsidP="00741834">
      <w:pPr>
        <w:pStyle w:val="Body"/>
        <w:spacing w:line="280" w:lineRule="exact"/>
        <w:jc w:val="center"/>
        <w:rPr>
          <w:i/>
          <w:iCs/>
        </w:rPr>
      </w:pPr>
      <w:r>
        <w:rPr>
          <w:i/>
          <w:iCs/>
        </w:rPr>
        <w:t>Joey M. Escuadra, Denise L. Cooper, Phillip C. Hess, Peter L. Spence</w:t>
      </w:r>
    </w:p>
    <w:p w:rsidR="00741834" w:rsidRDefault="00741834" w:rsidP="00741834">
      <w:pPr>
        <w:pStyle w:val="Body"/>
        <w:spacing w:line="280" w:lineRule="exact"/>
        <w:jc w:val="center"/>
        <w:rPr>
          <w:color w:val="auto"/>
        </w:rPr>
      </w:pPr>
    </w:p>
    <w:p w:rsidR="00741834" w:rsidRDefault="00741834" w:rsidP="00741834">
      <w:pPr>
        <w:pStyle w:val="Body"/>
        <w:spacing w:line="280" w:lineRule="exact"/>
        <w:jc w:val="center"/>
      </w:pPr>
      <w:r>
        <w:t>Science Applications International Corporation (SAIC)</w:t>
      </w:r>
    </w:p>
    <w:p w:rsidR="00741834" w:rsidRDefault="00741834" w:rsidP="00741834">
      <w:pPr>
        <w:pStyle w:val="Body"/>
        <w:spacing w:line="280" w:lineRule="exact"/>
        <w:jc w:val="center"/>
      </w:pPr>
      <w:r>
        <w:t>One Enterprise Parkway</w:t>
      </w:r>
    </w:p>
    <w:p w:rsidR="00741834" w:rsidRDefault="00741834" w:rsidP="00741834">
      <w:pPr>
        <w:pStyle w:val="Body"/>
        <w:spacing w:line="280" w:lineRule="exact"/>
        <w:jc w:val="center"/>
      </w:pPr>
      <w:r>
        <w:t>Hampton, Virginia  23666</w:t>
      </w:r>
    </w:p>
    <w:p w:rsidR="00741834" w:rsidRDefault="00741834" w:rsidP="00741834">
      <w:pPr>
        <w:pStyle w:val="Body"/>
        <w:spacing w:line="280" w:lineRule="exact"/>
        <w:jc w:val="center"/>
        <w:rPr>
          <w:color w:val="auto"/>
        </w:rPr>
      </w:pPr>
    </w:p>
    <w:p w:rsidR="00741834" w:rsidRDefault="00741834" w:rsidP="00741834">
      <w:pPr>
        <w:pStyle w:val="Body"/>
        <w:spacing w:line="280" w:lineRule="exact"/>
        <w:jc w:val="center"/>
        <w:rPr>
          <w:color w:val="auto"/>
        </w:rPr>
      </w:pPr>
    </w:p>
    <w:p w:rsidR="00741834" w:rsidRDefault="00741834" w:rsidP="00741834">
      <w:pPr>
        <w:pStyle w:val="Body"/>
        <w:spacing w:line="280" w:lineRule="exact"/>
        <w:rPr>
          <w:color w:val="auto"/>
        </w:rPr>
      </w:pPr>
    </w:p>
    <w:p w:rsidR="00741834" w:rsidRDefault="00741834" w:rsidP="00741834">
      <w:pPr>
        <w:pStyle w:val="Body"/>
        <w:spacing w:line="280" w:lineRule="exact"/>
        <w:jc w:val="center"/>
        <w:rPr>
          <w:i/>
          <w:iCs/>
        </w:rPr>
      </w:pPr>
      <w:r>
        <w:rPr>
          <w:i/>
          <w:iCs/>
        </w:rPr>
        <w:t>Michael M. Little, Erika B. Geier</w:t>
      </w:r>
    </w:p>
    <w:p w:rsidR="00741834" w:rsidRDefault="00741834" w:rsidP="00741834">
      <w:pPr>
        <w:pStyle w:val="Body"/>
        <w:spacing w:line="280" w:lineRule="exact"/>
        <w:jc w:val="center"/>
        <w:rPr>
          <w:color w:val="auto"/>
        </w:rPr>
      </w:pPr>
    </w:p>
    <w:p w:rsidR="00741834" w:rsidRDefault="00741834" w:rsidP="00741834">
      <w:pPr>
        <w:pStyle w:val="Body"/>
        <w:spacing w:line="280" w:lineRule="exact"/>
        <w:jc w:val="center"/>
      </w:pPr>
      <w:r>
        <w:t>Data Management Office</w:t>
      </w:r>
    </w:p>
    <w:p w:rsidR="00741834" w:rsidRDefault="00741834" w:rsidP="00741834">
      <w:pPr>
        <w:pStyle w:val="Body"/>
        <w:spacing w:line="280" w:lineRule="exact"/>
        <w:jc w:val="center"/>
      </w:pPr>
      <w:r>
        <w:t>Atmospheric Sciences Division</w:t>
      </w:r>
    </w:p>
    <w:p w:rsidR="00741834" w:rsidRDefault="00741834" w:rsidP="00741834">
      <w:pPr>
        <w:pStyle w:val="Body"/>
        <w:spacing w:line="280" w:lineRule="exact"/>
        <w:jc w:val="center"/>
      </w:pPr>
      <w:r>
        <w:t>NASA Langley Research Center</w:t>
      </w:r>
    </w:p>
    <w:p w:rsidR="00741834" w:rsidRDefault="00741834" w:rsidP="00741834">
      <w:pPr>
        <w:pStyle w:val="Body"/>
        <w:spacing w:line="280" w:lineRule="exact"/>
        <w:jc w:val="center"/>
      </w:pPr>
      <w:r>
        <w:t>Hampton, VA  23681-2199</w:t>
      </w:r>
    </w:p>
    <w:p w:rsidR="00741834" w:rsidRDefault="00741834" w:rsidP="00741834">
      <w:pPr>
        <w:pStyle w:val="Body"/>
        <w:spacing w:line="280" w:lineRule="exact"/>
        <w:jc w:val="center"/>
        <w:rPr>
          <w:color w:val="auto"/>
        </w:rPr>
      </w:pPr>
    </w:p>
    <w:p w:rsidR="00741834" w:rsidRDefault="00741834" w:rsidP="00741834">
      <w:pPr>
        <w:pStyle w:val="Body"/>
        <w:spacing w:line="280" w:lineRule="exact"/>
        <w:jc w:val="center"/>
        <w:rPr>
          <w:color w:val="auto"/>
        </w:rPr>
      </w:pPr>
    </w:p>
    <w:p w:rsidR="00741834" w:rsidRDefault="00741834" w:rsidP="00741834">
      <w:pPr>
        <w:pStyle w:val="Body"/>
        <w:spacing w:line="280" w:lineRule="exact"/>
        <w:rPr>
          <w:color w:val="auto"/>
        </w:rPr>
      </w:pPr>
    </w:p>
    <w:p w:rsidR="00741834" w:rsidRDefault="00741834" w:rsidP="00741834">
      <w:pPr>
        <w:pStyle w:val="Body"/>
        <w:spacing w:line="280" w:lineRule="exact"/>
        <w:jc w:val="center"/>
        <w:rPr>
          <w:i/>
          <w:iCs/>
        </w:rPr>
      </w:pPr>
      <w:r>
        <w:rPr>
          <w:i/>
          <w:iCs/>
        </w:rPr>
        <w:t>Kory J. Priestley</w:t>
      </w:r>
    </w:p>
    <w:p w:rsidR="00741834" w:rsidRDefault="00741834" w:rsidP="00741834">
      <w:pPr>
        <w:pStyle w:val="Body"/>
        <w:spacing w:line="280" w:lineRule="exact"/>
        <w:jc w:val="center"/>
        <w:rPr>
          <w:color w:val="auto"/>
        </w:rPr>
      </w:pPr>
    </w:p>
    <w:p w:rsidR="00741834" w:rsidRDefault="00741834" w:rsidP="00741834">
      <w:pPr>
        <w:pStyle w:val="Body"/>
        <w:spacing w:line="280" w:lineRule="exact"/>
        <w:jc w:val="center"/>
      </w:pPr>
      <w:r>
        <w:t>Radiation Sciences Branch</w:t>
      </w:r>
    </w:p>
    <w:p w:rsidR="00741834" w:rsidRDefault="00741834" w:rsidP="00741834">
      <w:pPr>
        <w:pStyle w:val="Body"/>
        <w:spacing w:line="280" w:lineRule="exact"/>
        <w:jc w:val="center"/>
      </w:pPr>
      <w:r>
        <w:t>Atmospheric Sciences Division</w:t>
      </w:r>
    </w:p>
    <w:p w:rsidR="00741834" w:rsidRDefault="00741834" w:rsidP="00741834">
      <w:pPr>
        <w:pStyle w:val="Body"/>
        <w:spacing w:line="280" w:lineRule="exact"/>
        <w:jc w:val="center"/>
      </w:pPr>
      <w:r>
        <w:t>NASA Langley Research Center</w:t>
      </w:r>
    </w:p>
    <w:p w:rsidR="00741834" w:rsidRDefault="00741834" w:rsidP="00741834">
      <w:pPr>
        <w:pStyle w:val="Body"/>
        <w:spacing w:line="280" w:lineRule="exact"/>
        <w:jc w:val="center"/>
      </w:pPr>
      <w:r>
        <w:t>Hampton, VA  23681-2199</w:t>
      </w:r>
    </w:p>
    <w:p w:rsidR="00BD1892" w:rsidRDefault="00BD1892" w:rsidP="00BD1892">
      <w:pPr>
        <w:pStyle w:val="Body"/>
        <w:spacing w:line="280" w:lineRule="exact"/>
        <w:jc w:val="center"/>
        <w:rPr>
          <w:color w:val="auto"/>
        </w:rPr>
      </w:pPr>
    </w:p>
    <w:p w:rsidR="00BD1892" w:rsidRDefault="00BD1892" w:rsidP="00BD1892">
      <w:pPr>
        <w:pStyle w:val="Body"/>
        <w:spacing w:line="280" w:lineRule="exact"/>
        <w:jc w:val="center"/>
        <w:rPr>
          <w:color w:val="auto"/>
        </w:rPr>
      </w:pPr>
    </w:p>
    <w:p w:rsidR="00BD1892" w:rsidRDefault="00BD1892" w:rsidP="00BD1892">
      <w:pPr>
        <w:pStyle w:val="Body"/>
        <w:spacing w:line="280" w:lineRule="exact"/>
        <w:jc w:val="center"/>
        <w:rPr>
          <w:color w:val="auto"/>
        </w:rPr>
      </w:pPr>
    </w:p>
    <w:p w:rsidR="00BD1892" w:rsidRDefault="00BD1892" w:rsidP="00BD1892">
      <w:pPr>
        <w:pStyle w:val="Body"/>
        <w:spacing w:line="280" w:lineRule="exact"/>
        <w:rPr>
          <w:color w:val="auto"/>
        </w:rPr>
      </w:pPr>
    </w:p>
    <w:p w:rsidR="00BD1892" w:rsidRPr="00BD1892" w:rsidRDefault="003F2E74" w:rsidP="00BD1892">
      <w:pPr>
        <w:pStyle w:val="Title"/>
        <w:spacing w:line="280" w:lineRule="exact"/>
        <w:rPr>
          <w:rStyle w:val="Helvetica10"/>
          <w:rFonts w:ascii="Times" w:hAnsi="Times" w:cs="Times"/>
          <w:b w:val="0"/>
          <w:bCs w:val="0"/>
          <w:sz w:val="24"/>
          <w:szCs w:val="24"/>
        </w:rPr>
      </w:pPr>
      <w:r>
        <w:rPr>
          <w:rStyle w:val="Helvetica10"/>
          <w:rFonts w:ascii="Times" w:hAnsi="Times" w:cs="Times"/>
          <w:b w:val="0"/>
          <w:bCs w:val="0"/>
          <w:sz w:val="24"/>
          <w:szCs w:val="24"/>
        </w:rPr>
        <w:t>April</w:t>
      </w:r>
      <w:r w:rsidR="00D62C23">
        <w:rPr>
          <w:rStyle w:val="Helvetica10"/>
          <w:rFonts w:ascii="Times" w:hAnsi="Times" w:cs="Times"/>
          <w:b w:val="0"/>
          <w:bCs w:val="0"/>
          <w:sz w:val="24"/>
          <w:szCs w:val="24"/>
        </w:rPr>
        <w:t xml:space="preserve"> 2009</w:t>
      </w:r>
    </w:p>
    <w:p w:rsidR="00782EB0" w:rsidRPr="008267AB" w:rsidRDefault="00782EB0" w:rsidP="00782EB0">
      <w:pPr>
        <w:pStyle w:val="RevisionRecord"/>
        <w:spacing w:line="300" w:lineRule="exact"/>
        <w:rPr>
          <w:noProof w:val="0"/>
        </w:rPr>
      </w:pPr>
      <w:bookmarkStart w:id="0" w:name="_Toc255823400"/>
      <w:r w:rsidRPr="008267AB">
        <w:rPr>
          <w:noProof w:val="0"/>
        </w:rPr>
        <w:lastRenderedPageBreak/>
        <w:t>Document Revision Record</w:t>
      </w:r>
      <w:bookmarkEnd w:id="0"/>
    </w:p>
    <w:p w:rsidR="00782EB0" w:rsidRPr="008267AB" w:rsidRDefault="00782EB0" w:rsidP="00782EB0">
      <w:pPr>
        <w:pStyle w:val="Body"/>
        <w:spacing w:line="280" w:lineRule="exact"/>
        <w:rPr>
          <w:noProof w:val="0"/>
        </w:rPr>
      </w:pPr>
      <w:r>
        <w:t>The Document Revision Record contains information pertaining to approved document changes.  The table lists the date the Software Configuration Change Request (SCCR) was approved, the Release and Version Number, the SCCR number, a short description of the revision, and the revised sections.  The document authors are listed on the cover.  The Head of the CERES Data Management Team approves or disapproves the requested changes based on recommendations of the Configuration Control Board.</w:t>
      </w:r>
    </w:p>
    <w:tbl>
      <w:tblPr>
        <w:tblW w:w="0" w:type="auto"/>
        <w:jc w:val="center"/>
        <w:tblCellMar>
          <w:left w:w="0" w:type="dxa"/>
          <w:right w:w="0" w:type="dxa"/>
        </w:tblCellMar>
        <w:tblLook w:val="0000"/>
      </w:tblPr>
      <w:tblGrid>
        <w:gridCol w:w="1107"/>
        <w:gridCol w:w="1052"/>
        <w:gridCol w:w="996"/>
        <w:gridCol w:w="4998"/>
        <w:gridCol w:w="1207"/>
      </w:tblGrid>
      <w:tr w:rsidR="00782EB0" w:rsidRPr="008267AB" w:rsidTr="000C38EC">
        <w:trPr>
          <w:cantSplit/>
          <w:tblHeader/>
          <w:jc w:val="center"/>
        </w:trPr>
        <w:tc>
          <w:tcPr>
            <w:tcW w:w="0" w:type="auto"/>
            <w:gridSpan w:val="5"/>
            <w:tcBorders>
              <w:top w:val="nil"/>
              <w:left w:val="nil"/>
              <w:bottom w:val="nil"/>
              <w:right w:val="nil"/>
            </w:tcBorders>
          </w:tcPr>
          <w:p w:rsidR="00782EB0" w:rsidRPr="008267AB" w:rsidRDefault="00782EB0" w:rsidP="000C38EC">
            <w:pPr>
              <w:pStyle w:val="RevisionTableTitle"/>
              <w:rPr>
                <w:noProof w:val="0"/>
              </w:rPr>
            </w:pPr>
            <w:r>
              <w:rPr>
                <w:noProof w:val="0"/>
              </w:rPr>
              <w:t>Document Revision Record</w:t>
            </w:r>
          </w:p>
        </w:tc>
      </w:tr>
      <w:tr w:rsidR="00782EB0" w:rsidRPr="008267AB" w:rsidTr="001374C7">
        <w:trPr>
          <w:cantSplit/>
          <w:tblHeader/>
          <w:jc w:val="center"/>
        </w:trPr>
        <w:tc>
          <w:tcPr>
            <w:tcW w:w="0" w:type="auto"/>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BE5F08">
            <w:pPr>
              <w:pStyle w:val="CellHeading"/>
              <w:spacing w:before="40" w:after="40"/>
              <w:ind w:left="115" w:right="115"/>
              <w:rPr>
                <w:rFonts w:ascii="Helvetica" w:hAnsi="Helvetica"/>
                <w:noProof w:val="0"/>
              </w:rPr>
            </w:pPr>
            <w:r w:rsidRPr="008267AB">
              <w:rPr>
                <w:rFonts w:ascii="Helvetica" w:hAnsi="Helvetica"/>
                <w:noProof w:val="0"/>
              </w:rPr>
              <w:t>SCCR</w:t>
            </w:r>
          </w:p>
          <w:p w:rsidR="00782EB0" w:rsidRDefault="00782EB0" w:rsidP="00BE5F08">
            <w:pPr>
              <w:pStyle w:val="CellHeading"/>
              <w:spacing w:before="40" w:after="40"/>
              <w:ind w:left="115" w:right="115"/>
              <w:rPr>
                <w:rFonts w:ascii="Helvetica" w:hAnsi="Helvetica"/>
                <w:noProof w:val="0"/>
              </w:rPr>
            </w:pPr>
            <w:r w:rsidRPr="008267AB">
              <w:rPr>
                <w:rFonts w:ascii="Helvetica" w:hAnsi="Helvetica"/>
                <w:noProof w:val="0"/>
              </w:rPr>
              <w:t>Approval</w:t>
            </w:r>
          </w:p>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Date</w:t>
            </w:r>
          </w:p>
        </w:tc>
        <w:tc>
          <w:tcPr>
            <w:tcW w:w="0" w:type="auto"/>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BE5F08">
            <w:pPr>
              <w:pStyle w:val="CellHeading"/>
              <w:spacing w:before="40" w:after="40"/>
              <w:ind w:left="115" w:right="115"/>
              <w:rPr>
                <w:rFonts w:ascii="Helvetica" w:hAnsi="Helvetica"/>
                <w:noProof w:val="0"/>
              </w:rPr>
            </w:pPr>
            <w:r w:rsidRPr="008267AB">
              <w:rPr>
                <w:rFonts w:ascii="Helvetica" w:hAnsi="Helvetica"/>
                <w:noProof w:val="0"/>
              </w:rPr>
              <w:t>Release/</w:t>
            </w:r>
          </w:p>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Version</w:t>
            </w:r>
          </w:p>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Number</w:t>
            </w:r>
          </w:p>
        </w:tc>
        <w:tc>
          <w:tcPr>
            <w:tcW w:w="0" w:type="auto"/>
            <w:tcBorders>
              <w:top w:val="single" w:sz="4" w:space="0" w:color="000000"/>
              <w:left w:val="single" w:sz="4" w:space="0" w:color="000000"/>
              <w:bottom w:val="double" w:sz="4" w:space="0" w:color="000000"/>
              <w:right w:val="single" w:sz="4" w:space="0" w:color="000000"/>
            </w:tcBorders>
            <w:tcMar>
              <w:top w:w="0" w:type="dxa"/>
            </w:tcMar>
            <w:vAlign w:val="center"/>
          </w:tcPr>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SCCR</w:t>
            </w:r>
          </w:p>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Number</w:t>
            </w:r>
          </w:p>
        </w:tc>
        <w:tc>
          <w:tcPr>
            <w:tcW w:w="0" w:type="auto"/>
            <w:tcBorders>
              <w:top w:val="single" w:sz="4" w:space="0" w:color="000000"/>
              <w:left w:val="single" w:sz="4" w:space="0" w:color="000000"/>
              <w:bottom w:val="double" w:sz="4" w:space="0" w:color="000000"/>
              <w:right w:val="single" w:sz="4" w:space="0" w:color="000000"/>
            </w:tcBorders>
            <w:tcMar>
              <w:top w:w="0" w:type="dxa"/>
            </w:tcMar>
            <w:vAlign w:val="center"/>
          </w:tcPr>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Description of Revision</w:t>
            </w:r>
          </w:p>
        </w:tc>
        <w:tc>
          <w:tcPr>
            <w:tcW w:w="0" w:type="auto"/>
            <w:tcBorders>
              <w:top w:val="single" w:sz="4" w:space="0" w:color="000000"/>
              <w:left w:val="single" w:sz="4" w:space="0" w:color="000000"/>
              <w:bottom w:val="double" w:sz="4" w:space="0" w:color="000000"/>
              <w:right w:val="single" w:sz="4" w:space="0" w:color="000000"/>
            </w:tcBorders>
            <w:tcMar>
              <w:top w:w="0" w:type="dxa"/>
            </w:tcMar>
            <w:vAlign w:val="center"/>
          </w:tcPr>
          <w:p w:rsidR="00782EB0" w:rsidRDefault="00782EB0" w:rsidP="00BE5F08">
            <w:pPr>
              <w:pStyle w:val="CellHeading"/>
              <w:spacing w:before="40" w:after="40"/>
              <w:ind w:left="115" w:right="115"/>
              <w:rPr>
                <w:rFonts w:ascii="Helvetica" w:hAnsi="Helvetica"/>
                <w:noProof w:val="0"/>
              </w:rPr>
            </w:pPr>
            <w:r w:rsidRPr="008267AB">
              <w:rPr>
                <w:rFonts w:ascii="Helvetica" w:hAnsi="Helvetica"/>
                <w:noProof w:val="0"/>
              </w:rPr>
              <w:t>Section(s)</w:t>
            </w:r>
          </w:p>
          <w:p w:rsidR="00782EB0" w:rsidRPr="008267AB" w:rsidRDefault="00782EB0" w:rsidP="00BE5F08">
            <w:pPr>
              <w:pStyle w:val="CellHeading"/>
              <w:spacing w:before="40" w:after="40"/>
              <w:ind w:left="115" w:right="115"/>
              <w:rPr>
                <w:rFonts w:ascii="Helvetica" w:hAnsi="Helvetica"/>
                <w:noProof w:val="0"/>
              </w:rPr>
            </w:pPr>
            <w:r w:rsidRPr="008267AB">
              <w:rPr>
                <w:rFonts w:ascii="Helvetica" w:hAnsi="Helvetica"/>
                <w:noProof w:val="0"/>
              </w:rPr>
              <w:t>Affected</w:t>
            </w:r>
          </w:p>
        </w:tc>
      </w:tr>
      <w:tr w:rsidR="00BE5F08" w:rsidRPr="00BE5F08" w:rsidTr="001374C7">
        <w:trPr>
          <w:cantSplit/>
          <w:jc w:val="center"/>
        </w:trPr>
        <w:tc>
          <w:tcPr>
            <w:tcW w:w="0" w:type="auto"/>
            <w:tcBorders>
              <w:top w:val="double" w:sz="4" w:space="0" w:color="000000"/>
              <w:left w:val="single" w:sz="4" w:space="0" w:color="000000"/>
              <w:bottom w:val="single" w:sz="2" w:space="0" w:color="000000"/>
              <w:right w:val="single" w:sz="2" w:space="0" w:color="000000"/>
            </w:tcBorders>
            <w:tcMar>
              <w:top w:w="72" w:type="dxa"/>
              <w:bottom w:w="72" w:type="dxa"/>
            </w:tcMar>
          </w:tcPr>
          <w:p w:rsidR="00BE5F08" w:rsidRPr="00BE5F08" w:rsidRDefault="001374C7" w:rsidP="00BE5F08">
            <w:pPr>
              <w:pStyle w:val="CellBody"/>
              <w:spacing w:before="40" w:after="40"/>
              <w:ind w:left="144" w:right="120"/>
              <w:jc w:val="center"/>
              <w:rPr>
                <w:rFonts w:ascii="Arial" w:hAnsi="Arial"/>
              </w:rPr>
            </w:pPr>
            <w:r>
              <w:t>01/99</w:t>
            </w:r>
          </w:p>
        </w:tc>
        <w:tc>
          <w:tcPr>
            <w:tcW w:w="0" w:type="auto"/>
            <w:tcBorders>
              <w:top w:val="double" w:sz="4" w:space="0" w:color="000000"/>
              <w:left w:val="single" w:sz="4" w:space="0" w:color="000000"/>
              <w:bottom w:val="single" w:sz="2" w:space="0" w:color="000000"/>
              <w:right w:val="single" w:sz="2" w:space="0" w:color="000000"/>
            </w:tcBorders>
            <w:tcMar>
              <w:top w:w="72" w:type="dxa"/>
              <w:bottom w:w="72" w:type="dxa"/>
            </w:tcMar>
          </w:tcPr>
          <w:p w:rsidR="00BE5F08" w:rsidRPr="00BE5F08" w:rsidRDefault="00BE5F08" w:rsidP="001374C7">
            <w:pPr>
              <w:pStyle w:val="CellBody"/>
              <w:tabs>
                <w:tab w:val="left" w:pos="360"/>
              </w:tabs>
              <w:spacing w:before="40" w:after="40"/>
              <w:ind w:left="228" w:right="120"/>
              <w:jc w:val="center"/>
              <w:rPr>
                <w:rFonts w:ascii="Arial" w:hAnsi="Arial"/>
              </w:rPr>
            </w:pPr>
            <w:r w:rsidRPr="00BE5F08">
              <w:rPr>
                <w:rFonts w:ascii="Arial" w:hAnsi="Arial"/>
              </w:rPr>
              <w:t>R</w:t>
            </w:r>
            <w:r w:rsidR="001374C7">
              <w:rPr>
                <w:rFonts w:ascii="Arial" w:hAnsi="Arial"/>
              </w:rPr>
              <w:t>3</w:t>
            </w:r>
            <w:r w:rsidRPr="00BE5F08">
              <w:rPr>
                <w:rFonts w:ascii="Arial" w:hAnsi="Arial"/>
              </w:rPr>
              <w:t>V1</w:t>
            </w:r>
          </w:p>
        </w:tc>
        <w:tc>
          <w:tcPr>
            <w:tcW w:w="0" w:type="auto"/>
            <w:tcBorders>
              <w:top w:val="double" w:sz="4" w:space="0" w:color="000000"/>
              <w:left w:val="single" w:sz="2" w:space="0" w:color="000000"/>
              <w:bottom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xxxx</w:t>
            </w:r>
          </w:p>
        </w:tc>
        <w:tc>
          <w:tcPr>
            <w:tcW w:w="0" w:type="auto"/>
            <w:tcBorders>
              <w:top w:val="double" w:sz="4" w:space="0" w:color="000000"/>
              <w:left w:val="single" w:sz="2" w:space="0" w:color="000000"/>
              <w:bottom w:val="single" w:sz="2" w:space="0" w:color="000000"/>
              <w:right w:val="single" w:sz="2" w:space="0" w:color="000000"/>
            </w:tcBorders>
            <w:tcMar>
              <w:top w:w="72" w:type="dxa"/>
              <w:bottom w:w="72" w:type="dxa"/>
            </w:tcMar>
          </w:tcPr>
          <w:p w:rsidR="00BE5F08" w:rsidRPr="00BE5F08" w:rsidRDefault="001374C7" w:rsidP="00BE5F08">
            <w:pPr>
              <w:pStyle w:val="Bullettrevrecord"/>
              <w:spacing w:before="40" w:after="40" w:line="240" w:lineRule="auto"/>
              <w:rPr>
                <w:rFonts w:eastAsia="Mincho"/>
              </w:rPr>
            </w:pPr>
            <w:r>
              <w:t>TRMM Launch Version including HDF organization.</w:t>
            </w:r>
          </w:p>
        </w:tc>
        <w:tc>
          <w:tcPr>
            <w:tcW w:w="0" w:type="auto"/>
            <w:tcBorders>
              <w:top w:val="double" w:sz="4" w:space="0" w:color="000000"/>
              <w:left w:val="single" w:sz="2" w:space="0" w:color="000000"/>
              <w:bottom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All</w:t>
            </w:r>
          </w:p>
        </w:tc>
      </w:tr>
      <w:tr w:rsidR="00BE5F08" w:rsidRPr="00BE5F08" w:rsidTr="001374C7">
        <w:trPr>
          <w:cantSplit/>
          <w:jc w:val="center"/>
        </w:trPr>
        <w:tc>
          <w:tcPr>
            <w:tcW w:w="0" w:type="auto"/>
            <w:tcBorders>
              <w:top w:val="single" w:sz="2" w:space="0" w:color="000000"/>
              <w:left w:val="single" w:sz="4" w:space="0" w:color="000000"/>
              <w:right w:val="single" w:sz="2" w:space="0" w:color="000000"/>
            </w:tcBorders>
            <w:tcMar>
              <w:top w:w="72" w:type="dxa"/>
              <w:bottom w:w="72" w:type="dxa"/>
            </w:tcMar>
          </w:tcPr>
          <w:p w:rsidR="00BE5F08" w:rsidRPr="00BE5F08" w:rsidRDefault="001374C7" w:rsidP="00BE5F08">
            <w:pPr>
              <w:pStyle w:val="CellBody"/>
              <w:spacing w:before="40" w:after="40"/>
              <w:ind w:left="144" w:right="120"/>
              <w:jc w:val="center"/>
              <w:rPr>
                <w:rFonts w:ascii="Arial" w:hAnsi="Arial"/>
              </w:rPr>
            </w:pPr>
            <w:r>
              <w:t>04/00</w:t>
            </w:r>
          </w:p>
        </w:tc>
        <w:tc>
          <w:tcPr>
            <w:tcW w:w="0" w:type="auto"/>
            <w:tcBorders>
              <w:top w:val="single" w:sz="2" w:space="0" w:color="000000"/>
              <w:left w:val="single" w:sz="4" w:space="0" w:color="000000"/>
              <w:right w:val="single" w:sz="2" w:space="0" w:color="000000"/>
            </w:tcBorders>
            <w:tcMar>
              <w:top w:w="72" w:type="dxa"/>
              <w:bottom w:w="72" w:type="dxa"/>
            </w:tcMar>
          </w:tcPr>
          <w:p w:rsidR="00BE5F08" w:rsidRPr="00BE5F08" w:rsidRDefault="00BE5F08" w:rsidP="001374C7">
            <w:pPr>
              <w:pStyle w:val="CellBody"/>
              <w:tabs>
                <w:tab w:val="left" w:pos="360"/>
              </w:tabs>
              <w:spacing w:before="40" w:after="40"/>
              <w:ind w:left="228" w:right="120"/>
              <w:jc w:val="center"/>
              <w:rPr>
                <w:rFonts w:ascii="Arial" w:hAnsi="Arial"/>
              </w:rPr>
            </w:pPr>
            <w:r w:rsidRPr="00BE5F08">
              <w:rPr>
                <w:rFonts w:ascii="Arial" w:hAnsi="Arial"/>
              </w:rPr>
              <w:t>R</w:t>
            </w:r>
            <w:r w:rsidR="001374C7">
              <w:rPr>
                <w:rFonts w:ascii="Arial" w:hAnsi="Arial"/>
              </w:rPr>
              <w:t>3</w:t>
            </w:r>
            <w:r w:rsidRPr="00BE5F08">
              <w:rPr>
                <w:rFonts w:ascii="Arial" w:hAnsi="Arial"/>
              </w:rPr>
              <w:t>V2</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xxxx</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1374C7" w:rsidP="00BE5F08">
            <w:pPr>
              <w:pStyle w:val="Bullettrevrecord"/>
              <w:spacing w:before="40" w:after="40" w:line="240" w:lineRule="auto"/>
              <w:rPr>
                <w:rFonts w:eastAsia="Mincho"/>
              </w:rPr>
            </w:pPr>
            <w:r>
              <w:t>Minor updates- parameter units, Terra information.  Supports all instrument launches.</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All</w:t>
            </w:r>
          </w:p>
        </w:tc>
      </w:tr>
      <w:tr w:rsidR="00BE5F08" w:rsidRPr="00BE5F08" w:rsidTr="007A53C3">
        <w:trPr>
          <w:cantSplit/>
          <w:jc w:val="center"/>
        </w:trPr>
        <w:tc>
          <w:tcPr>
            <w:tcW w:w="0" w:type="auto"/>
            <w:tcBorders>
              <w:left w:val="single" w:sz="4" w:space="0" w:color="000000"/>
              <w:bottom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p>
        </w:tc>
        <w:tc>
          <w:tcPr>
            <w:tcW w:w="0" w:type="auto"/>
            <w:tcBorders>
              <w:left w:val="single" w:sz="4" w:space="0" w:color="000000"/>
              <w:bottom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p>
        </w:tc>
        <w:tc>
          <w:tcPr>
            <w:tcW w:w="0" w:type="auto"/>
            <w:tcBorders>
              <w:left w:val="single" w:sz="2" w:space="0" w:color="000000"/>
              <w:bottom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xxxx</w:t>
            </w:r>
          </w:p>
        </w:tc>
        <w:tc>
          <w:tcPr>
            <w:tcW w:w="0" w:type="auto"/>
            <w:tcBorders>
              <w:left w:val="single" w:sz="2" w:space="0" w:color="000000"/>
              <w:bottom w:val="single" w:sz="2" w:space="0" w:color="000000"/>
              <w:right w:val="single" w:sz="2" w:space="0" w:color="000000"/>
            </w:tcBorders>
            <w:tcMar>
              <w:top w:w="72" w:type="dxa"/>
              <w:bottom w:w="72" w:type="dxa"/>
            </w:tcMar>
          </w:tcPr>
          <w:p w:rsidR="00BE5F08" w:rsidRPr="00BE5F08" w:rsidRDefault="001374C7" w:rsidP="00BE5F08">
            <w:pPr>
              <w:pStyle w:val="Bullettrevrecord"/>
              <w:spacing w:before="40" w:after="40" w:line="240" w:lineRule="auto"/>
              <w:rPr>
                <w:rFonts w:eastAsia="Mincho"/>
              </w:rPr>
            </w:pPr>
            <w:r>
              <w:t>The CERES Top Level Data Flow Diagram was modified (5/29/03).</w:t>
            </w:r>
          </w:p>
        </w:tc>
        <w:tc>
          <w:tcPr>
            <w:tcW w:w="0" w:type="auto"/>
            <w:tcBorders>
              <w:left w:val="single" w:sz="2" w:space="0" w:color="000000"/>
              <w:bottom w:val="single" w:sz="2" w:space="0" w:color="000000"/>
              <w:right w:val="single" w:sz="2" w:space="0" w:color="000000"/>
            </w:tcBorders>
            <w:tcMar>
              <w:top w:w="72" w:type="dxa"/>
              <w:bottom w:w="72" w:type="dxa"/>
            </w:tcMar>
          </w:tcPr>
          <w:p w:rsidR="00BE5F08" w:rsidRPr="00BE5F08" w:rsidRDefault="001374C7" w:rsidP="00BE5F08">
            <w:pPr>
              <w:pStyle w:val="CellBody"/>
              <w:tabs>
                <w:tab w:val="left" w:pos="360"/>
              </w:tabs>
              <w:spacing w:before="40" w:after="40"/>
              <w:ind w:left="228" w:right="120"/>
              <w:jc w:val="center"/>
              <w:rPr>
                <w:rFonts w:ascii="Arial" w:hAnsi="Arial"/>
                <w:color w:val="auto"/>
              </w:rPr>
            </w:pPr>
            <w:r>
              <w:rPr>
                <w:rFonts w:ascii="Arial" w:hAnsi="Arial"/>
                <w:color w:val="auto"/>
              </w:rPr>
              <w:t>1.3</w:t>
            </w:r>
          </w:p>
        </w:tc>
      </w:tr>
      <w:tr w:rsidR="00BE5F08" w:rsidRPr="00BE5F08" w:rsidTr="007A53C3">
        <w:trPr>
          <w:cantSplit/>
          <w:jc w:val="center"/>
        </w:trPr>
        <w:tc>
          <w:tcPr>
            <w:tcW w:w="0" w:type="auto"/>
            <w:tcBorders>
              <w:top w:val="single" w:sz="2" w:space="0" w:color="000000"/>
              <w:left w:val="single" w:sz="4"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p>
        </w:tc>
        <w:tc>
          <w:tcPr>
            <w:tcW w:w="0" w:type="auto"/>
            <w:tcBorders>
              <w:top w:val="single" w:sz="2" w:space="0" w:color="000000"/>
              <w:left w:val="single" w:sz="4" w:space="0" w:color="000000"/>
              <w:right w:val="single" w:sz="2" w:space="0" w:color="000000"/>
            </w:tcBorders>
            <w:tcMar>
              <w:top w:w="72" w:type="dxa"/>
              <w:bottom w:w="72" w:type="dxa"/>
            </w:tcMar>
          </w:tcPr>
          <w:p w:rsidR="00BE5F08" w:rsidRPr="00BE5F08" w:rsidRDefault="00BE5F08" w:rsidP="001374C7">
            <w:pPr>
              <w:pStyle w:val="CellBody"/>
              <w:tabs>
                <w:tab w:val="left" w:pos="360"/>
              </w:tabs>
              <w:spacing w:before="40" w:after="40"/>
              <w:ind w:left="228" w:right="120"/>
              <w:jc w:val="center"/>
              <w:rPr>
                <w:rFonts w:ascii="Arial" w:hAnsi="Arial"/>
              </w:rPr>
            </w:pPr>
            <w:r w:rsidRPr="00BE5F08">
              <w:rPr>
                <w:rFonts w:ascii="Arial" w:hAnsi="Arial"/>
              </w:rPr>
              <w:t>R</w:t>
            </w:r>
            <w:r w:rsidR="001374C7">
              <w:rPr>
                <w:rFonts w:ascii="Arial" w:hAnsi="Arial"/>
              </w:rPr>
              <w:t>3</w:t>
            </w:r>
            <w:r w:rsidRPr="00BE5F08">
              <w:rPr>
                <w:rFonts w:ascii="Arial" w:hAnsi="Arial"/>
              </w:rPr>
              <w:t>V</w:t>
            </w:r>
            <w:r w:rsidR="001374C7">
              <w:rPr>
                <w:rFonts w:ascii="Arial" w:hAnsi="Arial"/>
              </w:rPr>
              <w:t>3</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BE5F08" w:rsidP="00BE5F08">
            <w:pPr>
              <w:pStyle w:val="CellBody"/>
              <w:tabs>
                <w:tab w:val="left" w:pos="360"/>
              </w:tabs>
              <w:spacing w:before="40" w:after="40"/>
              <w:ind w:left="228" w:right="120"/>
              <w:jc w:val="center"/>
              <w:rPr>
                <w:rFonts w:ascii="Arial" w:hAnsi="Arial"/>
              </w:rPr>
            </w:pPr>
            <w:r w:rsidRPr="00BE5F08">
              <w:rPr>
                <w:rFonts w:ascii="Arial" w:hAnsi="Arial"/>
              </w:rPr>
              <w:t>xxxx</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1374C7" w:rsidP="001374C7">
            <w:pPr>
              <w:pStyle w:val="Bullettrevrecord"/>
              <w:spacing w:before="40" w:after="40" w:line="240" w:lineRule="auto"/>
              <w:rPr>
                <w:rFonts w:eastAsia="Mincho"/>
              </w:rPr>
            </w:pPr>
            <w:r>
              <w:t>Updated latest production data products.</w:t>
            </w:r>
          </w:p>
        </w:tc>
        <w:tc>
          <w:tcPr>
            <w:tcW w:w="0" w:type="auto"/>
            <w:tcBorders>
              <w:top w:val="single" w:sz="2" w:space="0" w:color="000000"/>
              <w:left w:val="single" w:sz="2" w:space="0" w:color="000000"/>
              <w:right w:val="single" w:sz="2" w:space="0" w:color="000000"/>
            </w:tcBorders>
            <w:tcMar>
              <w:top w:w="72" w:type="dxa"/>
              <w:bottom w:w="72" w:type="dxa"/>
            </w:tcMar>
          </w:tcPr>
          <w:p w:rsidR="00BE5F08" w:rsidRPr="00BE5F08" w:rsidRDefault="001374C7" w:rsidP="00BE5F08">
            <w:pPr>
              <w:pStyle w:val="CellBody"/>
              <w:tabs>
                <w:tab w:val="left" w:pos="360"/>
              </w:tabs>
              <w:spacing w:before="40" w:after="40"/>
              <w:ind w:left="228" w:right="120"/>
              <w:jc w:val="center"/>
              <w:rPr>
                <w:rFonts w:ascii="Arial" w:hAnsi="Arial"/>
                <w:color w:val="auto"/>
              </w:rPr>
            </w:pPr>
            <w:r>
              <w:rPr>
                <w:rFonts w:ascii="Arial" w:hAnsi="Arial"/>
                <w:color w:val="auto"/>
              </w:rPr>
              <w:t>All</w:t>
            </w:r>
          </w:p>
        </w:tc>
      </w:tr>
      <w:tr w:rsidR="007A53C3" w:rsidRPr="00BE5F08" w:rsidTr="007A53C3">
        <w:trPr>
          <w:cantSplit/>
          <w:jc w:val="center"/>
        </w:trPr>
        <w:tc>
          <w:tcPr>
            <w:tcW w:w="0" w:type="auto"/>
            <w:tcBorders>
              <w:left w:val="single" w:sz="4" w:space="0" w:color="000000"/>
              <w:right w:val="single" w:sz="2" w:space="0" w:color="000000"/>
            </w:tcBorders>
            <w:tcMar>
              <w:top w:w="72" w:type="dxa"/>
              <w:bottom w:w="72" w:type="dxa"/>
            </w:tcMar>
          </w:tcPr>
          <w:p w:rsidR="007A53C3" w:rsidRPr="00BE5F08" w:rsidRDefault="007A53C3" w:rsidP="00BE5F08">
            <w:pPr>
              <w:pStyle w:val="CellBody"/>
              <w:tabs>
                <w:tab w:val="left" w:pos="360"/>
              </w:tabs>
              <w:spacing w:before="40" w:after="40"/>
              <w:ind w:left="228" w:right="120"/>
              <w:jc w:val="center"/>
              <w:rPr>
                <w:rFonts w:ascii="Arial" w:hAnsi="Arial"/>
              </w:rPr>
            </w:pPr>
          </w:p>
        </w:tc>
        <w:tc>
          <w:tcPr>
            <w:tcW w:w="0" w:type="auto"/>
            <w:tcBorders>
              <w:left w:val="single" w:sz="4" w:space="0" w:color="000000"/>
              <w:right w:val="single" w:sz="2" w:space="0" w:color="000000"/>
            </w:tcBorders>
            <w:tcMar>
              <w:top w:w="72" w:type="dxa"/>
              <w:bottom w:w="72" w:type="dxa"/>
            </w:tcMar>
          </w:tcPr>
          <w:p w:rsidR="007A53C3" w:rsidRPr="00BE5F08" w:rsidRDefault="007A53C3" w:rsidP="001374C7">
            <w:pPr>
              <w:pStyle w:val="CellBody"/>
              <w:tabs>
                <w:tab w:val="left" w:pos="360"/>
              </w:tabs>
              <w:spacing w:before="40" w:after="40"/>
              <w:ind w:left="228" w:right="120"/>
              <w:jc w:val="center"/>
              <w:rPr>
                <w:rFonts w:ascii="Arial" w:hAnsi="Arial"/>
              </w:rPr>
            </w:pPr>
          </w:p>
        </w:tc>
        <w:tc>
          <w:tcPr>
            <w:tcW w:w="0" w:type="auto"/>
            <w:tcBorders>
              <w:left w:val="single" w:sz="2" w:space="0" w:color="000000"/>
              <w:right w:val="single" w:sz="2" w:space="0" w:color="000000"/>
            </w:tcBorders>
            <w:tcMar>
              <w:top w:w="72" w:type="dxa"/>
              <w:bottom w:w="72" w:type="dxa"/>
            </w:tcMar>
          </w:tcPr>
          <w:p w:rsidR="007A53C3" w:rsidRPr="00BE5F08" w:rsidRDefault="007A53C3" w:rsidP="00BE5F08">
            <w:pPr>
              <w:pStyle w:val="CellBody"/>
              <w:tabs>
                <w:tab w:val="left" w:pos="360"/>
              </w:tabs>
              <w:spacing w:before="40" w:after="40"/>
              <w:ind w:left="228" w:right="120"/>
              <w:jc w:val="center"/>
              <w:rPr>
                <w:rFonts w:ascii="Arial" w:hAnsi="Arial"/>
              </w:rPr>
            </w:pPr>
          </w:p>
        </w:tc>
        <w:tc>
          <w:tcPr>
            <w:tcW w:w="0" w:type="auto"/>
            <w:tcBorders>
              <w:left w:val="single" w:sz="2" w:space="0" w:color="000000"/>
              <w:right w:val="single" w:sz="2" w:space="0" w:color="000000"/>
            </w:tcBorders>
            <w:tcMar>
              <w:top w:w="72" w:type="dxa"/>
              <w:bottom w:w="72" w:type="dxa"/>
            </w:tcMar>
          </w:tcPr>
          <w:p w:rsidR="007A53C3" w:rsidRDefault="007A53C3" w:rsidP="00376D9C">
            <w:pPr>
              <w:pStyle w:val="Bullettrevrecord"/>
              <w:spacing w:before="5" w:line="240" w:lineRule="auto"/>
            </w:pPr>
            <w:r>
              <w:t>This document was converted from FrameMaker to Word.  (</w:t>
            </w:r>
            <w:r w:rsidR="00473688">
              <w:t>04</w:t>
            </w:r>
            <w:r>
              <w:t>/</w:t>
            </w:r>
            <w:r w:rsidR="003A444F">
              <w:t>1</w:t>
            </w:r>
            <w:r w:rsidR="00376D9C">
              <w:t>6</w:t>
            </w:r>
            <w:r>
              <w:t>/200</w:t>
            </w:r>
            <w:r w:rsidR="00473688">
              <w:t>9</w:t>
            </w:r>
            <w:r>
              <w:t>)</w:t>
            </w:r>
          </w:p>
        </w:tc>
        <w:tc>
          <w:tcPr>
            <w:tcW w:w="0" w:type="auto"/>
            <w:tcBorders>
              <w:left w:val="single" w:sz="2" w:space="0" w:color="000000"/>
              <w:right w:val="single" w:sz="2" w:space="0" w:color="000000"/>
            </w:tcBorders>
            <w:tcMar>
              <w:top w:w="72" w:type="dxa"/>
              <w:bottom w:w="72" w:type="dxa"/>
            </w:tcMar>
          </w:tcPr>
          <w:p w:rsidR="007A53C3" w:rsidRDefault="007A53C3" w:rsidP="003B15D2">
            <w:pPr>
              <w:pStyle w:val="CellBody"/>
              <w:spacing w:before="13"/>
              <w:ind w:left="230" w:right="115"/>
              <w:jc w:val="center"/>
            </w:pPr>
            <w:r>
              <w:t>All</w:t>
            </w:r>
          </w:p>
        </w:tc>
      </w:tr>
      <w:tr w:rsidR="007A53C3" w:rsidRPr="00BE5F08" w:rsidTr="00E771DD">
        <w:trPr>
          <w:cantSplit/>
          <w:jc w:val="center"/>
        </w:trPr>
        <w:tc>
          <w:tcPr>
            <w:tcW w:w="0" w:type="auto"/>
            <w:tcBorders>
              <w:left w:val="single" w:sz="4" w:space="0" w:color="000000"/>
              <w:right w:val="single" w:sz="2" w:space="0" w:color="000000"/>
            </w:tcBorders>
            <w:tcMar>
              <w:top w:w="72" w:type="dxa"/>
              <w:bottom w:w="72" w:type="dxa"/>
            </w:tcMar>
          </w:tcPr>
          <w:p w:rsidR="007A53C3" w:rsidRPr="00BE5F08" w:rsidRDefault="007A53C3" w:rsidP="00BE5F08">
            <w:pPr>
              <w:pStyle w:val="CellBody"/>
              <w:tabs>
                <w:tab w:val="left" w:pos="360"/>
              </w:tabs>
              <w:spacing w:before="40" w:after="40"/>
              <w:ind w:left="228" w:right="120"/>
              <w:jc w:val="center"/>
              <w:rPr>
                <w:rFonts w:ascii="Arial" w:hAnsi="Arial"/>
              </w:rPr>
            </w:pPr>
          </w:p>
        </w:tc>
        <w:tc>
          <w:tcPr>
            <w:tcW w:w="0" w:type="auto"/>
            <w:tcBorders>
              <w:left w:val="single" w:sz="4" w:space="0" w:color="000000"/>
              <w:right w:val="single" w:sz="2" w:space="0" w:color="000000"/>
            </w:tcBorders>
            <w:tcMar>
              <w:top w:w="72" w:type="dxa"/>
              <w:bottom w:w="72" w:type="dxa"/>
            </w:tcMar>
          </w:tcPr>
          <w:p w:rsidR="007A53C3" w:rsidRPr="00BE5F08" w:rsidRDefault="007A53C3" w:rsidP="001374C7">
            <w:pPr>
              <w:pStyle w:val="CellBody"/>
              <w:tabs>
                <w:tab w:val="left" w:pos="360"/>
              </w:tabs>
              <w:spacing w:before="40" w:after="40"/>
              <w:ind w:left="228" w:right="120"/>
              <w:jc w:val="center"/>
              <w:rPr>
                <w:rFonts w:ascii="Arial" w:hAnsi="Arial"/>
              </w:rPr>
            </w:pPr>
          </w:p>
        </w:tc>
        <w:tc>
          <w:tcPr>
            <w:tcW w:w="0" w:type="auto"/>
            <w:tcBorders>
              <w:left w:val="single" w:sz="2" w:space="0" w:color="000000"/>
              <w:right w:val="single" w:sz="2" w:space="0" w:color="000000"/>
            </w:tcBorders>
            <w:tcMar>
              <w:top w:w="72" w:type="dxa"/>
              <w:bottom w:w="72" w:type="dxa"/>
            </w:tcMar>
          </w:tcPr>
          <w:p w:rsidR="007A53C3" w:rsidRPr="00BE5F08" w:rsidRDefault="007A53C3" w:rsidP="00BE5F08">
            <w:pPr>
              <w:pStyle w:val="CellBody"/>
              <w:tabs>
                <w:tab w:val="left" w:pos="360"/>
              </w:tabs>
              <w:spacing w:before="40" w:after="40"/>
              <w:ind w:left="228" w:right="120"/>
              <w:jc w:val="center"/>
              <w:rPr>
                <w:rFonts w:ascii="Arial" w:hAnsi="Arial"/>
              </w:rPr>
            </w:pPr>
          </w:p>
        </w:tc>
        <w:tc>
          <w:tcPr>
            <w:tcW w:w="0" w:type="auto"/>
            <w:tcBorders>
              <w:left w:val="single" w:sz="2" w:space="0" w:color="000000"/>
              <w:right w:val="single" w:sz="2" w:space="0" w:color="000000"/>
            </w:tcBorders>
            <w:tcMar>
              <w:top w:w="72" w:type="dxa"/>
              <w:bottom w:w="72" w:type="dxa"/>
            </w:tcMar>
          </w:tcPr>
          <w:p w:rsidR="007A53C3" w:rsidRDefault="007A53C3" w:rsidP="00376D9C">
            <w:pPr>
              <w:pStyle w:val="Bullettrevrecord"/>
              <w:spacing w:before="5" w:line="240" w:lineRule="auto"/>
            </w:pPr>
            <w:r>
              <w:t xml:space="preserve">The CERES Top Level Data Flow Diagram was modified.  </w:t>
            </w:r>
            <w:r w:rsidR="00473688">
              <w:t>(04/</w:t>
            </w:r>
            <w:r w:rsidR="003A444F">
              <w:t>1</w:t>
            </w:r>
            <w:r w:rsidR="00376D9C">
              <w:t>6</w:t>
            </w:r>
            <w:r w:rsidR="00473688">
              <w:t>/2009)</w:t>
            </w:r>
          </w:p>
        </w:tc>
        <w:tc>
          <w:tcPr>
            <w:tcW w:w="0" w:type="auto"/>
            <w:tcBorders>
              <w:left w:val="single" w:sz="2" w:space="0" w:color="000000"/>
              <w:right w:val="single" w:sz="2" w:space="0" w:color="000000"/>
            </w:tcBorders>
            <w:tcMar>
              <w:top w:w="72" w:type="dxa"/>
              <w:bottom w:w="72" w:type="dxa"/>
            </w:tcMar>
          </w:tcPr>
          <w:p w:rsidR="007A53C3" w:rsidRDefault="007A53C3" w:rsidP="008A7981">
            <w:pPr>
              <w:pStyle w:val="CellBody"/>
              <w:spacing w:before="13"/>
              <w:ind w:left="230" w:right="115"/>
              <w:jc w:val="center"/>
            </w:pPr>
            <w:r>
              <w:t>Fig. 1-</w:t>
            </w:r>
            <w:r w:rsidR="008A7981">
              <w:t>1</w:t>
            </w:r>
          </w:p>
        </w:tc>
      </w:tr>
      <w:tr w:rsidR="00E771DD" w:rsidRPr="00BE5F08" w:rsidTr="007A53C3">
        <w:trPr>
          <w:cantSplit/>
          <w:jc w:val="center"/>
        </w:trPr>
        <w:tc>
          <w:tcPr>
            <w:tcW w:w="0" w:type="auto"/>
            <w:tcBorders>
              <w:left w:val="single" w:sz="4" w:space="0" w:color="000000"/>
              <w:bottom w:val="single" w:sz="2" w:space="0" w:color="000000"/>
              <w:right w:val="single" w:sz="2" w:space="0" w:color="000000"/>
            </w:tcBorders>
            <w:tcMar>
              <w:top w:w="72" w:type="dxa"/>
              <w:bottom w:w="72" w:type="dxa"/>
            </w:tcMar>
          </w:tcPr>
          <w:p w:rsidR="00E771DD" w:rsidRPr="00BE5F08" w:rsidRDefault="00E771DD" w:rsidP="00BE5F08">
            <w:pPr>
              <w:pStyle w:val="CellBody"/>
              <w:tabs>
                <w:tab w:val="left" w:pos="360"/>
              </w:tabs>
              <w:spacing w:before="40" w:after="40"/>
              <w:ind w:left="228" w:right="120"/>
              <w:jc w:val="center"/>
              <w:rPr>
                <w:rFonts w:ascii="Arial" w:hAnsi="Arial"/>
              </w:rPr>
            </w:pPr>
          </w:p>
        </w:tc>
        <w:tc>
          <w:tcPr>
            <w:tcW w:w="0" w:type="auto"/>
            <w:tcBorders>
              <w:left w:val="single" w:sz="4" w:space="0" w:color="000000"/>
              <w:bottom w:val="single" w:sz="2" w:space="0" w:color="000000"/>
              <w:right w:val="single" w:sz="2" w:space="0" w:color="000000"/>
            </w:tcBorders>
            <w:tcMar>
              <w:top w:w="72" w:type="dxa"/>
              <w:bottom w:w="72" w:type="dxa"/>
            </w:tcMar>
          </w:tcPr>
          <w:p w:rsidR="00E771DD" w:rsidRPr="00BE5F08" w:rsidRDefault="00E771DD" w:rsidP="001374C7">
            <w:pPr>
              <w:pStyle w:val="CellBody"/>
              <w:tabs>
                <w:tab w:val="left" w:pos="360"/>
              </w:tabs>
              <w:spacing w:before="40" w:after="40"/>
              <w:ind w:left="228" w:right="120"/>
              <w:jc w:val="center"/>
              <w:rPr>
                <w:rFonts w:ascii="Arial" w:hAnsi="Arial"/>
              </w:rPr>
            </w:pPr>
          </w:p>
        </w:tc>
        <w:tc>
          <w:tcPr>
            <w:tcW w:w="0" w:type="auto"/>
            <w:tcBorders>
              <w:left w:val="single" w:sz="2" w:space="0" w:color="000000"/>
              <w:bottom w:val="single" w:sz="2" w:space="0" w:color="000000"/>
              <w:right w:val="single" w:sz="2" w:space="0" w:color="000000"/>
            </w:tcBorders>
            <w:tcMar>
              <w:top w:w="72" w:type="dxa"/>
              <w:bottom w:w="72" w:type="dxa"/>
            </w:tcMar>
          </w:tcPr>
          <w:p w:rsidR="00E771DD" w:rsidRPr="00BE5F08" w:rsidRDefault="00E771DD" w:rsidP="00BE5F08">
            <w:pPr>
              <w:pStyle w:val="CellBody"/>
              <w:tabs>
                <w:tab w:val="left" w:pos="360"/>
              </w:tabs>
              <w:spacing w:before="40" w:after="40"/>
              <w:ind w:left="228" w:right="120"/>
              <w:jc w:val="center"/>
              <w:rPr>
                <w:rFonts w:ascii="Arial" w:hAnsi="Arial"/>
              </w:rPr>
            </w:pPr>
          </w:p>
        </w:tc>
        <w:tc>
          <w:tcPr>
            <w:tcW w:w="0" w:type="auto"/>
            <w:tcBorders>
              <w:left w:val="single" w:sz="2" w:space="0" w:color="000000"/>
              <w:bottom w:val="single" w:sz="2" w:space="0" w:color="000000"/>
              <w:right w:val="single" w:sz="2" w:space="0" w:color="000000"/>
            </w:tcBorders>
            <w:tcMar>
              <w:top w:w="72" w:type="dxa"/>
              <w:bottom w:w="72" w:type="dxa"/>
            </w:tcMar>
          </w:tcPr>
          <w:p w:rsidR="00E771DD" w:rsidRDefault="00E771DD" w:rsidP="00376D9C">
            <w:pPr>
              <w:pStyle w:val="Bullettrevrecord"/>
              <w:spacing w:before="5" w:line="240" w:lineRule="auto"/>
            </w:pPr>
            <w:r>
              <w:t>A correction was made in the title.  (03/09/2010)</w:t>
            </w:r>
          </w:p>
        </w:tc>
        <w:tc>
          <w:tcPr>
            <w:tcW w:w="0" w:type="auto"/>
            <w:tcBorders>
              <w:left w:val="single" w:sz="2" w:space="0" w:color="000000"/>
              <w:bottom w:val="single" w:sz="2" w:space="0" w:color="000000"/>
              <w:right w:val="single" w:sz="2" w:space="0" w:color="000000"/>
            </w:tcBorders>
            <w:tcMar>
              <w:top w:w="72" w:type="dxa"/>
              <w:bottom w:w="72" w:type="dxa"/>
            </w:tcMar>
          </w:tcPr>
          <w:p w:rsidR="00E771DD" w:rsidRDefault="00E771DD" w:rsidP="008A7981">
            <w:pPr>
              <w:pStyle w:val="CellBody"/>
              <w:spacing w:before="13"/>
              <w:ind w:left="230" w:right="115"/>
              <w:jc w:val="center"/>
            </w:pPr>
            <w:r>
              <w:t>App. B</w:t>
            </w:r>
          </w:p>
        </w:tc>
      </w:tr>
    </w:tbl>
    <w:p w:rsidR="00582F2D" w:rsidRDefault="00582F2D" w:rsidP="00B967D8">
      <w:pPr>
        <w:spacing w:after="0" w:line="240" w:lineRule="auto"/>
        <w:rPr>
          <w:rFonts w:eastAsia="MS Mincho"/>
        </w:rPr>
      </w:pPr>
    </w:p>
    <w:p w:rsidR="00582F2D" w:rsidRDefault="00582F2D" w:rsidP="00B967D8">
      <w:pPr>
        <w:spacing w:after="0" w:line="240" w:lineRule="auto"/>
        <w:rPr>
          <w:rFonts w:eastAsia="MS Mincho"/>
        </w:rPr>
      </w:pPr>
    </w:p>
    <w:p w:rsidR="00C6491F" w:rsidRDefault="00C6491F">
      <w:pPr>
        <w:spacing w:after="0" w:line="240" w:lineRule="auto"/>
        <w:rPr>
          <w:rFonts w:ascii="Times New Roman" w:hAnsi="Times New Roman"/>
          <w:b/>
          <w:bCs/>
          <w:noProof/>
          <w:color w:val="000000"/>
          <w:sz w:val="28"/>
          <w:szCs w:val="28"/>
        </w:rPr>
      </w:pPr>
      <w:r>
        <w:br w:type="page"/>
      </w:r>
    </w:p>
    <w:p w:rsidR="00582F2D" w:rsidRPr="00C6491F" w:rsidRDefault="00582F2D" w:rsidP="00C6491F">
      <w:pPr>
        <w:pStyle w:val="Preface"/>
      </w:pPr>
      <w:bookmarkStart w:id="1" w:name="_Toc255823401"/>
      <w:r w:rsidRPr="00C6491F">
        <w:lastRenderedPageBreak/>
        <w:t>Preface</w:t>
      </w:r>
      <w:bookmarkEnd w:id="1"/>
    </w:p>
    <w:p w:rsidR="00D62C23" w:rsidRDefault="00D62C23" w:rsidP="00D62C23">
      <w:pPr>
        <w:pStyle w:val="Body"/>
        <w:spacing w:line="280" w:lineRule="exact"/>
      </w:pPr>
      <w:r>
        <w:t>The Clouds and the Earth’s Radiant Energy System (CERES) Data Management System supports the data processing needs of the CERES Science Team research to increase understanding of the Earth’s climate and radiant environment.  The CERES Data Management Team works with the CERES Science Team to develop the software necessary to implement the science algorithms.  This software, being developed to operate at the Langley Distributed Active Archive Center (DAAC), produces an extensive set of science data products.</w:t>
      </w:r>
    </w:p>
    <w:p w:rsidR="00D62C23" w:rsidRDefault="00D62C23" w:rsidP="00D62C23">
      <w:pPr>
        <w:pStyle w:val="Body"/>
        <w:spacing w:line="280" w:lineRule="exact"/>
        <w:rPr>
          <w:color w:val="auto"/>
        </w:rPr>
      </w:pPr>
    </w:p>
    <w:p w:rsidR="00D62C23" w:rsidRDefault="00D62C23" w:rsidP="00D62C23">
      <w:pPr>
        <w:pStyle w:val="Body"/>
        <w:spacing w:line="280" w:lineRule="exact"/>
      </w:pPr>
      <w:r>
        <w:t>The Data Management System consists of 12 subsystems; each subsystem represents one or more stand-alone executable programs.  Each subsystem executes when all of its required input data sets are available and produces one or more archival science products.</w:t>
      </w:r>
    </w:p>
    <w:p w:rsidR="00D62C23" w:rsidRDefault="00D62C23" w:rsidP="00D62C23">
      <w:pPr>
        <w:widowControl w:val="0"/>
        <w:tabs>
          <w:tab w:val="left" w:pos="1440"/>
          <w:tab w:val="left" w:pos="2880"/>
          <w:tab w:val="left" w:pos="4320"/>
          <w:tab w:val="left" w:pos="5760"/>
        </w:tabs>
        <w:autoSpaceDE w:val="0"/>
        <w:autoSpaceDN w:val="0"/>
        <w:adjustRightInd w:val="0"/>
        <w:spacing w:after="0" w:line="12" w:lineRule="atLeast"/>
        <w:rPr>
          <w:rFonts w:ascii="Times New Roman" w:hAnsi="Times New Roman"/>
          <w:noProof/>
          <w:sz w:val="24"/>
          <w:szCs w:val="24"/>
        </w:rPr>
      </w:pPr>
    </w:p>
    <w:p w:rsidR="00582F2D" w:rsidRPr="00582F2D" w:rsidRDefault="00D62C23" w:rsidP="00D62C23">
      <w:pPr>
        <w:pStyle w:val="Body"/>
      </w:pPr>
      <w:r>
        <w:t>This Collection Guide is intended to give an overview of the science product along with definitions of each of the parameters included within the product.  The document has been reviewed by the CERES Working Group teams responsible for producing the product and by the Working Group Teams who use the product.</w:t>
      </w:r>
    </w:p>
    <w:p w:rsidR="00582F2D" w:rsidRPr="00582F2D" w:rsidRDefault="00582F2D" w:rsidP="00582F2D">
      <w:pPr>
        <w:pStyle w:val="Body"/>
        <w:rPr>
          <w:rFonts w:eastAsia="MS Mincho"/>
        </w:rPr>
      </w:pPr>
    </w:p>
    <w:p w:rsidR="00582F2D" w:rsidRPr="00582F2D" w:rsidRDefault="00582F2D" w:rsidP="00582F2D">
      <w:pPr>
        <w:pStyle w:val="Body"/>
        <w:rPr>
          <w:rFonts w:eastAsia="MS Mincho"/>
        </w:rPr>
      </w:pPr>
    </w:p>
    <w:p w:rsidR="00582F2D" w:rsidRPr="00582F2D" w:rsidRDefault="00582F2D" w:rsidP="00582F2D">
      <w:pPr>
        <w:pStyle w:val="Body"/>
        <w:rPr>
          <w:rFonts w:eastAsia="MS Mincho"/>
        </w:rPr>
      </w:pPr>
    </w:p>
    <w:p w:rsidR="00582F2D" w:rsidRPr="00582F2D" w:rsidRDefault="00582F2D" w:rsidP="00582F2D">
      <w:pPr>
        <w:pStyle w:val="Body"/>
        <w:rPr>
          <w:rFonts w:eastAsia="MS Mincho"/>
        </w:rPr>
      </w:pPr>
    </w:p>
    <w:p w:rsidR="00582F2D" w:rsidRPr="00582F2D" w:rsidRDefault="00582F2D" w:rsidP="00582F2D">
      <w:pPr>
        <w:pStyle w:val="Body"/>
        <w:rPr>
          <w:rFonts w:eastAsia="MS Mincho"/>
        </w:rPr>
      </w:pPr>
    </w:p>
    <w:p w:rsidR="00782EB0" w:rsidRPr="00B967D8" w:rsidRDefault="0071074F" w:rsidP="00B967D8">
      <w:pPr>
        <w:spacing w:after="0" w:line="240" w:lineRule="auto"/>
        <w:rPr>
          <w:rFonts w:ascii="Times New Roman" w:eastAsia="MS Mincho" w:hAnsi="Times New Roman"/>
          <w:color w:val="000000"/>
          <w:sz w:val="24"/>
          <w:szCs w:val="24"/>
        </w:rPr>
        <w:sectPr w:rsidR="00782EB0" w:rsidRPr="00B967D8" w:rsidSect="00505500">
          <w:headerReference w:type="default" r:id="rId8"/>
          <w:footerReference w:type="default" r:id="rId9"/>
          <w:pgSz w:w="12240" w:h="15840"/>
          <w:pgMar w:top="1440" w:right="1440" w:bottom="1440" w:left="1440" w:header="720" w:footer="720" w:gutter="0"/>
          <w:pgNumType w:fmt="lowerRoman" w:start="1"/>
          <w:cols w:space="360"/>
          <w:titlePg/>
          <w:docGrid w:linePitch="299"/>
        </w:sectPr>
      </w:pPr>
      <w:r>
        <w:rPr>
          <w:rFonts w:eastAsia="MS Mincho"/>
        </w:rPr>
        <w:br w:type="page"/>
      </w:r>
    </w:p>
    <w:p w:rsidR="002227F1" w:rsidRPr="002227F1" w:rsidRDefault="00CC0D66">
      <w:pPr>
        <w:pStyle w:val="TOC1"/>
        <w:rPr>
          <w:rFonts w:eastAsiaTheme="minorEastAsia"/>
        </w:rPr>
      </w:pPr>
      <w:r w:rsidRPr="002227F1">
        <w:lastRenderedPageBreak/>
        <w:fldChar w:fldCharType="begin"/>
      </w:r>
      <w:r w:rsidR="00C6491F" w:rsidRPr="002227F1">
        <w:instrText xml:space="preserve"> TOC \o "1-1" \h \z \t "Heading 2,2,Heading 3,3,Heading 4,4,Heading 5,5,Heading 6,6,Heading 7,1,Heading 8,2,Heading 9,3,RevisionRecord,1,Summary,1,Preface,1" </w:instrText>
      </w:r>
      <w:r w:rsidRPr="002227F1">
        <w:fldChar w:fldCharType="separate"/>
      </w:r>
      <w:hyperlink w:anchor="_Toc255823400" w:history="1">
        <w:r w:rsidR="002227F1" w:rsidRPr="002227F1">
          <w:rPr>
            <w:rStyle w:val="Hyperlink"/>
            <w:color w:val="548DD4" w:themeColor="text2" w:themeTint="99"/>
          </w:rPr>
          <w:t>Document Revision Record</w:t>
        </w:r>
        <w:r w:rsidR="002227F1" w:rsidRPr="002227F1">
          <w:rPr>
            <w:webHidden/>
          </w:rPr>
          <w:tab/>
        </w:r>
        <w:r w:rsidR="002227F1" w:rsidRPr="002227F1">
          <w:rPr>
            <w:webHidden/>
          </w:rPr>
          <w:fldChar w:fldCharType="begin"/>
        </w:r>
        <w:r w:rsidR="002227F1" w:rsidRPr="002227F1">
          <w:rPr>
            <w:webHidden/>
          </w:rPr>
          <w:instrText xml:space="preserve"> PAGEREF _Toc255823400 \h </w:instrText>
        </w:r>
        <w:r w:rsidR="002227F1" w:rsidRPr="002227F1">
          <w:rPr>
            <w:webHidden/>
          </w:rPr>
        </w:r>
        <w:r w:rsidR="002227F1" w:rsidRPr="002227F1">
          <w:rPr>
            <w:webHidden/>
          </w:rPr>
          <w:fldChar w:fldCharType="separate"/>
        </w:r>
        <w:r w:rsidR="002227F1" w:rsidRPr="002227F1">
          <w:rPr>
            <w:webHidden/>
          </w:rPr>
          <w:t>ii</w:t>
        </w:r>
        <w:r w:rsidR="002227F1" w:rsidRPr="002227F1">
          <w:rPr>
            <w:webHidden/>
          </w:rPr>
          <w:fldChar w:fldCharType="end"/>
        </w:r>
      </w:hyperlink>
    </w:p>
    <w:p w:rsidR="002227F1" w:rsidRPr="002227F1" w:rsidRDefault="002227F1">
      <w:pPr>
        <w:pStyle w:val="TOC1"/>
        <w:rPr>
          <w:rFonts w:eastAsiaTheme="minorEastAsia"/>
        </w:rPr>
      </w:pPr>
      <w:hyperlink w:anchor="_Toc255823401" w:history="1">
        <w:r w:rsidRPr="002227F1">
          <w:rPr>
            <w:rStyle w:val="Hyperlink"/>
            <w:color w:val="548DD4" w:themeColor="text2" w:themeTint="99"/>
          </w:rPr>
          <w:t>Preface</w:t>
        </w:r>
        <w:r w:rsidRPr="002227F1">
          <w:rPr>
            <w:webHidden/>
          </w:rPr>
          <w:tab/>
        </w:r>
        <w:r>
          <w:rPr>
            <w:webHidden/>
          </w:rPr>
          <w:tab/>
        </w:r>
        <w:r w:rsidRPr="002227F1">
          <w:rPr>
            <w:webHidden/>
          </w:rPr>
          <w:fldChar w:fldCharType="begin"/>
        </w:r>
        <w:r w:rsidRPr="002227F1">
          <w:rPr>
            <w:webHidden/>
          </w:rPr>
          <w:instrText xml:space="preserve"> PAGEREF _Toc255823401 \h </w:instrText>
        </w:r>
        <w:r w:rsidRPr="002227F1">
          <w:rPr>
            <w:webHidden/>
          </w:rPr>
        </w:r>
        <w:r w:rsidRPr="002227F1">
          <w:rPr>
            <w:webHidden/>
          </w:rPr>
          <w:fldChar w:fldCharType="separate"/>
        </w:r>
        <w:r w:rsidRPr="002227F1">
          <w:rPr>
            <w:webHidden/>
          </w:rPr>
          <w:t>iii</w:t>
        </w:r>
        <w:r w:rsidRPr="002227F1">
          <w:rPr>
            <w:webHidden/>
          </w:rPr>
          <w:fldChar w:fldCharType="end"/>
        </w:r>
      </w:hyperlink>
    </w:p>
    <w:p w:rsidR="002227F1" w:rsidRPr="002227F1" w:rsidRDefault="002227F1">
      <w:pPr>
        <w:pStyle w:val="TOC1"/>
        <w:rPr>
          <w:rFonts w:eastAsiaTheme="minorEastAsia"/>
        </w:rPr>
      </w:pPr>
      <w:hyperlink w:anchor="_Toc255823402" w:history="1">
        <w:r w:rsidRPr="002227F1">
          <w:rPr>
            <w:rStyle w:val="Hyperlink"/>
            <w:color w:val="548DD4" w:themeColor="text2" w:themeTint="99"/>
          </w:rPr>
          <w:t>Summary</w:t>
        </w:r>
        <w:r w:rsidRPr="002227F1">
          <w:rPr>
            <w:webHidden/>
          </w:rPr>
          <w:tab/>
        </w:r>
        <w:r w:rsidRPr="002227F1">
          <w:rPr>
            <w:webHidden/>
          </w:rPr>
          <w:fldChar w:fldCharType="begin"/>
        </w:r>
        <w:r w:rsidRPr="002227F1">
          <w:rPr>
            <w:webHidden/>
          </w:rPr>
          <w:instrText xml:space="preserve"> PAGEREF _Toc255823402 \h </w:instrText>
        </w:r>
        <w:r w:rsidRPr="002227F1">
          <w:rPr>
            <w:webHidden/>
          </w:rPr>
        </w:r>
        <w:r w:rsidRPr="002227F1">
          <w:rPr>
            <w:webHidden/>
          </w:rPr>
          <w:fldChar w:fldCharType="separate"/>
        </w:r>
        <w:r w:rsidRPr="002227F1">
          <w:rPr>
            <w:webHidden/>
          </w:rPr>
          <w:t>1</w:t>
        </w:r>
        <w:r w:rsidRPr="002227F1">
          <w:rPr>
            <w:webHidden/>
          </w:rPr>
          <w:fldChar w:fldCharType="end"/>
        </w:r>
      </w:hyperlink>
    </w:p>
    <w:p w:rsidR="002227F1" w:rsidRPr="002227F1" w:rsidRDefault="002227F1">
      <w:pPr>
        <w:pStyle w:val="TOC1"/>
        <w:rPr>
          <w:rFonts w:eastAsiaTheme="minorEastAsia"/>
        </w:rPr>
      </w:pPr>
      <w:hyperlink w:anchor="_Toc255823403" w:history="1">
        <w:r w:rsidRPr="002227F1">
          <w:rPr>
            <w:rStyle w:val="Hyperlink"/>
            <w:color w:val="548DD4" w:themeColor="text2" w:themeTint="99"/>
          </w:rPr>
          <w:t>1.0</w:t>
        </w:r>
        <w:r w:rsidRPr="002227F1">
          <w:rPr>
            <w:rFonts w:eastAsiaTheme="minorEastAsia"/>
          </w:rPr>
          <w:tab/>
        </w:r>
        <w:r w:rsidRPr="002227F1">
          <w:rPr>
            <w:rStyle w:val="Hyperlink"/>
            <w:color w:val="548DD4" w:themeColor="text2" w:themeTint="99"/>
          </w:rPr>
          <w:t>Collection Overview</w:t>
        </w:r>
        <w:r w:rsidRPr="002227F1">
          <w:rPr>
            <w:webHidden/>
          </w:rPr>
          <w:tab/>
        </w:r>
        <w:r w:rsidRPr="002227F1">
          <w:rPr>
            <w:webHidden/>
          </w:rPr>
          <w:fldChar w:fldCharType="begin"/>
        </w:r>
        <w:r w:rsidRPr="002227F1">
          <w:rPr>
            <w:webHidden/>
          </w:rPr>
          <w:instrText xml:space="preserve"> PAGEREF _Toc255823403 \h </w:instrText>
        </w:r>
        <w:r w:rsidRPr="002227F1">
          <w:rPr>
            <w:webHidden/>
          </w:rPr>
        </w:r>
        <w:r w:rsidRPr="002227F1">
          <w:rPr>
            <w:webHidden/>
          </w:rPr>
          <w:fldChar w:fldCharType="separate"/>
        </w:r>
        <w:r w:rsidRPr="002227F1">
          <w:rPr>
            <w:webHidden/>
          </w:rPr>
          <w:t>3</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04" w:history="1">
        <w:r w:rsidRPr="002227F1">
          <w:rPr>
            <w:rStyle w:val="Hyperlink"/>
            <w:rFonts w:ascii="Times New Roman" w:hAnsi="Times New Roman"/>
            <w:noProof/>
            <w:color w:val="548DD4" w:themeColor="text2" w:themeTint="99"/>
            <w:sz w:val="24"/>
            <w:szCs w:val="24"/>
          </w:rPr>
          <w:t>1.1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Collection Identification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3</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05" w:history="1">
        <w:r w:rsidRPr="002227F1">
          <w:rPr>
            <w:rStyle w:val="Hyperlink"/>
            <w:rFonts w:ascii="Times New Roman" w:hAnsi="Times New Roman"/>
            <w:noProof/>
            <w:color w:val="548DD4" w:themeColor="text2" w:themeTint="99"/>
            <w:sz w:val="24"/>
            <w:szCs w:val="24"/>
          </w:rPr>
          <w:t>1.2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Collection Introduction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06" w:history="1">
        <w:r w:rsidRPr="002227F1">
          <w:rPr>
            <w:rStyle w:val="Hyperlink"/>
            <w:rFonts w:ascii="Times New Roman" w:hAnsi="Times New Roman"/>
            <w:noProof/>
            <w:color w:val="548DD4" w:themeColor="text2" w:themeTint="99"/>
            <w:sz w:val="24"/>
            <w:szCs w:val="24"/>
          </w:rPr>
          <w:t>1.3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Objective/Purpose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07" w:history="1">
        <w:r w:rsidRPr="002227F1">
          <w:rPr>
            <w:rStyle w:val="Hyperlink"/>
            <w:rFonts w:ascii="Times New Roman" w:hAnsi="Times New Roman"/>
            <w:noProof/>
            <w:color w:val="548DD4" w:themeColor="text2" w:themeTint="99"/>
            <w:sz w:val="24"/>
            <w:szCs w:val="24"/>
          </w:rPr>
          <w:t>1.4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Summary of Parameters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08" w:history="1">
        <w:r w:rsidRPr="002227F1">
          <w:rPr>
            <w:rStyle w:val="Hyperlink"/>
            <w:rFonts w:ascii="Times New Roman" w:hAnsi="Times New Roman"/>
            <w:noProof/>
            <w:color w:val="548DD4" w:themeColor="text2" w:themeTint="99"/>
            <w:sz w:val="24"/>
            <w:szCs w:val="24"/>
          </w:rPr>
          <w:t>1.4.1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Science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09" w:history="1">
        <w:r w:rsidRPr="002227F1">
          <w:rPr>
            <w:rStyle w:val="Hyperlink"/>
            <w:rFonts w:ascii="Times New Roman" w:hAnsi="Times New Roman"/>
            <w:noProof/>
            <w:color w:val="548DD4" w:themeColor="text2" w:themeTint="99"/>
            <w:sz w:val="24"/>
            <w:szCs w:val="24"/>
          </w:rPr>
          <w:t>1.4.2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Instrument</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_Toc255823409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10" w:history="1">
        <w:r w:rsidRPr="002227F1">
          <w:rPr>
            <w:rStyle w:val="Hyperlink"/>
            <w:rFonts w:ascii="Times New Roman" w:hAnsi="Times New Roman"/>
            <w:noProof/>
            <w:color w:val="548DD4" w:themeColor="text2" w:themeTint="99"/>
            <w:sz w:val="24"/>
            <w:szCs w:val="24"/>
          </w:rPr>
          <w:t>1.4.3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Level-0</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_Toc255823410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11" w:history="1">
        <w:r w:rsidRPr="002227F1">
          <w:rPr>
            <w:rStyle w:val="Hyperlink"/>
            <w:rFonts w:ascii="Times New Roman" w:hAnsi="Times New Roman"/>
            <w:noProof/>
            <w:color w:val="548DD4" w:themeColor="text2" w:themeTint="99"/>
            <w:sz w:val="24"/>
            <w:szCs w:val="24"/>
          </w:rPr>
          <w:t>1.4.4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Metadata</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12" w:history="1">
        <w:r w:rsidRPr="002227F1">
          <w:rPr>
            <w:rStyle w:val="Hyperlink"/>
            <w:rFonts w:ascii="Times New Roman" w:hAnsi="Times New Roman"/>
            <w:noProof/>
            <w:color w:val="548DD4" w:themeColor="text2" w:themeTint="99"/>
            <w:sz w:val="24"/>
            <w:szCs w:val="24"/>
          </w:rPr>
          <w:t>1.5</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Discussion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13" w:history="1">
        <w:r w:rsidRPr="002227F1">
          <w:rPr>
            <w:rStyle w:val="Hyperlink"/>
            <w:rFonts w:ascii="Times New Roman" w:hAnsi="Times New Roman"/>
            <w:noProof/>
            <w:color w:val="548DD4" w:themeColor="text2" w:themeTint="99"/>
            <w:sz w:val="24"/>
            <w:szCs w:val="24"/>
          </w:rPr>
          <w:t>1.6</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Related Collections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15</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14" w:history="1">
        <w:r w:rsidRPr="002227F1">
          <w:rPr>
            <w:rStyle w:val="Hyperlink"/>
            <w:color w:val="548DD4" w:themeColor="text2" w:themeTint="99"/>
          </w:rPr>
          <w:t>2.0</w:t>
        </w:r>
        <w:r w:rsidRPr="002227F1">
          <w:rPr>
            <w:rFonts w:eastAsiaTheme="minorEastAsia"/>
          </w:rPr>
          <w:tab/>
        </w:r>
        <w:r w:rsidRPr="002227F1">
          <w:rPr>
            <w:rStyle w:val="Hyperlink"/>
            <w:color w:val="548DD4" w:themeColor="text2" w:themeTint="99"/>
          </w:rPr>
          <w:t>Investigators</w:t>
        </w:r>
        <w:r w:rsidRPr="002227F1">
          <w:rPr>
            <w:webHidden/>
          </w:rPr>
          <w:tab/>
        </w:r>
        <w:r w:rsidRPr="002227F1">
          <w:rPr>
            <w:webHidden/>
          </w:rPr>
          <w:fldChar w:fldCharType="begin"/>
        </w:r>
        <w:r w:rsidRPr="002227F1">
          <w:rPr>
            <w:webHidden/>
          </w:rPr>
          <w:instrText xml:space="preserve"> PAGEREF _Toc255823414 \h </w:instrText>
        </w:r>
        <w:r w:rsidRPr="002227F1">
          <w:rPr>
            <w:webHidden/>
          </w:rPr>
        </w:r>
        <w:r w:rsidRPr="002227F1">
          <w:rPr>
            <w:webHidden/>
          </w:rPr>
          <w:fldChar w:fldCharType="separate"/>
        </w:r>
        <w:r w:rsidRPr="002227F1">
          <w:rPr>
            <w:webHidden/>
          </w:rPr>
          <w:t>16</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15" w:history="1">
        <w:r w:rsidRPr="002227F1">
          <w:rPr>
            <w:rStyle w:val="Hyperlink"/>
            <w:rFonts w:ascii="Times New Roman" w:hAnsi="Times New Roman"/>
            <w:noProof/>
            <w:color w:val="548DD4" w:themeColor="text2" w:themeTint="99"/>
            <w:sz w:val="24"/>
            <w:szCs w:val="24"/>
          </w:rPr>
          <w:t>2.1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Title of Investigation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16" w:history="1">
        <w:r w:rsidRPr="002227F1">
          <w:rPr>
            <w:rStyle w:val="Hyperlink"/>
            <w:rFonts w:ascii="Times New Roman" w:hAnsi="Times New Roman"/>
            <w:noProof/>
            <w:color w:val="548DD4" w:themeColor="text2" w:themeTint="99"/>
            <w:sz w:val="24"/>
            <w:szCs w:val="24"/>
          </w:rPr>
          <w:t>2.2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Contact Information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17" w:history="1">
        <w:r w:rsidRPr="002227F1">
          <w:rPr>
            <w:rStyle w:val="Hyperlink"/>
            <w:color w:val="548DD4" w:themeColor="text2" w:themeTint="99"/>
          </w:rPr>
          <w:t>3.0</w:t>
        </w:r>
        <w:r w:rsidRPr="002227F1">
          <w:rPr>
            <w:rFonts w:eastAsiaTheme="minorEastAsia"/>
          </w:rPr>
          <w:tab/>
        </w:r>
        <w:r w:rsidRPr="002227F1">
          <w:rPr>
            <w:rStyle w:val="Hyperlink"/>
            <w:color w:val="548DD4" w:themeColor="text2" w:themeTint="99"/>
          </w:rPr>
          <w:t>Origination</w:t>
        </w:r>
        <w:r w:rsidRPr="002227F1">
          <w:rPr>
            <w:webHidden/>
          </w:rPr>
          <w:tab/>
        </w:r>
        <w:r w:rsidRPr="002227F1">
          <w:rPr>
            <w:webHidden/>
          </w:rPr>
          <w:fldChar w:fldCharType="begin"/>
        </w:r>
        <w:r w:rsidRPr="002227F1">
          <w:rPr>
            <w:webHidden/>
          </w:rPr>
          <w:instrText xml:space="preserve"> PAGEREF _Toc255823417 \h </w:instrText>
        </w:r>
        <w:r w:rsidRPr="002227F1">
          <w:rPr>
            <w:webHidden/>
          </w:rPr>
        </w:r>
        <w:r w:rsidRPr="002227F1">
          <w:rPr>
            <w:webHidden/>
          </w:rPr>
          <w:fldChar w:fldCharType="separate"/>
        </w:r>
        <w:r w:rsidRPr="002227F1">
          <w:rPr>
            <w:webHidden/>
          </w:rPr>
          <w:t>17</w:t>
        </w:r>
        <w:r w:rsidRPr="002227F1">
          <w:rPr>
            <w:webHidden/>
          </w:rPr>
          <w:fldChar w:fldCharType="end"/>
        </w:r>
      </w:hyperlink>
    </w:p>
    <w:p w:rsidR="002227F1" w:rsidRPr="002227F1" w:rsidRDefault="002227F1">
      <w:pPr>
        <w:pStyle w:val="TOC1"/>
        <w:rPr>
          <w:rFonts w:eastAsiaTheme="minorEastAsia"/>
        </w:rPr>
      </w:pPr>
      <w:hyperlink w:anchor="_Toc255823418" w:history="1">
        <w:r w:rsidRPr="002227F1">
          <w:rPr>
            <w:rStyle w:val="Hyperlink"/>
            <w:color w:val="548DD4" w:themeColor="text2" w:themeTint="99"/>
          </w:rPr>
          <w:t>4.0</w:t>
        </w:r>
        <w:r w:rsidRPr="002227F1">
          <w:rPr>
            <w:rFonts w:eastAsiaTheme="minorEastAsia"/>
          </w:rPr>
          <w:tab/>
        </w:r>
        <w:r w:rsidRPr="002227F1">
          <w:rPr>
            <w:rStyle w:val="Hyperlink"/>
            <w:color w:val="548DD4" w:themeColor="text2" w:themeTint="99"/>
          </w:rPr>
          <w:t>Data Description</w:t>
        </w:r>
        <w:r w:rsidRPr="002227F1">
          <w:rPr>
            <w:webHidden/>
          </w:rPr>
          <w:tab/>
        </w:r>
        <w:r w:rsidRPr="002227F1">
          <w:rPr>
            <w:webHidden/>
          </w:rPr>
          <w:fldChar w:fldCharType="begin"/>
        </w:r>
        <w:r w:rsidRPr="002227F1">
          <w:rPr>
            <w:webHidden/>
          </w:rPr>
          <w:instrText xml:space="preserve"> PAGEREF _Toc255823418 \h </w:instrText>
        </w:r>
        <w:r w:rsidRPr="002227F1">
          <w:rPr>
            <w:webHidden/>
          </w:rPr>
        </w:r>
        <w:r w:rsidRPr="002227F1">
          <w:rPr>
            <w:webHidden/>
          </w:rPr>
          <w:fldChar w:fldCharType="separate"/>
        </w:r>
        <w:r w:rsidRPr="002227F1">
          <w:rPr>
            <w:webHidden/>
          </w:rPr>
          <w:t>18</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19" w:history="1">
        <w:r w:rsidRPr="002227F1">
          <w:rPr>
            <w:rStyle w:val="Hyperlink"/>
            <w:rFonts w:ascii="Times New Roman" w:hAnsi="Times New Roman"/>
            <w:noProof/>
            <w:color w:val="548DD4" w:themeColor="text2" w:themeTint="99"/>
            <w:sz w:val="24"/>
            <w:szCs w:val="24"/>
          </w:rPr>
          <w:t>4.1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Spatial Characteristics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_Toc255823419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0" w:history="1">
        <w:r w:rsidRPr="002227F1">
          <w:rPr>
            <w:rStyle w:val="Hyperlink"/>
            <w:rFonts w:ascii="Times New Roman" w:hAnsi="Times New Roman"/>
            <w:noProof/>
            <w:color w:val="548DD4" w:themeColor="text2" w:themeTint="99"/>
            <w:sz w:val="24"/>
            <w:szCs w:val="24"/>
          </w:rPr>
          <w:t>4.1.1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Spatial Coverage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_Toc255823420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1" w:history="1">
        <w:r w:rsidRPr="002227F1">
          <w:rPr>
            <w:rStyle w:val="Hyperlink"/>
            <w:rFonts w:ascii="Times New Roman" w:hAnsi="Times New Roman"/>
            <w:noProof/>
            <w:color w:val="548DD4" w:themeColor="text2" w:themeTint="99"/>
            <w:sz w:val="24"/>
            <w:szCs w:val="24"/>
          </w:rPr>
          <w:t>4.1.2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Spatial Resolution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22" w:history="1">
        <w:r w:rsidRPr="002227F1">
          <w:rPr>
            <w:rStyle w:val="Hyperlink"/>
            <w:rFonts w:ascii="Times New Roman" w:hAnsi="Times New Roman"/>
            <w:noProof/>
            <w:color w:val="548DD4" w:themeColor="text2" w:themeTint="99"/>
            <w:sz w:val="24"/>
            <w:szCs w:val="24"/>
          </w:rPr>
          <w:t>4.2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Temporal Characteristics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3" w:history="1">
        <w:r w:rsidRPr="002227F1">
          <w:rPr>
            <w:rStyle w:val="Hyperlink"/>
            <w:rFonts w:ascii="Times New Roman" w:hAnsi="Times New Roman"/>
            <w:noProof/>
            <w:color w:val="548DD4" w:themeColor="text2" w:themeTint="99"/>
            <w:sz w:val="24"/>
            <w:szCs w:val="24"/>
          </w:rPr>
          <w:t>4.2.1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Temporal Coverage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4" w:history="1">
        <w:r w:rsidRPr="002227F1">
          <w:rPr>
            <w:rStyle w:val="Hyperlink"/>
            <w:rFonts w:ascii="Times New Roman" w:hAnsi="Times New Roman"/>
            <w:noProof/>
            <w:color w:val="548DD4" w:themeColor="text2" w:themeTint="99"/>
            <w:sz w:val="24"/>
            <w:szCs w:val="24"/>
          </w:rPr>
          <w:t>4.2.2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Temporal Resolution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25" w:history="1">
        <w:r w:rsidRPr="002227F1">
          <w:rPr>
            <w:rStyle w:val="Hyperlink"/>
            <w:rFonts w:ascii="Times New Roman" w:hAnsi="Times New Roman"/>
            <w:noProof/>
            <w:color w:val="548DD4" w:themeColor="text2" w:themeTint="99"/>
            <w:sz w:val="24"/>
            <w:szCs w:val="24"/>
          </w:rPr>
          <w:t>4.3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Characteristics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6" w:history="1">
        <w:r w:rsidRPr="002227F1">
          <w:rPr>
            <w:rStyle w:val="Hyperlink"/>
            <w:rFonts w:ascii="Times New Roman" w:hAnsi="Times New Roman"/>
            <w:noProof/>
            <w:color w:val="548DD4" w:themeColor="text2" w:themeTint="99"/>
            <w:sz w:val="24"/>
            <w:szCs w:val="24"/>
          </w:rPr>
          <w:t>4.3.1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Parameter/Variable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27" w:history="1">
        <w:r w:rsidRPr="002227F1">
          <w:rPr>
            <w:rStyle w:val="Hyperlink"/>
            <w:rFonts w:ascii="Times New Roman" w:hAnsi="Times New Roman"/>
            <w:noProof/>
            <w:color w:val="548DD4" w:themeColor="text2" w:themeTint="99"/>
            <w:sz w:val="24"/>
            <w:szCs w:val="24"/>
          </w:rPr>
          <w:t>4.3.2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Variable Description/Definition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28" w:history="1">
        <w:r w:rsidRPr="002227F1">
          <w:rPr>
            <w:rStyle w:val="Hyperlink"/>
            <w:rFonts w:ascii="Times New Roman" w:hAnsi="Times New Roman"/>
            <w:noProof/>
            <w:color w:val="548DD4" w:themeColor="text2" w:themeTint="99"/>
            <w:sz w:val="24"/>
            <w:szCs w:val="24"/>
          </w:rPr>
          <w:t>4.3.2.1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Science Parameter Descriptions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29" w:history="1">
        <w:r w:rsidRPr="002227F1">
          <w:rPr>
            <w:rStyle w:val="Hyperlink"/>
            <w:rFonts w:ascii="Times New Roman" w:hAnsi="Times New Roman"/>
            <w:noProof/>
            <w:color w:val="548DD4" w:themeColor="text2" w:themeTint="99"/>
            <w:sz w:val="24"/>
            <w:szCs w:val="24"/>
          </w:rPr>
          <w:t>4.3.2.2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Instrument Parameter Descriptions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_Toc255823429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41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30" w:history="1">
        <w:r w:rsidRPr="002227F1">
          <w:rPr>
            <w:rStyle w:val="Hyperlink"/>
            <w:rFonts w:ascii="Times New Roman" w:hAnsi="Times New Roman"/>
            <w:noProof/>
            <w:color w:val="548DD4" w:themeColor="text2" w:themeTint="99"/>
            <w:sz w:val="24"/>
            <w:szCs w:val="24"/>
          </w:rPr>
          <w:t>4.3.2.3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Level-0 Parameter Descriptions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_Toc255823430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59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31" w:history="1">
        <w:r w:rsidRPr="002227F1">
          <w:rPr>
            <w:rStyle w:val="Hyperlink"/>
            <w:rFonts w:ascii="Times New Roman" w:hAnsi="Times New Roman"/>
            <w:noProof/>
            <w:color w:val="548DD4" w:themeColor="text2" w:themeTint="99"/>
            <w:sz w:val="24"/>
            <w:szCs w:val="24"/>
          </w:rPr>
          <w:t>4.3.3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Fill Values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63</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32" w:history="1">
        <w:r w:rsidRPr="002227F1">
          <w:rPr>
            <w:rStyle w:val="Hyperlink"/>
            <w:rFonts w:ascii="Times New Roman" w:hAnsi="Times New Roman"/>
            <w:noProof/>
            <w:color w:val="548DD4" w:themeColor="text2" w:themeTint="99"/>
            <w:sz w:val="24"/>
            <w:szCs w:val="24"/>
          </w:rPr>
          <w:t>4.3.4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Types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63</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33" w:history="1">
        <w:r w:rsidRPr="002227F1">
          <w:rPr>
            <w:rStyle w:val="Hyperlink"/>
            <w:color w:val="548DD4" w:themeColor="text2" w:themeTint="99"/>
          </w:rPr>
          <w:t>5.0</w:t>
        </w:r>
        <w:r w:rsidRPr="002227F1">
          <w:rPr>
            <w:rFonts w:eastAsiaTheme="minorEastAsia"/>
          </w:rPr>
          <w:tab/>
        </w:r>
        <w:r w:rsidRPr="002227F1">
          <w:rPr>
            <w:rStyle w:val="Hyperlink"/>
            <w:color w:val="548DD4" w:themeColor="text2" w:themeTint="99"/>
          </w:rPr>
          <w:t>Data Organization</w:t>
        </w:r>
        <w:r w:rsidRPr="002227F1">
          <w:rPr>
            <w:webHidden/>
          </w:rPr>
          <w:tab/>
        </w:r>
        <w:r w:rsidRPr="002227F1">
          <w:rPr>
            <w:webHidden/>
          </w:rPr>
          <w:fldChar w:fldCharType="begin"/>
        </w:r>
        <w:r w:rsidRPr="002227F1">
          <w:rPr>
            <w:webHidden/>
          </w:rPr>
          <w:instrText xml:space="preserve"> PAGEREF _Toc255823433 \h </w:instrText>
        </w:r>
        <w:r w:rsidRPr="002227F1">
          <w:rPr>
            <w:webHidden/>
          </w:rPr>
        </w:r>
        <w:r w:rsidRPr="002227F1">
          <w:rPr>
            <w:webHidden/>
          </w:rPr>
          <w:fldChar w:fldCharType="separate"/>
        </w:r>
        <w:r w:rsidRPr="002227F1">
          <w:rPr>
            <w:webHidden/>
          </w:rPr>
          <w:t>64</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34" w:history="1">
        <w:r w:rsidRPr="002227F1">
          <w:rPr>
            <w:rStyle w:val="Hyperlink"/>
            <w:rFonts w:ascii="Times New Roman" w:hAnsi="Times New Roman"/>
            <w:noProof/>
            <w:color w:val="548DD4" w:themeColor="text2" w:themeTint="99"/>
            <w:sz w:val="24"/>
            <w:szCs w:val="24"/>
          </w:rPr>
          <w:t>5.1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Granularity</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35" w:history="1">
        <w:r w:rsidRPr="002227F1">
          <w:rPr>
            <w:rStyle w:val="Hyperlink"/>
            <w:rFonts w:ascii="Times New Roman" w:hAnsi="Times New Roman"/>
            <w:noProof/>
            <w:color w:val="548DD4" w:themeColor="text2" w:themeTint="99"/>
            <w:sz w:val="24"/>
            <w:szCs w:val="24"/>
          </w:rPr>
          <w:t>5.2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Format</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36" w:history="1">
        <w:r w:rsidRPr="002227F1">
          <w:rPr>
            <w:rStyle w:val="Hyperlink"/>
            <w:rFonts w:ascii="Times New Roman" w:hAnsi="Times New Roman"/>
            <w:noProof/>
            <w:color w:val="548DD4" w:themeColor="text2" w:themeTint="99"/>
            <w:sz w:val="24"/>
            <w:szCs w:val="24"/>
          </w:rPr>
          <w:t>5.2.1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Scientific Data Sets (SDS)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37" w:history="1">
        <w:r w:rsidRPr="002227F1">
          <w:rPr>
            <w:rStyle w:val="Hyperlink"/>
            <w:rFonts w:ascii="Times New Roman" w:hAnsi="Times New Roman"/>
            <w:noProof/>
            <w:color w:val="548DD4" w:themeColor="text2" w:themeTint="99"/>
            <w:sz w:val="24"/>
            <w:szCs w:val="24"/>
          </w:rPr>
          <w:t>5.2.2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BDS SDS Summary</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38" w:history="1">
        <w:r w:rsidRPr="002227F1">
          <w:rPr>
            <w:rStyle w:val="Hyperlink"/>
            <w:rFonts w:ascii="Times New Roman" w:hAnsi="Times New Roman"/>
            <w:noProof/>
            <w:color w:val="548DD4" w:themeColor="text2" w:themeTint="99"/>
            <w:sz w:val="24"/>
            <w:szCs w:val="24"/>
          </w:rPr>
          <w:t>5.2.3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Vertex Data (VData)</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39" w:history="1">
        <w:r w:rsidRPr="002227F1">
          <w:rPr>
            <w:rStyle w:val="Hyperlink"/>
            <w:rFonts w:ascii="Times New Roman" w:hAnsi="Times New Roman"/>
            <w:noProof/>
            <w:color w:val="548DD4" w:themeColor="text2" w:themeTint="99"/>
            <w:sz w:val="24"/>
            <w:szCs w:val="24"/>
          </w:rPr>
          <w:t>5.2.3.1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Converted Instrument Status Data</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_Toc255823439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67</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0" w:history="1">
        <w:r w:rsidRPr="002227F1">
          <w:rPr>
            <w:rStyle w:val="Hyperlink"/>
            <w:rFonts w:ascii="Times New Roman" w:hAnsi="Times New Roman"/>
            <w:noProof/>
            <w:color w:val="548DD4" w:themeColor="text2" w:themeTint="99"/>
            <w:sz w:val="24"/>
            <w:szCs w:val="24"/>
          </w:rPr>
          <w:t>5.2.3.2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Converted Temperatures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_Toc255823440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68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1" w:history="1">
        <w:r w:rsidRPr="002227F1">
          <w:rPr>
            <w:rStyle w:val="Hyperlink"/>
            <w:rFonts w:ascii="Times New Roman" w:hAnsi="Times New Roman"/>
            <w:noProof/>
            <w:color w:val="548DD4" w:themeColor="text2" w:themeTint="99"/>
            <w:sz w:val="24"/>
            <w:szCs w:val="24"/>
          </w:rPr>
          <w:t>5.2.3.3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Converted Voltages and Torques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70</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2" w:history="1">
        <w:r w:rsidRPr="002227F1">
          <w:rPr>
            <w:rStyle w:val="Hyperlink"/>
            <w:rFonts w:ascii="Times New Roman" w:hAnsi="Times New Roman"/>
            <w:noProof/>
            <w:color w:val="548DD4" w:themeColor="text2" w:themeTint="99"/>
            <w:sz w:val="24"/>
            <w:szCs w:val="24"/>
          </w:rPr>
          <w:t>5.2.3.4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Count Conversion Constants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3" w:history="1">
        <w:r w:rsidRPr="002227F1">
          <w:rPr>
            <w:rStyle w:val="Hyperlink"/>
            <w:rFonts w:ascii="Times New Roman" w:hAnsi="Times New Roman"/>
            <w:noProof/>
            <w:color w:val="548DD4" w:themeColor="text2" w:themeTint="99"/>
            <w:sz w:val="24"/>
            <w:szCs w:val="24"/>
          </w:rPr>
          <w:t>5.2.3.5</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Position Counts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4" w:history="1">
        <w:r w:rsidRPr="002227F1">
          <w:rPr>
            <w:rStyle w:val="Hyperlink"/>
            <w:rFonts w:ascii="Times New Roman" w:hAnsi="Times New Roman"/>
            <w:noProof/>
            <w:color w:val="548DD4" w:themeColor="text2" w:themeTint="99"/>
            <w:sz w:val="24"/>
            <w:szCs w:val="24"/>
          </w:rPr>
          <w:t>5.2.3.6</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Satellite - Celestial Data</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72</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5" w:history="1">
        <w:r w:rsidRPr="002227F1">
          <w:rPr>
            <w:rStyle w:val="Hyperlink"/>
            <w:rFonts w:ascii="Times New Roman" w:hAnsi="Times New Roman"/>
            <w:noProof/>
            <w:color w:val="548DD4" w:themeColor="text2" w:themeTint="99"/>
            <w:sz w:val="24"/>
            <w:szCs w:val="24"/>
          </w:rPr>
          <w:t>5.2.3.7</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Temperature Counts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73</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4"/>
        <w:tabs>
          <w:tab w:val="left" w:pos="1540"/>
          <w:tab w:val="right" w:leader="dot" w:pos="9350"/>
        </w:tabs>
        <w:rPr>
          <w:rFonts w:ascii="Times New Roman" w:eastAsiaTheme="minorEastAsia" w:hAnsi="Times New Roman"/>
          <w:noProof/>
          <w:color w:val="548DD4" w:themeColor="text2" w:themeTint="99"/>
          <w:sz w:val="24"/>
          <w:szCs w:val="24"/>
        </w:rPr>
      </w:pPr>
      <w:hyperlink w:anchor="_Toc255823446" w:history="1">
        <w:r w:rsidRPr="002227F1">
          <w:rPr>
            <w:rStyle w:val="Hyperlink"/>
            <w:rFonts w:ascii="Times New Roman" w:hAnsi="Times New Roman"/>
            <w:noProof/>
            <w:color w:val="548DD4" w:themeColor="text2" w:themeTint="99"/>
            <w:sz w:val="24"/>
            <w:szCs w:val="24"/>
          </w:rPr>
          <w:t>5.2.3.8</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Voltage - Torque Counts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47" w:history="1">
        <w:r w:rsidRPr="002227F1">
          <w:rPr>
            <w:rStyle w:val="Hyperlink"/>
            <w:color w:val="548DD4" w:themeColor="text2" w:themeTint="99"/>
          </w:rPr>
          <w:t>6.0</w:t>
        </w:r>
        <w:r w:rsidRPr="002227F1">
          <w:rPr>
            <w:rFonts w:eastAsiaTheme="minorEastAsia"/>
          </w:rPr>
          <w:tab/>
        </w:r>
        <w:r w:rsidRPr="002227F1">
          <w:rPr>
            <w:rStyle w:val="Hyperlink"/>
            <w:color w:val="548DD4" w:themeColor="text2" w:themeTint="99"/>
          </w:rPr>
          <w:t>Theory of Measurements and Data Manipulations</w:t>
        </w:r>
        <w:r w:rsidRPr="002227F1">
          <w:rPr>
            <w:webHidden/>
          </w:rPr>
          <w:tab/>
        </w:r>
        <w:r w:rsidRPr="002227F1">
          <w:rPr>
            <w:webHidden/>
          </w:rPr>
          <w:fldChar w:fldCharType="begin"/>
        </w:r>
        <w:r w:rsidRPr="002227F1">
          <w:rPr>
            <w:webHidden/>
          </w:rPr>
          <w:instrText xml:space="preserve"> PAGEREF _Toc255823447 \h </w:instrText>
        </w:r>
        <w:r w:rsidRPr="002227F1">
          <w:rPr>
            <w:webHidden/>
          </w:rPr>
        </w:r>
        <w:r w:rsidRPr="002227F1">
          <w:rPr>
            <w:webHidden/>
          </w:rPr>
          <w:fldChar w:fldCharType="separate"/>
        </w:r>
        <w:r w:rsidRPr="002227F1">
          <w:rPr>
            <w:webHidden/>
          </w:rPr>
          <w:t>76</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48" w:history="1">
        <w:r w:rsidRPr="002227F1">
          <w:rPr>
            <w:rStyle w:val="Hyperlink"/>
            <w:rFonts w:ascii="Times New Roman" w:hAnsi="Times New Roman"/>
            <w:noProof/>
            <w:color w:val="548DD4" w:themeColor="text2" w:themeTint="99"/>
            <w:sz w:val="24"/>
            <w:szCs w:val="24"/>
          </w:rPr>
          <w:t>6.1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Theory of Measurements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49" w:history="1">
        <w:r w:rsidRPr="002227F1">
          <w:rPr>
            <w:rStyle w:val="Hyperlink"/>
            <w:rFonts w:ascii="Times New Roman" w:hAnsi="Times New Roman"/>
            <w:noProof/>
            <w:color w:val="548DD4" w:themeColor="text2" w:themeTint="99"/>
            <w:sz w:val="24"/>
            <w:szCs w:val="24"/>
          </w:rPr>
          <w:t>6.2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Processing Sequence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_Toc255823449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50" w:history="1">
        <w:r w:rsidRPr="002227F1">
          <w:rPr>
            <w:rStyle w:val="Hyperlink"/>
            <w:rFonts w:ascii="Times New Roman" w:hAnsi="Times New Roman"/>
            <w:noProof/>
            <w:color w:val="548DD4" w:themeColor="text2" w:themeTint="99"/>
            <w:sz w:val="24"/>
            <w:szCs w:val="24"/>
          </w:rPr>
          <w:t>6.3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Special Corrections/Adjustments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_Toc255823450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1" w:history="1">
        <w:r w:rsidRPr="002227F1">
          <w:rPr>
            <w:rStyle w:val="Hyperlink"/>
            <w:rFonts w:ascii="Times New Roman" w:hAnsi="Times New Roman"/>
            <w:noProof/>
            <w:color w:val="548DD4" w:themeColor="text2" w:themeTint="99"/>
            <w:sz w:val="24"/>
            <w:szCs w:val="24"/>
          </w:rPr>
          <w:t>6.3.1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Raw Sensor Count to Filtered Radiance Conversion Sequence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2" w:history="1">
        <w:r w:rsidRPr="002227F1">
          <w:rPr>
            <w:rStyle w:val="Hyperlink"/>
            <w:rFonts w:ascii="Times New Roman" w:hAnsi="Times New Roman"/>
            <w:noProof/>
            <w:color w:val="548DD4" w:themeColor="text2" w:themeTint="99"/>
            <w:sz w:val="24"/>
            <w:szCs w:val="24"/>
          </w:rPr>
          <w:t>6.3.2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Time Dependent Gain Correction.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79</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3" w:history="1">
        <w:r w:rsidRPr="002227F1">
          <w:rPr>
            <w:rStyle w:val="Hyperlink"/>
            <w:rFonts w:ascii="Times New Roman" w:hAnsi="Times New Roman"/>
            <w:noProof/>
            <w:color w:val="548DD4" w:themeColor="text2" w:themeTint="99"/>
            <w:sz w:val="24"/>
            <w:szCs w:val="24"/>
          </w:rPr>
          <w:t>6.3.3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Spaceclamp and DAC Update Adjustment Algorithm</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80</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4" w:history="1">
        <w:r w:rsidRPr="002227F1">
          <w:rPr>
            <w:rStyle w:val="Hyperlink"/>
            <w:rFonts w:ascii="Times New Roman" w:hAnsi="Times New Roman"/>
            <w:noProof/>
            <w:color w:val="548DD4" w:themeColor="text2" w:themeTint="99"/>
            <w:sz w:val="24"/>
            <w:szCs w:val="24"/>
          </w:rPr>
          <w:t>6.3.4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Spurious Slow Mode Compensation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83</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5" w:history="1">
        <w:r w:rsidRPr="002227F1">
          <w:rPr>
            <w:rStyle w:val="Hyperlink"/>
            <w:rFonts w:ascii="Times New Roman" w:hAnsi="Times New Roman"/>
            <w:noProof/>
            <w:color w:val="548DD4" w:themeColor="text2" w:themeTint="99"/>
            <w:sz w:val="24"/>
            <w:szCs w:val="24"/>
          </w:rPr>
          <w:t>6.3.5</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Point Spread Function (PSF) lag algorithm</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6" w:history="1">
        <w:r w:rsidRPr="002227F1">
          <w:rPr>
            <w:rStyle w:val="Hyperlink"/>
            <w:rFonts w:ascii="Times New Roman" w:hAnsi="Times New Roman"/>
            <w:noProof/>
            <w:color w:val="548DD4" w:themeColor="text2" w:themeTint="99"/>
            <w:sz w:val="24"/>
            <w:szCs w:val="24"/>
          </w:rPr>
          <w:t>6.3.6</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Channel intercomparison tests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85</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7" w:history="1">
        <w:r w:rsidRPr="002227F1">
          <w:rPr>
            <w:rStyle w:val="Hyperlink"/>
            <w:rFonts w:ascii="Times New Roman" w:hAnsi="Times New Roman"/>
            <w:noProof/>
            <w:color w:val="548DD4" w:themeColor="text2" w:themeTint="99"/>
            <w:sz w:val="24"/>
            <w:szCs w:val="24"/>
          </w:rPr>
          <w:t>6.3.7</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Edit-limit and rate checks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86</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8" w:history="1">
        <w:r w:rsidRPr="002227F1">
          <w:rPr>
            <w:rStyle w:val="Hyperlink"/>
            <w:rFonts w:ascii="Times New Roman" w:hAnsi="Times New Roman"/>
            <w:noProof/>
            <w:color w:val="548DD4" w:themeColor="text2" w:themeTint="99"/>
            <w:sz w:val="24"/>
            <w:szCs w:val="24"/>
          </w:rPr>
          <w:t>6.3.8</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Window Channel SW Correction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87</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3"/>
        <w:tabs>
          <w:tab w:val="left" w:pos="1320"/>
          <w:tab w:val="right" w:leader="dot" w:pos="9350"/>
        </w:tabs>
        <w:rPr>
          <w:rFonts w:ascii="Times New Roman" w:eastAsiaTheme="minorEastAsia" w:hAnsi="Times New Roman"/>
          <w:noProof/>
          <w:color w:val="548DD4" w:themeColor="text2" w:themeTint="99"/>
          <w:sz w:val="24"/>
          <w:szCs w:val="24"/>
        </w:rPr>
      </w:pPr>
      <w:hyperlink w:anchor="_Toc255823459" w:history="1">
        <w:r w:rsidRPr="002227F1">
          <w:rPr>
            <w:rStyle w:val="Hyperlink"/>
            <w:rFonts w:ascii="Times New Roman" w:hAnsi="Times New Roman"/>
            <w:noProof/>
            <w:color w:val="548DD4" w:themeColor="text2" w:themeTint="99"/>
            <w:sz w:val="24"/>
            <w:szCs w:val="24"/>
          </w:rPr>
          <w:t>6.3.9</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Packet Time Stamp Errors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_Toc255823459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87</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60" w:history="1">
        <w:r w:rsidRPr="002227F1">
          <w:rPr>
            <w:rStyle w:val="Hyperlink"/>
            <w:color w:val="548DD4" w:themeColor="text2" w:themeTint="99"/>
          </w:rPr>
          <w:t>7.0</w:t>
        </w:r>
        <w:r w:rsidRPr="002227F1">
          <w:rPr>
            <w:rFonts w:eastAsiaTheme="minorEastAsia"/>
          </w:rPr>
          <w:tab/>
        </w:r>
        <w:r w:rsidRPr="002227F1">
          <w:rPr>
            <w:rStyle w:val="Hyperlink"/>
            <w:color w:val="548DD4" w:themeColor="text2" w:themeTint="99"/>
          </w:rPr>
          <w:t>Errors</w:t>
        </w:r>
        <w:r w:rsidRPr="002227F1">
          <w:rPr>
            <w:webHidden/>
          </w:rPr>
          <w:tab/>
        </w:r>
        <w:r w:rsidRPr="002227F1">
          <w:rPr>
            <w:webHidden/>
          </w:rPr>
          <w:fldChar w:fldCharType="begin"/>
        </w:r>
        <w:r w:rsidRPr="002227F1">
          <w:rPr>
            <w:webHidden/>
          </w:rPr>
          <w:instrText xml:space="preserve"> PAGEREF _Toc255823460 \h </w:instrText>
        </w:r>
        <w:r w:rsidRPr="002227F1">
          <w:rPr>
            <w:webHidden/>
          </w:rPr>
        </w:r>
        <w:r w:rsidRPr="002227F1">
          <w:rPr>
            <w:webHidden/>
          </w:rPr>
          <w:fldChar w:fldCharType="separate"/>
        </w:r>
        <w:r w:rsidRPr="002227F1">
          <w:rPr>
            <w:webHidden/>
          </w:rPr>
          <w:t>88</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61" w:history="1">
        <w:r w:rsidRPr="002227F1">
          <w:rPr>
            <w:rStyle w:val="Hyperlink"/>
            <w:rFonts w:ascii="Times New Roman" w:hAnsi="Times New Roman"/>
            <w:noProof/>
            <w:color w:val="548DD4" w:themeColor="text2" w:themeTint="99"/>
            <w:sz w:val="24"/>
            <w:szCs w:val="24"/>
          </w:rPr>
          <w:t>7.1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Quality Assessment</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_Toc255823461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62" w:history="1">
        <w:r w:rsidRPr="002227F1">
          <w:rPr>
            <w:rStyle w:val="Hyperlink"/>
            <w:rFonts w:ascii="Times New Roman" w:hAnsi="Times New Roman"/>
            <w:noProof/>
            <w:color w:val="548DD4" w:themeColor="text2" w:themeTint="99"/>
            <w:sz w:val="24"/>
            <w:szCs w:val="24"/>
          </w:rPr>
          <w:t>7.2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Data Validation by Source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_Toc255823462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88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63" w:history="1">
        <w:r w:rsidRPr="002227F1">
          <w:rPr>
            <w:rStyle w:val="Hyperlink"/>
            <w:color w:val="548DD4" w:themeColor="text2" w:themeTint="99"/>
          </w:rPr>
          <w:t>8.0</w:t>
        </w:r>
        <w:r w:rsidRPr="002227F1">
          <w:rPr>
            <w:rFonts w:eastAsiaTheme="minorEastAsia"/>
          </w:rPr>
          <w:tab/>
        </w:r>
        <w:r w:rsidRPr="002227F1">
          <w:rPr>
            <w:rStyle w:val="Hyperlink"/>
            <w:color w:val="548DD4" w:themeColor="text2" w:themeTint="99"/>
          </w:rPr>
          <w:t>fNotes</w:t>
        </w:r>
        <w:r w:rsidRPr="002227F1">
          <w:rPr>
            <w:webHidden/>
          </w:rPr>
          <w:tab/>
        </w:r>
        <w:r w:rsidRPr="002227F1">
          <w:rPr>
            <w:webHidden/>
          </w:rPr>
          <w:fldChar w:fldCharType="begin"/>
        </w:r>
        <w:r w:rsidRPr="002227F1">
          <w:rPr>
            <w:webHidden/>
          </w:rPr>
          <w:instrText xml:space="preserve"> PAGEREF _Toc255823463 \h </w:instrText>
        </w:r>
        <w:r w:rsidRPr="002227F1">
          <w:rPr>
            <w:webHidden/>
          </w:rPr>
        </w:r>
        <w:r w:rsidRPr="002227F1">
          <w:rPr>
            <w:webHidden/>
          </w:rPr>
          <w:fldChar w:fldCharType="separate"/>
        </w:r>
        <w:r w:rsidRPr="002227F1">
          <w:rPr>
            <w:webHidden/>
          </w:rPr>
          <w:t>89</w:t>
        </w:r>
        <w:r w:rsidRPr="002227F1">
          <w:rPr>
            <w:webHidden/>
          </w:rPr>
          <w:fldChar w:fldCharType="end"/>
        </w:r>
      </w:hyperlink>
    </w:p>
    <w:p w:rsidR="002227F1" w:rsidRPr="002227F1" w:rsidRDefault="002227F1">
      <w:pPr>
        <w:pStyle w:val="TOC1"/>
        <w:rPr>
          <w:rFonts w:eastAsiaTheme="minorEastAsia"/>
        </w:rPr>
      </w:pPr>
      <w:hyperlink w:anchor="_Toc255823464" w:history="1">
        <w:r w:rsidRPr="002227F1">
          <w:rPr>
            <w:rStyle w:val="Hyperlink"/>
            <w:color w:val="548DD4" w:themeColor="text2" w:themeTint="99"/>
          </w:rPr>
          <w:t>9.0</w:t>
        </w:r>
        <w:r w:rsidRPr="002227F1">
          <w:rPr>
            <w:rFonts w:eastAsiaTheme="minorEastAsia"/>
          </w:rPr>
          <w:tab/>
        </w:r>
        <w:r w:rsidRPr="002227F1">
          <w:rPr>
            <w:rStyle w:val="Hyperlink"/>
            <w:color w:val="548DD4" w:themeColor="text2" w:themeTint="99"/>
          </w:rPr>
          <w:t>Application of the Data Set</w:t>
        </w:r>
        <w:r w:rsidRPr="002227F1">
          <w:rPr>
            <w:webHidden/>
          </w:rPr>
          <w:tab/>
        </w:r>
        <w:r w:rsidRPr="002227F1">
          <w:rPr>
            <w:webHidden/>
          </w:rPr>
          <w:fldChar w:fldCharType="begin"/>
        </w:r>
        <w:r w:rsidRPr="002227F1">
          <w:rPr>
            <w:webHidden/>
          </w:rPr>
          <w:instrText xml:space="preserve"> PAGEREF _Toc255823464 \h </w:instrText>
        </w:r>
        <w:r w:rsidRPr="002227F1">
          <w:rPr>
            <w:webHidden/>
          </w:rPr>
        </w:r>
        <w:r w:rsidRPr="002227F1">
          <w:rPr>
            <w:webHidden/>
          </w:rPr>
          <w:fldChar w:fldCharType="separate"/>
        </w:r>
        <w:r w:rsidRPr="002227F1">
          <w:rPr>
            <w:webHidden/>
          </w:rPr>
          <w:t>103</w:t>
        </w:r>
        <w:r w:rsidRPr="002227F1">
          <w:rPr>
            <w:webHidden/>
          </w:rPr>
          <w:fldChar w:fldCharType="end"/>
        </w:r>
      </w:hyperlink>
    </w:p>
    <w:p w:rsidR="002227F1" w:rsidRPr="002227F1" w:rsidRDefault="002227F1">
      <w:pPr>
        <w:pStyle w:val="TOC1"/>
        <w:rPr>
          <w:rFonts w:eastAsiaTheme="minorEastAsia"/>
        </w:rPr>
      </w:pPr>
      <w:hyperlink w:anchor="_Toc255823465" w:history="1">
        <w:r w:rsidRPr="002227F1">
          <w:rPr>
            <w:rStyle w:val="Hyperlink"/>
            <w:color w:val="548DD4" w:themeColor="text2" w:themeTint="99"/>
          </w:rPr>
          <w:t>10.0</w:t>
        </w:r>
        <w:r w:rsidRPr="002227F1">
          <w:rPr>
            <w:rFonts w:eastAsiaTheme="minorEastAsia"/>
          </w:rPr>
          <w:tab/>
        </w:r>
        <w:r w:rsidRPr="002227F1">
          <w:rPr>
            <w:rStyle w:val="Hyperlink"/>
            <w:color w:val="548DD4" w:themeColor="text2" w:themeTint="99"/>
          </w:rPr>
          <w:t>Future Modifications and Plans</w:t>
        </w:r>
        <w:r w:rsidRPr="002227F1">
          <w:rPr>
            <w:webHidden/>
          </w:rPr>
          <w:tab/>
        </w:r>
        <w:r w:rsidRPr="002227F1">
          <w:rPr>
            <w:webHidden/>
          </w:rPr>
          <w:fldChar w:fldCharType="begin"/>
        </w:r>
        <w:r w:rsidRPr="002227F1">
          <w:rPr>
            <w:webHidden/>
          </w:rPr>
          <w:instrText xml:space="preserve"> PAGEREF _Toc255823465 \h </w:instrText>
        </w:r>
        <w:r w:rsidRPr="002227F1">
          <w:rPr>
            <w:webHidden/>
          </w:rPr>
        </w:r>
        <w:r w:rsidRPr="002227F1">
          <w:rPr>
            <w:webHidden/>
          </w:rPr>
          <w:fldChar w:fldCharType="separate"/>
        </w:r>
        <w:r w:rsidRPr="002227F1">
          <w:rPr>
            <w:webHidden/>
          </w:rPr>
          <w:t>104</w:t>
        </w:r>
        <w:r w:rsidRPr="002227F1">
          <w:rPr>
            <w:webHidden/>
          </w:rPr>
          <w:fldChar w:fldCharType="end"/>
        </w:r>
      </w:hyperlink>
    </w:p>
    <w:p w:rsidR="002227F1" w:rsidRPr="002227F1" w:rsidRDefault="002227F1">
      <w:pPr>
        <w:pStyle w:val="TOC1"/>
        <w:rPr>
          <w:rFonts w:eastAsiaTheme="minorEastAsia"/>
        </w:rPr>
      </w:pPr>
      <w:hyperlink w:anchor="_Toc255823466" w:history="1">
        <w:r w:rsidRPr="002227F1">
          <w:rPr>
            <w:rStyle w:val="Hyperlink"/>
            <w:color w:val="548DD4" w:themeColor="text2" w:themeTint="99"/>
          </w:rPr>
          <w:t>11.0</w:t>
        </w:r>
        <w:r w:rsidRPr="002227F1">
          <w:rPr>
            <w:rFonts w:eastAsiaTheme="minorEastAsia"/>
          </w:rPr>
          <w:tab/>
        </w:r>
        <w:r w:rsidRPr="002227F1">
          <w:rPr>
            <w:rStyle w:val="Hyperlink"/>
            <w:color w:val="548DD4" w:themeColor="text2" w:themeTint="99"/>
          </w:rPr>
          <w:t>Software Description</w:t>
        </w:r>
        <w:r w:rsidRPr="002227F1">
          <w:rPr>
            <w:webHidden/>
          </w:rPr>
          <w:tab/>
        </w:r>
        <w:r w:rsidRPr="002227F1">
          <w:rPr>
            <w:webHidden/>
          </w:rPr>
          <w:fldChar w:fldCharType="begin"/>
        </w:r>
        <w:r w:rsidRPr="002227F1">
          <w:rPr>
            <w:webHidden/>
          </w:rPr>
          <w:instrText xml:space="preserve"> PAGEREF _Toc255823466 \h </w:instrText>
        </w:r>
        <w:r w:rsidRPr="002227F1">
          <w:rPr>
            <w:webHidden/>
          </w:rPr>
        </w:r>
        <w:r w:rsidRPr="002227F1">
          <w:rPr>
            <w:webHidden/>
          </w:rPr>
          <w:fldChar w:fldCharType="separate"/>
        </w:r>
        <w:r w:rsidRPr="002227F1">
          <w:rPr>
            <w:webHidden/>
          </w:rPr>
          <w:t>105</w:t>
        </w:r>
        <w:r w:rsidRPr="002227F1">
          <w:rPr>
            <w:webHidden/>
          </w:rPr>
          <w:fldChar w:fldCharType="end"/>
        </w:r>
      </w:hyperlink>
    </w:p>
    <w:p w:rsidR="002227F1" w:rsidRPr="002227F1" w:rsidRDefault="002227F1">
      <w:pPr>
        <w:pStyle w:val="TOC1"/>
        <w:rPr>
          <w:rFonts w:eastAsiaTheme="minorEastAsia"/>
        </w:rPr>
      </w:pPr>
      <w:hyperlink w:anchor="_Toc255823467" w:history="1">
        <w:r w:rsidRPr="002227F1">
          <w:rPr>
            <w:rStyle w:val="Hyperlink"/>
            <w:color w:val="548DD4" w:themeColor="text2" w:themeTint="99"/>
          </w:rPr>
          <w:t>12.0</w:t>
        </w:r>
        <w:r w:rsidRPr="002227F1">
          <w:rPr>
            <w:rFonts w:eastAsiaTheme="minorEastAsia"/>
          </w:rPr>
          <w:tab/>
        </w:r>
        <w:r w:rsidRPr="002227F1">
          <w:rPr>
            <w:rStyle w:val="Hyperlink"/>
            <w:color w:val="548DD4" w:themeColor="text2" w:themeTint="99"/>
          </w:rPr>
          <w:t>Contact Data Center/Obtain Data</w:t>
        </w:r>
        <w:r w:rsidRPr="002227F1">
          <w:rPr>
            <w:webHidden/>
          </w:rPr>
          <w:tab/>
        </w:r>
        <w:r w:rsidRPr="002227F1">
          <w:rPr>
            <w:webHidden/>
          </w:rPr>
          <w:fldChar w:fldCharType="begin"/>
        </w:r>
        <w:r w:rsidRPr="002227F1">
          <w:rPr>
            <w:webHidden/>
          </w:rPr>
          <w:instrText xml:space="preserve"> PAGEREF _Toc255823467 \h </w:instrText>
        </w:r>
        <w:r w:rsidRPr="002227F1">
          <w:rPr>
            <w:webHidden/>
          </w:rPr>
        </w:r>
        <w:r w:rsidRPr="002227F1">
          <w:rPr>
            <w:webHidden/>
          </w:rPr>
          <w:fldChar w:fldCharType="separate"/>
        </w:r>
        <w:r w:rsidRPr="002227F1">
          <w:rPr>
            <w:webHidden/>
          </w:rPr>
          <w:t>106</w:t>
        </w:r>
        <w:r w:rsidRPr="002227F1">
          <w:rPr>
            <w:webHidden/>
          </w:rPr>
          <w:fldChar w:fldCharType="end"/>
        </w:r>
      </w:hyperlink>
    </w:p>
    <w:p w:rsidR="002227F1" w:rsidRPr="002227F1" w:rsidRDefault="002227F1">
      <w:pPr>
        <w:pStyle w:val="TOC1"/>
        <w:rPr>
          <w:rFonts w:eastAsiaTheme="minorEastAsia"/>
        </w:rPr>
      </w:pPr>
      <w:hyperlink w:anchor="_Toc255823468" w:history="1">
        <w:r w:rsidRPr="002227F1">
          <w:rPr>
            <w:rStyle w:val="Hyperlink"/>
            <w:color w:val="548DD4" w:themeColor="text2" w:themeTint="99"/>
          </w:rPr>
          <w:t>13.0</w:t>
        </w:r>
        <w:r w:rsidRPr="002227F1">
          <w:rPr>
            <w:rFonts w:eastAsiaTheme="minorEastAsia"/>
          </w:rPr>
          <w:tab/>
        </w:r>
        <w:r w:rsidRPr="002227F1">
          <w:rPr>
            <w:rStyle w:val="Hyperlink"/>
            <w:color w:val="548DD4" w:themeColor="text2" w:themeTint="99"/>
          </w:rPr>
          <w:t>Output Products and Availability</w:t>
        </w:r>
        <w:r w:rsidRPr="002227F1">
          <w:rPr>
            <w:webHidden/>
          </w:rPr>
          <w:tab/>
        </w:r>
        <w:r w:rsidRPr="002227F1">
          <w:rPr>
            <w:webHidden/>
          </w:rPr>
          <w:fldChar w:fldCharType="begin"/>
        </w:r>
        <w:r w:rsidRPr="002227F1">
          <w:rPr>
            <w:webHidden/>
          </w:rPr>
          <w:instrText xml:space="preserve"> PAGEREF _Toc255823468 \h </w:instrText>
        </w:r>
        <w:r w:rsidRPr="002227F1">
          <w:rPr>
            <w:webHidden/>
          </w:rPr>
        </w:r>
        <w:r w:rsidRPr="002227F1">
          <w:rPr>
            <w:webHidden/>
          </w:rPr>
          <w:fldChar w:fldCharType="separate"/>
        </w:r>
        <w:r w:rsidRPr="002227F1">
          <w:rPr>
            <w:webHidden/>
          </w:rPr>
          <w:t>107</w:t>
        </w:r>
        <w:r w:rsidRPr="002227F1">
          <w:rPr>
            <w:webHidden/>
          </w:rPr>
          <w:fldChar w:fldCharType="end"/>
        </w:r>
      </w:hyperlink>
    </w:p>
    <w:p w:rsidR="002227F1" w:rsidRPr="002227F1" w:rsidRDefault="002227F1">
      <w:pPr>
        <w:pStyle w:val="TOC1"/>
        <w:rPr>
          <w:rFonts w:eastAsiaTheme="minorEastAsia"/>
        </w:rPr>
      </w:pPr>
      <w:hyperlink w:anchor="_Toc255823469" w:history="1">
        <w:r w:rsidRPr="002227F1">
          <w:rPr>
            <w:rStyle w:val="Hyperlink"/>
            <w:color w:val="548DD4" w:themeColor="text2" w:themeTint="99"/>
          </w:rPr>
          <w:t>14.0</w:t>
        </w:r>
        <w:r w:rsidRPr="002227F1">
          <w:rPr>
            <w:rFonts w:eastAsiaTheme="minorEastAsia"/>
          </w:rPr>
          <w:tab/>
        </w:r>
        <w:r w:rsidRPr="002227F1">
          <w:rPr>
            <w:rStyle w:val="Hyperlink"/>
            <w:color w:val="548DD4" w:themeColor="text2" w:themeTint="99"/>
          </w:rPr>
          <w:t>References</w:t>
        </w:r>
        <w:r w:rsidRPr="002227F1">
          <w:rPr>
            <w:webHidden/>
          </w:rPr>
          <w:tab/>
        </w:r>
        <w:r w:rsidRPr="002227F1">
          <w:rPr>
            <w:webHidden/>
          </w:rPr>
          <w:fldChar w:fldCharType="begin"/>
        </w:r>
        <w:r w:rsidRPr="002227F1">
          <w:rPr>
            <w:webHidden/>
          </w:rPr>
          <w:instrText xml:space="preserve"> PAGEREF _Toc255823469 \h </w:instrText>
        </w:r>
        <w:r w:rsidRPr="002227F1">
          <w:rPr>
            <w:webHidden/>
          </w:rPr>
        </w:r>
        <w:r w:rsidRPr="002227F1">
          <w:rPr>
            <w:webHidden/>
          </w:rPr>
          <w:fldChar w:fldCharType="separate"/>
        </w:r>
        <w:r w:rsidRPr="002227F1">
          <w:rPr>
            <w:webHidden/>
          </w:rPr>
          <w:t>108</w:t>
        </w:r>
        <w:r w:rsidRPr="002227F1">
          <w:rPr>
            <w:webHidden/>
          </w:rPr>
          <w:fldChar w:fldCharType="end"/>
        </w:r>
      </w:hyperlink>
    </w:p>
    <w:p w:rsidR="002227F1" w:rsidRPr="002227F1" w:rsidRDefault="002227F1">
      <w:pPr>
        <w:pStyle w:val="TOC1"/>
        <w:rPr>
          <w:rFonts w:eastAsiaTheme="minorEastAsia"/>
        </w:rPr>
      </w:pPr>
      <w:hyperlink w:anchor="_Toc255823470" w:history="1">
        <w:r w:rsidRPr="002227F1">
          <w:rPr>
            <w:rStyle w:val="Hyperlink"/>
            <w:color w:val="548DD4" w:themeColor="text2" w:themeTint="99"/>
          </w:rPr>
          <w:t>15.0</w:t>
        </w:r>
        <w:r w:rsidRPr="002227F1">
          <w:rPr>
            <w:rFonts w:eastAsiaTheme="minorEastAsia"/>
          </w:rPr>
          <w:tab/>
        </w:r>
        <w:r w:rsidRPr="002227F1">
          <w:rPr>
            <w:rStyle w:val="Hyperlink"/>
            <w:color w:val="548DD4" w:themeColor="text2" w:themeTint="99"/>
          </w:rPr>
          <w:t>Glossary of Terms</w:t>
        </w:r>
        <w:r w:rsidRPr="002227F1">
          <w:rPr>
            <w:webHidden/>
          </w:rPr>
          <w:tab/>
        </w:r>
        <w:r w:rsidRPr="002227F1">
          <w:rPr>
            <w:webHidden/>
          </w:rPr>
          <w:fldChar w:fldCharType="begin"/>
        </w:r>
        <w:r w:rsidRPr="002227F1">
          <w:rPr>
            <w:webHidden/>
          </w:rPr>
          <w:instrText xml:space="preserve"> PAGEREF _Toc255823470 \h </w:instrText>
        </w:r>
        <w:r w:rsidRPr="002227F1">
          <w:rPr>
            <w:webHidden/>
          </w:rPr>
        </w:r>
        <w:r w:rsidRPr="002227F1">
          <w:rPr>
            <w:webHidden/>
          </w:rPr>
          <w:fldChar w:fldCharType="separate"/>
        </w:r>
        <w:r w:rsidRPr="002227F1">
          <w:rPr>
            <w:webHidden/>
          </w:rPr>
          <w:t>109</w:t>
        </w:r>
        <w:r w:rsidRPr="002227F1">
          <w:rPr>
            <w:webHidden/>
          </w:rPr>
          <w:fldChar w:fldCharType="end"/>
        </w:r>
      </w:hyperlink>
    </w:p>
    <w:p w:rsidR="002227F1" w:rsidRPr="002227F1" w:rsidRDefault="002227F1">
      <w:pPr>
        <w:pStyle w:val="TOC1"/>
        <w:rPr>
          <w:rFonts w:eastAsiaTheme="minorEastAsia"/>
        </w:rPr>
      </w:pPr>
      <w:hyperlink w:anchor="_Toc255823471" w:history="1">
        <w:r w:rsidRPr="002227F1">
          <w:rPr>
            <w:rStyle w:val="Hyperlink"/>
            <w:color w:val="548DD4" w:themeColor="text2" w:themeTint="99"/>
          </w:rPr>
          <w:t>16.0</w:t>
        </w:r>
        <w:r w:rsidRPr="002227F1">
          <w:rPr>
            <w:rFonts w:eastAsiaTheme="minorEastAsia"/>
          </w:rPr>
          <w:tab/>
        </w:r>
        <w:r w:rsidRPr="002227F1">
          <w:rPr>
            <w:rStyle w:val="Hyperlink"/>
            <w:color w:val="548DD4" w:themeColor="text2" w:themeTint="99"/>
          </w:rPr>
          <w:t>List of Acronyms</w:t>
        </w:r>
        <w:r w:rsidRPr="002227F1">
          <w:rPr>
            <w:webHidden/>
          </w:rPr>
          <w:tab/>
        </w:r>
        <w:r w:rsidRPr="002227F1">
          <w:rPr>
            <w:webHidden/>
          </w:rPr>
          <w:fldChar w:fldCharType="begin"/>
        </w:r>
        <w:r w:rsidRPr="002227F1">
          <w:rPr>
            <w:webHidden/>
          </w:rPr>
          <w:instrText xml:space="preserve"> PAGEREF _Toc255823471 \h </w:instrText>
        </w:r>
        <w:r w:rsidRPr="002227F1">
          <w:rPr>
            <w:webHidden/>
          </w:rPr>
        </w:r>
        <w:r w:rsidRPr="002227F1">
          <w:rPr>
            <w:webHidden/>
          </w:rPr>
          <w:fldChar w:fldCharType="separate"/>
        </w:r>
        <w:r w:rsidRPr="002227F1">
          <w:rPr>
            <w:webHidden/>
          </w:rPr>
          <w:t>117</w:t>
        </w:r>
        <w:r w:rsidRPr="002227F1">
          <w:rPr>
            <w:webHidden/>
          </w:rPr>
          <w:fldChar w:fldCharType="end"/>
        </w:r>
      </w:hyperlink>
    </w:p>
    <w:p w:rsidR="002227F1" w:rsidRPr="002227F1" w:rsidRDefault="002227F1">
      <w:pPr>
        <w:pStyle w:val="TOC1"/>
        <w:rPr>
          <w:rFonts w:eastAsiaTheme="minorEastAsia"/>
        </w:rPr>
      </w:pPr>
      <w:hyperlink w:anchor="_Toc255823472" w:history="1">
        <w:r w:rsidRPr="002227F1">
          <w:rPr>
            <w:rStyle w:val="Hyperlink"/>
            <w:color w:val="548DD4" w:themeColor="text2" w:themeTint="99"/>
          </w:rPr>
          <w:t>17.0</w:t>
        </w:r>
        <w:r w:rsidRPr="002227F1">
          <w:rPr>
            <w:rFonts w:eastAsiaTheme="minorEastAsia"/>
          </w:rPr>
          <w:tab/>
        </w:r>
        <w:r w:rsidRPr="002227F1">
          <w:rPr>
            <w:rStyle w:val="Hyperlink"/>
            <w:color w:val="548DD4" w:themeColor="text2" w:themeTint="99"/>
          </w:rPr>
          <w:t>Document Information</w:t>
        </w:r>
        <w:r w:rsidRPr="002227F1">
          <w:rPr>
            <w:webHidden/>
          </w:rPr>
          <w:tab/>
        </w:r>
        <w:r w:rsidRPr="002227F1">
          <w:rPr>
            <w:webHidden/>
          </w:rPr>
          <w:fldChar w:fldCharType="begin"/>
        </w:r>
        <w:r w:rsidRPr="002227F1">
          <w:rPr>
            <w:webHidden/>
          </w:rPr>
          <w:instrText xml:space="preserve"> PAGEREF _Toc255823472 \h </w:instrText>
        </w:r>
        <w:r w:rsidRPr="002227F1">
          <w:rPr>
            <w:webHidden/>
          </w:rPr>
        </w:r>
        <w:r w:rsidRPr="002227F1">
          <w:rPr>
            <w:webHidden/>
          </w:rPr>
          <w:fldChar w:fldCharType="separate"/>
        </w:r>
        <w:r w:rsidRPr="002227F1">
          <w:rPr>
            <w:webHidden/>
          </w:rPr>
          <w:t>121</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3" w:history="1">
        <w:r w:rsidRPr="002227F1">
          <w:rPr>
            <w:rStyle w:val="Hyperlink"/>
            <w:rFonts w:ascii="Times New Roman" w:hAnsi="Times New Roman"/>
            <w:noProof/>
            <w:color w:val="548DD4" w:themeColor="text2" w:themeTint="99"/>
            <w:sz w:val="24"/>
            <w:szCs w:val="24"/>
          </w:rPr>
          <w:t>17.1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Document Creation Date - February 1998</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4" w:history="1">
        <w:r w:rsidRPr="002227F1">
          <w:rPr>
            <w:rStyle w:val="Hyperlink"/>
            <w:rFonts w:ascii="Times New Roman" w:hAnsi="Times New Roman"/>
            <w:noProof/>
            <w:color w:val="548DD4" w:themeColor="text2" w:themeTint="99"/>
            <w:sz w:val="24"/>
            <w:szCs w:val="24"/>
          </w:rPr>
          <w:t>17.2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Document Review Date - July 1998</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5" w:history="1">
        <w:r w:rsidRPr="002227F1">
          <w:rPr>
            <w:rStyle w:val="Hyperlink"/>
            <w:rFonts w:ascii="Times New Roman" w:hAnsi="Times New Roman"/>
            <w:noProof/>
            <w:color w:val="548DD4" w:themeColor="text2" w:themeTint="99"/>
            <w:sz w:val="24"/>
            <w:szCs w:val="24"/>
          </w:rPr>
          <w:t>17.3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Document Revision Date</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6" w:history="1">
        <w:r w:rsidRPr="002227F1">
          <w:rPr>
            <w:rStyle w:val="Hyperlink"/>
            <w:rFonts w:ascii="Times New Roman" w:hAnsi="Times New Roman"/>
            <w:noProof/>
            <w:color w:val="548DD4" w:themeColor="text2" w:themeTint="99"/>
            <w:sz w:val="24"/>
            <w:szCs w:val="24"/>
          </w:rPr>
          <w:t>17.4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Document ID</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7" w:history="1">
        <w:r w:rsidRPr="002227F1">
          <w:rPr>
            <w:rStyle w:val="Hyperlink"/>
            <w:rFonts w:ascii="Times New Roman" w:hAnsi="Times New Roman"/>
            <w:noProof/>
            <w:color w:val="548DD4" w:themeColor="text2" w:themeTint="99"/>
            <w:sz w:val="24"/>
            <w:szCs w:val="24"/>
          </w:rPr>
          <w:t>17.5</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Citation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8" w:history="1">
        <w:r w:rsidRPr="002227F1">
          <w:rPr>
            <w:rStyle w:val="Hyperlink"/>
            <w:rFonts w:ascii="Times New Roman" w:hAnsi="Times New Roman"/>
            <w:noProof/>
            <w:color w:val="548DD4" w:themeColor="text2" w:themeTint="99"/>
            <w:sz w:val="24"/>
            <w:szCs w:val="24"/>
          </w:rPr>
          <w:t>17.6</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Redistribution of Data</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_Toc255823478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79" w:history="1">
        <w:r w:rsidRPr="002227F1">
          <w:rPr>
            <w:rStyle w:val="Hyperlink"/>
            <w:rFonts w:ascii="Times New Roman" w:hAnsi="Times New Roman"/>
            <w:noProof/>
            <w:color w:val="548DD4" w:themeColor="text2" w:themeTint="99"/>
            <w:sz w:val="24"/>
            <w:szCs w:val="24"/>
          </w:rPr>
          <w:t>17.7</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Document Curator</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_Toc255823479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121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80" w:history="1">
        <w:r w:rsidRPr="002227F1">
          <w:rPr>
            <w:rStyle w:val="Hyperlink"/>
            <w:snapToGrid w:val="0"/>
            <w:color w:val="548DD4" w:themeColor="text2" w:themeTint="99"/>
            <w:w w:val="0"/>
          </w:rPr>
          <w:t>Appendix A</w:t>
        </w:r>
        <w:r w:rsidRPr="002227F1">
          <w:rPr>
            <w:rStyle w:val="Hyperlink"/>
            <w:color w:val="548DD4" w:themeColor="text2" w:themeTint="99"/>
          </w:rPr>
          <w:t xml:space="preserve"> </w:t>
        </w:r>
        <w:r>
          <w:rPr>
            <w:rStyle w:val="Hyperlink"/>
            <w:color w:val="548DD4" w:themeColor="text2" w:themeTint="99"/>
          </w:rPr>
          <w:t xml:space="preserve">- </w:t>
        </w:r>
        <w:r w:rsidRPr="002227F1">
          <w:rPr>
            <w:rStyle w:val="Hyperlink"/>
            <w:color w:val="548DD4" w:themeColor="text2" w:themeTint="99"/>
          </w:rPr>
          <w:t>CERES Metadata</w:t>
        </w:r>
        <w:r w:rsidRPr="002227F1">
          <w:rPr>
            <w:webHidden/>
          </w:rPr>
          <w:tab/>
        </w:r>
        <w:r w:rsidRPr="002227F1">
          <w:rPr>
            <w:webHidden/>
          </w:rPr>
          <w:fldChar w:fldCharType="begin"/>
        </w:r>
        <w:r w:rsidRPr="002227F1">
          <w:rPr>
            <w:webHidden/>
          </w:rPr>
          <w:instrText xml:space="preserve"> PAGEREF _Toc255823480 \h </w:instrText>
        </w:r>
        <w:r w:rsidRPr="002227F1">
          <w:rPr>
            <w:webHidden/>
          </w:rPr>
        </w:r>
        <w:r w:rsidRPr="002227F1">
          <w:rPr>
            <w:webHidden/>
          </w:rPr>
          <w:fldChar w:fldCharType="separate"/>
        </w:r>
        <w:r w:rsidRPr="002227F1">
          <w:rPr>
            <w:webHidden/>
          </w:rPr>
          <w:t>A-1</w:t>
        </w:r>
        <w:r w:rsidRPr="002227F1">
          <w:rPr>
            <w:webHidden/>
          </w:rPr>
          <w:fldChar w:fldCharType="end"/>
        </w:r>
      </w:hyperlink>
    </w:p>
    <w:p w:rsidR="002227F1" w:rsidRPr="002227F1" w:rsidRDefault="002227F1">
      <w:pPr>
        <w:pStyle w:val="TOC1"/>
        <w:rPr>
          <w:rFonts w:eastAsiaTheme="minorEastAsia"/>
        </w:rPr>
      </w:pPr>
      <w:hyperlink w:anchor="_Toc255823481" w:history="1">
        <w:r w:rsidRPr="002227F1">
          <w:rPr>
            <w:rStyle w:val="Hyperlink"/>
            <w:snapToGrid w:val="0"/>
            <w:color w:val="548DD4" w:themeColor="text2" w:themeTint="99"/>
            <w:w w:val="0"/>
          </w:rPr>
          <w:t>Appendix B</w:t>
        </w:r>
        <w:r w:rsidRPr="002227F1">
          <w:rPr>
            <w:rStyle w:val="Hyperlink"/>
            <w:color w:val="548DD4" w:themeColor="text2" w:themeTint="99"/>
          </w:rPr>
          <w:t xml:space="preserve"> </w:t>
        </w:r>
        <w:r>
          <w:rPr>
            <w:rStyle w:val="Hyperlink"/>
            <w:color w:val="548DD4" w:themeColor="text2" w:themeTint="99"/>
          </w:rPr>
          <w:t xml:space="preserve">- </w:t>
        </w:r>
        <w:r w:rsidRPr="002227F1">
          <w:rPr>
            <w:rStyle w:val="Hyperlink"/>
            <w:color w:val="548DD4" w:themeColor="text2" w:themeTint="99"/>
          </w:rPr>
          <w:t>Instrument Status Data Reference Material</w:t>
        </w:r>
        <w:r w:rsidRPr="002227F1">
          <w:rPr>
            <w:webHidden/>
          </w:rPr>
          <w:tab/>
        </w:r>
        <w:r w:rsidRPr="002227F1">
          <w:rPr>
            <w:webHidden/>
          </w:rPr>
          <w:fldChar w:fldCharType="begin"/>
        </w:r>
        <w:r w:rsidRPr="002227F1">
          <w:rPr>
            <w:webHidden/>
          </w:rPr>
          <w:instrText xml:space="preserve"> PAGEREF _Toc255823481 \h </w:instrText>
        </w:r>
        <w:r w:rsidRPr="002227F1">
          <w:rPr>
            <w:webHidden/>
          </w:rPr>
        </w:r>
        <w:r w:rsidRPr="002227F1">
          <w:rPr>
            <w:webHidden/>
          </w:rPr>
          <w:fldChar w:fldCharType="separate"/>
        </w:r>
        <w:r w:rsidRPr="002227F1">
          <w:rPr>
            <w:webHidden/>
          </w:rPr>
          <w:t>B-1</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2" w:history="1">
        <w:r w:rsidRPr="002227F1">
          <w:rPr>
            <w:rStyle w:val="Hyperlink"/>
            <w:rFonts w:ascii="Times New Roman" w:hAnsi="Times New Roman"/>
            <w:noProof/>
            <w:color w:val="548DD4" w:themeColor="text2" w:themeTint="99"/>
            <w:sz w:val="24"/>
            <w:szCs w:val="24"/>
          </w:rPr>
          <w:t>B.1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Raw Digital Status Description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_Toc255823482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3" w:history="1">
        <w:r w:rsidRPr="002227F1">
          <w:rPr>
            <w:rStyle w:val="Hyperlink"/>
            <w:rFonts w:ascii="Times New Roman" w:hAnsi="Times New Roman"/>
            <w:noProof/>
            <w:color w:val="548DD4" w:themeColor="text2" w:themeTint="99"/>
            <w:sz w:val="24"/>
            <w:szCs w:val="24"/>
          </w:rPr>
          <w:t>B.2</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Digital Status Enumerations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_Toc255823483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B-27</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4" w:history="1">
        <w:r w:rsidRPr="002227F1">
          <w:rPr>
            <w:rStyle w:val="Hyperlink"/>
            <w:rFonts w:ascii="Times New Roman" w:hAnsi="Times New Roman"/>
            <w:noProof/>
            <w:color w:val="548DD4" w:themeColor="text2" w:themeTint="99"/>
            <w:sz w:val="24"/>
            <w:szCs w:val="24"/>
          </w:rPr>
          <w:t>B.3</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CERES Instrument Commands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_Toc255823484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B-32</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5" w:history="1">
        <w:r w:rsidRPr="002227F1">
          <w:rPr>
            <w:rStyle w:val="Hyperlink"/>
            <w:rFonts w:ascii="Times New Roman" w:hAnsi="Times New Roman"/>
            <w:noProof/>
            <w:color w:val="548DD4" w:themeColor="text2" w:themeTint="99"/>
            <w:sz w:val="24"/>
            <w:szCs w:val="24"/>
          </w:rPr>
          <w:t>B.4</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Analog Parameter Submultiplexer  Channels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_Toc255823485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B-54</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6" w:history="1">
        <w:r w:rsidRPr="002227F1">
          <w:rPr>
            <w:rStyle w:val="Hyperlink"/>
            <w:rFonts w:ascii="Times New Roman" w:hAnsi="Times New Roman"/>
            <w:noProof/>
            <w:color w:val="548DD4" w:themeColor="text2" w:themeTint="99"/>
            <w:sz w:val="24"/>
            <w:szCs w:val="24"/>
          </w:rPr>
          <w:t>B.5</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Flight Code Memory Description</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_Toc255823486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B-55</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7" w:history="1">
        <w:r w:rsidRPr="002227F1">
          <w:rPr>
            <w:rStyle w:val="Hyperlink"/>
            <w:rFonts w:ascii="Times New Roman" w:hAnsi="Times New Roman"/>
            <w:noProof/>
            <w:color w:val="548DD4" w:themeColor="text2" w:themeTint="99"/>
            <w:sz w:val="24"/>
            <w:szCs w:val="24"/>
          </w:rPr>
          <w:t>B.6</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Flight Code Heater Algorithm</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_Toc255823487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B-58</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88" w:history="1">
        <w:r w:rsidRPr="002227F1">
          <w:rPr>
            <w:rStyle w:val="Hyperlink"/>
            <w:snapToGrid w:val="0"/>
            <w:color w:val="548DD4" w:themeColor="text2" w:themeTint="99"/>
            <w:w w:val="0"/>
          </w:rPr>
          <w:t>Appendix C</w:t>
        </w:r>
        <w:r w:rsidRPr="002227F1">
          <w:rPr>
            <w:rStyle w:val="Hyperlink"/>
            <w:color w:val="548DD4" w:themeColor="text2" w:themeTint="99"/>
          </w:rPr>
          <w:t xml:space="preserve"> </w:t>
        </w:r>
        <w:r>
          <w:rPr>
            <w:rStyle w:val="Hyperlink"/>
            <w:color w:val="548DD4" w:themeColor="text2" w:themeTint="99"/>
          </w:rPr>
          <w:t xml:space="preserve">- </w:t>
        </w:r>
        <w:r w:rsidRPr="002227F1">
          <w:rPr>
            <w:rStyle w:val="Hyperlink"/>
            <w:color w:val="548DD4" w:themeColor="text2" w:themeTint="99"/>
          </w:rPr>
          <w:t>Programmer Notes</w:t>
        </w:r>
        <w:r w:rsidRPr="002227F1">
          <w:rPr>
            <w:webHidden/>
          </w:rPr>
          <w:tab/>
        </w:r>
        <w:r w:rsidRPr="002227F1">
          <w:rPr>
            <w:webHidden/>
          </w:rPr>
          <w:fldChar w:fldCharType="begin"/>
        </w:r>
        <w:r w:rsidRPr="002227F1">
          <w:rPr>
            <w:webHidden/>
          </w:rPr>
          <w:instrText xml:space="preserve"> PAGEREF _Toc255823488 \h </w:instrText>
        </w:r>
        <w:r w:rsidRPr="002227F1">
          <w:rPr>
            <w:webHidden/>
          </w:rPr>
        </w:r>
        <w:r w:rsidRPr="002227F1">
          <w:rPr>
            <w:webHidden/>
          </w:rPr>
          <w:fldChar w:fldCharType="separate"/>
        </w:r>
        <w:r w:rsidRPr="002227F1">
          <w:rPr>
            <w:webHidden/>
          </w:rPr>
          <w:t>C-1</w:t>
        </w:r>
        <w:r w:rsidRPr="002227F1">
          <w:rPr>
            <w:webHidden/>
          </w:rPr>
          <w:fldChar w:fldCharType="end"/>
        </w:r>
      </w:hyperlink>
    </w:p>
    <w:p w:rsidR="002227F1" w:rsidRPr="002227F1" w:rsidRDefault="002227F1">
      <w:pPr>
        <w:pStyle w:val="TOC2"/>
        <w:tabs>
          <w:tab w:val="left" w:pos="880"/>
          <w:tab w:val="right" w:leader="dot" w:pos="9350"/>
        </w:tabs>
        <w:rPr>
          <w:rFonts w:ascii="Times New Roman" w:eastAsiaTheme="minorEastAsia" w:hAnsi="Times New Roman"/>
          <w:noProof/>
          <w:color w:val="548DD4" w:themeColor="text2" w:themeTint="99"/>
          <w:sz w:val="24"/>
          <w:szCs w:val="24"/>
        </w:rPr>
      </w:pPr>
      <w:hyperlink w:anchor="_Toc255823489" w:history="1">
        <w:r w:rsidRPr="002227F1">
          <w:rPr>
            <w:rStyle w:val="Hyperlink"/>
            <w:rFonts w:ascii="Times New Roman" w:hAnsi="Times New Roman"/>
            <w:noProof/>
            <w:color w:val="548DD4" w:themeColor="text2" w:themeTint="99"/>
            <w:sz w:val="24"/>
            <w:szCs w:val="24"/>
          </w:rPr>
          <w:t>C.1</w:t>
        </w:r>
        <w:r w:rsidRPr="002227F1">
          <w:rPr>
            <w:rFonts w:ascii="Times New Roman" w:eastAsiaTheme="minorEastAsia" w:hAnsi="Times New Roman"/>
            <w:noProof/>
            <w:color w:val="548DD4" w:themeColor="text2" w:themeTint="99"/>
            <w:sz w:val="24"/>
            <w:szCs w:val="24"/>
          </w:rPr>
          <w:tab/>
        </w:r>
        <w:r w:rsidRPr="002227F1">
          <w:rPr>
            <w:rStyle w:val="Hyperlink"/>
            <w:rFonts w:ascii="Times New Roman" w:hAnsi="Times New Roman"/>
            <w:noProof/>
            <w:color w:val="548DD4" w:themeColor="text2" w:themeTint="99"/>
            <w:sz w:val="24"/>
            <w:szCs w:val="24"/>
          </w:rPr>
          <w:t>General Programmer Notes</w:t>
        </w:r>
        <w:r w:rsidRPr="002227F1">
          <w:rPr>
            <w:rFonts w:ascii="Times New Roman" w:hAnsi="Times New Roman"/>
            <w:noProof/>
            <w:webHidden/>
            <w:color w:val="548DD4" w:themeColor="text2" w:themeTint="99"/>
            <w:sz w:val="24"/>
            <w:szCs w:val="24"/>
          </w:rPr>
          <w:tab/>
        </w:r>
        <w:r w:rsidRPr="002227F1">
          <w:rPr>
            <w:rFonts w:ascii="Times New Roman" w:hAnsi="Times New Roman"/>
            <w:noProof/>
            <w:webHidden/>
            <w:color w:val="548DD4" w:themeColor="text2" w:themeTint="99"/>
            <w:sz w:val="24"/>
            <w:szCs w:val="24"/>
          </w:rPr>
          <w:fldChar w:fldCharType="begin"/>
        </w:r>
        <w:r w:rsidRPr="002227F1">
          <w:rPr>
            <w:rFonts w:ascii="Times New Roman" w:hAnsi="Times New Roman"/>
            <w:noProof/>
            <w:webHidden/>
            <w:color w:val="548DD4" w:themeColor="text2" w:themeTint="99"/>
            <w:sz w:val="24"/>
            <w:szCs w:val="24"/>
          </w:rPr>
          <w:instrText xml:space="preserve"> PAGEREF _Toc255823489 \h </w:instrText>
        </w:r>
        <w:r w:rsidRPr="002227F1">
          <w:rPr>
            <w:rFonts w:ascii="Times New Roman" w:hAnsi="Times New Roman"/>
            <w:noProof/>
            <w:webHidden/>
            <w:color w:val="548DD4" w:themeColor="text2" w:themeTint="99"/>
            <w:sz w:val="24"/>
            <w:szCs w:val="24"/>
          </w:rPr>
        </w:r>
        <w:r w:rsidRPr="002227F1">
          <w:rPr>
            <w:rFonts w:ascii="Times New Roman" w:hAnsi="Times New Roman"/>
            <w:noProof/>
            <w:webHidden/>
            <w:color w:val="548DD4" w:themeColor="text2" w:themeTint="99"/>
            <w:sz w:val="24"/>
            <w:szCs w:val="24"/>
          </w:rPr>
          <w:fldChar w:fldCharType="separate"/>
        </w:r>
        <w:r w:rsidRPr="002227F1">
          <w:rPr>
            <w:rFonts w:ascii="Times New Roman" w:hAnsi="Times New Roman"/>
            <w:noProof/>
            <w:webHidden/>
            <w:color w:val="548DD4" w:themeColor="text2" w:themeTint="99"/>
            <w:sz w:val="24"/>
            <w:szCs w:val="24"/>
          </w:rPr>
          <w:t>C-1</w:t>
        </w:r>
        <w:r w:rsidRPr="002227F1">
          <w:rPr>
            <w:rFonts w:ascii="Times New Roman" w:hAnsi="Times New Roman"/>
            <w:noProof/>
            <w:webHidden/>
            <w:color w:val="548DD4" w:themeColor="text2" w:themeTint="99"/>
            <w:sz w:val="24"/>
            <w:szCs w:val="24"/>
          </w:rPr>
          <w:fldChar w:fldCharType="end"/>
        </w:r>
      </w:hyperlink>
    </w:p>
    <w:p w:rsidR="002227F1" w:rsidRPr="002227F1" w:rsidRDefault="002227F1">
      <w:pPr>
        <w:pStyle w:val="TOC1"/>
        <w:rPr>
          <w:rFonts w:eastAsiaTheme="minorEastAsia"/>
        </w:rPr>
      </w:pPr>
      <w:hyperlink w:anchor="_Toc255823490" w:history="1">
        <w:r w:rsidRPr="002227F1">
          <w:rPr>
            <w:rStyle w:val="Hyperlink"/>
            <w:snapToGrid w:val="0"/>
            <w:color w:val="548DD4" w:themeColor="text2" w:themeTint="99"/>
            <w:w w:val="0"/>
          </w:rPr>
          <w:t>Appendix D</w:t>
        </w:r>
        <w:r w:rsidRPr="002227F1">
          <w:rPr>
            <w:rStyle w:val="Hyperlink"/>
            <w:color w:val="548DD4" w:themeColor="text2" w:themeTint="99"/>
          </w:rPr>
          <w:t xml:space="preserve"> </w:t>
        </w:r>
        <w:r>
          <w:rPr>
            <w:rStyle w:val="Hyperlink"/>
            <w:color w:val="548DD4" w:themeColor="text2" w:themeTint="99"/>
          </w:rPr>
          <w:t xml:space="preserve">- </w:t>
        </w:r>
        <w:r w:rsidRPr="002227F1">
          <w:rPr>
            <w:rStyle w:val="Hyperlink"/>
            <w:color w:val="548DD4" w:themeColor="text2" w:themeTint="99"/>
          </w:rPr>
          <w:t>Sensor Spurious Slow Mode Algorithm</w:t>
        </w:r>
        <w:r w:rsidRPr="002227F1">
          <w:rPr>
            <w:webHidden/>
          </w:rPr>
          <w:tab/>
        </w:r>
        <w:r w:rsidRPr="002227F1">
          <w:rPr>
            <w:webHidden/>
          </w:rPr>
          <w:fldChar w:fldCharType="begin"/>
        </w:r>
        <w:r w:rsidRPr="002227F1">
          <w:rPr>
            <w:webHidden/>
          </w:rPr>
          <w:instrText xml:space="preserve"> PAGEREF _Toc255823490 \h </w:instrText>
        </w:r>
        <w:r w:rsidRPr="002227F1">
          <w:rPr>
            <w:webHidden/>
          </w:rPr>
        </w:r>
        <w:r w:rsidRPr="002227F1">
          <w:rPr>
            <w:webHidden/>
          </w:rPr>
          <w:fldChar w:fldCharType="separate"/>
        </w:r>
        <w:r w:rsidRPr="002227F1">
          <w:rPr>
            <w:webHidden/>
          </w:rPr>
          <w:t>D-1</w:t>
        </w:r>
        <w:r w:rsidRPr="002227F1">
          <w:rPr>
            <w:webHidden/>
          </w:rPr>
          <w:fldChar w:fldCharType="end"/>
        </w:r>
      </w:hyperlink>
    </w:p>
    <w:p w:rsidR="005B2209" w:rsidRPr="00B82912" w:rsidRDefault="00CC0D66">
      <w:pPr>
        <w:widowControl w:val="0"/>
        <w:autoSpaceDE w:val="0"/>
        <w:autoSpaceDN w:val="0"/>
        <w:adjustRightInd w:val="0"/>
        <w:spacing w:after="0" w:line="240" w:lineRule="exact"/>
        <w:rPr>
          <w:rFonts w:ascii="Times New Roman" w:hAnsi="Times New Roman"/>
          <w:color w:val="548DD4" w:themeColor="text2" w:themeTint="99"/>
          <w:sz w:val="24"/>
          <w:szCs w:val="24"/>
        </w:rPr>
      </w:pPr>
      <w:r w:rsidRPr="002227F1">
        <w:rPr>
          <w:rFonts w:ascii="Times New Roman" w:hAnsi="Times New Roman"/>
          <w:color w:val="548DD4" w:themeColor="text2" w:themeTint="99"/>
          <w:sz w:val="24"/>
          <w:szCs w:val="24"/>
        </w:rPr>
        <w:fldChar w:fldCharType="end"/>
      </w:r>
    </w:p>
    <w:p w:rsidR="00D93CE3" w:rsidRPr="00B82912" w:rsidRDefault="00D93CE3">
      <w:pPr>
        <w:widowControl w:val="0"/>
        <w:autoSpaceDE w:val="0"/>
        <w:autoSpaceDN w:val="0"/>
        <w:adjustRightInd w:val="0"/>
        <w:spacing w:after="0" w:line="240" w:lineRule="exact"/>
        <w:rPr>
          <w:rFonts w:ascii="Times New Roman" w:hAnsi="Times New Roman"/>
          <w:color w:val="548DD4" w:themeColor="text2" w:themeTint="99"/>
          <w:sz w:val="24"/>
          <w:szCs w:val="24"/>
        </w:rPr>
      </w:pPr>
    </w:p>
    <w:p w:rsidR="005B2209" w:rsidRPr="00B82912" w:rsidRDefault="005B2209" w:rsidP="00582F2D">
      <w:pPr>
        <w:pStyle w:val="Center"/>
        <w:rPr>
          <w:color w:val="548DD4" w:themeColor="text2" w:themeTint="99"/>
          <w:sz w:val="24"/>
          <w:szCs w:val="24"/>
        </w:rPr>
        <w:sectPr w:rsidR="005B2209" w:rsidRPr="00B82912" w:rsidSect="00505500">
          <w:headerReference w:type="default" r:id="rId10"/>
          <w:headerReference w:type="first" r:id="rId11"/>
          <w:footerReference w:type="first" r:id="rId12"/>
          <w:pgSz w:w="12240" w:h="15840"/>
          <w:pgMar w:top="1440" w:right="1440" w:bottom="1440" w:left="1440" w:header="720" w:footer="720" w:gutter="0"/>
          <w:pgNumType w:fmt="lowerRoman"/>
          <w:cols w:space="360"/>
          <w:docGrid w:linePitch="299"/>
        </w:sectPr>
      </w:pPr>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r w:rsidRPr="00B82912">
        <w:rPr>
          <w:rStyle w:val="Hyperlink"/>
          <w:rFonts w:ascii="Times New Roman" w:hAnsi="Times New Roman"/>
          <w:color w:val="548DD4" w:themeColor="text2" w:themeTint="99"/>
          <w:szCs w:val="24"/>
        </w:rPr>
        <w:lastRenderedPageBreak/>
        <w:fldChar w:fldCharType="begin"/>
      </w:r>
      <w:r w:rsidR="00866CAE" w:rsidRPr="00B82912">
        <w:rPr>
          <w:rStyle w:val="Hyperlink"/>
          <w:rFonts w:ascii="Times New Roman" w:hAnsi="Times New Roman"/>
          <w:color w:val="548DD4" w:themeColor="text2" w:themeTint="99"/>
          <w:szCs w:val="24"/>
        </w:rPr>
        <w:instrText xml:space="preserve"> TOC \h \z \c "Figure" </w:instrText>
      </w:r>
      <w:r w:rsidRPr="00B82912">
        <w:rPr>
          <w:rStyle w:val="Hyperlink"/>
          <w:rFonts w:ascii="Times New Roman" w:hAnsi="Times New Roman"/>
          <w:color w:val="548DD4" w:themeColor="text2" w:themeTint="99"/>
          <w:szCs w:val="24"/>
        </w:rPr>
        <w:fldChar w:fldCharType="separate"/>
      </w:r>
      <w:hyperlink w:anchor="_Toc227562638" w:history="1">
        <w:r w:rsidR="00B82912" w:rsidRPr="00B82912">
          <w:rPr>
            <w:rStyle w:val="Hyperlink"/>
            <w:rFonts w:ascii="Times New Roman" w:hAnsi="Times New Roman"/>
            <w:noProof/>
            <w:color w:val="548DD4" w:themeColor="text2" w:themeTint="99"/>
            <w:szCs w:val="24"/>
          </w:rPr>
          <w:t>Figure 1</w:t>
        </w:r>
        <w:r w:rsidR="00B82912" w:rsidRPr="00B82912">
          <w:rPr>
            <w:rStyle w:val="Hyperlink"/>
            <w:rFonts w:ascii="Times New Roman" w:hAnsi="Times New Roman"/>
            <w:noProof/>
            <w:color w:val="548DD4" w:themeColor="text2" w:themeTint="99"/>
            <w:szCs w:val="24"/>
          </w:rPr>
          <w:noBreakHyphen/>
          <w:t>1.  CERES Top Level Data Flow Diagram</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_Toc227562638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5</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39"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  Ancillary QA Flags Set 1 (Radiance Housekeeping)</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_Toc227562639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20</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0"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2.  Ancillary QA Flags Set 2 (Instrument Algorithm)</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_Toc227562640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21</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1"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3.  Viewing Angles at Surface or TOA</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_Toc227562641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22</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2"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4.  Clock Angle</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_Toc227562642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24</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3"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5.  Geocentric and Geodetic Colatitude/Longitude</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_Toc227562643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25</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4"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6.  Cone and Clock Angles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_Toc227562644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27</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5"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7.  SDS format for mode dependent count offsets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_Toc227562645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27</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6"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8.  Primary Scan Level QA Flags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_Toc227562646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30</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7"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9.  Radiance and Mode Flags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_Toc227562647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32</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8"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10.  Secondary Sample Level OA Flags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_Toc227562648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37</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49"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11.  Secondary Scan Level QA Flag</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_Toc227562649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39</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0"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12.  Spacelook Average SDS Format</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_Toc227562650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41</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1"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13.  Azimuth Scan Profiles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_Toc227562651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45</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2" w:history="1">
        <w:r w:rsidR="00B82912" w:rsidRPr="00B82912">
          <w:rPr>
            <w:rStyle w:val="Hyperlink"/>
            <w:rFonts w:ascii="Times New Roman" w:hAnsi="Times New Roman"/>
            <w:noProof/>
            <w:color w:val="548DD4" w:themeColor="text2" w:themeTint="99"/>
            <w:szCs w:val="24"/>
          </w:rPr>
          <w:t>Figure 4</w:t>
        </w:r>
        <w:r w:rsidR="00B82912" w:rsidRPr="00B82912">
          <w:rPr>
            <w:rStyle w:val="Hyperlink"/>
            <w:rFonts w:ascii="Times New Roman" w:hAnsi="Times New Roman"/>
            <w:noProof/>
            <w:color w:val="548DD4" w:themeColor="text2" w:themeTint="99"/>
            <w:szCs w:val="24"/>
          </w:rPr>
          <w:noBreakHyphen/>
          <w:t>14.  Elevation Scan Profiles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_Toc227562652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46</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3" w:history="1">
        <w:r w:rsidR="00B82912" w:rsidRPr="00B82912">
          <w:rPr>
            <w:rStyle w:val="Hyperlink"/>
            <w:rFonts w:ascii="Times New Roman" w:hAnsi="Times New Roman"/>
            <w:noProof/>
            <w:color w:val="548DD4" w:themeColor="text2" w:themeTint="99"/>
            <w:szCs w:val="24"/>
          </w:rPr>
          <w:t>Figure 5</w:t>
        </w:r>
        <w:r w:rsidR="00B82912" w:rsidRPr="00B82912">
          <w:rPr>
            <w:rStyle w:val="Hyperlink"/>
            <w:rFonts w:ascii="Times New Roman" w:hAnsi="Times New Roman"/>
            <w:noProof/>
            <w:color w:val="548DD4" w:themeColor="text2" w:themeTint="99"/>
            <w:szCs w:val="24"/>
          </w:rPr>
          <w:noBreakHyphen/>
          <w:t>1.  BDS SDS schematic</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_Toc227562653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64</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4" w:history="1">
        <w:r w:rsidR="00B82912" w:rsidRPr="00B82912">
          <w:rPr>
            <w:rStyle w:val="Hyperlink"/>
            <w:rFonts w:ascii="Times New Roman" w:hAnsi="Times New Roman"/>
            <w:noProof/>
            <w:color w:val="548DD4" w:themeColor="text2" w:themeTint="99"/>
            <w:szCs w:val="24"/>
          </w:rPr>
          <w:t>Figure 5</w:t>
        </w:r>
        <w:r w:rsidR="00B82912" w:rsidRPr="00B82912">
          <w:rPr>
            <w:rStyle w:val="Hyperlink"/>
            <w:rFonts w:ascii="Times New Roman" w:hAnsi="Times New Roman"/>
            <w:noProof/>
            <w:color w:val="548DD4" w:themeColor="text2" w:themeTint="99"/>
            <w:szCs w:val="24"/>
          </w:rPr>
          <w:noBreakHyphen/>
          <w:t>2.  Vdata record example</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_Toc227562654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67</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5" w:history="1">
        <w:r w:rsidR="00B82912" w:rsidRPr="00B82912">
          <w:rPr>
            <w:rStyle w:val="Hyperlink"/>
            <w:rFonts w:ascii="Times New Roman" w:hAnsi="Times New Roman"/>
            <w:noProof/>
            <w:color w:val="548DD4" w:themeColor="text2" w:themeTint="99"/>
            <w:szCs w:val="24"/>
          </w:rPr>
          <w:t>Figure 5</w:t>
        </w:r>
        <w:r w:rsidR="00B82912" w:rsidRPr="00B82912">
          <w:rPr>
            <w:rStyle w:val="Hyperlink"/>
            <w:rFonts w:ascii="Times New Roman" w:hAnsi="Times New Roman"/>
            <w:noProof/>
            <w:color w:val="548DD4" w:themeColor="text2" w:themeTint="99"/>
            <w:szCs w:val="24"/>
          </w:rPr>
          <w:noBreakHyphen/>
          <w:t>3.  Count Conversion Constants Vdata Record Structure</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_Toc227562655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71</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6" w:history="1">
        <w:r w:rsidR="00B82912" w:rsidRPr="00B82912">
          <w:rPr>
            <w:rStyle w:val="Hyperlink"/>
            <w:rFonts w:ascii="Times New Roman" w:hAnsi="Times New Roman"/>
            <w:noProof/>
            <w:color w:val="548DD4" w:themeColor="text2" w:themeTint="99"/>
            <w:szCs w:val="24"/>
          </w:rPr>
          <w:t>Figure 6</w:t>
        </w:r>
        <w:r w:rsidR="00B82912" w:rsidRPr="00B82912">
          <w:rPr>
            <w:rStyle w:val="Hyperlink"/>
            <w:rFonts w:ascii="Times New Roman" w:hAnsi="Times New Roman"/>
            <w:noProof/>
            <w:color w:val="548DD4" w:themeColor="text2" w:themeTint="99"/>
            <w:szCs w:val="24"/>
          </w:rPr>
          <w:noBreakHyphen/>
          <w:t>1.  Original Counts to Radiance Processing Flow</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_Toc227562656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77</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7" w:history="1">
        <w:r w:rsidR="00B82912" w:rsidRPr="00B82912">
          <w:rPr>
            <w:rStyle w:val="Hyperlink"/>
            <w:rFonts w:ascii="Times New Roman" w:hAnsi="Times New Roman"/>
            <w:noProof/>
            <w:color w:val="548DD4" w:themeColor="text2" w:themeTint="99"/>
            <w:szCs w:val="24"/>
          </w:rPr>
          <w:t>Figure 6</w:t>
        </w:r>
        <w:r w:rsidR="00B82912" w:rsidRPr="00B82912">
          <w:rPr>
            <w:rStyle w:val="Hyperlink"/>
            <w:rFonts w:ascii="Times New Roman" w:hAnsi="Times New Roman"/>
            <w:noProof/>
            <w:color w:val="548DD4" w:themeColor="text2" w:themeTint="99"/>
            <w:szCs w:val="24"/>
          </w:rPr>
          <w:noBreakHyphen/>
          <w:t>2.  Counts to Radiance Processing Flow</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_Toc227562657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78</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8" w:history="1">
        <w:r w:rsidR="00B82912" w:rsidRPr="00B82912">
          <w:rPr>
            <w:rStyle w:val="Hyperlink"/>
            <w:rFonts w:ascii="Times New Roman" w:hAnsi="Times New Roman"/>
            <w:noProof/>
            <w:color w:val="548DD4" w:themeColor="text2" w:themeTint="99"/>
            <w:szCs w:val="24"/>
          </w:rPr>
          <w:t>Figure 6</w:t>
        </w:r>
        <w:r w:rsidR="00B82912" w:rsidRPr="00B82912">
          <w:rPr>
            <w:rStyle w:val="Hyperlink"/>
            <w:rFonts w:ascii="Times New Roman" w:hAnsi="Times New Roman"/>
            <w:noProof/>
            <w:color w:val="548DD4" w:themeColor="text2" w:themeTint="99"/>
            <w:szCs w:val="24"/>
          </w:rPr>
          <w:noBreakHyphen/>
          <w:t>3.  Sensor Gain Drift</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_Toc227562658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79</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59" w:history="1">
        <w:r w:rsidR="00B82912" w:rsidRPr="00B82912">
          <w:rPr>
            <w:rStyle w:val="Hyperlink"/>
            <w:rFonts w:ascii="Times New Roman" w:hAnsi="Times New Roman"/>
            <w:noProof/>
            <w:color w:val="548DD4" w:themeColor="text2" w:themeTint="99"/>
            <w:szCs w:val="24"/>
          </w:rPr>
          <w:t>Figure 6</w:t>
        </w:r>
        <w:r w:rsidR="00B82912" w:rsidRPr="00B82912">
          <w:rPr>
            <w:rStyle w:val="Hyperlink"/>
            <w:rFonts w:ascii="Times New Roman" w:hAnsi="Times New Roman"/>
            <w:noProof/>
            <w:color w:val="548DD4" w:themeColor="text2" w:themeTint="99"/>
            <w:szCs w:val="24"/>
          </w:rPr>
          <w:noBreakHyphen/>
          <w:t>4.  Typical Raw Instrument Signal</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_Toc227562659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81</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0" w:history="1">
        <w:r w:rsidR="00B82912" w:rsidRPr="00B82912">
          <w:rPr>
            <w:rStyle w:val="Hyperlink"/>
            <w:rFonts w:ascii="Times New Roman" w:hAnsi="Times New Roman"/>
            <w:noProof/>
            <w:color w:val="548DD4" w:themeColor="text2" w:themeTint="99"/>
            <w:szCs w:val="24"/>
          </w:rPr>
          <w:t>Figure 6</w:t>
        </w:r>
        <w:r w:rsidR="00B82912" w:rsidRPr="00B82912">
          <w:rPr>
            <w:rStyle w:val="Hyperlink"/>
            <w:rFonts w:ascii="Times New Roman" w:hAnsi="Times New Roman"/>
            <w:noProof/>
            <w:color w:val="548DD4" w:themeColor="text2" w:themeTint="99"/>
            <w:szCs w:val="24"/>
          </w:rPr>
          <w:noBreakHyphen/>
          <w:t>5.  PFM Bridge Balance DAC Update Details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_Toc227562660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82</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1" w:history="1">
        <w:r w:rsidR="00B82912" w:rsidRPr="00B82912">
          <w:rPr>
            <w:rStyle w:val="Hyperlink"/>
            <w:rFonts w:ascii="Times New Roman" w:hAnsi="Times New Roman"/>
            <w:noProof/>
            <w:color w:val="548DD4" w:themeColor="text2" w:themeTint="99"/>
            <w:szCs w:val="24"/>
          </w:rPr>
          <w:t>Figure 8</w:t>
        </w:r>
        <w:r w:rsidR="00B82912" w:rsidRPr="00B82912">
          <w:rPr>
            <w:rStyle w:val="Hyperlink"/>
            <w:rFonts w:ascii="Times New Roman" w:hAnsi="Times New Roman"/>
            <w:noProof/>
            <w:color w:val="548DD4" w:themeColor="text2" w:themeTint="99"/>
            <w:szCs w:val="24"/>
          </w:rPr>
          <w:noBreakHyphen/>
          <w:t>1.  Scanner Footprint Geometry</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_Toc227562661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94</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2" w:history="1">
        <w:r w:rsidR="00B82912" w:rsidRPr="00B82912">
          <w:rPr>
            <w:rStyle w:val="Hyperlink"/>
            <w:rFonts w:ascii="Times New Roman" w:hAnsi="Times New Roman"/>
            <w:noProof/>
            <w:color w:val="548DD4" w:themeColor="text2" w:themeTint="99"/>
            <w:szCs w:val="24"/>
          </w:rPr>
          <w:t>Figure 8</w:t>
        </w:r>
        <w:r w:rsidR="00B82912" w:rsidRPr="00B82912">
          <w:rPr>
            <w:rStyle w:val="Hyperlink"/>
            <w:rFonts w:ascii="Times New Roman" w:hAnsi="Times New Roman"/>
            <w:noProof/>
            <w:color w:val="548DD4" w:themeColor="text2" w:themeTint="99"/>
            <w:szCs w:val="24"/>
          </w:rPr>
          <w:noBreakHyphen/>
          <w:t>2.  CERES Field-of-View Angular Grid</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_Toc227562662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95</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3" w:history="1">
        <w:r w:rsidR="00B82912" w:rsidRPr="00B82912">
          <w:rPr>
            <w:rStyle w:val="Hyperlink"/>
            <w:rFonts w:ascii="Times New Roman" w:hAnsi="Times New Roman"/>
            <w:noProof/>
            <w:color w:val="548DD4" w:themeColor="text2" w:themeTint="99"/>
            <w:szCs w:val="24"/>
          </w:rPr>
          <w:t>Figure 8</w:t>
        </w:r>
        <w:r w:rsidR="00B82912" w:rsidRPr="00B82912">
          <w:rPr>
            <w:rStyle w:val="Hyperlink"/>
            <w:rFonts w:ascii="Times New Roman" w:hAnsi="Times New Roman"/>
            <w:noProof/>
            <w:color w:val="548DD4" w:themeColor="text2" w:themeTint="99"/>
            <w:szCs w:val="24"/>
          </w:rPr>
          <w:noBreakHyphen/>
          <w:t>3.  Optical FOV</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_Toc227562663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96</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4" w:history="1">
        <w:r w:rsidR="00B82912" w:rsidRPr="00B82912">
          <w:rPr>
            <w:rStyle w:val="Hyperlink"/>
            <w:rFonts w:ascii="Times New Roman" w:hAnsi="Times New Roman"/>
            <w:noProof/>
            <w:color w:val="548DD4" w:themeColor="text2" w:themeTint="99"/>
            <w:szCs w:val="24"/>
          </w:rPr>
          <w:t>Figure 15</w:t>
        </w:r>
        <w:r w:rsidR="00B82912" w:rsidRPr="00B82912">
          <w:rPr>
            <w:rStyle w:val="Hyperlink"/>
            <w:rFonts w:ascii="Times New Roman" w:hAnsi="Times New Roman"/>
            <w:noProof/>
            <w:color w:val="548DD4" w:themeColor="text2" w:themeTint="99"/>
            <w:szCs w:val="24"/>
          </w:rPr>
          <w:noBreakHyphen/>
          <w:t>1.  Subsolar Point</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_Toc227562664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111</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5" w:history="1">
        <w:r w:rsidR="00B82912" w:rsidRPr="00B82912">
          <w:rPr>
            <w:rStyle w:val="Hyperlink"/>
            <w:rFonts w:ascii="Times New Roman" w:hAnsi="Times New Roman"/>
            <w:noProof/>
            <w:color w:val="548DD4" w:themeColor="text2" w:themeTint="99"/>
            <w:szCs w:val="24"/>
          </w:rPr>
          <w:t>Figure 15</w:t>
        </w:r>
        <w:r w:rsidR="00B82912" w:rsidRPr="00B82912">
          <w:rPr>
            <w:rStyle w:val="Hyperlink"/>
            <w:rFonts w:ascii="Times New Roman" w:hAnsi="Times New Roman"/>
            <w:noProof/>
            <w:color w:val="548DD4" w:themeColor="text2" w:themeTint="99"/>
            <w:szCs w:val="24"/>
          </w:rPr>
          <w:noBreakHyphen/>
          <w:t>2.  Ellipsoidal Earth Model</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_Toc227562665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112</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6" w:history="1">
        <w:r w:rsidR="00B82912" w:rsidRPr="00B82912">
          <w:rPr>
            <w:rStyle w:val="Hyperlink"/>
            <w:rFonts w:ascii="Times New Roman" w:hAnsi="Times New Roman"/>
            <w:noProof/>
            <w:color w:val="548DD4" w:themeColor="text2" w:themeTint="99"/>
            <w:szCs w:val="24"/>
          </w:rPr>
          <w:t>Figure 15</w:t>
        </w:r>
        <w:r w:rsidR="00B82912" w:rsidRPr="00B82912">
          <w:rPr>
            <w:rStyle w:val="Hyperlink"/>
            <w:rFonts w:ascii="Times New Roman" w:hAnsi="Times New Roman"/>
            <w:noProof/>
            <w:color w:val="548DD4" w:themeColor="text2" w:themeTint="99"/>
            <w:szCs w:val="24"/>
          </w:rPr>
          <w:noBreakHyphen/>
          <w:t>3.  Subsatellite Point</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_Toc227562666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113</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7" w:history="1">
        <w:r w:rsidR="00B82912" w:rsidRPr="00B82912">
          <w:rPr>
            <w:rStyle w:val="Hyperlink"/>
            <w:rFonts w:ascii="Times New Roman" w:hAnsi="Times New Roman"/>
            <w:noProof/>
            <w:color w:val="548DD4" w:themeColor="text2" w:themeTint="99"/>
            <w:szCs w:val="24"/>
          </w:rPr>
          <w:t>Figure 15</w:t>
        </w:r>
        <w:r w:rsidR="00B82912" w:rsidRPr="00B82912">
          <w:rPr>
            <w:rStyle w:val="Hyperlink"/>
            <w:rFonts w:ascii="Times New Roman" w:hAnsi="Times New Roman"/>
            <w:noProof/>
            <w:color w:val="548DD4" w:themeColor="text2" w:themeTint="99"/>
            <w:szCs w:val="24"/>
          </w:rPr>
          <w:noBreakHyphen/>
          <w:t>4.  Solar Eclipse Angles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_Toc227562667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115</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68" w:history="1">
        <w:r w:rsidR="00B82912" w:rsidRPr="00B82912">
          <w:rPr>
            <w:rStyle w:val="Hyperlink"/>
            <w:rFonts w:ascii="Times New Roman" w:hAnsi="Times New Roman"/>
            <w:noProof/>
            <w:color w:val="548DD4" w:themeColor="text2" w:themeTint="99"/>
            <w:szCs w:val="24"/>
          </w:rPr>
          <w:t>Figure 15</w:t>
        </w:r>
        <w:r w:rsidR="00B82912" w:rsidRPr="00B82912">
          <w:rPr>
            <w:rStyle w:val="Hyperlink"/>
            <w:rFonts w:ascii="Times New Roman" w:hAnsi="Times New Roman"/>
            <w:noProof/>
            <w:color w:val="548DD4" w:themeColor="text2" w:themeTint="99"/>
            <w:szCs w:val="24"/>
          </w:rPr>
          <w:noBreakHyphen/>
          <w:t>5.  Solar Eclipse Logic</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_Toc227562668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116</w:t>
        </w:r>
        <w:r w:rsidRPr="00B82912">
          <w:rPr>
            <w:rFonts w:ascii="Times New Roman" w:hAnsi="Times New Roman"/>
            <w:noProof/>
            <w:webHidden/>
            <w:color w:val="548DD4" w:themeColor="text2" w:themeTint="99"/>
            <w:szCs w:val="24"/>
          </w:rPr>
          <w:fldChar w:fldCharType="end"/>
        </w:r>
      </w:hyperlink>
    </w:p>
    <w:p w:rsidR="00B82912" w:rsidRPr="004A40DB" w:rsidRDefault="00CC0D66" w:rsidP="004A40DB">
      <w:pPr>
        <w:widowControl w:val="0"/>
        <w:tabs>
          <w:tab w:val="right" w:leader="dot" w:pos="9350"/>
        </w:tabs>
        <w:autoSpaceDE w:val="0"/>
        <w:autoSpaceDN w:val="0"/>
        <w:adjustRightInd w:val="0"/>
        <w:spacing w:before="240" w:after="240" w:line="240" w:lineRule="auto"/>
        <w:rPr>
          <w:rFonts w:ascii="Times New Roman" w:hAnsi="Times New Roman"/>
          <w:noProof/>
          <w:color w:val="548DD4" w:themeColor="text2" w:themeTint="99"/>
          <w:sz w:val="24"/>
          <w:szCs w:val="24"/>
        </w:rPr>
      </w:pPr>
      <w:r w:rsidRPr="00B82912">
        <w:rPr>
          <w:rStyle w:val="Hyperlink"/>
          <w:rFonts w:ascii="Times New Roman" w:hAnsi="Times New Roman"/>
          <w:color w:val="548DD4" w:themeColor="text2" w:themeTint="99"/>
          <w:sz w:val="24"/>
          <w:szCs w:val="24"/>
        </w:rPr>
        <w:fldChar w:fldCharType="end"/>
      </w:r>
      <w:r w:rsidRPr="00B82912">
        <w:rPr>
          <w:rStyle w:val="Hyperlink"/>
          <w:rFonts w:ascii="Times New Roman" w:hAnsi="Times New Roman"/>
          <w:color w:val="548DD4" w:themeColor="text2" w:themeTint="99"/>
          <w:sz w:val="24"/>
          <w:szCs w:val="24"/>
        </w:rPr>
        <w:fldChar w:fldCharType="begin"/>
      </w:r>
      <w:r w:rsidR="009A2C1C" w:rsidRPr="00B82912">
        <w:rPr>
          <w:rStyle w:val="Hyperlink"/>
          <w:rFonts w:ascii="Times New Roman" w:hAnsi="Times New Roman"/>
          <w:color w:val="548DD4" w:themeColor="text2" w:themeTint="99"/>
          <w:sz w:val="24"/>
          <w:szCs w:val="24"/>
        </w:rPr>
        <w:instrText xml:space="preserve"> TOC \h \z \c "AppFig" </w:instrText>
      </w:r>
      <w:r w:rsidRPr="00B82912">
        <w:rPr>
          <w:rStyle w:val="Hyperlink"/>
          <w:rFonts w:ascii="Times New Roman" w:hAnsi="Times New Roman"/>
          <w:color w:val="548DD4" w:themeColor="text2" w:themeTint="99"/>
          <w:sz w:val="24"/>
          <w:szCs w:val="24"/>
        </w:rPr>
        <w:fldChar w:fldCharType="separate"/>
      </w:r>
      <w:hyperlink w:anchor="_Toc227562669" w:history="1">
        <w:r w:rsidR="00B82912" w:rsidRPr="00B82912">
          <w:rPr>
            <w:rStyle w:val="Hyperlink"/>
            <w:rFonts w:ascii="Times New Roman" w:hAnsi="Times New Roman"/>
            <w:noProof/>
            <w:color w:val="548DD4" w:themeColor="text2" w:themeTint="99"/>
            <w:sz w:val="24"/>
            <w:szCs w:val="24"/>
          </w:rPr>
          <w:t>Figure B</w:t>
        </w:r>
        <w:r w:rsidR="00B82912" w:rsidRPr="00B82912">
          <w:rPr>
            <w:rStyle w:val="Hyperlink"/>
            <w:rFonts w:ascii="Times New Roman" w:hAnsi="Times New Roman"/>
            <w:noProof/>
            <w:color w:val="548DD4" w:themeColor="text2" w:themeTint="99"/>
            <w:sz w:val="24"/>
            <w:szCs w:val="24"/>
          </w:rPr>
          <w:noBreakHyphen/>
          <w:t>1.  ICP and DAP Memory Maps (Aqua FM4 Example)</w:t>
        </w:r>
        <w:r w:rsidR="00B82912" w:rsidRPr="00B82912">
          <w:rPr>
            <w:rFonts w:ascii="Times New Roman" w:hAnsi="Times New Roman"/>
            <w:noProof/>
            <w:webHidden/>
            <w:color w:val="548DD4" w:themeColor="text2" w:themeTint="99"/>
            <w:sz w:val="24"/>
            <w:szCs w:val="24"/>
          </w:rPr>
          <w:tab/>
        </w:r>
        <w:r w:rsidRPr="00B82912">
          <w:rPr>
            <w:rFonts w:ascii="Times New Roman" w:hAnsi="Times New Roman"/>
            <w:noProof/>
            <w:webHidden/>
            <w:color w:val="548DD4" w:themeColor="text2" w:themeTint="99"/>
            <w:sz w:val="24"/>
            <w:szCs w:val="24"/>
          </w:rPr>
          <w:fldChar w:fldCharType="begin"/>
        </w:r>
        <w:r w:rsidR="00B82912" w:rsidRPr="00B82912">
          <w:rPr>
            <w:rFonts w:ascii="Times New Roman" w:hAnsi="Times New Roman"/>
            <w:noProof/>
            <w:webHidden/>
            <w:color w:val="548DD4" w:themeColor="text2" w:themeTint="99"/>
            <w:sz w:val="24"/>
            <w:szCs w:val="24"/>
          </w:rPr>
          <w:instrText xml:space="preserve"> PAGEREF _Toc227562669 \h </w:instrText>
        </w:r>
        <w:r w:rsidRPr="00B82912">
          <w:rPr>
            <w:rFonts w:ascii="Times New Roman" w:hAnsi="Times New Roman"/>
            <w:noProof/>
            <w:webHidden/>
            <w:color w:val="548DD4" w:themeColor="text2" w:themeTint="99"/>
            <w:sz w:val="24"/>
            <w:szCs w:val="24"/>
          </w:rPr>
        </w:r>
        <w:r w:rsidRPr="00B82912">
          <w:rPr>
            <w:rFonts w:ascii="Times New Roman" w:hAnsi="Times New Roman"/>
            <w:noProof/>
            <w:webHidden/>
            <w:color w:val="548DD4" w:themeColor="text2" w:themeTint="99"/>
            <w:sz w:val="24"/>
            <w:szCs w:val="24"/>
          </w:rPr>
          <w:fldChar w:fldCharType="separate"/>
        </w:r>
        <w:r w:rsidR="004A40DB">
          <w:rPr>
            <w:rFonts w:ascii="Times New Roman" w:hAnsi="Times New Roman"/>
            <w:noProof/>
            <w:webHidden/>
            <w:color w:val="548DD4" w:themeColor="text2" w:themeTint="99"/>
            <w:szCs w:val="24"/>
          </w:rPr>
          <w:t>B-56</w:t>
        </w:r>
        <w:r w:rsidRPr="00B82912">
          <w:rPr>
            <w:rFonts w:ascii="Times New Roman" w:hAnsi="Times New Roman"/>
            <w:noProof/>
            <w:webHidden/>
            <w:color w:val="548DD4" w:themeColor="text2" w:themeTint="99"/>
            <w:sz w:val="24"/>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70" w:history="1">
        <w:r w:rsidR="00B82912" w:rsidRPr="00B82912">
          <w:rPr>
            <w:rStyle w:val="Hyperlink"/>
            <w:rFonts w:ascii="Times New Roman" w:hAnsi="Times New Roman"/>
            <w:noProof/>
            <w:color w:val="548DD4" w:themeColor="text2" w:themeTint="99"/>
            <w:szCs w:val="24"/>
          </w:rPr>
          <w:t>Figure C</w:t>
        </w:r>
        <w:r w:rsidR="00B82912" w:rsidRPr="00B82912">
          <w:rPr>
            <w:rStyle w:val="Hyperlink"/>
            <w:rFonts w:ascii="Times New Roman" w:hAnsi="Times New Roman"/>
            <w:noProof/>
            <w:color w:val="548DD4" w:themeColor="text2" w:themeTint="99"/>
            <w:szCs w:val="24"/>
          </w:rPr>
          <w:noBreakHyphen/>
          <w:t>1.  Elevation Scan Angles</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_Toc227562670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C-2</w:t>
        </w:r>
        <w:r w:rsidRPr="00B82912">
          <w:rPr>
            <w:rFonts w:ascii="Times New Roman" w:hAnsi="Times New Roman"/>
            <w:noProof/>
            <w:webHidden/>
            <w:color w:val="548DD4" w:themeColor="text2" w:themeTint="99"/>
            <w:szCs w:val="24"/>
          </w:rPr>
          <w:fldChar w:fldCharType="end"/>
        </w:r>
      </w:hyperlink>
    </w:p>
    <w:p w:rsidR="00B82912" w:rsidRPr="00B82912" w:rsidRDefault="00CC0D66">
      <w:pPr>
        <w:pStyle w:val="TableofFigures"/>
        <w:tabs>
          <w:tab w:val="right" w:leader="dot" w:pos="9350"/>
        </w:tabs>
        <w:rPr>
          <w:rFonts w:ascii="Times New Roman" w:eastAsiaTheme="minorEastAsia" w:hAnsi="Times New Roman"/>
          <w:noProof/>
          <w:color w:val="548DD4" w:themeColor="text2" w:themeTint="99"/>
          <w:szCs w:val="24"/>
        </w:rPr>
      </w:pPr>
      <w:hyperlink w:anchor="_Toc227562671" w:history="1">
        <w:r w:rsidR="00B82912" w:rsidRPr="00B82912">
          <w:rPr>
            <w:rStyle w:val="Hyperlink"/>
            <w:rFonts w:ascii="Times New Roman" w:hAnsi="Times New Roman"/>
            <w:noProof/>
            <w:color w:val="548DD4" w:themeColor="text2" w:themeTint="99"/>
            <w:szCs w:val="24"/>
          </w:rPr>
          <w:t>Figure D</w:t>
        </w:r>
        <w:r w:rsidR="00B82912" w:rsidRPr="00B82912">
          <w:rPr>
            <w:rStyle w:val="Hyperlink"/>
            <w:rFonts w:ascii="Times New Roman" w:hAnsi="Times New Roman"/>
            <w:noProof/>
            <w:color w:val="548DD4" w:themeColor="text2" w:themeTint="99"/>
            <w:szCs w:val="24"/>
          </w:rPr>
          <w:noBreakHyphen/>
          <w:t>1.  Radiometer and Electronics Block Diagram</w:t>
        </w:r>
        <w:r w:rsidR="00B82912" w:rsidRPr="00B82912">
          <w:rPr>
            <w:rFonts w:ascii="Times New Roman" w:hAnsi="Times New Roman"/>
            <w:noProof/>
            <w:webHidden/>
            <w:color w:val="548DD4" w:themeColor="text2" w:themeTint="99"/>
            <w:szCs w:val="24"/>
          </w:rPr>
          <w:tab/>
        </w:r>
        <w:r w:rsidRPr="00B82912">
          <w:rPr>
            <w:rFonts w:ascii="Times New Roman" w:hAnsi="Times New Roman"/>
            <w:noProof/>
            <w:webHidden/>
            <w:color w:val="548DD4" w:themeColor="text2" w:themeTint="99"/>
            <w:szCs w:val="24"/>
          </w:rPr>
          <w:fldChar w:fldCharType="begin"/>
        </w:r>
        <w:r w:rsidR="00B82912" w:rsidRPr="00B82912">
          <w:rPr>
            <w:rFonts w:ascii="Times New Roman" w:hAnsi="Times New Roman"/>
            <w:noProof/>
            <w:webHidden/>
            <w:color w:val="548DD4" w:themeColor="text2" w:themeTint="99"/>
            <w:szCs w:val="24"/>
          </w:rPr>
          <w:instrText xml:space="preserve"> PAGEREF _Toc227562671 \h </w:instrText>
        </w:r>
        <w:r w:rsidRPr="00B82912">
          <w:rPr>
            <w:rFonts w:ascii="Times New Roman" w:hAnsi="Times New Roman"/>
            <w:noProof/>
            <w:webHidden/>
            <w:color w:val="548DD4" w:themeColor="text2" w:themeTint="99"/>
            <w:szCs w:val="24"/>
          </w:rPr>
        </w:r>
        <w:r w:rsidRPr="00B82912">
          <w:rPr>
            <w:rFonts w:ascii="Times New Roman" w:hAnsi="Times New Roman"/>
            <w:noProof/>
            <w:webHidden/>
            <w:color w:val="548DD4" w:themeColor="text2" w:themeTint="99"/>
            <w:szCs w:val="24"/>
          </w:rPr>
          <w:fldChar w:fldCharType="separate"/>
        </w:r>
        <w:r w:rsidR="004A40DB">
          <w:rPr>
            <w:rFonts w:ascii="Times New Roman" w:hAnsi="Times New Roman"/>
            <w:noProof/>
            <w:webHidden/>
            <w:color w:val="548DD4" w:themeColor="text2" w:themeTint="99"/>
            <w:szCs w:val="24"/>
          </w:rPr>
          <w:t>D-1</w:t>
        </w:r>
        <w:r w:rsidRPr="00B82912">
          <w:rPr>
            <w:rFonts w:ascii="Times New Roman" w:hAnsi="Times New Roman"/>
            <w:noProof/>
            <w:webHidden/>
            <w:color w:val="548DD4" w:themeColor="text2" w:themeTint="99"/>
            <w:szCs w:val="24"/>
          </w:rPr>
          <w:fldChar w:fldCharType="end"/>
        </w:r>
      </w:hyperlink>
    </w:p>
    <w:p w:rsidR="005B2209" w:rsidRPr="008267AB" w:rsidRDefault="00CC0D66" w:rsidP="009A2C1C">
      <w:pPr>
        <w:widowControl w:val="0"/>
        <w:autoSpaceDE w:val="0"/>
        <w:autoSpaceDN w:val="0"/>
        <w:adjustRightInd w:val="0"/>
        <w:spacing w:before="240" w:after="240" w:line="240" w:lineRule="auto"/>
        <w:rPr>
          <w:rFonts w:ascii="Times New Roman" w:hAnsi="Times New Roman"/>
          <w:color w:val="0070C0"/>
          <w:sz w:val="24"/>
          <w:szCs w:val="24"/>
        </w:rPr>
      </w:pPr>
      <w:r w:rsidRPr="00B82912">
        <w:rPr>
          <w:rStyle w:val="Hyperlink"/>
          <w:rFonts w:ascii="Times New Roman" w:hAnsi="Times New Roman"/>
          <w:color w:val="548DD4" w:themeColor="text2" w:themeTint="99"/>
          <w:sz w:val="24"/>
          <w:szCs w:val="24"/>
        </w:rPr>
        <w:fldChar w:fldCharType="end"/>
      </w:r>
    </w:p>
    <w:p w:rsidR="005B2209" w:rsidRPr="008267AB" w:rsidRDefault="005B2209">
      <w:pPr>
        <w:widowControl w:val="0"/>
        <w:autoSpaceDE w:val="0"/>
        <w:autoSpaceDN w:val="0"/>
        <w:adjustRightInd w:val="0"/>
        <w:spacing w:after="0" w:line="240" w:lineRule="exact"/>
        <w:rPr>
          <w:rFonts w:ascii="Times New Roman" w:hAnsi="Times New Roman"/>
          <w:color w:val="0070C0"/>
          <w:sz w:val="24"/>
          <w:szCs w:val="24"/>
        </w:rPr>
      </w:pPr>
    </w:p>
    <w:p w:rsidR="005B2209" w:rsidRPr="008267AB" w:rsidRDefault="005B2209">
      <w:pPr>
        <w:widowControl w:val="0"/>
        <w:autoSpaceDE w:val="0"/>
        <w:autoSpaceDN w:val="0"/>
        <w:adjustRightInd w:val="0"/>
        <w:spacing w:after="0" w:line="240" w:lineRule="exact"/>
        <w:rPr>
          <w:rFonts w:ascii="Times New Roman" w:hAnsi="Times New Roman"/>
          <w:color w:val="0070C0"/>
          <w:sz w:val="24"/>
          <w:szCs w:val="24"/>
        </w:rPr>
      </w:pPr>
    </w:p>
    <w:p w:rsidR="005B2209" w:rsidRPr="008267AB" w:rsidRDefault="005B2209">
      <w:pPr>
        <w:pStyle w:val="BodyCenter"/>
        <w:spacing w:line="280" w:lineRule="exact"/>
        <w:rPr>
          <w:noProof w:val="0"/>
        </w:rPr>
      </w:pPr>
    </w:p>
    <w:p w:rsidR="005B2209" w:rsidRPr="008267AB" w:rsidRDefault="005B2209" w:rsidP="00582F2D">
      <w:pPr>
        <w:pStyle w:val="Center"/>
        <w:sectPr w:rsidR="005B2209" w:rsidRPr="008267AB" w:rsidSect="00505500">
          <w:headerReference w:type="default" r:id="rId13"/>
          <w:footerReference w:type="default" r:id="rId14"/>
          <w:footerReference w:type="first" r:id="rId15"/>
          <w:pgSz w:w="12240" w:h="15840"/>
          <w:pgMar w:top="1440" w:right="1440" w:bottom="1440" w:left="1440" w:header="720" w:footer="720" w:gutter="0"/>
          <w:pgNumType w:fmt="lowerRoman"/>
          <w:cols w:space="360"/>
          <w:docGrid w:linePitch="299"/>
        </w:sectPr>
      </w:pPr>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r w:rsidRPr="004B39A5">
        <w:rPr>
          <w:rFonts w:ascii="Times New Roman" w:hAnsi="Times New Roman"/>
          <w:color w:val="548DD4" w:themeColor="text2" w:themeTint="99"/>
          <w:szCs w:val="24"/>
        </w:rPr>
        <w:lastRenderedPageBreak/>
        <w:fldChar w:fldCharType="begin"/>
      </w:r>
      <w:r w:rsidR="003A7327" w:rsidRPr="004B39A5">
        <w:rPr>
          <w:rFonts w:ascii="Times New Roman" w:hAnsi="Times New Roman"/>
          <w:color w:val="548DD4" w:themeColor="text2" w:themeTint="99"/>
          <w:szCs w:val="24"/>
        </w:rPr>
        <w:instrText xml:space="preserve"> TOC \h \z \c "Table" </w:instrText>
      </w:r>
      <w:r w:rsidRPr="004B39A5">
        <w:rPr>
          <w:rFonts w:ascii="Times New Roman" w:hAnsi="Times New Roman"/>
          <w:color w:val="548DD4" w:themeColor="text2" w:themeTint="99"/>
          <w:szCs w:val="24"/>
        </w:rPr>
        <w:fldChar w:fldCharType="separate"/>
      </w:r>
      <w:hyperlink w:anchor="_Toc227563205" w:history="1">
        <w:r w:rsidR="00420B71" w:rsidRPr="004B39A5">
          <w:rPr>
            <w:rStyle w:val="Hyperlink"/>
            <w:rFonts w:ascii="Times New Roman" w:hAnsi="Times New Roman"/>
            <w:noProof/>
            <w:color w:val="548DD4" w:themeColor="text2" w:themeTint="99"/>
            <w:szCs w:val="24"/>
          </w:rPr>
          <w:t>Table 1</w:t>
        </w:r>
        <w:r w:rsidR="00420B71" w:rsidRPr="004B39A5">
          <w:rPr>
            <w:rStyle w:val="Hyperlink"/>
            <w:rFonts w:ascii="Times New Roman" w:hAnsi="Times New Roman"/>
            <w:noProof/>
            <w:color w:val="548DD4" w:themeColor="text2" w:themeTint="99"/>
            <w:szCs w:val="24"/>
          </w:rPr>
          <w:noBreakHyphen/>
          <w:t>1.</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BDS Collection Data Product File Names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_Toc227563205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3</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06" w:history="1">
        <w:r w:rsidR="00420B71" w:rsidRPr="004B39A5">
          <w:rPr>
            <w:rStyle w:val="Hyperlink"/>
            <w:rFonts w:ascii="Times New Roman" w:hAnsi="Times New Roman"/>
            <w:noProof/>
            <w:color w:val="548DD4" w:themeColor="text2" w:themeTint="99"/>
            <w:szCs w:val="24"/>
          </w:rPr>
          <w:t>Table 1</w:t>
        </w:r>
        <w:r w:rsidR="00420B71" w:rsidRPr="004B39A5">
          <w:rPr>
            <w:rStyle w:val="Hyperlink"/>
            <w:rFonts w:ascii="Times New Roman" w:hAnsi="Times New Roman"/>
            <w:noProof/>
            <w:color w:val="548DD4" w:themeColor="text2" w:themeTint="99"/>
            <w:szCs w:val="24"/>
          </w:rPr>
          <w:noBreakHyphen/>
          <w:t>2.</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Science Parameters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_Toc227563206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6</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07" w:history="1">
        <w:r w:rsidR="00420B71" w:rsidRPr="004B39A5">
          <w:rPr>
            <w:rStyle w:val="Hyperlink"/>
            <w:rFonts w:ascii="Times New Roman" w:hAnsi="Times New Roman"/>
            <w:noProof/>
            <w:color w:val="548DD4" w:themeColor="text2" w:themeTint="99"/>
            <w:szCs w:val="24"/>
          </w:rPr>
          <w:t>Table 1</w:t>
        </w:r>
        <w:r w:rsidR="00420B71" w:rsidRPr="004B39A5">
          <w:rPr>
            <w:rStyle w:val="Hyperlink"/>
            <w:rFonts w:ascii="Times New Roman" w:hAnsi="Times New Roman"/>
            <w:noProof/>
            <w:color w:val="548DD4" w:themeColor="text2" w:themeTint="99"/>
            <w:szCs w:val="24"/>
          </w:rPr>
          <w:noBreakHyphen/>
          <w:t>3.</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Instrument Parameters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_Toc227563207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08" w:history="1">
        <w:r w:rsidR="00420B71" w:rsidRPr="004B39A5">
          <w:rPr>
            <w:rStyle w:val="Hyperlink"/>
            <w:rFonts w:ascii="Times New Roman" w:hAnsi="Times New Roman"/>
            <w:noProof/>
            <w:color w:val="548DD4" w:themeColor="text2" w:themeTint="99"/>
            <w:szCs w:val="24"/>
          </w:rPr>
          <w:t>Table 1</w:t>
        </w:r>
        <w:r w:rsidR="00420B71" w:rsidRPr="004B39A5">
          <w:rPr>
            <w:rStyle w:val="Hyperlink"/>
            <w:rFonts w:ascii="Times New Roman" w:hAnsi="Times New Roman"/>
            <w:noProof/>
            <w:color w:val="548DD4" w:themeColor="text2" w:themeTint="99"/>
            <w:szCs w:val="24"/>
          </w:rPr>
          <w:noBreakHyphen/>
          <w:t>4.</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Level-0 Parameters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_Toc227563208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11</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09" w:history="1">
        <w:r w:rsidR="00420B71" w:rsidRPr="004B39A5">
          <w:rPr>
            <w:rStyle w:val="Hyperlink"/>
            <w:rFonts w:ascii="Times New Roman" w:hAnsi="Times New Roman"/>
            <w:noProof/>
            <w:color w:val="548DD4" w:themeColor="text2" w:themeTint="99"/>
            <w:szCs w:val="24"/>
          </w:rPr>
          <w:t>Table 1</w:t>
        </w:r>
        <w:r w:rsidR="00420B71" w:rsidRPr="004B39A5">
          <w:rPr>
            <w:rStyle w:val="Hyperlink"/>
            <w:rFonts w:ascii="Times New Roman" w:hAnsi="Times New Roman"/>
            <w:noProof/>
            <w:color w:val="548DD4" w:themeColor="text2" w:themeTint="99"/>
            <w:szCs w:val="24"/>
          </w:rPr>
          <w:noBreakHyphen/>
          <w:t>5.</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BDS Metadata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_Toc227563209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14</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0" w:history="1">
        <w:r w:rsidR="00420B71" w:rsidRPr="004B39A5">
          <w:rPr>
            <w:rStyle w:val="Hyperlink"/>
            <w:rFonts w:ascii="Times New Roman" w:hAnsi="Times New Roman"/>
            <w:noProof/>
            <w:color w:val="548DD4" w:themeColor="text2" w:themeTint="99"/>
            <w:szCs w:val="24"/>
          </w:rPr>
          <w:t>Table 3</w:t>
        </w:r>
        <w:r w:rsidR="00420B71" w:rsidRPr="004B39A5">
          <w:rPr>
            <w:rStyle w:val="Hyperlink"/>
            <w:rFonts w:ascii="Times New Roman" w:hAnsi="Times New Roman"/>
            <w:noProof/>
            <w:color w:val="548DD4" w:themeColor="text2" w:themeTint="99"/>
            <w:szCs w:val="24"/>
          </w:rPr>
          <w:noBreakHyphen/>
          <w:t>1.</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CERES Instruments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_Toc227563210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17</w:t>
        </w:r>
        <w:r w:rsidRPr="004B39A5">
          <w:rPr>
            <w:rFonts w:ascii="Times New Roman" w:hAnsi="Times New Roman"/>
            <w:noProof/>
            <w:webHidden/>
            <w:color w:val="548DD4" w:themeColor="text2" w:themeTint="99"/>
            <w:szCs w:val="24"/>
          </w:rPr>
          <w:fldChar w:fldCharType="end"/>
        </w:r>
      </w:hyperlink>
    </w:p>
    <w:p w:rsidR="001F1F90" w:rsidRPr="004B39A5" w:rsidRDefault="00CC0D66" w:rsidP="004B39A5">
      <w:pPr>
        <w:widowControl w:val="0"/>
        <w:tabs>
          <w:tab w:val="left" w:pos="1430"/>
          <w:tab w:val="right" w:leader="dot" w:pos="9346"/>
        </w:tabs>
        <w:autoSpaceDE w:val="0"/>
        <w:autoSpaceDN w:val="0"/>
        <w:adjustRightInd w:val="0"/>
        <w:rPr>
          <w:rFonts w:ascii="Times New Roman" w:eastAsiaTheme="minorEastAsia" w:hAnsi="Times New Roman"/>
          <w:noProof/>
          <w:color w:val="548DD4" w:themeColor="text2" w:themeTint="99"/>
          <w:sz w:val="24"/>
          <w:szCs w:val="24"/>
        </w:rPr>
      </w:pPr>
      <w:r w:rsidRPr="004B39A5">
        <w:rPr>
          <w:rFonts w:ascii="Times New Roman" w:hAnsi="Times New Roman"/>
          <w:color w:val="548DD4" w:themeColor="text2" w:themeTint="99"/>
          <w:sz w:val="24"/>
          <w:szCs w:val="24"/>
        </w:rPr>
        <w:fldChar w:fldCharType="begin"/>
      </w:r>
      <w:r w:rsidR="001F1F90" w:rsidRPr="004B39A5">
        <w:rPr>
          <w:rFonts w:ascii="Times New Roman" w:hAnsi="Times New Roman"/>
          <w:color w:val="548DD4" w:themeColor="text2" w:themeTint="99"/>
          <w:sz w:val="24"/>
          <w:szCs w:val="24"/>
        </w:rPr>
        <w:instrText xml:space="preserve"> TOC \f \h \z \t "Table_4_1,1,Table_4_13_a,1,Table_4_13_b,1" </w:instrText>
      </w:r>
      <w:r w:rsidRPr="004B39A5">
        <w:rPr>
          <w:rFonts w:ascii="Times New Roman" w:hAnsi="Times New Roman"/>
          <w:color w:val="548DD4" w:themeColor="text2" w:themeTint="99"/>
          <w:sz w:val="24"/>
          <w:szCs w:val="24"/>
        </w:rPr>
        <w:fldChar w:fldCharType="separate"/>
      </w:r>
      <w:hyperlink w:anchor="_Toc227564172" w:history="1">
        <w:r w:rsidR="001F1F90" w:rsidRPr="004B39A5">
          <w:rPr>
            <w:rStyle w:val="Hyperlink"/>
            <w:rFonts w:ascii="Times New Roman" w:hAnsi="Times New Roman"/>
            <w:noProof/>
            <w:color w:val="548DD4" w:themeColor="text2" w:themeTint="99"/>
            <w:sz w:val="24"/>
            <w:szCs w:val="24"/>
          </w:rPr>
          <w:t>Table 4-1.</w:t>
        </w:r>
        <w:r w:rsidR="004B39A5">
          <w:rPr>
            <w:rFonts w:ascii="Times New Roman" w:eastAsiaTheme="minorEastAsia" w:hAnsi="Times New Roman"/>
            <w:noProof/>
            <w:color w:val="548DD4" w:themeColor="text2" w:themeTint="99"/>
            <w:sz w:val="24"/>
            <w:szCs w:val="24"/>
          </w:rPr>
          <w:tab/>
        </w:r>
        <w:r w:rsidR="001F1F90" w:rsidRPr="004B39A5">
          <w:rPr>
            <w:rStyle w:val="Hyperlink"/>
            <w:rFonts w:ascii="Times New Roman" w:hAnsi="Times New Roman"/>
            <w:noProof/>
            <w:color w:val="548DD4" w:themeColor="text2" w:themeTint="99"/>
            <w:sz w:val="24"/>
            <w:szCs w:val="24"/>
          </w:rPr>
          <w:t>BDS Spatial Coverage</w:t>
        </w:r>
        <w:r w:rsidR="001F1F90" w:rsidRPr="004B39A5">
          <w:rPr>
            <w:rFonts w:ascii="Times New Roman" w:hAnsi="Times New Roman"/>
            <w:noProof/>
            <w:webHidden/>
            <w:color w:val="548DD4" w:themeColor="text2" w:themeTint="99"/>
            <w:sz w:val="24"/>
            <w:szCs w:val="24"/>
          </w:rPr>
          <w:tab/>
        </w:r>
        <w:r w:rsidRPr="004B39A5">
          <w:rPr>
            <w:rFonts w:ascii="Times New Roman" w:hAnsi="Times New Roman"/>
            <w:noProof/>
            <w:webHidden/>
            <w:color w:val="548DD4" w:themeColor="text2" w:themeTint="99"/>
            <w:sz w:val="24"/>
            <w:szCs w:val="24"/>
          </w:rPr>
          <w:fldChar w:fldCharType="begin"/>
        </w:r>
        <w:r w:rsidR="001F1F90" w:rsidRPr="004B39A5">
          <w:rPr>
            <w:rFonts w:ascii="Times New Roman" w:hAnsi="Times New Roman"/>
            <w:noProof/>
            <w:webHidden/>
            <w:color w:val="548DD4" w:themeColor="text2" w:themeTint="99"/>
            <w:sz w:val="24"/>
            <w:szCs w:val="24"/>
          </w:rPr>
          <w:instrText xml:space="preserve"> PAGEREF _Toc227564172 \h </w:instrText>
        </w:r>
        <w:r w:rsidRPr="004B39A5">
          <w:rPr>
            <w:rFonts w:ascii="Times New Roman" w:hAnsi="Times New Roman"/>
            <w:noProof/>
            <w:webHidden/>
            <w:color w:val="548DD4" w:themeColor="text2" w:themeTint="99"/>
            <w:sz w:val="24"/>
            <w:szCs w:val="24"/>
          </w:rPr>
        </w:r>
        <w:r w:rsidRPr="004B39A5">
          <w:rPr>
            <w:rFonts w:ascii="Times New Roman" w:hAnsi="Times New Roman"/>
            <w:webHidden/>
            <w:color w:val="548DD4" w:themeColor="text2" w:themeTint="99"/>
            <w:sz w:val="24"/>
            <w:szCs w:val="24"/>
          </w:rPr>
          <w:fldChar w:fldCharType="separate"/>
        </w:r>
        <w:r w:rsidR="001F1F90" w:rsidRPr="004B39A5">
          <w:rPr>
            <w:rFonts w:ascii="Times New Roman" w:hAnsi="Times New Roman"/>
            <w:noProof/>
            <w:webHidden/>
            <w:color w:val="548DD4" w:themeColor="text2" w:themeTint="99"/>
            <w:sz w:val="24"/>
            <w:szCs w:val="24"/>
          </w:rPr>
          <w:t>18</w:t>
        </w:r>
        <w:r w:rsidRPr="004B39A5">
          <w:rPr>
            <w:rFonts w:ascii="Times New Roman" w:hAnsi="Times New Roman"/>
            <w:noProof/>
            <w:webHidden/>
            <w:color w:val="548DD4" w:themeColor="text2" w:themeTint="99"/>
            <w:sz w:val="24"/>
            <w:szCs w:val="24"/>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3" w:history="1">
        <w:r w:rsidR="001F1F90" w:rsidRPr="004B39A5">
          <w:rPr>
            <w:rStyle w:val="Hyperlink"/>
            <w:color w:val="548DD4" w:themeColor="text2" w:themeTint="99"/>
          </w:rPr>
          <w:t>Table 4-2.</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BDS Temporal Coverage</w:t>
        </w:r>
        <w:r w:rsidR="001F1F90" w:rsidRPr="004B39A5">
          <w:rPr>
            <w:webHidden/>
          </w:rPr>
          <w:tab/>
        </w:r>
        <w:r w:rsidRPr="004B39A5">
          <w:rPr>
            <w:webHidden/>
          </w:rPr>
          <w:fldChar w:fldCharType="begin"/>
        </w:r>
        <w:r w:rsidR="001F1F90" w:rsidRPr="004B39A5">
          <w:rPr>
            <w:webHidden/>
          </w:rPr>
          <w:instrText xml:space="preserve"> PAGEREF _Toc227564173 \h </w:instrText>
        </w:r>
        <w:r w:rsidRPr="004B39A5">
          <w:rPr>
            <w:webHidden/>
          </w:rPr>
        </w:r>
        <w:r w:rsidRPr="004B39A5">
          <w:rPr>
            <w:webHidden/>
          </w:rPr>
          <w:fldChar w:fldCharType="separate"/>
        </w:r>
        <w:r w:rsidR="001F1F90" w:rsidRPr="004B39A5">
          <w:rPr>
            <w:webHidden/>
          </w:rPr>
          <w:t>18</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4" w:history="1">
        <w:r w:rsidR="001F1F90" w:rsidRPr="004B39A5">
          <w:rPr>
            <w:rStyle w:val="Hyperlink"/>
            <w:color w:val="548DD4" w:themeColor="text2" w:themeTint="99"/>
          </w:rPr>
          <w:t>Table 4-3.</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Ancillary QA Flags Set 1 (Radiance Housekeeping)</w:t>
        </w:r>
        <w:r w:rsidR="001F1F90" w:rsidRPr="004B39A5">
          <w:rPr>
            <w:webHidden/>
          </w:rPr>
          <w:tab/>
        </w:r>
        <w:r w:rsidRPr="004B39A5">
          <w:rPr>
            <w:webHidden/>
          </w:rPr>
          <w:fldChar w:fldCharType="begin"/>
        </w:r>
        <w:r w:rsidR="001F1F90" w:rsidRPr="004B39A5">
          <w:rPr>
            <w:webHidden/>
          </w:rPr>
          <w:instrText xml:space="preserve"> PAGEREF _Toc227564174 \h </w:instrText>
        </w:r>
        <w:r w:rsidRPr="004B39A5">
          <w:rPr>
            <w:webHidden/>
          </w:rPr>
        </w:r>
        <w:r w:rsidRPr="004B39A5">
          <w:rPr>
            <w:webHidden/>
          </w:rPr>
          <w:fldChar w:fldCharType="separate"/>
        </w:r>
        <w:r w:rsidR="001F1F90" w:rsidRPr="004B39A5">
          <w:rPr>
            <w:webHidden/>
          </w:rPr>
          <w:t>20</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5" w:history="1">
        <w:r w:rsidR="001F1F90" w:rsidRPr="004B39A5">
          <w:rPr>
            <w:rStyle w:val="Hyperlink"/>
            <w:color w:val="548DD4" w:themeColor="text2" w:themeTint="99"/>
          </w:rPr>
          <w:t>Table 4-4.</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Ancillary QA Flags Set 2 (Instrument Algorithm)</w:t>
        </w:r>
        <w:r w:rsidR="001F1F90" w:rsidRPr="004B39A5">
          <w:rPr>
            <w:webHidden/>
          </w:rPr>
          <w:tab/>
        </w:r>
        <w:r w:rsidRPr="004B39A5">
          <w:rPr>
            <w:webHidden/>
          </w:rPr>
          <w:fldChar w:fldCharType="begin"/>
        </w:r>
        <w:r w:rsidR="001F1F90" w:rsidRPr="004B39A5">
          <w:rPr>
            <w:webHidden/>
          </w:rPr>
          <w:instrText xml:space="preserve"> PAGEREF _Toc227564175 \h </w:instrText>
        </w:r>
        <w:r w:rsidRPr="004B39A5">
          <w:rPr>
            <w:webHidden/>
          </w:rPr>
        </w:r>
        <w:r w:rsidRPr="004B39A5">
          <w:rPr>
            <w:webHidden/>
          </w:rPr>
          <w:fldChar w:fldCharType="separate"/>
        </w:r>
        <w:r w:rsidR="001F1F90" w:rsidRPr="004B39A5">
          <w:rPr>
            <w:webHidden/>
          </w:rPr>
          <w:t>21</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6" w:history="1">
        <w:r w:rsidR="001F1F90" w:rsidRPr="004B39A5">
          <w:rPr>
            <w:rStyle w:val="Hyperlink"/>
            <w:color w:val="548DD4" w:themeColor="text2" w:themeTint="99"/>
          </w:rPr>
          <w:t>Table 4-5.</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Primary Scan Level QA Flags</w:t>
        </w:r>
        <w:r w:rsidR="001F1F90" w:rsidRPr="004B39A5">
          <w:rPr>
            <w:webHidden/>
          </w:rPr>
          <w:tab/>
        </w:r>
        <w:r w:rsidRPr="004B39A5">
          <w:rPr>
            <w:webHidden/>
          </w:rPr>
          <w:fldChar w:fldCharType="begin"/>
        </w:r>
        <w:r w:rsidR="001F1F90" w:rsidRPr="004B39A5">
          <w:rPr>
            <w:webHidden/>
          </w:rPr>
          <w:instrText xml:space="preserve"> PAGEREF _Toc227564176 \h </w:instrText>
        </w:r>
        <w:r w:rsidRPr="004B39A5">
          <w:rPr>
            <w:webHidden/>
          </w:rPr>
        </w:r>
        <w:r w:rsidRPr="004B39A5">
          <w:rPr>
            <w:webHidden/>
          </w:rPr>
          <w:fldChar w:fldCharType="separate"/>
        </w:r>
        <w:r w:rsidR="001F1F90" w:rsidRPr="004B39A5">
          <w:rPr>
            <w:webHidden/>
          </w:rPr>
          <w:t>30</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7" w:history="1">
        <w:r w:rsidR="001F1F90" w:rsidRPr="004B39A5">
          <w:rPr>
            <w:rStyle w:val="Hyperlink"/>
            <w:color w:val="548DD4" w:themeColor="text2" w:themeTint="99"/>
          </w:rPr>
          <w:t>Table 4-6.</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Radiance and Mode Quality Flags Definition</w:t>
        </w:r>
        <w:r w:rsidR="001F1F90" w:rsidRPr="004B39A5">
          <w:rPr>
            <w:webHidden/>
          </w:rPr>
          <w:tab/>
        </w:r>
        <w:r w:rsidRPr="004B39A5">
          <w:rPr>
            <w:webHidden/>
          </w:rPr>
          <w:fldChar w:fldCharType="begin"/>
        </w:r>
        <w:r w:rsidR="001F1F90" w:rsidRPr="004B39A5">
          <w:rPr>
            <w:webHidden/>
          </w:rPr>
          <w:instrText xml:space="preserve"> PAGEREF _Toc227564177 \h </w:instrText>
        </w:r>
        <w:r w:rsidRPr="004B39A5">
          <w:rPr>
            <w:webHidden/>
          </w:rPr>
        </w:r>
        <w:r w:rsidRPr="004B39A5">
          <w:rPr>
            <w:webHidden/>
          </w:rPr>
          <w:fldChar w:fldCharType="separate"/>
        </w:r>
        <w:r w:rsidR="001F1F90" w:rsidRPr="004B39A5">
          <w:rPr>
            <w:webHidden/>
          </w:rPr>
          <w:t>33</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8" w:history="1">
        <w:r w:rsidR="001F1F90" w:rsidRPr="004B39A5">
          <w:rPr>
            <w:rStyle w:val="Hyperlink"/>
            <w:color w:val="548DD4" w:themeColor="text2" w:themeTint="99"/>
          </w:rPr>
          <w:t>Table 4-7.</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Secondary Sample Level QA Flags</w:t>
        </w:r>
        <w:r w:rsidR="001F1F90" w:rsidRPr="004B39A5">
          <w:rPr>
            <w:webHidden/>
          </w:rPr>
          <w:tab/>
        </w:r>
        <w:r w:rsidRPr="004B39A5">
          <w:rPr>
            <w:webHidden/>
          </w:rPr>
          <w:fldChar w:fldCharType="begin"/>
        </w:r>
        <w:r w:rsidR="001F1F90" w:rsidRPr="004B39A5">
          <w:rPr>
            <w:webHidden/>
          </w:rPr>
          <w:instrText xml:space="preserve"> PAGEREF _Toc227564178 \h </w:instrText>
        </w:r>
        <w:r w:rsidRPr="004B39A5">
          <w:rPr>
            <w:webHidden/>
          </w:rPr>
        </w:r>
        <w:r w:rsidRPr="004B39A5">
          <w:rPr>
            <w:webHidden/>
          </w:rPr>
          <w:fldChar w:fldCharType="separate"/>
        </w:r>
        <w:r w:rsidR="001F1F90" w:rsidRPr="004B39A5">
          <w:rPr>
            <w:webHidden/>
          </w:rPr>
          <w:t>38</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79" w:history="1">
        <w:r w:rsidR="001F1F90" w:rsidRPr="004B39A5">
          <w:rPr>
            <w:rStyle w:val="Hyperlink"/>
            <w:color w:val="548DD4" w:themeColor="text2" w:themeTint="99"/>
          </w:rPr>
          <w:t>Table 4-8.</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Secondary Scan Level QA Flags</w:t>
        </w:r>
        <w:r w:rsidR="001F1F90" w:rsidRPr="004B39A5">
          <w:rPr>
            <w:webHidden/>
          </w:rPr>
          <w:tab/>
        </w:r>
        <w:r w:rsidRPr="004B39A5">
          <w:rPr>
            <w:webHidden/>
          </w:rPr>
          <w:fldChar w:fldCharType="begin"/>
        </w:r>
        <w:r w:rsidR="001F1F90" w:rsidRPr="004B39A5">
          <w:rPr>
            <w:webHidden/>
          </w:rPr>
          <w:instrText xml:space="preserve"> PAGEREF _Toc227564179 \h </w:instrText>
        </w:r>
        <w:r w:rsidRPr="004B39A5">
          <w:rPr>
            <w:webHidden/>
          </w:rPr>
        </w:r>
        <w:r w:rsidRPr="004B39A5">
          <w:rPr>
            <w:webHidden/>
          </w:rPr>
          <w:fldChar w:fldCharType="separate"/>
        </w:r>
        <w:r w:rsidR="001F1F90" w:rsidRPr="004B39A5">
          <w:rPr>
            <w:webHidden/>
          </w:rPr>
          <w:t>39</w:t>
        </w:r>
        <w:r w:rsidRPr="004B39A5">
          <w:rPr>
            <w:webHidden/>
          </w:rPr>
          <w:fldChar w:fldCharType="end"/>
        </w:r>
      </w:hyperlink>
    </w:p>
    <w:p w:rsidR="001F1F90" w:rsidRPr="004B39A5" w:rsidRDefault="00CC0D66" w:rsidP="004B39A5">
      <w:pPr>
        <w:pStyle w:val="TOC1"/>
        <w:tabs>
          <w:tab w:val="left" w:pos="1320"/>
          <w:tab w:val="left" w:pos="1430"/>
        </w:tabs>
        <w:rPr>
          <w:rFonts w:asciiTheme="minorHAnsi" w:eastAsiaTheme="minorEastAsia" w:hAnsiTheme="minorHAnsi" w:cstheme="minorBidi"/>
          <w:sz w:val="22"/>
          <w:szCs w:val="22"/>
        </w:rPr>
      </w:pPr>
      <w:hyperlink w:anchor="_Toc227564180" w:history="1">
        <w:r w:rsidR="001F1F90" w:rsidRPr="004B39A5">
          <w:rPr>
            <w:rStyle w:val="Hyperlink"/>
            <w:color w:val="548DD4" w:themeColor="text2" w:themeTint="99"/>
          </w:rPr>
          <w:t>Table 4-9.</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Azimuth Default Normal and Solar Avoidance A/B Angles (Deg.)</w:t>
        </w:r>
        <w:r w:rsidR="001F1F90" w:rsidRPr="004B39A5">
          <w:rPr>
            <w:webHidden/>
          </w:rPr>
          <w:tab/>
        </w:r>
        <w:r w:rsidRPr="004B39A5">
          <w:rPr>
            <w:webHidden/>
          </w:rPr>
          <w:fldChar w:fldCharType="begin"/>
        </w:r>
        <w:r w:rsidR="001F1F90" w:rsidRPr="004B39A5">
          <w:rPr>
            <w:webHidden/>
          </w:rPr>
          <w:instrText xml:space="preserve"> PAGEREF _Toc227564180 \h </w:instrText>
        </w:r>
        <w:r w:rsidRPr="004B39A5">
          <w:rPr>
            <w:webHidden/>
          </w:rPr>
        </w:r>
        <w:r w:rsidRPr="004B39A5">
          <w:rPr>
            <w:webHidden/>
          </w:rPr>
          <w:fldChar w:fldCharType="separate"/>
        </w:r>
        <w:r w:rsidR="001F1F90" w:rsidRPr="004B39A5">
          <w:rPr>
            <w:webHidden/>
          </w:rPr>
          <w:t>43</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1" w:history="1">
        <w:r w:rsidR="001F1F90" w:rsidRPr="004B39A5">
          <w:rPr>
            <w:rStyle w:val="Hyperlink"/>
            <w:color w:val="548DD4" w:themeColor="text2" w:themeTint="99"/>
          </w:rPr>
          <w:t>Table 4-10.</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Azimuth Offset Correction Nominal Values (counts)</w:t>
        </w:r>
        <w:r w:rsidR="001F1F90" w:rsidRPr="004B39A5">
          <w:rPr>
            <w:webHidden/>
          </w:rPr>
          <w:tab/>
        </w:r>
        <w:r w:rsidRPr="004B39A5">
          <w:rPr>
            <w:webHidden/>
          </w:rPr>
          <w:fldChar w:fldCharType="begin"/>
        </w:r>
        <w:r w:rsidR="001F1F90" w:rsidRPr="004B39A5">
          <w:rPr>
            <w:webHidden/>
          </w:rPr>
          <w:instrText xml:space="preserve"> PAGEREF _Toc227564181 \h </w:instrText>
        </w:r>
        <w:r w:rsidRPr="004B39A5">
          <w:rPr>
            <w:webHidden/>
          </w:rPr>
        </w:r>
        <w:r w:rsidRPr="004B39A5">
          <w:rPr>
            <w:webHidden/>
          </w:rPr>
          <w:fldChar w:fldCharType="separate"/>
        </w:r>
        <w:r w:rsidR="001F1F90" w:rsidRPr="004B39A5">
          <w:rPr>
            <w:webHidden/>
          </w:rPr>
          <w:t>44</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2" w:history="1">
        <w:r w:rsidR="001F1F90" w:rsidRPr="004B39A5">
          <w:rPr>
            <w:rStyle w:val="Hyperlink"/>
            <w:color w:val="548DD4" w:themeColor="text2" w:themeTint="99"/>
          </w:rPr>
          <w:t>Table 4-11.</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Normal Earth Scan Elevation Profile</w:t>
        </w:r>
        <w:r w:rsidR="001F1F90" w:rsidRPr="004B39A5">
          <w:rPr>
            <w:webHidden/>
          </w:rPr>
          <w:tab/>
        </w:r>
        <w:r w:rsidRPr="004B39A5">
          <w:rPr>
            <w:webHidden/>
          </w:rPr>
          <w:fldChar w:fldCharType="begin"/>
        </w:r>
        <w:r w:rsidR="001F1F90" w:rsidRPr="004B39A5">
          <w:rPr>
            <w:webHidden/>
          </w:rPr>
          <w:instrText xml:space="preserve"> PAGEREF _Toc227564182 \h </w:instrText>
        </w:r>
        <w:r w:rsidRPr="004B39A5">
          <w:rPr>
            <w:webHidden/>
          </w:rPr>
        </w:r>
        <w:r w:rsidRPr="004B39A5">
          <w:rPr>
            <w:webHidden/>
          </w:rPr>
          <w:fldChar w:fldCharType="separate"/>
        </w:r>
        <w:r w:rsidR="001F1F90" w:rsidRPr="004B39A5">
          <w:rPr>
            <w:webHidden/>
          </w:rPr>
          <w:t>47</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3" w:history="1">
        <w:r w:rsidR="001F1F90" w:rsidRPr="004B39A5">
          <w:rPr>
            <w:rStyle w:val="Hyperlink"/>
            <w:color w:val="548DD4" w:themeColor="text2" w:themeTint="99"/>
          </w:rPr>
          <w:t>Table 4-12.</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Short Earth Scan Elevation Profile</w:t>
        </w:r>
        <w:r w:rsidR="001F1F90" w:rsidRPr="004B39A5">
          <w:rPr>
            <w:webHidden/>
          </w:rPr>
          <w:tab/>
        </w:r>
        <w:r w:rsidRPr="004B39A5">
          <w:rPr>
            <w:webHidden/>
          </w:rPr>
          <w:fldChar w:fldCharType="begin"/>
        </w:r>
        <w:r w:rsidR="001F1F90" w:rsidRPr="004B39A5">
          <w:rPr>
            <w:webHidden/>
          </w:rPr>
          <w:instrText xml:space="preserve"> PAGEREF _Toc227564183 \h </w:instrText>
        </w:r>
        <w:r w:rsidRPr="004B39A5">
          <w:rPr>
            <w:webHidden/>
          </w:rPr>
        </w:r>
        <w:r w:rsidRPr="004B39A5">
          <w:rPr>
            <w:webHidden/>
          </w:rPr>
          <w:fldChar w:fldCharType="separate"/>
        </w:r>
        <w:r w:rsidR="001F1F90" w:rsidRPr="004B39A5">
          <w:rPr>
            <w:webHidden/>
          </w:rPr>
          <w:t>47</w:t>
        </w:r>
        <w:r w:rsidRPr="004B39A5">
          <w:rPr>
            <w:webHidden/>
          </w:rPr>
          <w:fldChar w:fldCharType="end"/>
        </w:r>
      </w:hyperlink>
    </w:p>
    <w:p w:rsidR="001F1F90" w:rsidRPr="004B39A5" w:rsidRDefault="00CC0D66" w:rsidP="004B39A5">
      <w:pPr>
        <w:pStyle w:val="TOC1"/>
        <w:tabs>
          <w:tab w:val="left" w:pos="1430"/>
          <w:tab w:val="left" w:pos="1760"/>
        </w:tabs>
        <w:rPr>
          <w:rFonts w:asciiTheme="minorHAnsi" w:eastAsiaTheme="minorEastAsia" w:hAnsiTheme="minorHAnsi" w:cstheme="minorBidi"/>
          <w:sz w:val="22"/>
          <w:szCs w:val="22"/>
        </w:rPr>
      </w:pPr>
      <w:hyperlink w:anchor="_Toc227564184" w:history="1">
        <w:r w:rsidR="00D25C3A" w:rsidRPr="004B39A5">
          <w:rPr>
            <w:rStyle w:val="Hyperlink"/>
            <w:color w:val="548DD4" w:themeColor="text2" w:themeTint="99"/>
          </w:rPr>
          <w:t>Table 4.13(a)</w:t>
        </w:r>
        <w:r w:rsidR="001F1F90" w:rsidRPr="004B39A5">
          <w:rPr>
            <w:rStyle w:val="Hyperlink"/>
            <w:color w:val="548DD4" w:themeColor="text2" w:themeTint="99"/>
          </w:rPr>
          <w:t>.</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MAM Scan (Solar Calibration) Elevation Profile</w:t>
        </w:r>
        <w:r w:rsidR="001F1F90" w:rsidRPr="004B39A5">
          <w:rPr>
            <w:webHidden/>
          </w:rPr>
          <w:tab/>
        </w:r>
        <w:r w:rsidRPr="004B39A5">
          <w:rPr>
            <w:webHidden/>
          </w:rPr>
          <w:fldChar w:fldCharType="begin"/>
        </w:r>
        <w:r w:rsidR="001F1F90" w:rsidRPr="004B39A5">
          <w:rPr>
            <w:webHidden/>
          </w:rPr>
          <w:instrText xml:space="preserve"> PAGEREF _Toc227564184 \h </w:instrText>
        </w:r>
        <w:r w:rsidRPr="004B39A5">
          <w:rPr>
            <w:webHidden/>
          </w:rPr>
        </w:r>
        <w:r w:rsidRPr="004B39A5">
          <w:rPr>
            <w:webHidden/>
          </w:rPr>
          <w:fldChar w:fldCharType="separate"/>
        </w:r>
        <w:r w:rsidR="001F1F90" w:rsidRPr="004B39A5">
          <w:rPr>
            <w:webHidden/>
          </w:rPr>
          <w:t>47</w:t>
        </w:r>
        <w:r w:rsidRPr="004B39A5">
          <w:rPr>
            <w:webHidden/>
          </w:rPr>
          <w:fldChar w:fldCharType="end"/>
        </w:r>
      </w:hyperlink>
    </w:p>
    <w:p w:rsidR="001F1F90" w:rsidRPr="004B39A5" w:rsidRDefault="00CC0D66" w:rsidP="004B39A5">
      <w:pPr>
        <w:pStyle w:val="TOC1"/>
        <w:tabs>
          <w:tab w:val="left" w:pos="1430"/>
          <w:tab w:val="left" w:pos="1760"/>
        </w:tabs>
        <w:rPr>
          <w:rFonts w:asciiTheme="minorHAnsi" w:eastAsiaTheme="minorEastAsia" w:hAnsiTheme="minorHAnsi" w:cstheme="minorBidi"/>
          <w:sz w:val="22"/>
          <w:szCs w:val="22"/>
        </w:rPr>
      </w:pPr>
      <w:hyperlink w:anchor="_Toc227564185" w:history="1">
        <w:r w:rsidR="001F1F90" w:rsidRPr="004B39A5">
          <w:rPr>
            <w:rStyle w:val="Hyperlink"/>
            <w:color w:val="548DD4" w:themeColor="text2" w:themeTint="99"/>
          </w:rPr>
          <w:t>Table 4.13(b).</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Alternate MAM Scan (Solar Calibration) Elevation Profile</w:t>
        </w:r>
        <w:r w:rsidR="001F1F90" w:rsidRPr="004B39A5">
          <w:rPr>
            <w:webHidden/>
          </w:rPr>
          <w:tab/>
        </w:r>
        <w:r w:rsidRPr="004B39A5">
          <w:rPr>
            <w:webHidden/>
          </w:rPr>
          <w:fldChar w:fldCharType="begin"/>
        </w:r>
        <w:r w:rsidR="001F1F90" w:rsidRPr="004B39A5">
          <w:rPr>
            <w:webHidden/>
          </w:rPr>
          <w:instrText xml:space="preserve"> PAGEREF _Toc227564185 \h </w:instrText>
        </w:r>
        <w:r w:rsidRPr="004B39A5">
          <w:rPr>
            <w:webHidden/>
          </w:rPr>
        </w:r>
        <w:r w:rsidRPr="004B39A5">
          <w:rPr>
            <w:webHidden/>
          </w:rPr>
          <w:fldChar w:fldCharType="separate"/>
        </w:r>
        <w:r w:rsidR="001F1F90" w:rsidRPr="004B39A5">
          <w:rPr>
            <w:webHidden/>
          </w:rPr>
          <w:t>48</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6" w:history="1">
        <w:r w:rsidR="001F1F90" w:rsidRPr="004B39A5">
          <w:rPr>
            <w:rStyle w:val="Hyperlink"/>
            <w:color w:val="548DD4" w:themeColor="text2" w:themeTint="99"/>
          </w:rPr>
          <w:t>Table 4-14.</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Nadir Earth Scan Elevation Profile</w:t>
        </w:r>
        <w:r w:rsidR="001F1F90" w:rsidRPr="004B39A5">
          <w:rPr>
            <w:webHidden/>
          </w:rPr>
          <w:tab/>
        </w:r>
        <w:r w:rsidRPr="004B39A5">
          <w:rPr>
            <w:webHidden/>
          </w:rPr>
          <w:fldChar w:fldCharType="begin"/>
        </w:r>
        <w:r w:rsidR="001F1F90" w:rsidRPr="004B39A5">
          <w:rPr>
            <w:webHidden/>
          </w:rPr>
          <w:instrText xml:space="preserve"> PAGEREF _Toc227564186 \h </w:instrText>
        </w:r>
        <w:r w:rsidRPr="004B39A5">
          <w:rPr>
            <w:webHidden/>
          </w:rPr>
        </w:r>
        <w:r w:rsidRPr="004B39A5">
          <w:rPr>
            <w:webHidden/>
          </w:rPr>
          <w:fldChar w:fldCharType="separate"/>
        </w:r>
        <w:r w:rsidR="001F1F90" w:rsidRPr="004B39A5">
          <w:rPr>
            <w:webHidden/>
          </w:rPr>
          <w:t>48</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7" w:history="1">
        <w:r w:rsidR="001F1F90" w:rsidRPr="004B39A5">
          <w:rPr>
            <w:rStyle w:val="Hyperlink"/>
            <w:color w:val="548DD4" w:themeColor="text2" w:themeTint="99"/>
          </w:rPr>
          <w:t>Table 4-15.</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Stowed Elevation Profile</w:t>
        </w:r>
        <w:r w:rsidR="001F1F90" w:rsidRPr="004B39A5">
          <w:rPr>
            <w:webHidden/>
          </w:rPr>
          <w:tab/>
        </w:r>
        <w:r w:rsidRPr="004B39A5">
          <w:rPr>
            <w:webHidden/>
          </w:rPr>
          <w:fldChar w:fldCharType="begin"/>
        </w:r>
        <w:r w:rsidR="001F1F90" w:rsidRPr="004B39A5">
          <w:rPr>
            <w:webHidden/>
          </w:rPr>
          <w:instrText xml:space="preserve"> PAGEREF _Toc227564187 \h </w:instrText>
        </w:r>
        <w:r w:rsidRPr="004B39A5">
          <w:rPr>
            <w:webHidden/>
          </w:rPr>
        </w:r>
        <w:r w:rsidRPr="004B39A5">
          <w:rPr>
            <w:webHidden/>
          </w:rPr>
          <w:fldChar w:fldCharType="separate"/>
        </w:r>
        <w:r w:rsidR="001F1F90" w:rsidRPr="004B39A5">
          <w:rPr>
            <w:webHidden/>
          </w:rPr>
          <w:t>49</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8" w:history="1">
        <w:r w:rsidR="001F1F90" w:rsidRPr="004B39A5">
          <w:rPr>
            <w:rStyle w:val="Hyperlink"/>
            <w:color w:val="548DD4" w:themeColor="text2" w:themeTint="99"/>
          </w:rPr>
          <w:t>Table 4-16.</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APID and Packet Format</w:t>
        </w:r>
        <w:r w:rsidR="001F1F90" w:rsidRPr="004B39A5">
          <w:rPr>
            <w:webHidden/>
          </w:rPr>
          <w:tab/>
        </w:r>
        <w:r w:rsidRPr="004B39A5">
          <w:rPr>
            <w:webHidden/>
          </w:rPr>
          <w:fldChar w:fldCharType="begin"/>
        </w:r>
        <w:r w:rsidR="001F1F90" w:rsidRPr="004B39A5">
          <w:rPr>
            <w:webHidden/>
          </w:rPr>
          <w:instrText xml:space="preserve"> PAGEREF _Toc227564188 \h </w:instrText>
        </w:r>
        <w:r w:rsidRPr="004B39A5">
          <w:rPr>
            <w:webHidden/>
          </w:rPr>
        </w:r>
        <w:r w:rsidRPr="004B39A5">
          <w:rPr>
            <w:webHidden/>
          </w:rPr>
          <w:fldChar w:fldCharType="separate"/>
        </w:r>
        <w:r w:rsidR="001F1F90" w:rsidRPr="004B39A5">
          <w:rPr>
            <w:webHidden/>
          </w:rPr>
          <w:t>56</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89" w:history="1">
        <w:r w:rsidR="001F1F90" w:rsidRPr="004B39A5">
          <w:rPr>
            <w:rStyle w:val="Hyperlink"/>
            <w:color w:val="548DD4" w:themeColor="text2" w:themeTint="99"/>
          </w:rPr>
          <w:t>Table 4-17.</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CERES Fill Values</w:t>
        </w:r>
        <w:r w:rsidR="001F1F90" w:rsidRPr="004B39A5">
          <w:rPr>
            <w:webHidden/>
          </w:rPr>
          <w:tab/>
        </w:r>
        <w:r w:rsidRPr="004B39A5">
          <w:rPr>
            <w:webHidden/>
          </w:rPr>
          <w:fldChar w:fldCharType="begin"/>
        </w:r>
        <w:r w:rsidR="001F1F90" w:rsidRPr="004B39A5">
          <w:rPr>
            <w:webHidden/>
          </w:rPr>
          <w:instrText xml:space="preserve"> PAGEREF _Toc227564189 \h </w:instrText>
        </w:r>
        <w:r w:rsidRPr="004B39A5">
          <w:rPr>
            <w:webHidden/>
          </w:rPr>
        </w:r>
        <w:r w:rsidRPr="004B39A5">
          <w:rPr>
            <w:webHidden/>
          </w:rPr>
          <w:fldChar w:fldCharType="separate"/>
        </w:r>
        <w:r w:rsidR="001F1F90" w:rsidRPr="004B39A5">
          <w:rPr>
            <w:webHidden/>
          </w:rPr>
          <w:t>63</w:t>
        </w:r>
        <w:r w:rsidRPr="004B39A5">
          <w:rPr>
            <w:webHidden/>
          </w:rPr>
          <w:fldChar w:fldCharType="end"/>
        </w:r>
      </w:hyperlink>
    </w:p>
    <w:p w:rsidR="001F1F90" w:rsidRPr="004B39A5" w:rsidRDefault="00CC0D66" w:rsidP="004B39A5">
      <w:pPr>
        <w:pStyle w:val="TOC1"/>
        <w:tabs>
          <w:tab w:val="left" w:pos="1430"/>
          <w:tab w:val="left" w:pos="1540"/>
        </w:tabs>
        <w:rPr>
          <w:rFonts w:asciiTheme="minorHAnsi" w:eastAsiaTheme="minorEastAsia" w:hAnsiTheme="minorHAnsi" w:cstheme="minorBidi"/>
          <w:sz w:val="22"/>
          <w:szCs w:val="22"/>
        </w:rPr>
      </w:pPr>
      <w:hyperlink w:anchor="_Toc227564190" w:history="1">
        <w:r w:rsidR="001F1F90" w:rsidRPr="004B39A5">
          <w:rPr>
            <w:rStyle w:val="Hyperlink"/>
            <w:color w:val="548DD4" w:themeColor="text2" w:themeTint="99"/>
          </w:rPr>
          <w:t>Table 4-18.</w:t>
        </w:r>
        <w:r w:rsidR="004B39A5">
          <w:rPr>
            <w:rFonts w:asciiTheme="minorHAnsi" w:eastAsiaTheme="minorEastAsia" w:hAnsiTheme="minorHAnsi" w:cstheme="minorBidi"/>
            <w:sz w:val="22"/>
            <w:szCs w:val="22"/>
          </w:rPr>
          <w:tab/>
        </w:r>
        <w:r w:rsidR="001F1F90" w:rsidRPr="004B39A5">
          <w:rPr>
            <w:rStyle w:val="Hyperlink"/>
            <w:color w:val="548DD4" w:themeColor="text2" w:themeTint="99"/>
          </w:rPr>
          <w:t>Data Types and Formats</w:t>
        </w:r>
        <w:r w:rsidR="001F1F90" w:rsidRPr="004B39A5">
          <w:rPr>
            <w:webHidden/>
          </w:rPr>
          <w:tab/>
        </w:r>
        <w:r w:rsidRPr="004B39A5">
          <w:rPr>
            <w:webHidden/>
          </w:rPr>
          <w:fldChar w:fldCharType="begin"/>
        </w:r>
        <w:r w:rsidR="001F1F90" w:rsidRPr="004B39A5">
          <w:rPr>
            <w:webHidden/>
          </w:rPr>
          <w:instrText xml:space="preserve"> PAGEREF _Toc227564190 \h </w:instrText>
        </w:r>
        <w:r w:rsidRPr="004B39A5">
          <w:rPr>
            <w:webHidden/>
          </w:rPr>
        </w:r>
        <w:r w:rsidRPr="004B39A5">
          <w:rPr>
            <w:webHidden/>
          </w:rPr>
          <w:fldChar w:fldCharType="separate"/>
        </w:r>
        <w:r w:rsidR="001F1F90" w:rsidRPr="004B39A5">
          <w:rPr>
            <w:webHidden/>
          </w:rPr>
          <w:t>63</w:t>
        </w:r>
        <w:r w:rsidRPr="004B39A5">
          <w:rPr>
            <w:webHidden/>
          </w:rPr>
          <w:fldChar w:fldCharType="end"/>
        </w:r>
      </w:hyperlink>
    </w:p>
    <w:p w:rsidR="00420B71" w:rsidRPr="004B39A5" w:rsidRDefault="00CC0D66" w:rsidP="004B39A5">
      <w:pPr>
        <w:pStyle w:val="TableofFigures"/>
        <w:tabs>
          <w:tab w:val="left" w:pos="1430"/>
          <w:tab w:val="right" w:leader="dot" w:pos="9350"/>
        </w:tabs>
        <w:rPr>
          <w:rFonts w:ascii="Times New Roman" w:hAnsi="Times New Roman"/>
          <w:noProof/>
          <w:color w:val="548DD4" w:themeColor="text2" w:themeTint="99"/>
          <w:szCs w:val="24"/>
          <w:u w:val="single"/>
        </w:rPr>
      </w:pPr>
      <w:r w:rsidRPr="004B39A5">
        <w:rPr>
          <w:rFonts w:ascii="Times New Roman" w:hAnsi="Times New Roman"/>
          <w:color w:val="548DD4" w:themeColor="text2" w:themeTint="99"/>
          <w:szCs w:val="24"/>
        </w:rPr>
        <w:fldChar w:fldCharType="end"/>
      </w:r>
      <w:hyperlink w:anchor="_Toc227563211"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1.</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BDS Scientific Data Set (SDS)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_Toc227563211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65</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2"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2.</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Vdata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_Toc227563212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67</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3"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3.</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Converted Instrument Status Data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68</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4"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4.</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Converted Temperatures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_Toc227563214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69</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5"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5.</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Converted Voltages and Torques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70</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6"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6.</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Count Conversion Constants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71</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7"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7.</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Position Counts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72</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8"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8.</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Satellite - Celestial Data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72</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19"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9.</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Temperature Counts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_Toc227563219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73</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0" w:history="1">
        <w:r w:rsidR="00420B71" w:rsidRPr="004B39A5">
          <w:rPr>
            <w:rStyle w:val="Hyperlink"/>
            <w:rFonts w:ascii="Times New Roman" w:hAnsi="Times New Roman"/>
            <w:noProof/>
            <w:color w:val="548DD4" w:themeColor="text2" w:themeTint="99"/>
            <w:szCs w:val="24"/>
          </w:rPr>
          <w:t>Table 5</w:t>
        </w:r>
        <w:r w:rsidR="00420B71" w:rsidRPr="004B39A5">
          <w:rPr>
            <w:rStyle w:val="Hyperlink"/>
            <w:rFonts w:ascii="Times New Roman" w:hAnsi="Times New Roman"/>
            <w:noProof/>
            <w:color w:val="548DD4" w:themeColor="text2" w:themeTint="99"/>
            <w:szCs w:val="24"/>
          </w:rPr>
          <w:noBreakHyphen/>
          <w:t>10.</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Voltage - Torque Counts Field Summary</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_Toc227563220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74</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1" w:history="1">
        <w:r w:rsidR="00420B71" w:rsidRPr="004B39A5">
          <w:rPr>
            <w:rStyle w:val="Hyperlink"/>
            <w:rFonts w:ascii="Times New Roman" w:hAnsi="Times New Roman"/>
            <w:noProof/>
            <w:color w:val="548DD4" w:themeColor="text2" w:themeTint="99"/>
            <w:szCs w:val="24"/>
          </w:rPr>
          <w:t>Table 6</w:t>
        </w:r>
        <w:r w:rsidR="00420B71" w:rsidRPr="004B39A5">
          <w:rPr>
            <w:rStyle w:val="Hyperlink"/>
            <w:rFonts w:ascii="Times New Roman" w:hAnsi="Times New Roman"/>
            <w:noProof/>
            <w:color w:val="548DD4" w:themeColor="text2" w:themeTint="99"/>
            <w:szCs w:val="24"/>
          </w:rPr>
          <w:noBreakHyphen/>
          <w:t>1.</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Spaceclamp Validation Order</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_Toc227563221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82</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2" w:history="1">
        <w:r w:rsidR="00420B71" w:rsidRPr="004B39A5">
          <w:rPr>
            <w:rStyle w:val="Hyperlink"/>
            <w:rFonts w:ascii="Times New Roman" w:hAnsi="Times New Roman"/>
            <w:noProof/>
            <w:color w:val="548DD4" w:themeColor="text2" w:themeTint="99"/>
            <w:szCs w:val="24"/>
          </w:rPr>
          <w:t>Table 6</w:t>
        </w:r>
        <w:r w:rsidR="00420B71" w:rsidRPr="004B39A5">
          <w:rPr>
            <w:rStyle w:val="Hyperlink"/>
            <w:rFonts w:ascii="Times New Roman" w:hAnsi="Times New Roman"/>
            <w:noProof/>
            <w:color w:val="548DD4" w:themeColor="text2" w:themeTint="99"/>
            <w:szCs w:val="24"/>
          </w:rPr>
          <w:noBreakHyphen/>
          <w:t>2.</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Slow Mode Coefficients (</w:t>
        </w:r>
        <w:r w:rsidR="00420B71" w:rsidRPr="004B39A5">
          <w:rPr>
            <w:rStyle w:val="Hyperlink"/>
            <w:rFonts w:ascii="Symbol" w:hAnsi="Symbol"/>
            <w:noProof/>
            <w:color w:val="548DD4" w:themeColor="text2" w:themeTint="99"/>
            <w:szCs w:val="24"/>
          </w:rPr>
          <w:t></w:t>
        </w:r>
        <w:r w:rsidR="00420B71" w:rsidRPr="004B39A5">
          <w:rPr>
            <w:rStyle w:val="Hyperlink"/>
            <w:rFonts w:ascii="Times New Roman" w:hAnsi="Times New Roman"/>
            <w:noProof/>
            <w:color w:val="548DD4" w:themeColor="text2" w:themeTint="99"/>
            <w:szCs w:val="24"/>
          </w:rPr>
          <w:t>; c)</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_Toc227563222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84</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3" w:history="1">
        <w:r w:rsidR="00420B71" w:rsidRPr="004B39A5">
          <w:rPr>
            <w:rStyle w:val="Hyperlink"/>
            <w:rFonts w:ascii="Times New Roman" w:hAnsi="Times New Roman"/>
            <w:noProof/>
            <w:color w:val="548DD4" w:themeColor="text2" w:themeTint="99"/>
            <w:szCs w:val="24"/>
          </w:rPr>
          <w:t>Table 6</w:t>
        </w:r>
        <w:r w:rsidR="00420B71" w:rsidRPr="004B39A5">
          <w:rPr>
            <w:rStyle w:val="Hyperlink"/>
            <w:rFonts w:ascii="Times New Roman" w:hAnsi="Times New Roman"/>
            <w:noProof/>
            <w:color w:val="548DD4" w:themeColor="text2" w:themeTint="99"/>
            <w:szCs w:val="24"/>
          </w:rPr>
          <w:noBreakHyphen/>
          <w:t>3.</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Applied PSF Lag Angle (Degrees)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85</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4" w:history="1">
        <w:r w:rsidR="00420B71" w:rsidRPr="004B39A5">
          <w:rPr>
            <w:rStyle w:val="Hyperlink"/>
            <w:rFonts w:ascii="Times New Roman" w:hAnsi="Times New Roman"/>
            <w:noProof/>
            <w:color w:val="548DD4" w:themeColor="text2" w:themeTint="99"/>
            <w:szCs w:val="24"/>
          </w:rPr>
          <w:t>Table 6</w:t>
        </w:r>
        <w:r w:rsidR="00420B71" w:rsidRPr="004B39A5">
          <w:rPr>
            <w:rStyle w:val="Hyperlink"/>
            <w:rFonts w:ascii="Times New Roman" w:hAnsi="Times New Roman"/>
            <w:noProof/>
            <w:color w:val="548DD4" w:themeColor="text2" w:themeTint="99"/>
            <w:szCs w:val="24"/>
          </w:rPr>
          <w:noBreakHyphen/>
          <w:t>4.</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3-Channel Inter-Comparison Coefficients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_Toc227563224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86</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5" w:history="1">
        <w:r w:rsidR="00420B71" w:rsidRPr="004B39A5">
          <w:rPr>
            <w:rStyle w:val="Hyperlink"/>
            <w:rFonts w:ascii="Times New Roman" w:hAnsi="Times New Roman"/>
            <w:noProof/>
            <w:color w:val="548DD4" w:themeColor="text2" w:themeTint="99"/>
            <w:szCs w:val="24"/>
          </w:rPr>
          <w:t>Table 6</w:t>
        </w:r>
        <w:r w:rsidR="00420B71" w:rsidRPr="004B39A5">
          <w:rPr>
            <w:rStyle w:val="Hyperlink"/>
            <w:rFonts w:ascii="Times New Roman" w:hAnsi="Times New Roman"/>
            <w:noProof/>
            <w:color w:val="548DD4" w:themeColor="text2" w:themeTint="99"/>
            <w:szCs w:val="24"/>
          </w:rPr>
          <w:noBreakHyphen/>
          <w:t>5.</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Window Channel SW Correction Values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87</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6"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1.</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1 Blackbody Coefficients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89</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7"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2.</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2 Temperature Coefficients - Shortwave Channel</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90</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8"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3.</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2 Temperature Coefficients - Total Channel</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90</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29"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4.</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2 Temperature Coefficients - Window Channel</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_Toc227563229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90</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30"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5.</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4 Linear Coefficients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_Toc227563230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91</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31"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6.</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Algorithm 4K Azimuth Gimbal Bias Coefficient (Counts)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_Toc227563231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92</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32"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7.</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Detector Time Constant (</w:t>
        </w:r>
        <w:r w:rsidR="00420B71" w:rsidRPr="004B39A5">
          <w:rPr>
            <w:rStyle w:val="Hyperlink"/>
            <w:rFonts w:ascii="Symbol" w:hAnsi="Symbol"/>
            <w:noProof/>
            <w:color w:val="548DD4" w:themeColor="text2" w:themeTint="99"/>
            <w:szCs w:val="24"/>
          </w:rPr>
          <w:t>t</w:t>
        </w:r>
        <w:r w:rsidR="00420B71" w:rsidRPr="004B39A5">
          <w:rPr>
            <w:rStyle w:val="Hyperlink"/>
            <w:rFonts w:ascii="Times New Roman" w:hAnsi="Times New Roman"/>
            <w:noProof/>
            <w:color w:val="548DD4" w:themeColor="text2" w:themeTint="99"/>
            <w:szCs w:val="24"/>
          </w:rPr>
          <w:t xml:space="preserve"> seconds, angular degrees)</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_Toc227563232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98</w:t>
        </w:r>
        <w:r w:rsidRPr="004B39A5">
          <w:rPr>
            <w:rFonts w:ascii="Times New Roman" w:hAnsi="Times New Roman"/>
            <w:noProof/>
            <w:webHidden/>
            <w:color w:val="548DD4" w:themeColor="text2" w:themeTint="99"/>
            <w:szCs w:val="24"/>
          </w:rPr>
          <w:fldChar w:fldCharType="end"/>
        </w:r>
      </w:hyperlink>
    </w:p>
    <w:p w:rsidR="00420B71"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7563233" w:history="1">
        <w:r w:rsidR="00420B71" w:rsidRPr="004B39A5">
          <w:rPr>
            <w:rStyle w:val="Hyperlink"/>
            <w:rFonts w:ascii="Times New Roman" w:hAnsi="Times New Roman"/>
            <w:noProof/>
            <w:color w:val="548DD4" w:themeColor="text2" w:themeTint="99"/>
            <w:szCs w:val="24"/>
          </w:rPr>
          <w:t>Table 8</w:t>
        </w:r>
        <w:r w:rsidR="00420B71" w:rsidRPr="004B39A5">
          <w:rPr>
            <w:rStyle w:val="Hyperlink"/>
            <w:rFonts w:ascii="Times New Roman" w:hAnsi="Times New Roman"/>
            <w:noProof/>
            <w:color w:val="548DD4" w:themeColor="text2" w:themeTint="99"/>
            <w:szCs w:val="24"/>
          </w:rPr>
          <w:noBreakHyphen/>
          <w:t>8.</w:t>
        </w:r>
        <w:r w:rsidR="004B39A5">
          <w:rPr>
            <w:rStyle w:val="Hyperlink"/>
            <w:rFonts w:ascii="Times New Roman" w:hAnsi="Times New Roman"/>
            <w:noProof/>
            <w:color w:val="548DD4" w:themeColor="text2" w:themeTint="99"/>
            <w:szCs w:val="24"/>
          </w:rPr>
          <w:tab/>
        </w:r>
        <w:r w:rsidR="00420B71" w:rsidRPr="004B39A5">
          <w:rPr>
            <w:rStyle w:val="Hyperlink"/>
            <w:rFonts w:ascii="Times New Roman" w:hAnsi="Times New Roman"/>
            <w:noProof/>
            <w:color w:val="548DD4" w:themeColor="text2" w:themeTint="99"/>
            <w:szCs w:val="24"/>
          </w:rPr>
          <w:t>Julian Day Number</w:t>
        </w:r>
        <w:r w:rsidR="00420B71"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420B71" w:rsidRPr="004B39A5">
          <w:rPr>
            <w:rFonts w:ascii="Times New Roman" w:hAnsi="Times New Roman"/>
            <w:noProof/>
            <w:webHidden/>
            <w:color w:val="548DD4" w:themeColor="text2" w:themeTint="99"/>
            <w:szCs w:val="24"/>
          </w:rPr>
          <w:instrText xml:space="preserve"> PAGEREF _Toc227563233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420B71" w:rsidRPr="004B39A5">
          <w:rPr>
            <w:rFonts w:ascii="Times New Roman" w:hAnsi="Times New Roman"/>
            <w:noProof/>
            <w:webHidden/>
            <w:color w:val="548DD4" w:themeColor="text2" w:themeTint="99"/>
            <w:szCs w:val="24"/>
          </w:rPr>
          <w:t>102</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widowControl w:val="0"/>
        <w:tabs>
          <w:tab w:val="left" w:pos="1430"/>
          <w:tab w:val="right" w:leader="dot" w:pos="9346"/>
        </w:tabs>
        <w:autoSpaceDE w:val="0"/>
        <w:autoSpaceDN w:val="0"/>
        <w:adjustRightInd w:val="0"/>
        <w:rPr>
          <w:rFonts w:ascii="Times New Roman" w:eastAsiaTheme="minorEastAsia" w:hAnsi="Times New Roman"/>
          <w:noProof/>
          <w:color w:val="548DD4" w:themeColor="text2" w:themeTint="99"/>
          <w:sz w:val="24"/>
          <w:szCs w:val="24"/>
        </w:rPr>
      </w:pPr>
      <w:r w:rsidRPr="004B39A5">
        <w:rPr>
          <w:rFonts w:ascii="Times New Roman" w:hAnsi="Times New Roman"/>
          <w:color w:val="548DD4" w:themeColor="text2" w:themeTint="99"/>
          <w:sz w:val="24"/>
          <w:szCs w:val="24"/>
        </w:rPr>
        <w:fldChar w:fldCharType="end"/>
      </w:r>
      <w:r w:rsidRPr="004B39A5">
        <w:rPr>
          <w:rFonts w:ascii="Times New Roman" w:hAnsi="Times New Roman"/>
          <w:color w:val="548DD4" w:themeColor="text2" w:themeTint="99"/>
          <w:sz w:val="24"/>
          <w:szCs w:val="24"/>
        </w:rPr>
        <w:fldChar w:fldCharType="begin"/>
      </w:r>
      <w:r w:rsidR="003A7327" w:rsidRPr="004B39A5">
        <w:rPr>
          <w:rFonts w:ascii="Times New Roman" w:hAnsi="Times New Roman"/>
          <w:color w:val="548DD4" w:themeColor="text2" w:themeTint="99"/>
          <w:sz w:val="24"/>
          <w:szCs w:val="24"/>
        </w:rPr>
        <w:instrText xml:space="preserve"> TOC \h \z \c "AppTable" </w:instrText>
      </w:r>
      <w:r w:rsidRPr="004B39A5">
        <w:rPr>
          <w:rFonts w:ascii="Times New Roman" w:hAnsi="Times New Roman"/>
          <w:color w:val="548DD4" w:themeColor="text2" w:themeTint="99"/>
          <w:sz w:val="24"/>
          <w:szCs w:val="24"/>
        </w:rPr>
        <w:fldChar w:fldCharType="separate"/>
      </w:r>
      <w:hyperlink w:anchor="_Toc226791632" w:history="1">
        <w:r w:rsidR="00BC0982" w:rsidRPr="004B39A5">
          <w:rPr>
            <w:rStyle w:val="Hyperlink"/>
            <w:rFonts w:ascii="Times New Roman" w:hAnsi="Times New Roman"/>
            <w:noProof/>
            <w:color w:val="548DD4" w:themeColor="text2" w:themeTint="99"/>
            <w:sz w:val="24"/>
            <w:szCs w:val="24"/>
          </w:rPr>
          <w:t>Table A</w:t>
        </w:r>
        <w:r w:rsidR="00BC0982" w:rsidRPr="004B39A5">
          <w:rPr>
            <w:rStyle w:val="Hyperlink"/>
            <w:rFonts w:ascii="Times New Roman" w:hAnsi="Times New Roman"/>
            <w:noProof/>
            <w:color w:val="548DD4" w:themeColor="text2" w:themeTint="99"/>
            <w:sz w:val="24"/>
            <w:szCs w:val="24"/>
          </w:rPr>
          <w:noBreakHyphen/>
          <w:t>1.</w:t>
        </w:r>
        <w:r w:rsidR="00044094" w:rsidRPr="004B39A5">
          <w:rPr>
            <w:rStyle w:val="Hyperlink"/>
            <w:rFonts w:ascii="Times New Roman" w:hAnsi="Times New Roman"/>
            <w:noProof/>
            <w:color w:val="548DD4" w:themeColor="text2" w:themeTint="99"/>
            <w:sz w:val="24"/>
            <w:szCs w:val="24"/>
          </w:rPr>
          <w:tab/>
        </w:r>
        <w:r w:rsidR="00BC0982" w:rsidRPr="004B39A5">
          <w:rPr>
            <w:rStyle w:val="Hyperlink"/>
            <w:rFonts w:ascii="Times New Roman" w:hAnsi="Times New Roman"/>
            <w:noProof/>
            <w:color w:val="548DD4" w:themeColor="text2" w:themeTint="99"/>
            <w:sz w:val="24"/>
            <w:szCs w:val="24"/>
          </w:rPr>
          <w:t>CERES Baseline Header Metadata</w:t>
        </w:r>
        <w:r w:rsidR="00BC0982" w:rsidRPr="004B39A5">
          <w:rPr>
            <w:rFonts w:ascii="Times New Roman" w:hAnsi="Times New Roman"/>
            <w:noProof/>
            <w:webHidden/>
            <w:color w:val="548DD4" w:themeColor="text2" w:themeTint="99"/>
            <w:sz w:val="24"/>
            <w:szCs w:val="24"/>
          </w:rPr>
          <w:tab/>
        </w:r>
        <w:r w:rsidRPr="004B39A5">
          <w:rPr>
            <w:rFonts w:ascii="Times New Roman" w:hAnsi="Times New Roman"/>
            <w:noProof/>
            <w:webHidden/>
            <w:color w:val="548DD4" w:themeColor="text2" w:themeTint="99"/>
            <w:sz w:val="24"/>
            <w:szCs w:val="24"/>
          </w:rPr>
          <w:fldChar w:fldCharType="begin"/>
        </w:r>
        <w:r w:rsidR="00BC0982" w:rsidRPr="004B39A5">
          <w:rPr>
            <w:rFonts w:ascii="Times New Roman" w:hAnsi="Times New Roman"/>
            <w:noProof/>
            <w:webHidden/>
            <w:color w:val="548DD4" w:themeColor="text2" w:themeTint="99"/>
            <w:sz w:val="24"/>
            <w:szCs w:val="24"/>
          </w:rPr>
          <w:instrText xml:space="preserve"> PAGEREF _Toc226791632 \h </w:instrText>
        </w:r>
        <w:r w:rsidRPr="004B39A5">
          <w:rPr>
            <w:rFonts w:ascii="Times New Roman" w:hAnsi="Times New Roman"/>
            <w:noProof/>
            <w:webHidden/>
            <w:color w:val="548DD4" w:themeColor="text2" w:themeTint="99"/>
            <w:sz w:val="24"/>
            <w:szCs w:val="24"/>
          </w:rPr>
        </w:r>
        <w:r w:rsidRPr="004B39A5">
          <w:rPr>
            <w:rFonts w:ascii="Times New Roman" w:hAnsi="Times New Roman"/>
            <w:noProof/>
            <w:webHidden/>
            <w:color w:val="548DD4" w:themeColor="text2" w:themeTint="99"/>
            <w:sz w:val="24"/>
            <w:szCs w:val="24"/>
          </w:rPr>
          <w:fldChar w:fldCharType="separate"/>
        </w:r>
        <w:r w:rsidR="00E44A75" w:rsidRPr="004B39A5">
          <w:rPr>
            <w:rFonts w:ascii="Times New Roman" w:hAnsi="Times New Roman"/>
            <w:noProof/>
            <w:webHidden/>
            <w:color w:val="548DD4" w:themeColor="text2" w:themeTint="99"/>
            <w:sz w:val="24"/>
            <w:szCs w:val="24"/>
          </w:rPr>
          <w:t>A-1</w:t>
        </w:r>
        <w:r w:rsidRPr="004B39A5">
          <w:rPr>
            <w:rFonts w:ascii="Times New Roman" w:hAnsi="Times New Roman"/>
            <w:noProof/>
            <w:webHidden/>
            <w:color w:val="548DD4" w:themeColor="text2" w:themeTint="99"/>
            <w:sz w:val="24"/>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3" w:history="1">
        <w:r w:rsidR="00BC0982" w:rsidRPr="004B39A5">
          <w:rPr>
            <w:rStyle w:val="Hyperlink"/>
            <w:rFonts w:ascii="Times New Roman" w:hAnsi="Times New Roman"/>
            <w:noProof/>
            <w:color w:val="548DD4" w:themeColor="text2" w:themeTint="99"/>
            <w:szCs w:val="24"/>
          </w:rPr>
          <w:t>Table A</w:t>
        </w:r>
        <w:r w:rsidR="00BC0982" w:rsidRPr="004B39A5">
          <w:rPr>
            <w:rStyle w:val="Hyperlink"/>
            <w:rFonts w:ascii="Times New Roman" w:hAnsi="Times New Roman"/>
            <w:noProof/>
            <w:color w:val="548DD4" w:themeColor="text2" w:themeTint="99"/>
            <w:szCs w:val="24"/>
          </w:rPr>
          <w:noBreakHyphen/>
          <w:t>2.</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CERES_metadata Vdata</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A-3</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4" w:history="1">
        <w:r w:rsidR="00BC0982" w:rsidRPr="004B39A5">
          <w:rPr>
            <w:rStyle w:val="Hyperlink"/>
            <w:rFonts w:ascii="Times New Roman" w:hAnsi="Times New Roman"/>
            <w:noProof/>
            <w:color w:val="548DD4" w:themeColor="text2" w:themeTint="99"/>
            <w:szCs w:val="24"/>
          </w:rPr>
          <w:t>Table A</w:t>
        </w:r>
        <w:r w:rsidR="00BC0982" w:rsidRPr="004B39A5">
          <w:rPr>
            <w:rStyle w:val="Hyperlink"/>
            <w:rFonts w:ascii="Times New Roman" w:hAnsi="Times New Roman"/>
            <w:noProof/>
            <w:color w:val="548DD4" w:themeColor="text2" w:themeTint="99"/>
            <w:szCs w:val="24"/>
          </w:rPr>
          <w:noBreakHyphen/>
          <w:t>3.</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BDS Product Specific Metadata Parameters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_Toc226791634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A-3</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5"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Raw Digital Status Data</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6"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Elevation Encoder Defined Offset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B-15</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7"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3.</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Main Cover Default Position Values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B-17</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8"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4.</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Main Cover Default Margin Values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B-17</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39"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5.</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MAM Cover Default Position Values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_Toc226791639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0"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6.</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MAM Cover Default Margin Values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_Toc226791640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B-18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1"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7.</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ICP and DAP Expected RAM Values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_Toc226791641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B-20</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2"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8.</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DAP and ICP ROM Code Checksums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_Toc226791642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B-20</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3"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9.</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Brake Default Positions (counts)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B-23</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4"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10.</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Digital Status Enumerations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_Toc226791644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B-28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5"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11.</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CERES Instrument Command Enumerations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B-32</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6"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12.</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Azimuth Offset Compensating Bias Count Values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B-40</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7"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13.</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Default Azimuth Goto Slew Rates (Deg/Sec)</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B-41</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8"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14.</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Default Azimuth Async Slew Rates (Deg/Sec)</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B-41</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49"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15.</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DAP Long Command Formats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_Toc226791649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0"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16.</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ICP Long Command Formats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_Toc226791650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1"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17.</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Allowable Sequence Mode Transition Table</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_Toc226791651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B-49</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2"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18.</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Instrument Commands Allowed by Mode</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_Toc226791652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B-50</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3"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19.</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Analog Parameter Submultiplexer  Channels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_Toc226791653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B-54</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4"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20.</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PFM (TRMM) Memory Patch Loads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_Toc226791654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B-56</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5"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21.</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FM1 (Terra) Memory Patch Loads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_Toc226791655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B-57</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6"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22.</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FM2 (Terra) Memory Patch Loads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_Toc226791656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B-57</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7"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23.</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FM3 (Aqua) Memory Patch Loads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_Toc226791657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B-57</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8"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24.</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FM4 (Aqua) Memory Patch Loads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_Toc226791658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B-58</w:t>
        </w:r>
        <w:r w:rsidRPr="004B39A5">
          <w:rPr>
            <w:rFonts w:ascii="Times New Roman" w:hAnsi="Times New Roman"/>
            <w:noProof/>
            <w:webHidden/>
            <w:color w:val="548DD4" w:themeColor="text2" w:themeTint="99"/>
            <w:szCs w:val="24"/>
          </w:rPr>
          <w:fldChar w:fldCharType="end"/>
        </w:r>
      </w:hyperlink>
    </w:p>
    <w:p w:rsidR="00BC0982" w:rsidRPr="004B39A5" w:rsidRDefault="00CC0D66" w:rsidP="004B39A5">
      <w:pPr>
        <w:pStyle w:val="TableofFigures"/>
        <w:tabs>
          <w:tab w:val="left" w:pos="1430"/>
          <w:tab w:val="right" w:leader="dot" w:pos="9350"/>
        </w:tabs>
        <w:rPr>
          <w:rFonts w:ascii="Times New Roman" w:eastAsiaTheme="minorEastAsia" w:hAnsi="Times New Roman"/>
          <w:noProof/>
          <w:color w:val="548DD4" w:themeColor="text2" w:themeTint="99"/>
          <w:szCs w:val="24"/>
        </w:rPr>
      </w:pPr>
      <w:hyperlink w:anchor="_Toc226791659" w:history="1">
        <w:r w:rsidR="00BC0982" w:rsidRPr="004B39A5">
          <w:rPr>
            <w:rStyle w:val="Hyperlink"/>
            <w:rFonts w:ascii="Times New Roman" w:hAnsi="Times New Roman"/>
            <w:noProof/>
            <w:color w:val="548DD4" w:themeColor="text2" w:themeTint="99"/>
            <w:szCs w:val="24"/>
          </w:rPr>
          <w:t>Table B</w:t>
        </w:r>
        <w:r w:rsidR="00BC0982" w:rsidRPr="004B39A5">
          <w:rPr>
            <w:rStyle w:val="Hyperlink"/>
            <w:rFonts w:ascii="Times New Roman" w:hAnsi="Times New Roman"/>
            <w:noProof/>
            <w:color w:val="548DD4" w:themeColor="text2" w:themeTint="99"/>
            <w:szCs w:val="24"/>
          </w:rPr>
          <w:noBreakHyphen/>
          <w:t>25.</w:t>
        </w:r>
        <w:r w:rsidR="00044094" w:rsidRPr="004B39A5">
          <w:rPr>
            <w:rStyle w:val="Hyperlink"/>
            <w:rFonts w:ascii="Times New Roman" w:hAnsi="Times New Roman"/>
            <w:noProof/>
            <w:color w:val="548DD4" w:themeColor="text2" w:themeTint="99"/>
            <w:szCs w:val="24"/>
          </w:rPr>
          <w:tab/>
        </w:r>
        <w:r w:rsidR="00BC0982" w:rsidRPr="004B39A5">
          <w:rPr>
            <w:rStyle w:val="Hyperlink"/>
            <w:rFonts w:ascii="Times New Roman" w:hAnsi="Times New Roman"/>
            <w:noProof/>
            <w:color w:val="548DD4" w:themeColor="text2" w:themeTint="99"/>
            <w:szCs w:val="24"/>
          </w:rPr>
          <w:t>Heater Control Algorithm Default Coefficient Values</w:t>
        </w:r>
        <w:r w:rsidR="00BC0982" w:rsidRPr="004B39A5">
          <w:rPr>
            <w:rFonts w:ascii="Times New Roman" w:hAnsi="Times New Roman"/>
            <w:noProof/>
            <w:webHidden/>
            <w:color w:val="548DD4" w:themeColor="text2" w:themeTint="99"/>
            <w:szCs w:val="24"/>
          </w:rPr>
          <w:tab/>
        </w:r>
        <w:r w:rsidRPr="004B39A5">
          <w:rPr>
            <w:rFonts w:ascii="Times New Roman" w:hAnsi="Times New Roman"/>
            <w:noProof/>
            <w:webHidden/>
            <w:color w:val="548DD4" w:themeColor="text2" w:themeTint="99"/>
            <w:szCs w:val="24"/>
          </w:rPr>
          <w:fldChar w:fldCharType="begin"/>
        </w:r>
        <w:r w:rsidR="00BC0982" w:rsidRPr="004B39A5">
          <w:rPr>
            <w:rFonts w:ascii="Times New Roman" w:hAnsi="Times New Roman"/>
            <w:noProof/>
            <w:webHidden/>
            <w:color w:val="548DD4" w:themeColor="text2" w:themeTint="99"/>
            <w:szCs w:val="24"/>
          </w:rPr>
          <w:instrText xml:space="preserve"> PAGEREF _Toc226791659 \h </w:instrText>
        </w:r>
        <w:r w:rsidRPr="004B39A5">
          <w:rPr>
            <w:rFonts w:ascii="Times New Roman" w:hAnsi="Times New Roman"/>
            <w:noProof/>
            <w:webHidden/>
            <w:color w:val="548DD4" w:themeColor="text2" w:themeTint="99"/>
            <w:szCs w:val="24"/>
          </w:rPr>
        </w:r>
        <w:r w:rsidRPr="004B39A5">
          <w:rPr>
            <w:rFonts w:ascii="Times New Roman" w:hAnsi="Times New Roman"/>
            <w:noProof/>
            <w:webHidden/>
            <w:color w:val="548DD4" w:themeColor="text2" w:themeTint="99"/>
            <w:szCs w:val="24"/>
          </w:rPr>
          <w:fldChar w:fldCharType="separate"/>
        </w:r>
        <w:r w:rsidR="00E44A75" w:rsidRPr="004B39A5">
          <w:rPr>
            <w:rFonts w:ascii="Times New Roman" w:hAnsi="Times New Roman"/>
            <w:noProof/>
            <w:webHidden/>
            <w:color w:val="548DD4" w:themeColor="text2" w:themeTint="99"/>
            <w:szCs w:val="24"/>
          </w:rPr>
          <w:t>B-59</w:t>
        </w:r>
        <w:r w:rsidRPr="004B39A5">
          <w:rPr>
            <w:rFonts w:ascii="Times New Roman" w:hAnsi="Times New Roman"/>
            <w:noProof/>
            <w:webHidden/>
            <w:color w:val="548DD4" w:themeColor="text2" w:themeTint="99"/>
            <w:szCs w:val="24"/>
          </w:rPr>
          <w:fldChar w:fldCharType="end"/>
        </w:r>
      </w:hyperlink>
    </w:p>
    <w:p w:rsidR="001F1F90" w:rsidRDefault="00CC0D66" w:rsidP="004B39A5">
      <w:pPr>
        <w:widowControl w:val="0"/>
        <w:tabs>
          <w:tab w:val="left" w:pos="1430"/>
          <w:tab w:val="right" w:leader="dot" w:pos="9346"/>
        </w:tabs>
        <w:autoSpaceDE w:val="0"/>
        <w:autoSpaceDN w:val="0"/>
        <w:adjustRightInd w:val="0"/>
        <w:rPr>
          <w:noProof/>
        </w:rPr>
      </w:pPr>
      <w:r w:rsidRPr="004B39A5">
        <w:rPr>
          <w:rFonts w:ascii="Times New Roman" w:hAnsi="Times New Roman"/>
          <w:color w:val="548DD4" w:themeColor="text2" w:themeTint="99"/>
          <w:sz w:val="24"/>
          <w:szCs w:val="24"/>
        </w:rPr>
        <w:fldChar w:fldCharType="end"/>
      </w:r>
      <w:r>
        <w:rPr>
          <w:rFonts w:ascii="Times New Roman" w:hAnsi="Times New Roman"/>
          <w:color w:val="548DD4" w:themeColor="text2" w:themeTint="99"/>
          <w:sz w:val="24"/>
          <w:szCs w:val="24"/>
        </w:rPr>
        <w:fldChar w:fldCharType="begin"/>
      </w:r>
      <w:r w:rsidR="001F1F90">
        <w:rPr>
          <w:rFonts w:ascii="Times New Roman" w:hAnsi="Times New Roman"/>
          <w:color w:val="548DD4" w:themeColor="text2" w:themeTint="99"/>
          <w:sz w:val="24"/>
          <w:szCs w:val="24"/>
        </w:rPr>
        <w:instrText xml:space="preserve"> TOC \f \h \z \t "Table_4_1,1,Table_4_13_a,1,Table_4_13_b,1" </w:instrText>
      </w:r>
      <w:r>
        <w:rPr>
          <w:rFonts w:ascii="Times New Roman" w:hAnsi="Times New Roman"/>
          <w:color w:val="548DD4" w:themeColor="text2" w:themeTint="99"/>
          <w:sz w:val="24"/>
          <w:szCs w:val="24"/>
        </w:rPr>
        <w:fldChar w:fldCharType="separate"/>
      </w:r>
    </w:p>
    <w:p w:rsidR="005B2209" w:rsidRPr="008267AB" w:rsidRDefault="00CC0D66" w:rsidP="001F1F90">
      <w:pPr>
        <w:widowControl w:val="0"/>
        <w:tabs>
          <w:tab w:val="left" w:pos="1430"/>
          <w:tab w:val="right" w:leader="dot" w:pos="9346"/>
        </w:tabs>
        <w:autoSpaceDE w:val="0"/>
        <w:autoSpaceDN w:val="0"/>
        <w:adjustRightInd w:val="0"/>
        <w:rPr>
          <w:rFonts w:ascii="Times" w:hAnsi="Times"/>
          <w:color w:val="548DD4"/>
          <w:sz w:val="24"/>
          <w:szCs w:val="24"/>
        </w:rPr>
      </w:pPr>
      <w:r>
        <w:rPr>
          <w:rFonts w:ascii="Times New Roman" w:hAnsi="Times New Roman"/>
          <w:color w:val="548DD4" w:themeColor="text2" w:themeTint="99"/>
          <w:sz w:val="24"/>
          <w:szCs w:val="24"/>
        </w:rPr>
        <w:fldChar w:fldCharType="end"/>
      </w:r>
    </w:p>
    <w:p w:rsidR="005B2209" w:rsidRPr="008267AB" w:rsidRDefault="005B2209">
      <w:pPr>
        <w:pStyle w:val="BodyCenter"/>
        <w:spacing w:line="280" w:lineRule="exact"/>
        <w:rPr>
          <w:noProof w:val="0"/>
        </w:rPr>
      </w:pPr>
    </w:p>
    <w:p w:rsidR="005B2209" w:rsidRPr="008267AB" w:rsidRDefault="005B2209" w:rsidP="00582F2D">
      <w:pPr>
        <w:pStyle w:val="Center"/>
        <w:sectPr w:rsidR="005B2209" w:rsidRPr="008267AB" w:rsidSect="00505500">
          <w:headerReference w:type="default" r:id="rId16"/>
          <w:footerReference w:type="default" r:id="rId17"/>
          <w:footerReference w:type="first" r:id="rId18"/>
          <w:pgSz w:w="12240" w:h="15840"/>
          <w:pgMar w:top="1440" w:right="1440" w:bottom="1440" w:left="1440" w:header="720" w:footer="720" w:gutter="0"/>
          <w:pgNumType w:fmt="lowerRoman"/>
          <w:cols w:space="360"/>
          <w:docGrid w:linePitch="299"/>
        </w:sectPr>
      </w:pPr>
    </w:p>
    <w:p w:rsidR="007E5140" w:rsidRPr="007E5140" w:rsidRDefault="007E5140" w:rsidP="007E5140">
      <w:pPr>
        <w:pStyle w:val="Title"/>
        <w:spacing w:line="340" w:lineRule="exact"/>
        <w:rPr>
          <w:color w:val="auto"/>
          <w:sz w:val="36"/>
          <w:szCs w:val="36"/>
        </w:rPr>
      </w:pPr>
      <w:bookmarkStart w:id="2" w:name="_Ref178052444"/>
      <w:r w:rsidRPr="007E5140">
        <w:rPr>
          <w:color w:val="auto"/>
          <w:sz w:val="36"/>
          <w:szCs w:val="36"/>
        </w:rPr>
        <w:lastRenderedPageBreak/>
        <w:t>Clouds and the Earth's Radian</w:t>
      </w:r>
      <w:r w:rsidR="00635AA2">
        <w:rPr>
          <w:color w:val="auto"/>
          <w:sz w:val="36"/>
          <w:szCs w:val="36"/>
        </w:rPr>
        <w:t>t Energy System (CERES)</w:t>
      </w:r>
    </w:p>
    <w:p w:rsidR="008E7856" w:rsidRPr="007E5140" w:rsidRDefault="007E5140" w:rsidP="007E5140">
      <w:pPr>
        <w:pStyle w:val="Title"/>
        <w:rPr>
          <w:color w:val="auto"/>
          <w:sz w:val="36"/>
          <w:szCs w:val="36"/>
        </w:rPr>
      </w:pPr>
      <w:r w:rsidRPr="007E5140">
        <w:rPr>
          <w:color w:val="auto"/>
          <w:sz w:val="36"/>
          <w:szCs w:val="36"/>
        </w:rPr>
        <w:t>BiDirectional Scans (BDS) Collection Document</w:t>
      </w:r>
    </w:p>
    <w:p w:rsidR="008E7856" w:rsidRPr="00127961" w:rsidRDefault="00483611" w:rsidP="00127961">
      <w:pPr>
        <w:pStyle w:val="Summary"/>
      </w:pPr>
      <w:bookmarkStart w:id="3" w:name="_Toc255823402"/>
      <w:r w:rsidRPr="00127961">
        <w:t>Summary</w:t>
      </w:r>
      <w:bookmarkEnd w:id="3"/>
    </w:p>
    <w:bookmarkEnd w:id="2"/>
    <w:p w:rsidR="007E5140" w:rsidRPr="00770662" w:rsidRDefault="007E5140" w:rsidP="007E5140">
      <w:pPr>
        <w:pStyle w:val="Body"/>
        <w:spacing w:line="280" w:lineRule="atLeast"/>
        <w:rPr>
          <w:color w:val="auto"/>
        </w:rPr>
      </w:pPr>
      <w:r w:rsidRPr="00770662">
        <w:rPr>
          <w:color w:val="auto"/>
        </w:rPr>
        <w:t>The Clouds and the Earth’s Radiant Energy System (</w:t>
      </w:r>
      <w:r w:rsidRPr="00770662">
        <w:rPr>
          <w:rStyle w:val="BlueTag"/>
          <w:color w:val="auto"/>
        </w:rPr>
        <w:t>CERES</w:t>
      </w:r>
      <w:r w:rsidRPr="00770662">
        <w:rPr>
          <w:color w:val="auto"/>
        </w:rPr>
        <w:t xml:space="preserve">) is a key component of the Earth Observing System (EOS) program.  The </w:t>
      </w:r>
      <w:r w:rsidRPr="00770662">
        <w:rPr>
          <w:rStyle w:val="BlueTag"/>
          <w:color w:val="auto"/>
        </w:rPr>
        <w:t>CERES</w:t>
      </w:r>
      <w:r w:rsidRPr="00770662">
        <w:rPr>
          <w:color w:val="auto"/>
        </w:rPr>
        <w:t xml:space="preserve"> instrument provides radiometric measurements of the Earth's atmosphere from three broadband channels: a shortwave channel (0.3 - 5 </w:t>
      </w:r>
      <w:r w:rsidRPr="00770662">
        <w:rPr>
          <w:rFonts w:ascii="Symbol" w:hAnsi="Symbol" w:cs="Symbol"/>
          <w:color w:val="auto"/>
        </w:rPr>
        <w:t></w:t>
      </w:r>
      <w:r w:rsidRPr="00770662">
        <w:rPr>
          <w:color w:val="auto"/>
        </w:rPr>
        <w:t xml:space="preserve">m), a total channel (0.3 - 200 </w:t>
      </w:r>
      <w:r w:rsidRPr="00770662">
        <w:rPr>
          <w:rFonts w:ascii="Symbol" w:hAnsi="Symbol" w:cs="Symbol"/>
          <w:color w:val="auto"/>
        </w:rPr>
        <w:t></w:t>
      </w:r>
      <w:r w:rsidRPr="00770662">
        <w:rPr>
          <w:color w:val="auto"/>
        </w:rPr>
        <w:t xml:space="preserve">m), and an infrared window channel (8 - 12 </w:t>
      </w:r>
      <w:r w:rsidRPr="00770662">
        <w:rPr>
          <w:rFonts w:ascii="Symbol" w:hAnsi="Symbol" w:cs="Symbol"/>
          <w:color w:val="auto"/>
        </w:rPr>
        <w:t></w:t>
      </w:r>
      <w:r w:rsidRPr="00770662">
        <w:rPr>
          <w:color w:val="auto"/>
        </w:rPr>
        <w:t xml:space="preserve">m).  The </w:t>
      </w:r>
      <w:r w:rsidRPr="00770662">
        <w:rPr>
          <w:rStyle w:val="BlueTag"/>
          <w:color w:val="auto"/>
        </w:rPr>
        <w:t>CERES</w:t>
      </w:r>
      <w:r w:rsidRPr="00770662">
        <w:rPr>
          <w:color w:val="auto"/>
        </w:rPr>
        <w:t xml:space="preserve"> instruments are improved models of the Earth Radiation Budget Experiment </w:t>
      </w:r>
      <w:r w:rsidRPr="00770662">
        <w:rPr>
          <w:rStyle w:val="BlueTag"/>
          <w:color w:val="auto"/>
        </w:rPr>
        <w:t>(ERBE)</w:t>
      </w:r>
      <w:r w:rsidRPr="00770662">
        <w:rPr>
          <w:color w:val="auto"/>
        </w:rPr>
        <w:t xml:space="preserve"> scanner instruments, which operated from 1984 through 1990 on the National Aeronautics and Space Administration’s (NASA) Earth Radiation Budget Satellite (ERBS) and on the National Oceanic and Atmospheric Administration’s (NOAA) operational weather satellites NOAA-9 and NOAA-10.  The strategy of flying instruments on Sun-synchronous, polar orbiting satellites, such as NOAA-9 and NOAA-10, simultaneously with instruments on satellites that have precessing orbits in lower inclinations, such as ERBS, was successfully developed in ERBE to reduce time sampling errors.  </w:t>
      </w:r>
      <w:r w:rsidRPr="00770662">
        <w:rPr>
          <w:rStyle w:val="BlueTag"/>
          <w:color w:val="auto"/>
        </w:rPr>
        <w:t>CERES</w:t>
      </w:r>
      <w:r w:rsidRPr="00770662">
        <w:rPr>
          <w:color w:val="auto"/>
        </w:rPr>
        <w:t xml:space="preserve"> continues that strategy by flying instruments on the polar orbiting EOS platforms (</w:t>
      </w:r>
      <w:r w:rsidRPr="00770662">
        <w:rPr>
          <w:rStyle w:val="BlueTag"/>
          <w:color w:val="auto"/>
        </w:rPr>
        <w:t>Terra</w:t>
      </w:r>
      <w:r w:rsidRPr="00770662">
        <w:rPr>
          <w:rFonts w:ascii="Helvetica" w:hAnsi="Helvetica" w:cs="Helvetica"/>
          <w:color w:val="auto"/>
          <w:sz w:val="20"/>
          <w:szCs w:val="20"/>
        </w:rPr>
        <w:t xml:space="preserve"> </w:t>
      </w:r>
      <w:r w:rsidRPr="00770662">
        <w:rPr>
          <w:color w:val="auto"/>
        </w:rPr>
        <w:t>and</w:t>
      </w:r>
      <w:r w:rsidRPr="00770662">
        <w:rPr>
          <w:rFonts w:ascii="Helvetica" w:hAnsi="Helvetica" w:cs="Helvetica"/>
          <w:color w:val="auto"/>
          <w:sz w:val="20"/>
          <w:szCs w:val="20"/>
        </w:rPr>
        <w:t xml:space="preserve"> </w:t>
      </w:r>
      <w:r w:rsidRPr="00770662">
        <w:rPr>
          <w:rStyle w:val="BlueTag"/>
          <w:color w:val="auto"/>
        </w:rPr>
        <w:t>Aqua)</w:t>
      </w:r>
      <w:r w:rsidRPr="00770662">
        <w:rPr>
          <w:color w:val="auto"/>
        </w:rPr>
        <w:t xml:space="preserve"> simultaneously with an instrument on the Tropical Rainfall Measuring Mission (</w:t>
      </w:r>
      <w:r w:rsidRPr="00770662">
        <w:rPr>
          <w:rStyle w:val="BlueTag"/>
          <w:color w:val="auto"/>
        </w:rPr>
        <w:t>TRMM</w:t>
      </w:r>
      <w:r w:rsidRPr="00770662">
        <w:rPr>
          <w:color w:val="auto"/>
        </w:rPr>
        <w:t xml:space="preserve">) spacecraft, which has an orbital inclination of 35 degrees.  The TRMM satellite carries one </w:t>
      </w:r>
      <w:r w:rsidRPr="00770662">
        <w:rPr>
          <w:rStyle w:val="BlueTag"/>
          <w:color w:val="auto"/>
        </w:rPr>
        <w:t>CERES</w:t>
      </w:r>
      <w:r w:rsidRPr="00770662">
        <w:rPr>
          <w:color w:val="auto"/>
        </w:rPr>
        <w:t xml:space="preserve"> instrument while the EOS satellites carry two </w:t>
      </w:r>
      <w:r w:rsidRPr="00770662">
        <w:rPr>
          <w:rStyle w:val="BlueTag"/>
          <w:color w:val="auto"/>
        </w:rPr>
        <w:t>CERES</w:t>
      </w:r>
      <w:r w:rsidRPr="00770662">
        <w:rPr>
          <w:color w:val="auto"/>
        </w:rPr>
        <w:t xml:space="preserve"> instruments, one operating in a fixed azimuth plane scanning mode (FAPS) for continuous Earth sampling and the other operating in a rotating azimuth plane scan mode (RAPS) for improved angular sampling.  The Terra satellite nominally descends across the equator at 10:30 A.M. local time with an orbital inclination of 98.2 degrees.  The Aqua satellite nominally ascends across the equator at 1:30 P.M. local time with an orbital inclination of 81.8 degrees.</w:t>
      </w:r>
    </w:p>
    <w:p w:rsidR="007E5140" w:rsidRDefault="007E5140" w:rsidP="007E5140">
      <w:pPr>
        <w:pStyle w:val="Body"/>
        <w:spacing w:line="280" w:lineRule="atLeast"/>
        <w:rPr>
          <w:color w:val="auto"/>
        </w:rPr>
      </w:pPr>
    </w:p>
    <w:p w:rsidR="007E5140" w:rsidRPr="00770662" w:rsidRDefault="007E5140" w:rsidP="007E5140">
      <w:pPr>
        <w:pStyle w:val="Body"/>
        <w:spacing w:line="280" w:lineRule="atLeast"/>
        <w:rPr>
          <w:color w:val="auto"/>
        </w:rPr>
      </w:pPr>
      <w:r w:rsidRPr="00770662">
        <w:rPr>
          <w:color w:val="auto"/>
        </w:rPr>
        <w:t xml:space="preserve">To preserve historical continuity, some parts of the </w:t>
      </w:r>
      <w:r w:rsidRPr="00770662">
        <w:rPr>
          <w:rStyle w:val="BlueTag"/>
          <w:color w:val="auto"/>
        </w:rPr>
        <w:t>CERES</w:t>
      </w:r>
      <w:r w:rsidRPr="00770662">
        <w:rPr>
          <w:color w:val="auto"/>
        </w:rPr>
        <w:t xml:space="preserve"> data reduction use algorithms identical with the algorithms used in ERBE.  At the same time, many of the algorithms on </w:t>
      </w:r>
      <w:r w:rsidRPr="00770662">
        <w:rPr>
          <w:rStyle w:val="BlueTag"/>
          <w:color w:val="auto"/>
        </w:rPr>
        <w:t>CERES</w:t>
      </w:r>
      <w:r w:rsidR="003901A8" w:rsidRPr="00770662">
        <w:rPr>
          <w:color w:val="auto"/>
        </w:rPr>
        <w:t xml:space="preserve"> are new.  </w:t>
      </w:r>
      <w:r w:rsidRPr="00770662">
        <w:rPr>
          <w:color w:val="auto"/>
        </w:rPr>
        <w:t xml:space="preserve">To reduce the uncertainty in data interpretation and to improve the consistency between the cloud parameters and the radiation fields, </w:t>
      </w:r>
      <w:r w:rsidRPr="00770662">
        <w:rPr>
          <w:rStyle w:val="BlueTag"/>
          <w:color w:val="auto"/>
        </w:rPr>
        <w:t>CERES</w:t>
      </w:r>
      <w:r w:rsidRPr="00770662">
        <w:rPr>
          <w:color w:val="auto"/>
        </w:rPr>
        <w:t xml:space="preserve"> includes cloud imager data and other atmospheric parameters.  The </w:t>
      </w:r>
      <w:r w:rsidRPr="00770662">
        <w:rPr>
          <w:rStyle w:val="BlueTag"/>
          <w:color w:val="auto"/>
        </w:rPr>
        <w:t>CERES</w:t>
      </w:r>
      <w:r w:rsidRPr="00770662">
        <w:rPr>
          <w:color w:val="auto"/>
        </w:rPr>
        <w:t xml:space="preserve"> investigation is designed to monitor the top-of-atmosphere radiation budget as defined by ERBE, to define the physical properties of clouds, to define the surface radiation budget, and to determine the divergence of energy throughout the atmosphere.  The </w:t>
      </w:r>
      <w:r w:rsidRPr="00770662">
        <w:rPr>
          <w:rStyle w:val="BlueTag"/>
          <w:color w:val="auto"/>
        </w:rPr>
        <w:t>CERES</w:t>
      </w:r>
      <w:r w:rsidRPr="00770662">
        <w:rPr>
          <w:color w:val="auto"/>
        </w:rPr>
        <w:t xml:space="preserve"> Data Management System produces products which support research to increase understanding of the Earth’s climate and radiant environment.</w:t>
      </w:r>
    </w:p>
    <w:p w:rsidR="007E5140" w:rsidRPr="00770662" w:rsidRDefault="007E5140" w:rsidP="007E5140">
      <w:pPr>
        <w:pStyle w:val="Body"/>
        <w:spacing w:line="280" w:lineRule="atLeast"/>
        <w:rPr>
          <w:color w:val="auto"/>
        </w:rPr>
      </w:pPr>
    </w:p>
    <w:p w:rsidR="007E5140" w:rsidRPr="00770662" w:rsidRDefault="007E5140" w:rsidP="007E5140">
      <w:pPr>
        <w:pStyle w:val="Body"/>
        <w:spacing w:line="280" w:lineRule="atLeast"/>
        <w:rPr>
          <w:color w:val="auto"/>
        </w:rPr>
      </w:pPr>
      <w:r w:rsidRPr="00770662">
        <w:rPr>
          <w:color w:val="auto"/>
        </w:rPr>
        <w:t xml:space="preserve">Each BiDirectional Scans (BDS) data product contains twenty-four hours of Level-1b data for each </w:t>
      </w:r>
      <w:r w:rsidRPr="00770662">
        <w:rPr>
          <w:rStyle w:val="BlueTag"/>
          <w:color w:val="auto"/>
        </w:rPr>
        <w:t>CERES</w:t>
      </w:r>
      <w:r w:rsidRPr="00770662">
        <w:rPr>
          <w:color w:val="auto"/>
        </w:rPr>
        <w:t xml:space="preserve"> scanner instrument mounted on each spacecraft.  The BDS includes samples taken in normal and short Earth scan elevation profiles in both fixed and rotating azimuth scan modes (including space, internal calibration, and solar calibration views).  The BDS contains Level-0 raw (unconverted) science and instrument data as well as the geolocated converted science and instrument data. The BDS contains additional data not found in the Level-0 input file, including converted satellite position and velocity data, celestial data, converted digital status data, and parameters used in the radiance count conversion equations.  This document provides information which describes the BDS collection for all </w:t>
      </w:r>
      <w:r w:rsidRPr="00770662">
        <w:rPr>
          <w:rStyle w:val="BlueTag"/>
          <w:color w:val="auto"/>
        </w:rPr>
        <w:t>CERES</w:t>
      </w:r>
      <w:r w:rsidRPr="00770662">
        <w:rPr>
          <w:color w:val="auto"/>
        </w:rPr>
        <w:t xml:space="preserve"> instruments.</w:t>
      </w:r>
    </w:p>
    <w:p w:rsidR="007E5140" w:rsidRDefault="007E5140" w:rsidP="007E5140">
      <w:pPr>
        <w:pStyle w:val="Heading10"/>
        <w:spacing w:line="340" w:lineRule="exact"/>
      </w:pPr>
      <w:r>
        <w:lastRenderedPageBreak/>
        <w:t>Table of Contents</w:t>
      </w:r>
    </w:p>
    <w:p w:rsidR="007E5140" w:rsidRPr="00102E15" w:rsidRDefault="00CC0D66" w:rsidP="00102E15">
      <w:pPr>
        <w:pStyle w:val="Body"/>
        <w:tabs>
          <w:tab w:val="clear" w:pos="1440"/>
          <w:tab w:val="left" w:pos="660"/>
        </w:tabs>
        <w:rPr>
          <w:rStyle w:val="BlueTag"/>
          <w:color w:val="000000"/>
        </w:rPr>
      </w:pPr>
      <w:fldSimple w:instr=" REF _Ref227466309 \n \h  \* MERGEFORMAT ">
        <w:r w:rsidR="00102E15" w:rsidRPr="00102E15">
          <w:rPr>
            <w:rStyle w:val="BlueTag"/>
            <w:color w:val="548DD4" w:themeColor="text2" w:themeTint="99"/>
          </w:rPr>
          <w:t>1.0</w:t>
        </w:r>
      </w:fldSimple>
      <w:r w:rsidR="00102E15">
        <w:rPr>
          <w:rStyle w:val="BlueTag"/>
          <w:color w:val="000000"/>
        </w:rPr>
        <w:tab/>
      </w:r>
      <w:r w:rsidR="007E5140" w:rsidRPr="00102E15">
        <w:rPr>
          <w:rStyle w:val="BlueTag"/>
          <w:color w:val="000000"/>
        </w:rPr>
        <w:t>Collection Overview</w:t>
      </w:r>
    </w:p>
    <w:p w:rsidR="007E5140" w:rsidRPr="00102E15" w:rsidRDefault="00CC0D66" w:rsidP="00102E15">
      <w:pPr>
        <w:pStyle w:val="Body"/>
        <w:tabs>
          <w:tab w:val="clear" w:pos="1440"/>
          <w:tab w:val="left" w:pos="660"/>
        </w:tabs>
        <w:rPr>
          <w:rStyle w:val="BlueTag"/>
          <w:color w:val="000000"/>
        </w:rPr>
      </w:pPr>
      <w:fldSimple w:instr=" REF _Ref227466341 \n \h  \* MERGEFORMAT ">
        <w:r w:rsidR="00102E15" w:rsidRPr="00102E15">
          <w:rPr>
            <w:rStyle w:val="BlueTag"/>
            <w:color w:val="548DD4" w:themeColor="text2" w:themeTint="99"/>
          </w:rPr>
          <w:t>2.0</w:t>
        </w:r>
      </w:fldSimple>
      <w:r w:rsidR="00102E15">
        <w:rPr>
          <w:rStyle w:val="BlueTag"/>
          <w:color w:val="000000"/>
        </w:rPr>
        <w:tab/>
      </w:r>
      <w:r w:rsidR="007E5140" w:rsidRPr="00102E15">
        <w:rPr>
          <w:rStyle w:val="BlueTag"/>
          <w:color w:val="000000"/>
        </w:rPr>
        <w:t>Investigators</w:t>
      </w:r>
    </w:p>
    <w:p w:rsidR="007E5140" w:rsidRPr="00102E15" w:rsidRDefault="00CC0D66" w:rsidP="00102E15">
      <w:pPr>
        <w:pStyle w:val="Body"/>
        <w:tabs>
          <w:tab w:val="clear" w:pos="1440"/>
          <w:tab w:val="left" w:pos="660"/>
        </w:tabs>
        <w:rPr>
          <w:rStyle w:val="BlueTag"/>
          <w:color w:val="000000"/>
        </w:rPr>
      </w:pPr>
      <w:fldSimple w:instr=" REF _Ref227466347 \n \h  \* MERGEFORMAT ">
        <w:r w:rsidR="00102E15" w:rsidRPr="00102E15">
          <w:rPr>
            <w:rStyle w:val="BlueTag"/>
            <w:color w:val="548DD4" w:themeColor="text2" w:themeTint="99"/>
          </w:rPr>
          <w:t>3.0</w:t>
        </w:r>
      </w:fldSimple>
      <w:r w:rsidR="00102E15">
        <w:rPr>
          <w:rStyle w:val="BlueTag"/>
          <w:color w:val="000000"/>
        </w:rPr>
        <w:tab/>
      </w:r>
      <w:r w:rsidR="007E5140" w:rsidRPr="00102E15">
        <w:rPr>
          <w:rStyle w:val="BlueTag"/>
          <w:color w:val="000000"/>
        </w:rPr>
        <w:t>Origination</w:t>
      </w:r>
    </w:p>
    <w:p w:rsidR="007E5140" w:rsidRPr="00102E15" w:rsidRDefault="00CC0D66" w:rsidP="00102E15">
      <w:pPr>
        <w:pStyle w:val="Body"/>
        <w:tabs>
          <w:tab w:val="clear" w:pos="1440"/>
          <w:tab w:val="left" w:pos="660"/>
        </w:tabs>
        <w:rPr>
          <w:rStyle w:val="BlueTag"/>
          <w:color w:val="000000"/>
        </w:rPr>
      </w:pPr>
      <w:fldSimple w:instr=" REF _Ref227466353 \n \h  \* MERGEFORMAT ">
        <w:r w:rsidR="00102E15" w:rsidRPr="00102E15">
          <w:rPr>
            <w:rStyle w:val="BlueTag"/>
            <w:color w:val="548DD4" w:themeColor="text2" w:themeTint="99"/>
          </w:rPr>
          <w:t>4.0</w:t>
        </w:r>
      </w:fldSimple>
      <w:r w:rsidR="00102E15">
        <w:rPr>
          <w:rStyle w:val="BlueTag"/>
          <w:color w:val="000000"/>
        </w:rPr>
        <w:tab/>
      </w:r>
      <w:r w:rsidR="007E5140" w:rsidRPr="00102E15">
        <w:rPr>
          <w:rStyle w:val="BlueTag"/>
          <w:color w:val="000000"/>
        </w:rPr>
        <w:t>Data Description</w:t>
      </w:r>
    </w:p>
    <w:p w:rsidR="007E5140" w:rsidRPr="00102E15" w:rsidRDefault="00CC0D66" w:rsidP="00102E15">
      <w:pPr>
        <w:pStyle w:val="Body"/>
        <w:tabs>
          <w:tab w:val="clear" w:pos="1440"/>
          <w:tab w:val="left" w:pos="660"/>
        </w:tabs>
        <w:rPr>
          <w:rStyle w:val="BlueTag"/>
          <w:color w:val="000000"/>
        </w:rPr>
      </w:pPr>
      <w:fldSimple w:instr=" REF _Ref227466367 \n \h  \* MERGEFORMAT ">
        <w:r w:rsidR="00102E15" w:rsidRPr="00102E15">
          <w:rPr>
            <w:rStyle w:val="BlueTag"/>
            <w:color w:val="548DD4" w:themeColor="text2" w:themeTint="99"/>
          </w:rPr>
          <w:t>5.0</w:t>
        </w:r>
      </w:fldSimple>
      <w:r w:rsidR="00102E15">
        <w:rPr>
          <w:rStyle w:val="BlueTag"/>
          <w:color w:val="000000"/>
        </w:rPr>
        <w:tab/>
      </w:r>
      <w:r w:rsidR="007E5140" w:rsidRPr="00102E15">
        <w:rPr>
          <w:rStyle w:val="BlueTag"/>
          <w:color w:val="000000"/>
        </w:rPr>
        <w:t>Data Organization</w:t>
      </w:r>
    </w:p>
    <w:p w:rsidR="007E5140" w:rsidRPr="00102E15" w:rsidRDefault="00CC0D66" w:rsidP="00102E15">
      <w:pPr>
        <w:pStyle w:val="Body"/>
        <w:tabs>
          <w:tab w:val="clear" w:pos="1440"/>
          <w:tab w:val="left" w:pos="660"/>
        </w:tabs>
        <w:rPr>
          <w:rStyle w:val="BlueTag"/>
          <w:color w:val="000000"/>
        </w:rPr>
      </w:pPr>
      <w:fldSimple w:instr=" REF _Ref227466375 \n \h  \* MERGEFORMAT ">
        <w:r w:rsidR="00102E15" w:rsidRPr="00102E15">
          <w:rPr>
            <w:rStyle w:val="BlueTag"/>
            <w:color w:val="548DD4" w:themeColor="text2" w:themeTint="99"/>
          </w:rPr>
          <w:t>6.0</w:t>
        </w:r>
      </w:fldSimple>
      <w:r w:rsidR="00102E15">
        <w:rPr>
          <w:rStyle w:val="BlueTag"/>
          <w:color w:val="000000"/>
        </w:rPr>
        <w:tab/>
      </w:r>
      <w:r w:rsidR="007E5140" w:rsidRPr="00102E15">
        <w:rPr>
          <w:rStyle w:val="BlueTag"/>
          <w:color w:val="000000"/>
        </w:rPr>
        <w:t>Theory of Measurements and Data Manipulations</w:t>
      </w:r>
    </w:p>
    <w:p w:rsidR="007E5140" w:rsidRPr="00102E15" w:rsidRDefault="00CC0D66" w:rsidP="00102E15">
      <w:pPr>
        <w:pStyle w:val="Body"/>
        <w:tabs>
          <w:tab w:val="clear" w:pos="1440"/>
          <w:tab w:val="left" w:pos="660"/>
        </w:tabs>
        <w:rPr>
          <w:rStyle w:val="BlueTag"/>
          <w:color w:val="000000"/>
        </w:rPr>
      </w:pPr>
      <w:fldSimple w:instr=" REF _Ref227466385 \n \h  \* MERGEFORMAT ">
        <w:r w:rsidR="00102E15" w:rsidRPr="00102E15">
          <w:rPr>
            <w:rStyle w:val="BlueTag"/>
            <w:color w:val="548DD4" w:themeColor="text2" w:themeTint="99"/>
          </w:rPr>
          <w:t>7.0</w:t>
        </w:r>
      </w:fldSimple>
      <w:r w:rsidR="00102E15">
        <w:rPr>
          <w:rStyle w:val="BlueTag"/>
          <w:color w:val="000000"/>
        </w:rPr>
        <w:tab/>
      </w:r>
      <w:r w:rsidR="007E5140" w:rsidRPr="00102E15">
        <w:rPr>
          <w:rStyle w:val="BlueTag"/>
          <w:color w:val="000000"/>
        </w:rPr>
        <w:t>Errors</w:t>
      </w:r>
    </w:p>
    <w:p w:rsidR="007E5140" w:rsidRPr="00102E15" w:rsidRDefault="00CC0D66" w:rsidP="00102E15">
      <w:pPr>
        <w:pStyle w:val="Body"/>
        <w:tabs>
          <w:tab w:val="clear" w:pos="1440"/>
          <w:tab w:val="left" w:pos="660"/>
        </w:tabs>
        <w:rPr>
          <w:rStyle w:val="BlueTag"/>
          <w:color w:val="000000"/>
        </w:rPr>
      </w:pPr>
      <w:fldSimple w:instr=" REF _Ref227466391 \n \h  \* MERGEFORMAT ">
        <w:r w:rsidR="00102E15" w:rsidRPr="00102E15">
          <w:rPr>
            <w:rStyle w:val="BlueTag"/>
            <w:color w:val="548DD4" w:themeColor="text2" w:themeTint="99"/>
          </w:rPr>
          <w:t>8.0</w:t>
        </w:r>
      </w:fldSimple>
      <w:r w:rsidR="00102E15">
        <w:rPr>
          <w:rStyle w:val="BlueTag"/>
          <w:color w:val="000000"/>
        </w:rPr>
        <w:tab/>
      </w:r>
      <w:r w:rsidR="007E5140" w:rsidRPr="00102E15">
        <w:rPr>
          <w:rStyle w:val="BlueTag"/>
          <w:color w:val="000000"/>
        </w:rPr>
        <w:t>fNotes</w:t>
      </w:r>
    </w:p>
    <w:p w:rsidR="007E5140" w:rsidRPr="00102E15" w:rsidRDefault="00CC0D66" w:rsidP="00102E15">
      <w:pPr>
        <w:pStyle w:val="Body"/>
        <w:tabs>
          <w:tab w:val="clear" w:pos="1440"/>
          <w:tab w:val="left" w:pos="660"/>
        </w:tabs>
        <w:rPr>
          <w:rStyle w:val="BlueTag"/>
          <w:color w:val="000000"/>
        </w:rPr>
      </w:pPr>
      <w:fldSimple w:instr=" REF _Ref227466417 \n \h  \* MERGEFORMAT ">
        <w:r w:rsidR="00102E15" w:rsidRPr="00102E15">
          <w:rPr>
            <w:rStyle w:val="BlueTag"/>
            <w:color w:val="548DD4" w:themeColor="text2" w:themeTint="99"/>
          </w:rPr>
          <w:t>9.0</w:t>
        </w:r>
      </w:fldSimple>
      <w:r w:rsidR="00102E15">
        <w:rPr>
          <w:rStyle w:val="BlueTag"/>
          <w:color w:val="000000"/>
        </w:rPr>
        <w:tab/>
        <w:t>Application of the Data Set</w:t>
      </w:r>
    </w:p>
    <w:p w:rsidR="007E5140" w:rsidRPr="00102E15" w:rsidRDefault="00CC0D66" w:rsidP="00102E15">
      <w:pPr>
        <w:pStyle w:val="Body"/>
        <w:tabs>
          <w:tab w:val="clear" w:pos="1440"/>
          <w:tab w:val="left" w:pos="660"/>
        </w:tabs>
        <w:rPr>
          <w:rStyle w:val="BlueTag"/>
          <w:color w:val="000000"/>
        </w:rPr>
      </w:pPr>
      <w:fldSimple w:instr=" REF _Ref227466437 \n \h  \* MERGEFORMAT ">
        <w:r w:rsidR="00102E15" w:rsidRPr="00102E15">
          <w:rPr>
            <w:rStyle w:val="BlueTag"/>
            <w:color w:val="548DD4" w:themeColor="text2" w:themeTint="99"/>
          </w:rPr>
          <w:t>10.0</w:t>
        </w:r>
      </w:fldSimple>
      <w:r w:rsidR="00102E15">
        <w:rPr>
          <w:rStyle w:val="BlueTag"/>
          <w:color w:val="000000"/>
        </w:rPr>
        <w:tab/>
      </w:r>
      <w:r w:rsidR="007E5140" w:rsidRPr="00102E15">
        <w:rPr>
          <w:rStyle w:val="BlueTag"/>
          <w:color w:val="000000"/>
        </w:rPr>
        <w:t>Future Modifications and Plans</w:t>
      </w:r>
    </w:p>
    <w:p w:rsidR="007E5140" w:rsidRPr="00102E15" w:rsidRDefault="00CC0D66" w:rsidP="00102E15">
      <w:pPr>
        <w:pStyle w:val="Body"/>
        <w:tabs>
          <w:tab w:val="clear" w:pos="1440"/>
          <w:tab w:val="left" w:pos="660"/>
        </w:tabs>
        <w:rPr>
          <w:rStyle w:val="BlueTag"/>
          <w:color w:val="000000"/>
        </w:rPr>
      </w:pPr>
      <w:fldSimple w:instr=" REF _Ref227466443 \n \h  \* MERGEFORMAT ">
        <w:r w:rsidR="00102E15" w:rsidRPr="00102E15">
          <w:rPr>
            <w:rStyle w:val="BlueTag"/>
            <w:color w:val="548DD4" w:themeColor="text2" w:themeTint="99"/>
          </w:rPr>
          <w:t>11.0</w:t>
        </w:r>
      </w:fldSimple>
      <w:r w:rsidR="00102E15">
        <w:rPr>
          <w:rStyle w:val="BlueTag"/>
          <w:color w:val="000000"/>
        </w:rPr>
        <w:tab/>
      </w:r>
      <w:r w:rsidR="007E5140" w:rsidRPr="00102E15">
        <w:rPr>
          <w:rStyle w:val="BlueTag"/>
          <w:color w:val="000000"/>
        </w:rPr>
        <w:t>Software Description</w:t>
      </w:r>
    </w:p>
    <w:p w:rsidR="007E5140" w:rsidRPr="00102E15" w:rsidRDefault="00CC0D66" w:rsidP="00102E15">
      <w:pPr>
        <w:pStyle w:val="Body"/>
        <w:tabs>
          <w:tab w:val="clear" w:pos="1440"/>
          <w:tab w:val="left" w:pos="660"/>
        </w:tabs>
        <w:rPr>
          <w:rStyle w:val="BlueTag"/>
          <w:color w:val="000000"/>
        </w:rPr>
      </w:pPr>
      <w:fldSimple w:instr=" REF _Ref227466448 \n \h  \* MERGEFORMAT ">
        <w:r w:rsidR="00102E15" w:rsidRPr="00102E15">
          <w:rPr>
            <w:rStyle w:val="BlueTag"/>
            <w:color w:val="548DD4" w:themeColor="text2" w:themeTint="99"/>
          </w:rPr>
          <w:t>12.0</w:t>
        </w:r>
      </w:fldSimple>
      <w:r w:rsidR="00102E15">
        <w:rPr>
          <w:rStyle w:val="BlueTag"/>
          <w:color w:val="000000"/>
        </w:rPr>
        <w:tab/>
      </w:r>
      <w:r w:rsidR="007E5140" w:rsidRPr="00102E15">
        <w:rPr>
          <w:rStyle w:val="BlueTag"/>
          <w:color w:val="000000"/>
        </w:rPr>
        <w:t>Contact Data Center/Obtain Data</w:t>
      </w:r>
    </w:p>
    <w:p w:rsidR="007E5140" w:rsidRPr="00102E15" w:rsidRDefault="00CC0D66" w:rsidP="00102E15">
      <w:pPr>
        <w:pStyle w:val="Body"/>
        <w:tabs>
          <w:tab w:val="clear" w:pos="1440"/>
          <w:tab w:val="left" w:pos="660"/>
        </w:tabs>
        <w:rPr>
          <w:rStyle w:val="BlueTag"/>
          <w:color w:val="000000"/>
        </w:rPr>
      </w:pPr>
      <w:fldSimple w:instr=" REF _Ref227466454 \n \h  \* MERGEFORMAT ">
        <w:r w:rsidR="00102E15" w:rsidRPr="00102E15">
          <w:rPr>
            <w:rStyle w:val="BlueTag"/>
            <w:color w:val="548DD4" w:themeColor="text2" w:themeTint="99"/>
          </w:rPr>
          <w:t>13.0</w:t>
        </w:r>
      </w:fldSimple>
      <w:r w:rsidR="00102E15">
        <w:rPr>
          <w:rStyle w:val="BlueTag"/>
          <w:color w:val="000000"/>
        </w:rPr>
        <w:tab/>
      </w:r>
      <w:r w:rsidR="007E5140" w:rsidRPr="00102E15">
        <w:rPr>
          <w:rStyle w:val="BlueTag"/>
          <w:color w:val="000000"/>
        </w:rPr>
        <w:t>Output Products and Availability</w:t>
      </w:r>
    </w:p>
    <w:p w:rsidR="007E5140" w:rsidRPr="00102E15" w:rsidRDefault="00CC0D66" w:rsidP="00102E15">
      <w:pPr>
        <w:pStyle w:val="Body"/>
        <w:tabs>
          <w:tab w:val="clear" w:pos="1440"/>
          <w:tab w:val="left" w:pos="660"/>
        </w:tabs>
        <w:rPr>
          <w:rStyle w:val="BlueTag"/>
          <w:color w:val="000000"/>
        </w:rPr>
      </w:pPr>
      <w:fldSimple w:instr=" REF _Ref227466461 \n \h  \* MERGEFORMAT ">
        <w:r w:rsidR="00102E15" w:rsidRPr="00102E15">
          <w:rPr>
            <w:rStyle w:val="BlueTag"/>
            <w:color w:val="548DD4" w:themeColor="text2" w:themeTint="99"/>
          </w:rPr>
          <w:t>14.0</w:t>
        </w:r>
      </w:fldSimple>
      <w:r w:rsidR="00102E15">
        <w:rPr>
          <w:rStyle w:val="BlueTag"/>
          <w:color w:val="000000"/>
        </w:rPr>
        <w:tab/>
      </w:r>
      <w:r w:rsidR="007E5140" w:rsidRPr="00102E15">
        <w:rPr>
          <w:rStyle w:val="BlueTag"/>
          <w:color w:val="000000"/>
        </w:rPr>
        <w:t>References</w:t>
      </w:r>
    </w:p>
    <w:p w:rsidR="007E5140" w:rsidRPr="00102E15" w:rsidRDefault="00CC0D66" w:rsidP="00102E15">
      <w:pPr>
        <w:pStyle w:val="Body"/>
        <w:tabs>
          <w:tab w:val="clear" w:pos="1440"/>
          <w:tab w:val="left" w:pos="660"/>
        </w:tabs>
        <w:rPr>
          <w:rStyle w:val="BlueTag"/>
          <w:color w:val="000000"/>
        </w:rPr>
      </w:pPr>
      <w:fldSimple w:instr=" REF _Ref227466471 \n \h  \* MERGEFORMAT ">
        <w:r w:rsidR="00102E15" w:rsidRPr="00102E15">
          <w:rPr>
            <w:rStyle w:val="BlueTag"/>
            <w:color w:val="548DD4" w:themeColor="text2" w:themeTint="99"/>
          </w:rPr>
          <w:t>15.0</w:t>
        </w:r>
      </w:fldSimple>
      <w:r w:rsidR="00102E15">
        <w:rPr>
          <w:rStyle w:val="BlueTag"/>
          <w:color w:val="000000"/>
        </w:rPr>
        <w:tab/>
      </w:r>
      <w:r w:rsidR="007E5140" w:rsidRPr="00102E15">
        <w:rPr>
          <w:rStyle w:val="BlueTag"/>
          <w:color w:val="000000"/>
        </w:rPr>
        <w:t>Glossary of Terms</w:t>
      </w:r>
    </w:p>
    <w:p w:rsidR="007E5140" w:rsidRPr="00102E15" w:rsidRDefault="00CC0D66" w:rsidP="00102E15">
      <w:pPr>
        <w:pStyle w:val="Body"/>
        <w:tabs>
          <w:tab w:val="clear" w:pos="1440"/>
          <w:tab w:val="left" w:pos="660"/>
        </w:tabs>
        <w:rPr>
          <w:rStyle w:val="BlueTag"/>
          <w:color w:val="000000"/>
        </w:rPr>
      </w:pPr>
      <w:fldSimple w:instr=" REF _Ref227466476 \n \h  \* MERGEFORMAT ">
        <w:r w:rsidR="00102E15" w:rsidRPr="00102E15">
          <w:rPr>
            <w:rStyle w:val="BlueTag"/>
            <w:color w:val="548DD4" w:themeColor="text2" w:themeTint="99"/>
          </w:rPr>
          <w:t>16.0</w:t>
        </w:r>
      </w:fldSimple>
      <w:r w:rsidR="00102E15">
        <w:rPr>
          <w:rStyle w:val="BlueTag"/>
          <w:color w:val="000000"/>
        </w:rPr>
        <w:tab/>
      </w:r>
      <w:r w:rsidR="007E5140" w:rsidRPr="00102E15">
        <w:rPr>
          <w:rStyle w:val="BlueTag"/>
          <w:color w:val="000000"/>
        </w:rPr>
        <w:t>List of Acronyms</w:t>
      </w:r>
    </w:p>
    <w:p w:rsidR="007E5140" w:rsidRPr="00102E15" w:rsidRDefault="00CC0D66" w:rsidP="00102E15">
      <w:pPr>
        <w:pStyle w:val="Body"/>
        <w:tabs>
          <w:tab w:val="clear" w:pos="1440"/>
          <w:tab w:val="left" w:pos="660"/>
        </w:tabs>
        <w:rPr>
          <w:rStyle w:val="BlueTag"/>
          <w:color w:val="000000"/>
        </w:rPr>
      </w:pPr>
      <w:fldSimple w:instr=" REF _Ref227466481 \n \h  \* MERGEFORMAT ">
        <w:r w:rsidR="00102E15" w:rsidRPr="00102E15">
          <w:rPr>
            <w:rStyle w:val="BlueTag"/>
            <w:color w:val="548DD4" w:themeColor="text2" w:themeTint="99"/>
          </w:rPr>
          <w:t>17.0</w:t>
        </w:r>
      </w:fldSimple>
      <w:r w:rsidR="00102E15">
        <w:rPr>
          <w:rStyle w:val="BlueTag"/>
          <w:color w:val="000000"/>
        </w:rPr>
        <w:tab/>
      </w:r>
      <w:r w:rsidR="007E5140" w:rsidRPr="00102E15">
        <w:rPr>
          <w:rStyle w:val="BlueTag"/>
          <w:color w:val="000000"/>
        </w:rPr>
        <w:t>Document Information</w:t>
      </w:r>
    </w:p>
    <w:p w:rsidR="007E5140" w:rsidRDefault="007E5140" w:rsidP="00D36381">
      <w:pPr>
        <w:pStyle w:val="Body"/>
        <w:spacing w:line="280" w:lineRule="atLeast"/>
        <w:rPr>
          <w:color w:val="auto"/>
        </w:rPr>
      </w:pPr>
    </w:p>
    <w:p w:rsidR="007E5140" w:rsidRDefault="007E5140" w:rsidP="00D36381">
      <w:pPr>
        <w:pStyle w:val="Body"/>
        <w:spacing w:line="280" w:lineRule="atLeast"/>
        <w:rPr>
          <w:color w:val="auto"/>
        </w:rPr>
      </w:pPr>
    </w:p>
    <w:p w:rsidR="00D36381" w:rsidRDefault="00D36381" w:rsidP="005B4F71">
      <w:pPr>
        <w:pStyle w:val="Heading1"/>
      </w:pPr>
      <w:bookmarkStart w:id="4" w:name="_Ref226880263"/>
      <w:bookmarkStart w:id="5" w:name="_Ref227466309"/>
      <w:bookmarkStart w:id="6" w:name="_Toc255823403"/>
      <w:r>
        <w:lastRenderedPageBreak/>
        <w:t>Collection Overview</w:t>
      </w:r>
      <w:bookmarkEnd w:id="4"/>
      <w:bookmarkEnd w:id="5"/>
      <w:bookmarkEnd w:id="6"/>
    </w:p>
    <w:p w:rsidR="00D36381" w:rsidRDefault="00D36381" w:rsidP="005B4F71">
      <w:pPr>
        <w:pStyle w:val="Heading2"/>
      </w:pPr>
      <w:bookmarkStart w:id="7" w:name="_Ref219791000"/>
      <w:bookmarkStart w:id="8" w:name="_Toc255823404"/>
      <w:r>
        <w:t>Collection Identification</w:t>
      </w:r>
      <w:bookmarkEnd w:id="7"/>
      <w:bookmarkEnd w:id="8"/>
    </w:p>
    <w:p w:rsidR="007E5140" w:rsidRDefault="007E5140" w:rsidP="00814ECA">
      <w:pPr>
        <w:pStyle w:val="Body"/>
      </w:pPr>
      <w:r w:rsidRPr="00770662">
        <w:rPr>
          <w:color w:val="auto"/>
        </w:rPr>
        <w:t xml:space="preserve">The BDS Collection is made up of seven distinct data products.  Their Product-ID and complete file names according to the </w:t>
      </w:r>
      <w:r w:rsidRPr="00770662">
        <w:rPr>
          <w:rStyle w:val="BlueTag"/>
          <w:color w:val="auto"/>
        </w:rPr>
        <w:t>CERES</w:t>
      </w:r>
      <w:r w:rsidRPr="00770662">
        <w:rPr>
          <w:color w:val="auto"/>
        </w:rPr>
        <w:t xml:space="preserve"> file nami</w:t>
      </w:r>
      <w:r>
        <w:t xml:space="preserve">ng convention are shown in </w:t>
      </w:r>
      <w:fldSimple w:instr=" REF _Ref226868781 \h  \* MERGEFORMAT ">
        <w:r w:rsidR="00C74FD0" w:rsidRPr="00C74FD0">
          <w:rPr>
            <w:color w:val="548DD4" w:themeColor="text2" w:themeTint="99"/>
          </w:rPr>
          <w:t>Table 1</w:t>
        </w:r>
        <w:r w:rsidR="00C74FD0" w:rsidRPr="00C74FD0">
          <w:rPr>
            <w:color w:val="548DD4" w:themeColor="text2" w:themeTint="99"/>
          </w:rPr>
          <w:noBreakHyphen/>
          <w:t>1</w:t>
        </w:r>
      </w:fldSimple>
      <w:r>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814ECA" w:rsidRDefault="00814ECA" w:rsidP="00814ECA">
      <w:pPr>
        <w:pStyle w:val="Caption"/>
        <w:keepNext/>
      </w:pPr>
      <w:bookmarkStart w:id="9" w:name="_Ref226868781"/>
      <w:bookmarkStart w:id="10" w:name="_Toc227563205"/>
      <w:r>
        <w:t xml:space="preserve">Table </w:t>
      </w:r>
      <w:fldSimple w:instr=" STYLEREF 1 \s ">
        <w:r w:rsidR="00225142">
          <w:rPr>
            <w:noProof/>
          </w:rPr>
          <w:t>1</w:t>
        </w:r>
      </w:fldSimple>
      <w:r w:rsidR="00225142">
        <w:noBreakHyphen/>
      </w:r>
      <w:fldSimple w:instr=" SEQ Table \* ARABIC \s 1 ">
        <w:r w:rsidR="00225142">
          <w:rPr>
            <w:noProof/>
          </w:rPr>
          <w:t>1</w:t>
        </w:r>
      </w:fldSimple>
      <w:bookmarkEnd w:id="9"/>
      <w:r>
        <w:t xml:space="preserve">.  </w:t>
      </w:r>
      <w:r w:rsidRPr="00770662">
        <w:t>BDS</w:t>
      </w:r>
      <w:r>
        <w:t xml:space="preserve"> Collection Data Product File Names</w:t>
      </w:r>
      <w:bookmarkEnd w:id="10"/>
    </w:p>
    <w:tbl>
      <w:tblPr>
        <w:tblW w:w="9948" w:type="dxa"/>
        <w:jc w:val="center"/>
        <w:tblInd w:w="-328" w:type="dxa"/>
        <w:tblLayout w:type="fixed"/>
        <w:tblCellMar>
          <w:left w:w="0" w:type="dxa"/>
          <w:right w:w="0" w:type="dxa"/>
        </w:tblCellMar>
        <w:tblLook w:val="0000"/>
      </w:tblPr>
      <w:tblGrid>
        <w:gridCol w:w="1197"/>
        <w:gridCol w:w="7221"/>
        <w:gridCol w:w="1530"/>
      </w:tblGrid>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vAlign w:val="center"/>
          </w:tcPr>
          <w:p w:rsidR="007E5140" w:rsidRDefault="007E5140" w:rsidP="00814ECA">
            <w:pPr>
              <w:pStyle w:val="CellHeading"/>
              <w:spacing w:before="40" w:after="40"/>
              <w:ind w:left="86"/>
            </w:pPr>
            <w:r>
              <w:t>Product-ID</w:t>
            </w:r>
          </w:p>
        </w:tc>
        <w:tc>
          <w:tcPr>
            <w:tcW w:w="7221" w:type="dxa"/>
            <w:tcBorders>
              <w:top w:val="single" w:sz="4" w:space="0" w:color="000000"/>
              <w:left w:val="single" w:sz="4" w:space="0" w:color="000000"/>
              <w:bottom w:val="single" w:sz="4" w:space="0" w:color="000000"/>
              <w:right w:val="single" w:sz="4" w:space="0" w:color="000000"/>
            </w:tcBorders>
            <w:vAlign w:val="center"/>
          </w:tcPr>
          <w:p w:rsidR="007E5140" w:rsidRDefault="007E5140" w:rsidP="00814ECA">
            <w:pPr>
              <w:pStyle w:val="CellHeading"/>
              <w:spacing w:before="40" w:after="40"/>
              <w:ind w:left="86"/>
            </w:pPr>
            <w:r>
              <w:t>File Name</w:t>
            </w:r>
          </w:p>
        </w:tc>
        <w:tc>
          <w:tcPr>
            <w:tcW w:w="1530" w:type="dxa"/>
            <w:tcBorders>
              <w:top w:val="single" w:sz="4" w:space="0" w:color="000000"/>
              <w:left w:val="single" w:sz="4" w:space="0" w:color="000000"/>
              <w:bottom w:val="single" w:sz="4" w:space="0" w:color="000000"/>
              <w:right w:val="single" w:sz="4" w:space="0" w:color="000000"/>
            </w:tcBorders>
            <w:vAlign w:val="center"/>
          </w:tcPr>
          <w:p w:rsidR="007E5140" w:rsidRDefault="007E5140" w:rsidP="00170CEA">
            <w:pPr>
              <w:pStyle w:val="CellHeading"/>
              <w:spacing w:before="40" w:after="40"/>
              <w:ind w:left="86"/>
            </w:pPr>
            <w:r>
              <w:t>External</w:t>
            </w:r>
            <w:r w:rsidR="00170CEA">
              <w:br/>
            </w:r>
            <w:r>
              <w:t>Distribution</w:t>
            </w:r>
          </w:p>
        </w:tc>
      </w:tr>
      <w:tr w:rsidR="007E5140" w:rsidTr="00814ECA">
        <w:trPr>
          <w:cantSplit/>
          <w:jc w:val="center"/>
        </w:trPr>
        <w:tc>
          <w:tcPr>
            <w:tcW w:w="1197" w:type="dxa"/>
            <w:tcBorders>
              <w:top w:val="doub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w:t>
            </w:r>
          </w:p>
        </w:tc>
        <w:tc>
          <w:tcPr>
            <w:tcW w:w="7221" w:type="dxa"/>
            <w:tcBorders>
              <w:top w:val="doub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CER_BDS_Sampling-Strategy_Prod</w:t>
            </w:r>
            <w:r w:rsidR="00814ECA">
              <w:t>uction-Strategy_XXXXXX.YYYYMMDD</w:t>
            </w:r>
          </w:p>
        </w:tc>
        <w:tc>
          <w:tcPr>
            <w:tcW w:w="1530" w:type="dxa"/>
            <w:tcBorders>
              <w:top w:val="doub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Yes</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BDSS</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CER_BDSS_Sampling-Strategy_Prod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BDSD</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CER_BDSD_Sampling-Strategy_Prod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BDSG</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CER_BDSG_Sampling-Strategy_Production-Str</w:t>
            </w:r>
            <w:r w:rsidR="00814ECA">
              <w:t>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BDSP</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CER_BDSP_Sampling-Strategy_Prod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BDSM</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CER_BDSM_Sampling-Strategy_Prod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BDSF</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CER_BDSF_Sampling-Strategy_Prod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r w:rsidR="007E5140" w:rsidTr="00814ECA">
        <w:trPr>
          <w:cantSplit/>
          <w:jc w:val="center"/>
        </w:trPr>
        <w:tc>
          <w:tcPr>
            <w:tcW w:w="1197"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BDSI</w:t>
            </w:r>
          </w:p>
        </w:tc>
        <w:tc>
          <w:tcPr>
            <w:tcW w:w="7221"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pPr>
            <w:r>
              <w:t>CER_BDSI_Sampling-Strategy_Prod</w:t>
            </w:r>
            <w:r w:rsidR="00814ECA">
              <w:t>uction-Strategy_XXXXXX.YYYYMMDD</w:t>
            </w:r>
          </w:p>
        </w:tc>
        <w:tc>
          <w:tcPr>
            <w:tcW w:w="1530" w:type="dxa"/>
            <w:tcBorders>
              <w:top w:val="single" w:sz="4" w:space="0" w:color="000000"/>
              <w:left w:val="single" w:sz="4" w:space="0" w:color="000000"/>
              <w:bottom w:val="single" w:sz="4" w:space="0" w:color="000000"/>
              <w:right w:val="single" w:sz="4" w:space="0" w:color="000000"/>
            </w:tcBorders>
          </w:tcPr>
          <w:p w:rsidR="007E5140" w:rsidRDefault="007E5140" w:rsidP="00814ECA">
            <w:pPr>
              <w:pStyle w:val="CellBody"/>
              <w:spacing w:before="40" w:after="40"/>
              <w:ind w:left="86"/>
              <w:jc w:val="center"/>
            </w:pPr>
            <w:r>
              <w:t>No</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Body"/>
        <w:spacing w:line="280" w:lineRule="atLeast"/>
      </w:pPr>
      <w:r>
        <w:t>where:</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CER</w:t>
      </w:r>
      <w:r w:rsidR="007E5140">
        <w:tab/>
        <w:t>Investigation designation for</w:t>
      </w:r>
      <w:r w:rsidR="007E5140">
        <w:rPr>
          <w:rStyle w:val="BlueTag"/>
        </w:rPr>
        <w:t xml:space="preserve"> </w:t>
      </w:r>
      <w:r w:rsidR="007E5140" w:rsidRPr="00770662">
        <w:rPr>
          <w:rStyle w:val="BlueTag"/>
          <w:color w:val="auto"/>
        </w:rPr>
        <w:t>CERES</w:t>
      </w:r>
      <w:r w:rsidR="00770662">
        <w: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w:t>
      </w:r>
      <w:r w:rsidR="007E5140">
        <w:tab/>
        <w:t>Product-ID for the primary science data product (external distribution),</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BDSS</w:t>
      </w:r>
      <w:r w:rsidR="007E5140">
        <w:tab/>
        <w:t>Product-ID for the Solar calibration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BDSD</w:t>
      </w:r>
      <w:r w:rsidR="007E5140">
        <w:tab/>
        <w:t>Product-ID for the Diagnostic science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BDSF</w:t>
      </w:r>
      <w:r w:rsidR="007E5140">
        <w:tab/>
        <w:t>Product-ID for the Fixed pattern diagnostic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BDSG</w:t>
      </w:r>
      <w:r w:rsidR="007E5140">
        <w:tab/>
        <w:t>Product-ID for the Gimbal diagnostic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BDSM</w:t>
      </w:r>
      <w:r w:rsidR="007E5140">
        <w:tab/>
        <w:t>Product-ID for the Memory dump diagnostic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BDSP</w:t>
      </w:r>
      <w:r w:rsidR="007E5140">
        <w:tab/>
        <w:t>Product-ID for the Processor diagnostic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BDSI</w:t>
      </w:r>
      <w:r w:rsidR="007E5140">
        <w:tab/>
        <w:t>Product-ID of subsetted Internal Calibration data product,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Sampling-Strategy</w:t>
      </w:r>
      <w:r w:rsidR="007E5140">
        <w:tab/>
        <w:t xml:space="preserve">Platform and instrument (e.g., </w:t>
      </w:r>
      <w:r w:rsidR="007E5140" w:rsidRPr="00770662">
        <w:rPr>
          <w:rStyle w:val="BlueTag"/>
          <w:color w:val="auto"/>
        </w:rPr>
        <w:t>TRMM</w:t>
      </w:r>
      <w:r w:rsidR="007E5140" w:rsidRPr="00770662">
        <w:rPr>
          <w:color w:val="auto"/>
        </w:rPr>
        <w:t>-PFM, Terra-FM1, Aqua-FM3</w:t>
      </w:r>
      <w:r w:rsidR="007E5140">
        <w: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Production-Strategy</w:t>
      </w:r>
      <w:r w:rsidR="007E5140">
        <w:tab/>
        <w:t>Edition or campaign reference (e.g., At-launch, Edition1, Edition2),**</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XXXXXX</w:t>
      </w:r>
      <w:r w:rsidR="007E5140">
        <w:tab/>
        <w:t>Configuration Code (CC) for file and software version management,</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YYYY</w:t>
      </w:r>
      <w:r w:rsidR="007E5140">
        <w:tab/>
        <w:t>4-digit calendar year integer,</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MM</w:t>
      </w:r>
      <w:r w:rsidR="007E5140">
        <w:tab/>
        <w:t>2-digit calendar month integer, and</w:t>
      </w:r>
    </w:p>
    <w:p w:rsidR="007E5140" w:rsidRDefault="00814ECA" w:rsidP="00814ECA">
      <w:pPr>
        <w:pStyle w:val="BodyIndent"/>
        <w:tabs>
          <w:tab w:val="clear" w:pos="1440"/>
          <w:tab w:val="clear" w:pos="2880"/>
          <w:tab w:val="clear" w:pos="4320"/>
          <w:tab w:val="clear" w:pos="5760"/>
          <w:tab w:val="left" w:pos="2520"/>
        </w:tabs>
        <w:spacing w:line="280" w:lineRule="exact"/>
        <w:ind w:left="2520" w:hanging="2160"/>
      </w:pPr>
      <w:r>
        <w:t>DD</w:t>
      </w:r>
      <w:r w:rsidR="007E5140">
        <w:tab/>
        <w:t>2-digit calendar day integer defining the data acquisition date.</w:t>
      </w:r>
    </w:p>
    <w:p w:rsidR="007E5140" w:rsidRDefault="007E5140" w:rsidP="00BF5C8A">
      <w:pPr>
        <w:pStyle w:val="BodyIndent"/>
        <w:tabs>
          <w:tab w:val="clear" w:pos="1440"/>
          <w:tab w:val="clear" w:pos="2880"/>
          <w:tab w:val="left" w:pos="1080"/>
          <w:tab w:val="left" w:pos="2520"/>
        </w:tabs>
        <w:spacing w:line="280" w:lineRule="exact"/>
        <w:ind w:left="360"/>
        <w:rPr>
          <w:color w:val="auto"/>
        </w:rPr>
      </w:pPr>
    </w:p>
    <w:p w:rsidR="007E5140" w:rsidRDefault="007E5140" w:rsidP="00BF5C8A">
      <w:pPr>
        <w:pStyle w:val="BodyIndent"/>
        <w:tabs>
          <w:tab w:val="clear" w:pos="1440"/>
          <w:tab w:val="clear" w:pos="2880"/>
          <w:tab w:val="left" w:pos="1080"/>
          <w:tab w:val="left" w:pos="2520"/>
        </w:tabs>
        <w:spacing w:line="280" w:lineRule="exact"/>
        <w:ind w:left="360"/>
      </w:pPr>
      <w:r>
        <w:t xml:space="preserve">** </w:t>
      </w:r>
      <w:r>
        <w:rPr>
          <w:b/>
          <w:bCs/>
        </w:rPr>
        <w:t xml:space="preserve">NOTE:  </w:t>
      </w:r>
      <w:r>
        <w:t>The Slow Mode and Drift Corrected Counts SDSs are only available on Edition1 BDS products with a configuration code of 027025 or greater and Edition2 BDS products with a configuration code of 028028 or greater.</w:t>
      </w:r>
    </w:p>
    <w:p w:rsidR="00C74FD0" w:rsidRDefault="00C74FD0">
      <w:pPr>
        <w:spacing w:after="0" w:line="240" w:lineRule="auto"/>
        <w:rPr>
          <w:rFonts w:ascii="Times New Roman" w:hAnsi="Times New Roman"/>
          <w:b/>
          <w:bCs/>
          <w:sz w:val="26"/>
          <w:szCs w:val="26"/>
        </w:rPr>
      </w:pPr>
      <w:r>
        <w:br w:type="page"/>
      </w:r>
    </w:p>
    <w:p w:rsidR="007E5140" w:rsidRDefault="007E5140" w:rsidP="0073683E">
      <w:pPr>
        <w:pStyle w:val="Heading2"/>
      </w:pPr>
      <w:bookmarkStart w:id="11" w:name="_Toc255823405"/>
      <w:r>
        <w:lastRenderedPageBreak/>
        <w:t>Collection Introduction</w:t>
      </w:r>
      <w:bookmarkEnd w:id="11"/>
    </w:p>
    <w:p w:rsidR="007E5140" w:rsidRPr="00770662" w:rsidRDefault="007E5140" w:rsidP="007E5140">
      <w:pPr>
        <w:pStyle w:val="Body"/>
        <w:spacing w:line="280" w:lineRule="atLeast"/>
        <w:rPr>
          <w:color w:val="auto"/>
        </w:rPr>
      </w:pPr>
      <w:r>
        <w:t>Th</w:t>
      </w:r>
      <w:r w:rsidRPr="00770662">
        <w:rPr>
          <w:color w:val="auto"/>
        </w:rPr>
        <w:t>e BDS is a suite of distinct data products containing up to 24 hours of data from a single instrument and can consist of up to seven distinct products.  The product available for external distribution is the BDS, the primary science product.  The other products are used by the Instrument Working Group for investigating anomalies or instrument performance.</w:t>
      </w:r>
    </w:p>
    <w:p w:rsidR="007E5140" w:rsidRPr="00770662" w:rsidRDefault="007E5140" w:rsidP="0073683E">
      <w:pPr>
        <w:pStyle w:val="Heading2"/>
      </w:pPr>
      <w:bookmarkStart w:id="12" w:name="_Toc255823406"/>
      <w:r w:rsidRPr="00770662">
        <w:t>Objective/Purpose</w:t>
      </w:r>
      <w:bookmarkEnd w:id="12"/>
    </w:p>
    <w:p w:rsidR="007E5140" w:rsidRPr="00770662" w:rsidRDefault="007E5140" w:rsidP="007E5140">
      <w:pPr>
        <w:pStyle w:val="Body"/>
        <w:spacing w:line="280" w:lineRule="atLeast"/>
        <w:rPr>
          <w:color w:val="auto"/>
        </w:rPr>
      </w:pPr>
      <w:r w:rsidRPr="00770662">
        <w:rPr>
          <w:color w:val="auto"/>
        </w:rPr>
        <w:t xml:space="preserve">The overall science objectives of the </w:t>
      </w:r>
      <w:r w:rsidRPr="00770662">
        <w:rPr>
          <w:rStyle w:val="BlueTag"/>
          <w:color w:val="auto"/>
        </w:rPr>
        <w:t>CERES</w:t>
      </w:r>
      <w:r w:rsidR="0073683E" w:rsidRPr="00770662">
        <w:rPr>
          <w:color w:val="auto"/>
        </w:rPr>
        <w:t xml:space="preserve"> investigation are</w:t>
      </w:r>
    </w:p>
    <w:p w:rsidR="007E5140" w:rsidRDefault="007E5140" w:rsidP="00316C4F">
      <w:pPr>
        <w:pStyle w:val="NewIndentNum"/>
        <w:numPr>
          <w:ilvl w:val="0"/>
          <w:numId w:val="18"/>
        </w:numPr>
      </w:pPr>
      <w:r w:rsidRPr="00770662">
        <w:rPr>
          <w:color w:val="auto"/>
        </w:rPr>
        <w:t xml:space="preserve">For climate change research, provide a continuation of the ERBE record of radiative </w:t>
      </w:r>
      <w:r>
        <w:t>fluxes at the top of the atmosphere (TOA) that are analyzed using the same techniques used with existing ERBE data.</w:t>
      </w:r>
    </w:p>
    <w:p w:rsidR="007E5140" w:rsidRDefault="007E5140" w:rsidP="00316C4F">
      <w:pPr>
        <w:pStyle w:val="NewIndentNum"/>
        <w:numPr>
          <w:ilvl w:val="0"/>
          <w:numId w:val="18"/>
        </w:numPr>
      </w:pPr>
      <w:r>
        <w:t>Double the accuracy of estimates of radiative fluxes at the TOA and the Earth’s surface from existing ERBE data.</w:t>
      </w:r>
    </w:p>
    <w:p w:rsidR="007E5140" w:rsidRDefault="007E5140" w:rsidP="00316C4F">
      <w:pPr>
        <w:pStyle w:val="NewIndentNum"/>
        <w:numPr>
          <w:ilvl w:val="0"/>
          <w:numId w:val="18"/>
        </w:numPr>
      </w:pPr>
      <w:r>
        <w:t>Provide the first long-term global estimates of the radiative fluxes within the Earth’s atmosphere.</w:t>
      </w:r>
    </w:p>
    <w:p w:rsidR="007E5140" w:rsidRPr="00770662" w:rsidRDefault="007E5140" w:rsidP="00316C4F">
      <w:pPr>
        <w:pStyle w:val="NewIndentNum"/>
        <w:numPr>
          <w:ilvl w:val="0"/>
          <w:numId w:val="18"/>
        </w:numPr>
        <w:rPr>
          <w:color w:val="auto"/>
        </w:rPr>
      </w:pPr>
      <w:r>
        <w:t xml:space="preserve">Provide cloud property estimates which are consistent with the radiative fluxes from </w:t>
      </w:r>
      <w:r w:rsidRPr="00770662">
        <w:rPr>
          <w:color w:val="auto"/>
        </w:rPr>
        <w:t>surface to TOA.</w:t>
      </w:r>
    </w:p>
    <w:p w:rsidR="007E5140" w:rsidRDefault="007E5140" w:rsidP="007E5140">
      <w:pPr>
        <w:pStyle w:val="32Release"/>
        <w:spacing w:line="280" w:lineRule="exact"/>
      </w:pPr>
      <w:r w:rsidRPr="00770662">
        <w:rPr>
          <w:color w:val="auto"/>
        </w:rPr>
        <w:t xml:space="preserve">The </w:t>
      </w:r>
      <w:r w:rsidRPr="00770662">
        <w:rPr>
          <w:rStyle w:val="BlueTag"/>
          <w:color w:val="auto"/>
        </w:rPr>
        <w:t>CERES</w:t>
      </w:r>
      <w:r w:rsidRPr="00770662">
        <w:rPr>
          <w:color w:val="auto"/>
        </w:rPr>
        <w:t xml:space="preserve"> Data Management System (DMS) is a software management and processing system which processes </w:t>
      </w:r>
      <w:r w:rsidRPr="00770662">
        <w:rPr>
          <w:rStyle w:val="BlueTag"/>
          <w:color w:val="auto"/>
        </w:rPr>
        <w:t>CERES</w:t>
      </w:r>
      <w:r w:rsidRPr="00770662">
        <w:rPr>
          <w:color w:val="auto"/>
        </w:rPr>
        <w:t xml:space="preserve"> instrument measurements and associated engineering data to produce archival science and other data products.  The DMS is executed at the LaRC DAAC, which is also responsible for distributing the data products.  A high-level view of the </w:t>
      </w:r>
      <w:r w:rsidRPr="00770662">
        <w:rPr>
          <w:rStyle w:val="BlueTag"/>
          <w:color w:val="auto"/>
        </w:rPr>
        <w:t>CERES</w:t>
      </w:r>
      <w:r w:rsidRPr="00770662">
        <w:rPr>
          <w:color w:val="auto"/>
        </w:rPr>
        <w:t xml:space="preserve"> DMS is illustrated by the </w:t>
      </w:r>
      <w:r w:rsidRPr="00770662">
        <w:rPr>
          <w:rStyle w:val="BlueTag"/>
          <w:color w:val="auto"/>
        </w:rPr>
        <w:t>CERES</w:t>
      </w:r>
      <w:r w:rsidRPr="00770662">
        <w:rPr>
          <w:color w:val="auto"/>
        </w:rPr>
        <w:t xml:space="preserve"> Top Level Dat</w:t>
      </w:r>
      <w:r>
        <w:t xml:space="preserve">a Flow Diagram shown in </w:t>
      </w:r>
      <w:fldSimple w:instr=" REF _Ref216148810 \h  \* MERGEFORMAT ">
        <w:r w:rsidR="00C74FD0" w:rsidRPr="00C74FD0">
          <w:rPr>
            <w:color w:val="548DD4" w:themeColor="text2" w:themeTint="99"/>
          </w:rPr>
          <w:t>Figure 1</w:t>
        </w:r>
        <w:r w:rsidR="00C74FD0" w:rsidRPr="00C74FD0">
          <w:rPr>
            <w:color w:val="548DD4" w:themeColor="text2" w:themeTint="99"/>
          </w:rPr>
          <w:noBreakHyphen/>
          <w:t>1</w:t>
        </w:r>
      </w:fldSimple>
      <w:r>
        <w:rPr>
          <w:rStyle w:val="BlueTag"/>
        </w:rPr>
        <w:t>.</w:t>
      </w:r>
    </w:p>
    <w:p w:rsidR="007E5140" w:rsidRDefault="007E5140" w:rsidP="00D36381">
      <w:pPr>
        <w:pStyle w:val="Body"/>
        <w:spacing w:line="280" w:lineRule="atLeast"/>
      </w:pPr>
    </w:p>
    <w:p w:rsidR="007E5140" w:rsidRDefault="007E5140" w:rsidP="00D36381">
      <w:pPr>
        <w:pStyle w:val="Body"/>
        <w:spacing w:line="280" w:lineRule="atLeast"/>
      </w:pPr>
    </w:p>
    <w:p w:rsidR="007E5140" w:rsidRDefault="007E5140" w:rsidP="00D36381">
      <w:pPr>
        <w:pStyle w:val="Body"/>
        <w:spacing w:line="280" w:lineRule="atLeast"/>
      </w:pPr>
    </w:p>
    <w:p w:rsidR="007E5140" w:rsidRDefault="007E5140" w:rsidP="00D36381">
      <w:pPr>
        <w:pStyle w:val="Body"/>
        <w:spacing w:line="280" w:lineRule="atLeast"/>
      </w:pPr>
    </w:p>
    <w:p w:rsidR="0078223B" w:rsidRDefault="0078223B" w:rsidP="0078223B">
      <w:pPr>
        <w:pStyle w:val="Body"/>
        <w:spacing w:line="280" w:lineRule="atLeast"/>
      </w:pPr>
    </w:p>
    <w:p w:rsidR="0078223B" w:rsidRDefault="0078223B" w:rsidP="0078223B">
      <w:pPr>
        <w:pStyle w:val="Body"/>
        <w:spacing w:line="280" w:lineRule="atLeast"/>
        <w:sectPr w:rsidR="0078223B" w:rsidSect="007C6035">
          <w:headerReference w:type="default" r:id="rId19"/>
          <w:footerReference w:type="default" r:id="rId20"/>
          <w:pgSz w:w="12240" w:h="15840"/>
          <w:pgMar w:top="1440" w:right="1440" w:bottom="1440" w:left="1440" w:header="720" w:footer="720" w:gutter="0"/>
          <w:pgNumType w:start="1"/>
          <w:cols w:space="360"/>
        </w:sectPr>
      </w:pPr>
    </w:p>
    <w:p w:rsidR="0078223B" w:rsidRPr="008A0286" w:rsidRDefault="00CC0D66" w:rsidP="00774DF5">
      <w:pPr>
        <w:pStyle w:val="Body"/>
        <w:spacing w:line="280" w:lineRule="atLeast"/>
        <w:ind w:left="-360"/>
      </w:pPr>
      <w:r>
        <w:pict>
          <v:group id="_x0000_s115984" editas="canvas" style="width:540pt;height:650.3pt;mso-position-horizontal-relative:char;mso-position-vertical-relative:line" coordorigin="720,1119" coordsize="10800,1300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985" type="#_x0000_t75" style="position:absolute;left:720;top:1119;width:10800;height:13006" o:preferrelative="f">
              <v:fill o:detectmouseclick="t"/>
              <v:path o:extrusionok="t" o:connecttype="none"/>
              <o:lock v:ext="edit" text="t"/>
            </v:shape>
            <v:shape id="_x0000_s116086" style="position:absolute;left:3107;top:2401;width:1313;height:382" coordsize="20000,20000" o:regroupid="44" path="m19985,r,19948l,19948,,,19985,xe" fillcolor="#92d050" strokeweight="1pt">
              <v:fill r:id="rId21" o:title="25%" type="pattern"/>
              <v:path arrowok="t"/>
            </v:shape>
            <v:oval id="_x0000_s116062" style="position:absolute;left:3219;top:1129;width:1131;height:1008" o:regroupid="44" fillcolor="#92d050" strokeweight="1pt">
              <v:fill r:id="rId21" o:title="25%" type="pattern"/>
            </v:oval>
            <v:shape id="_x0000_s115987" style="position:absolute;left:8925;top:7986;width:1084;height:1116;mso-position-horizontal-relative:text;mso-position-vertical-relative:text" coordsize="20000,20000" o:regroupid="44" o:allowincell="f" path="m,l19981,19982e" filled="f" strokeweight=".5pt">
              <v:stroke startarrow="block" startarrowlength="long"/>
              <v:path arrowok="t"/>
            </v:shape>
            <v:rect id="_x0000_s115988" style="position:absolute;left:4844;top:4805;width:941;height:933" o:regroupid="44" o:allowincell="f" filled="f" stroked="f" strokeweight="0">
              <v:textbox style="mso-next-textbox:#_x0000_s115988" inset="0,0,0,0">
                <w:txbxContent>
                  <w:p w:rsidR="001A3A6C" w:rsidRDefault="001A3A6C" w:rsidP="00831894">
                    <w:pPr>
                      <w:pStyle w:val="BodyBlue"/>
                      <w:spacing w:line="160" w:lineRule="exact"/>
                    </w:pPr>
                    <w:r>
                      <w:t>Grid TOA</w:t>
                    </w:r>
                  </w:p>
                  <w:p w:rsidR="001A3A6C" w:rsidRDefault="001A3A6C" w:rsidP="00831894">
                    <w:pPr>
                      <w:pStyle w:val="BodyBlue"/>
                      <w:spacing w:line="160" w:lineRule="exact"/>
                    </w:pPr>
                    <w:r>
                      <w:t>and Surface</w:t>
                    </w:r>
                  </w:p>
                  <w:p w:rsidR="001A3A6C" w:rsidRDefault="001A3A6C" w:rsidP="00831894">
                    <w:pPr>
                      <w:pStyle w:val="BodyBlue"/>
                      <w:spacing w:line="160" w:lineRule="exact"/>
                    </w:pPr>
                    <w:r>
                      <w:t>Fluxes:</w:t>
                    </w:r>
                  </w:p>
                  <w:p w:rsidR="001A3A6C" w:rsidRDefault="001A3A6C" w:rsidP="00831894">
                    <w:pPr>
                      <w:pStyle w:val="BodyBlue"/>
                      <w:spacing w:line="160" w:lineRule="exact"/>
                    </w:pPr>
                    <w:r>
                      <w:t>Clouds</w:t>
                    </w:r>
                  </w:p>
                  <w:p w:rsidR="001A3A6C" w:rsidRDefault="001A3A6C" w:rsidP="00831894">
                    <w:pPr>
                      <w:pStyle w:val="BodyBlue"/>
                      <w:spacing w:line="160" w:lineRule="exact"/>
                    </w:pPr>
                    <w:r>
                      <w:t>9</w:t>
                    </w:r>
                  </w:p>
                </w:txbxContent>
              </v:textbox>
            </v:rect>
            <v:shape id="_x0000_s115989" style="position:absolute;left:10289;top:2161;width:550;height:1015;mso-position-horizontal-relative:text;mso-position-vertical-relative:text" coordsize="20000,20000" o:regroupid="44" o:allowincell="f" path="m19964,19980l,e" filled="f" strokeweight=".5pt">
              <v:stroke startarrow="block" startarrowlength="long"/>
              <v:path arrowok="t"/>
            </v:shape>
            <v:rect id="_x0000_s115990" style="position:absolute;left:9755;top:1276;width:1049;height:907" o:regroupid="44" o:allowincell="f" filled="f" stroked="f" strokeweight="0">
              <v:textbox style="mso-next-textbox:#_x0000_s115990" inset="0,0,0,0">
                <w:txbxContent>
                  <w:p w:rsidR="001A3A6C" w:rsidRDefault="001A3A6C" w:rsidP="00831894">
                    <w:pPr>
                      <w:pStyle w:val="BodyBlue"/>
                      <w:spacing w:line="160" w:lineRule="exact"/>
                    </w:pPr>
                    <w:r>
                      <w:t>ERBE-like</w:t>
                    </w:r>
                  </w:p>
                  <w:p w:rsidR="001A3A6C" w:rsidRDefault="001A3A6C" w:rsidP="00831894">
                    <w:pPr>
                      <w:pStyle w:val="BodyBlue"/>
                      <w:spacing w:line="160" w:lineRule="exact"/>
                    </w:pPr>
                    <w:r>
                      <w:t>Averaging to</w:t>
                    </w:r>
                  </w:p>
                  <w:p w:rsidR="001A3A6C" w:rsidRDefault="001A3A6C" w:rsidP="00831894">
                    <w:pPr>
                      <w:pStyle w:val="BodyBlue"/>
                      <w:spacing w:line="160" w:lineRule="exact"/>
                    </w:pPr>
                    <w:r>
                      <w:t>Monthly TOA</w:t>
                    </w:r>
                  </w:p>
                  <w:p w:rsidR="001A3A6C" w:rsidRDefault="001A3A6C" w:rsidP="00831894">
                    <w:pPr>
                      <w:pStyle w:val="BodyBlue"/>
                      <w:spacing w:line="160" w:lineRule="exact"/>
                    </w:pPr>
                    <w:r>
                      <w:t>Fluxes</w:t>
                    </w:r>
                  </w:p>
                  <w:p w:rsidR="001A3A6C" w:rsidRDefault="001A3A6C" w:rsidP="00831894">
                    <w:pPr>
                      <w:pStyle w:val="BodyBlue"/>
                      <w:spacing w:line="160" w:lineRule="exact"/>
                    </w:pPr>
                    <w:r>
                      <w:t>3</w:t>
                    </w:r>
                  </w:p>
                </w:txbxContent>
              </v:textbox>
            </v:rect>
            <v:rect id="_x0000_s115991" style="position:absolute;left:7939;top:10124;width:1077;height:863" o:regroupid="44" o:allowincell="f" filled="f" stroked="f" strokeweight="0">
              <v:textbox style="mso-next-textbox:#_x0000_s115991" inset="0,0,0,0">
                <w:txbxContent>
                  <w:p w:rsidR="001A3A6C" w:rsidRDefault="001A3A6C" w:rsidP="00831894">
                    <w:pPr>
                      <w:pStyle w:val="BodyBlue"/>
                      <w:spacing w:line="160" w:lineRule="exact"/>
                    </w:pPr>
                    <w:r>
                      <w:t>Grid GEO</w:t>
                    </w:r>
                  </w:p>
                  <w:p w:rsidR="001A3A6C" w:rsidRDefault="001A3A6C" w:rsidP="00831894">
                    <w:pPr>
                      <w:pStyle w:val="BodyBlue"/>
                      <w:spacing w:line="160" w:lineRule="exact"/>
                    </w:pPr>
                    <w:r>
                      <w:t>Narrowband</w:t>
                    </w:r>
                  </w:p>
                  <w:p w:rsidR="001A3A6C" w:rsidRDefault="001A3A6C" w:rsidP="00831894">
                    <w:pPr>
                      <w:pStyle w:val="BodyBlue"/>
                      <w:spacing w:line="160" w:lineRule="exact"/>
                    </w:pPr>
                    <w:r>
                      <w:t>Radiances,</w:t>
                    </w:r>
                  </w:p>
                  <w:p w:rsidR="001A3A6C" w:rsidRDefault="001A3A6C" w:rsidP="00831894">
                    <w:pPr>
                      <w:pStyle w:val="BodyBlue"/>
                      <w:spacing w:line="160" w:lineRule="exact"/>
                    </w:pPr>
                    <w:r>
                      <w:t>Clouds</w:t>
                    </w:r>
                  </w:p>
                  <w:p w:rsidR="001A3A6C" w:rsidRDefault="001A3A6C" w:rsidP="00831894">
                    <w:pPr>
                      <w:pStyle w:val="BodyBlue"/>
                      <w:spacing w:line="160" w:lineRule="exact"/>
                    </w:pPr>
                    <w:r>
                      <w:t>11</w:t>
                    </w:r>
                  </w:p>
                </w:txbxContent>
              </v:textbox>
            </v:rect>
            <v:rect id="_x0000_s115992" style="position:absolute;left:10009;top:10155;width:1047;height:651" o:regroupid="44" o:allowincell="f" filled="f" stroked="f" strokeweight="0">
              <v:textbox style="mso-next-textbox:#_x0000_s115992" inset="0,0,0,0">
                <w:txbxContent>
                  <w:p w:rsidR="001A3A6C" w:rsidRDefault="001A3A6C" w:rsidP="00831894">
                    <w:pPr>
                      <w:pStyle w:val="BodyGreen"/>
                      <w:spacing w:line="160" w:lineRule="exact"/>
                    </w:pPr>
                    <w:r>
                      <w:t>GEO:</w:t>
                    </w:r>
                  </w:p>
                  <w:p w:rsidR="001A3A6C" w:rsidRDefault="001A3A6C" w:rsidP="00831894">
                    <w:pPr>
                      <w:pStyle w:val="BodyGreen"/>
                      <w:spacing w:line="160" w:lineRule="exact"/>
                    </w:pPr>
                    <w:r>
                      <w:t>Geostationary</w:t>
                    </w:r>
                  </w:p>
                  <w:p w:rsidR="001A3A6C" w:rsidRDefault="001A3A6C" w:rsidP="00831894">
                    <w:pPr>
                      <w:pStyle w:val="BodyGreen"/>
                      <w:spacing w:line="160" w:lineRule="exact"/>
                    </w:pPr>
                    <w:r>
                      <w:t>Narrowband</w:t>
                    </w:r>
                  </w:p>
                  <w:p w:rsidR="001A3A6C" w:rsidRDefault="001A3A6C" w:rsidP="00831894">
                    <w:pPr>
                      <w:pStyle w:val="BodyGreen"/>
                      <w:spacing w:line="160" w:lineRule="exact"/>
                    </w:pPr>
                    <w:r>
                      <w:t>Radiances</w:t>
                    </w:r>
                  </w:p>
                </w:txbxContent>
              </v:textbox>
            </v:rect>
            <v:rect id="_x0000_s115993" style="position:absolute;left:3169;top:12551;width:1214;height:1048" o:regroupid="44" o:allowincell="f" filled="f" stroked="f" strokeweight="0">
              <v:textbox style="mso-next-textbox:#_x0000_s115993" inset="0,0,0,0">
                <w:txbxContent>
                  <w:p w:rsidR="001A3A6C" w:rsidRDefault="001A3A6C" w:rsidP="00831894">
                    <w:pPr>
                      <w:pStyle w:val="BodyBlue"/>
                      <w:spacing w:line="160" w:lineRule="exact"/>
                      <w:rPr>
                        <w:rFonts w:ascii="Times New Roman" w:hAnsi="Times New Roman"/>
                        <w:color w:val="auto"/>
                        <w:sz w:val="24"/>
                        <w:szCs w:val="24"/>
                      </w:rPr>
                    </w:pPr>
                  </w:p>
                  <w:p w:rsidR="001A3A6C" w:rsidRDefault="001A3A6C" w:rsidP="00831894">
                    <w:pPr>
                      <w:pStyle w:val="BodyBlue"/>
                      <w:spacing w:line="160" w:lineRule="exact"/>
                    </w:pPr>
                    <w:r>
                      <w:t>Time</w:t>
                    </w:r>
                    <w:r>
                      <w:br/>
                      <w:t>Interpolate,</w:t>
                    </w:r>
                    <w:r>
                      <w:br/>
                      <w:t>Compute</w:t>
                    </w:r>
                    <w:r>
                      <w:br/>
                      <w:t>Fluxes</w:t>
                    </w:r>
                  </w:p>
                  <w:p w:rsidR="001A3A6C" w:rsidRDefault="001A3A6C" w:rsidP="00831894">
                    <w:pPr>
                      <w:pStyle w:val="BodyBlue"/>
                      <w:spacing w:line="160" w:lineRule="exact"/>
                    </w:pPr>
                    <w:r>
                      <w:t>7</w:t>
                    </w:r>
                  </w:p>
                </w:txbxContent>
              </v:textbox>
            </v:rect>
            <v:rect id="_x0000_s115994" style="position:absolute;left:3304;top:9505;width:964;height:1011" o:regroupid="44" o:allowincell="f" filled="f" stroked="f" strokeweight="0">
              <v:textbox style="mso-next-textbox:#_x0000_s115994" inset="0,0,0,0">
                <w:txbxContent>
                  <w:p w:rsidR="001A3A6C" w:rsidRDefault="001A3A6C" w:rsidP="00831894">
                    <w:pPr>
                      <w:pStyle w:val="BodyBlue"/>
                      <w:spacing w:line="160" w:lineRule="exact"/>
                    </w:pPr>
                    <w:r>
                      <w:t xml:space="preserve">Grid </w:t>
                    </w:r>
                  </w:p>
                  <w:p w:rsidR="001A3A6C" w:rsidRDefault="001A3A6C" w:rsidP="00831894">
                    <w:pPr>
                      <w:pStyle w:val="BodyBlue"/>
                      <w:spacing w:line="160" w:lineRule="exact"/>
                    </w:pPr>
                    <w:r>
                      <w:t>Radiative</w:t>
                    </w:r>
                  </w:p>
                  <w:p w:rsidR="001A3A6C" w:rsidRDefault="001A3A6C" w:rsidP="00831894">
                    <w:pPr>
                      <w:pStyle w:val="BodyBlue"/>
                      <w:spacing w:line="160" w:lineRule="exact"/>
                    </w:pPr>
                    <w:r>
                      <w:t>Fluxes and</w:t>
                    </w:r>
                  </w:p>
                  <w:p w:rsidR="001A3A6C" w:rsidRDefault="001A3A6C" w:rsidP="00831894">
                    <w:pPr>
                      <w:pStyle w:val="BodyBlue"/>
                      <w:spacing w:line="160" w:lineRule="exact"/>
                    </w:pPr>
                    <w:r>
                      <w:t>Clouds</w:t>
                    </w:r>
                  </w:p>
                  <w:p w:rsidR="001A3A6C" w:rsidRDefault="001A3A6C" w:rsidP="00831894">
                    <w:pPr>
                      <w:pStyle w:val="BodyBlue"/>
                      <w:spacing w:line="160" w:lineRule="exact"/>
                    </w:pPr>
                    <w:r>
                      <w:t>6</w:t>
                    </w:r>
                  </w:p>
                </w:txbxContent>
              </v:textbox>
            </v:rect>
            <v:rect id="_x0000_s115995" style="position:absolute;left:5829;top:7371;width:1019;height:676" o:regroupid="44" o:allowincell="f" filled="f" stroked="f" strokeweight="0">
              <v:textbox style="mso-next-textbox:#_x0000_s115995" inset="0,0,0,0">
                <w:txbxContent>
                  <w:p w:rsidR="001A3A6C" w:rsidRDefault="001A3A6C" w:rsidP="00831894">
                    <w:pPr>
                      <w:pStyle w:val="BodyCol53"/>
                      <w:spacing w:line="160" w:lineRule="exact"/>
                    </w:pPr>
                    <w:r>
                      <w:t>MOA:</w:t>
                    </w:r>
                  </w:p>
                  <w:p w:rsidR="001A3A6C" w:rsidRDefault="001A3A6C" w:rsidP="00831894">
                    <w:pPr>
                      <w:pStyle w:val="BodyCol53"/>
                      <w:spacing w:line="160" w:lineRule="exact"/>
                    </w:pPr>
                    <w:r>
                      <w:t>Meteorological,</w:t>
                    </w:r>
                  </w:p>
                  <w:p w:rsidR="001A3A6C" w:rsidRDefault="001A3A6C" w:rsidP="00831894">
                    <w:pPr>
                      <w:pStyle w:val="BodyCol53"/>
                      <w:spacing w:line="160" w:lineRule="exact"/>
                    </w:pPr>
                    <w:r>
                      <w:t>Ozone, and</w:t>
                    </w:r>
                  </w:p>
                  <w:p w:rsidR="001A3A6C" w:rsidRDefault="001A3A6C" w:rsidP="00831894">
                    <w:pPr>
                      <w:pStyle w:val="BodyCol53"/>
                      <w:spacing w:line="160" w:lineRule="exact"/>
                    </w:pPr>
                    <w:r>
                      <w:t>Aerosol Data</w:t>
                    </w:r>
                  </w:p>
                </w:txbxContent>
              </v:textbox>
            </v:rect>
            <v:rect id="_x0000_s115996" style="position:absolute;left:6922;top:3235;width:999;height:718" o:regroupid="44" o:allowincell="f" filled="f" stroked="f" strokeweight="0">
              <v:textbox style="mso-next-textbox:#_x0000_s115996" inset="0,0,0,0">
                <w:txbxContent>
                  <w:p w:rsidR="001A3A6C" w:rsidRDefault="001A3A6C" w:rsidP="00831894">
                    <w:pPr>
                      <w:pStyle w:val="BodyRed"/>
                      <w:spacing w:line="160" w:lineRule="exact"/>
                    </w:pPr>
                    <w:r>
                      <w:t>ES-8:</w:t>
                    </w:r>
                  </w:p>
                  <w:p w:rsidR="001A3A6C" w:rsidRDefault="001A3A6C" w:rsidP="00831894">
                    <w:pPr>
                      <w:pStyle w:val="BodyRed"/>
                      <w:spacing w:line="160" w:lineRule="exact"/>
                    </w:pPr>
                    <w:r>
                      <w:t>ERBE-like</w:t>
                    </w:r>
                  </w:p>
                  <w:p w:rsidR="001A3A6C" w:rsidRDefault="001A3A6C" w:rsidP="00831894">
                    <w:pPr>
                      <w:pStyle w:val="BodyRed"/>
                      <w:spacing w:line="160" w:lineRule="exact"/>
                    </w:pPr>
                    <w:r>
                      <w:t>Instantaneous</w:t>
                    </w:r>
                    <w:r>
                      <w:br/>
                      <w:t>TOA Estimates</w:t>
                    </w:r>
                  </w:p>
                </w:txbxContent>
              </v:textbox>
            </v:rect>
            <v:rect id="_x0000_s115997" style="position:absolute;left:6929;top:1289;width:988;height:841" o:regroupid="44" o:allowincell="f" filled="f" stroked="f" strokeweight="0">
              <v:textbox style="mso-next-textbox:#_x0000_s115997" inset="0,0,0,0">
                <w:txbxContent>
                  <w:p w:rsidR="001A3A6C" w:rsidRDefault="001A3A6C" w:rsidP="00831894">
                    <w:pPr>
                      <w:pStyle w:val="BodyBlue"/>
                      <w:spacing w:line="160" w:lineRule="exact"/>
                    </w:pPr>
                    <w:r>
                      <w:t>ERBE-like</w:t>
                    </w:r>
                  </w:p>
                  <w:p w:rsidR="001A3A6C" w:rsidRDefault="001A3A6C" w:rsidP="00831894">
                    <w:pPr>
                      <w:pStyle w:val="BodyBlue"/>
                      <w:spacing w:line="160" w:lineRule="exact"/>
                    </w:pPr>
                    <w:r>
                      <w:t>Inversion to</w:t>
                    </w:r>
                  </w:p>
                  <w:p w:rsidR="001A3A6C" w:rsidRDefault="001A3A6C" w:rsidP="00831894">
                    <w:pPr>
                      <w:pStyle w:val="BodyBlue"/>
                      <w:spacing w:line="160" w:lineRule="exact"/>
                    </w:pPr>
                    <w:r>
                      <w:t>Instantaneous</w:t>
                    </w:r>
                  </w:p>
                  <w:p w:rsidR="001A3A6C" w:rsidRDefault="001A3A6C" w:rsidP="00831894">
                    <w:pPr>
                      <w:pStyle w:val="BodyBlue"/>
                      <w:spacing w:line="160" w:lineRule="exact"/>
                    </w:pPr>
                    <w:r>
                      <w:t>TOA Fluxes</w:t>
                    </w:r>
                  </w:p>
                  <w:p w:rsidR="001A3A6C" w:rsidRDefault="001A3A6C" w:rsidP="00831894">
                    <w:pPr>
                      <w:pStyle w:val="BodyBlue"/>
                      <w:spacing w:line="160" w:lineRule="exact"/>
                    </w:pPr>
                    <w:r>
                      <w:t>2</w:t>
                    </w:r>
                  </w:p>
                </w:txbxContent>
              </v:textbox>
            </v:rect>
            <v:shape id="_x0000_s115998" style="position:absolute;left:3707;top:4336;width:71;height:404;flip:x;mso-position-horizontal-relative:text;mso-position-vertical-relative:text" coordsize="20000,20000" o:regroupid="44" o:allowincell="f" path="m,19967l,e" filled="f" strokeweight=".5pt">
              <v:stroke startarrow="block" startarrowlength="long"/>
              <v:path arrowok="t"/>
            </v:shape>
            <v:shape id="_x0000_s115999" style="position:absolute;left:1896;top:8737;width:1424;height:3940;mso-position-horizontal-relative:text;mso-position-vertical-relative:text" coordsize="20000,20000" o:regroupid="44" o:allowincell="f" path="m19986,19995l,e" filled="f" strokeweight=".5pt">
              <v:stroke startarrow="block" startarrowlength="long"/>
              <v:path arrowok="t"/>
            </v:shape>
            <v:shape id="_x0000_s116000" style="position:absolute;left:1938;top:4086;width:1308;height:3903;mso-position-horizontal-relative:text;mso-position-vertical-relative:text" coordsize="20000,20000" o:regroupid="44" o:allowincell="f" path="m19985,l,19995e" filled="f" strokeweight=".5pt">
              <v:stroke startarrow="block" startarrowlength="long"/>
              <v:path arrowok="t"/>
            </v:shape>
            <v:shape id="_x0000_s116001" style="position:absolute;left:3786;top:5617;width:1;height:585;mso-position-horizontal-relative:text;mso-position-vertical-relative:text" coordsize="20000,20000" o:regroupid="44" o:allowincell="f" path="m,19966l,e" filled="f" strokeweight=".5pt">
              <v:stroke startarrow="block" startarrowlength="long"/>
              <v:path arrowok="t"/>
            </v:shape>
            <v:shape id="_x0000_s116002" style="position:absolute;left:5458;top:5600;width:897;height:1682;mso-position-horizontal-relative:text;mso-position-vertical-relative:text" coordsize="20000,20000" o:regroupid="44" o:allowincell="f" path="m,l19981,19988e" filled="f" strokeweight=".5pt">
              <v:stroke startarrow="block" startarrowlength="long"/>
              <v:path arrowok="t"/>
            </v:shape>
            <v:shape id="_x0000_s116003" style="position:absolute;left:3786;top:8722;width:1;height:565;mso-position-horizontal-relative:text;mso-position-vertical-relative:text" coordsize="20000,20000" o:regroupid="44" o:allowincell="f" path="m,19965l,e" filled="f" strokeweight=".5pt">
              <v:stroke startarrow="block" startarrowlength="long"/>
              <v:path arrowok="t"/>
            </v:shape>
            <v:shape id="_x0000_s116004" style="position:absolute;left:3787;top:11947;width:1;height:570;mso-position-horizontal-relative:text;mso-position-vertical-relative:text" coordsize="20000,20000" o:regroupid="44" o:allowincell="f" path="m,19965l,e" filled="f" strokeweight=".5pt">
              <v:stroke startarrow="block" startarrowlength="long"/>
              <v:path arrowok="t"/>
            </v:shape>
            <v:shape id="_x0000_s116005" style="position:absolute;left:4368;top:8102;width:2012;height:1576;mso-position-horizontal-relative:text;mso-position-vertical-relative:text" coordsize="20000,20000" o:regroupid="44" o:allowincell="f" path="m,19988l19990,e" filled="f" strokeweight=".5pt">
              <v:stroke startarrow="block" startarrowlength="long"/>
              <v:path arrowok="t"/>
            </v:shape>
            <v:shape id="_x0000_s116006" style="position:absolute;left:4128;top:8097;width:2257;height:4510;mso-position-horizontal-relative:text;mso-position-vertical-relative:text" coordsize="20000,20000" o:regroupid="44" o:allowincell="f" path="m,19996l19991,e" filled="f" strokeweight=".5pt">
              <v:stroke startarrow="block" startarrowlength="long"/>
              <v:path arrowok="t"/>
            </v:shape>
            <v:shape id="_x0000_s116007" style="position:absolute;left:8992;top:7792;width:1035;height:355;mso-position-horizontal-relative:text;mso-position-vertical-relative:text" coordsize="20000,20000" o:regroupid="44" o:allowincell="f" path="m,l19981,19944e" filled="f" strokeweight=".5pt">
              <v:stroke startarrow="block" startarrowlength="long"/>
              <v:path arrowok="t"/>
            </v:shape>
            <v:oval id="_x0000_s116008" style="position:absolute;left:3176;top:9286;width:1224;height:1188" o:regroupid="44" o:allowincell="f" filled="f" strokeweight="1pt"/>
            <v:oval id="_x0000_s116009" style="position:absolute;left:6849;top:1119;width:1141;height:1041" o:regroupid="44" o:allowincell="f" filled="f" strokeweight="1pt"/>
            <v:shape id="_x0000_s116010" style="position:absolute;left:9927;top:4666;width:1271;height:869;mso-position-horizontal-relative:text;mso-position-vertical-relative:text" coordsize="20000,20000" o:regroupid="44" o:allowincell="f" path="m19984,r,19977l,19977,,,19984,xe" filled="f" strokeweight="1pt">
              <v:path arrowok="t"/>
            </v:shape>
            <v:oval id="_x0000_s116011" style="position:absolute;left:4803;top:4647;width:1024;height:976" o:regroupid="44" o:allowincell="f" filled="f" strokeweight="1pt"/>
            <v:shape id="_x0000_s116012" style="position:absolute;left:9990;top:10084;width:1117;height:780;mso-position-horizontal-relative:text;mso-position-vertical-relative:text" coordsize="20000,20000" o:regroupid="44" o:allowincell="f" path="m19982,r,19974l,19974,,,19982,xe" filled="f" strokeweight="1pt">
              <v:path arrowok="t"/>
            </v:shape>
            <v:shape id="_x0000_s116013" style="position:absolute;left:8855;top:6382;width:1210;height:915;mso-position-horizontal-relative:text;mso-position-vertical-relative:text" coordsize="20000,20000" o:regroupid="44" o:allowincell="f" path="m,19978l19983,e" filled="f" strokeweight=".5pt">
              <v:stroke startarrow="block" startarrowlength="long"/>
              <v:path arrowok="t"/>
            </v:shape>
            <v:shape id="_x0000_s116014" style="position:absolute;left:9000;top:7202;width:1045;height:360;mso-position-horizontal-relative:text;mso-position-vertical-relative:text" coordsize="20000,20000" o:regroupid="44" o:allowincell="f" path="m,19944l19981,e" filled="f" strokeweight=".5pt">
              <v:stroke startarrow="block" startarrowlength="long"/>
              <v:path arrowok="t"/>
            </v:shape>
            <v:rect id="_x0000_s116015" style="position:absolute;left:7862;top:7249;width:1173;height:1071" o:regroupid="44" o:allowincell="f" filled="f" stroked="f" strokeweight="0">
              <v:textbox style="mso-next-textbox:#_x0000_s116015" inset="0,0,0,0">
                <w:txbxContent>
                  <w:p w:rsidR="001A3A6C" w:rsidRDefault="001A3A6C" w:rsidP="00831894">
                    <w:pPr>
                      <w:pStyle w:val="BodyBlue"/>
                      <w:spacing w:line="160" w:lineRule="exact"/>
                    </w:pPr>
                    <w:r>
                      <w:t>Regrid</w:t>
                    </w:r>
                  </w:p>
                  <w:p w:rsidR="001A3A6C" w:rsidRDefault="001A3A6C" w:rsidP="00831894">
                    <w:pPr>
                      <w:pStyle w:val="BodyBlue"/>
                      <w:spacing w:line="160" w:lineRule="exact"/>
                    </w:pPr>
                    <w:r>
                      <w:t>Humidity</w:t>
                    </w:r>
                  </w:p>
                  <w:p w:rsidR="001A3A6C" w:rsidRDefault="001A3A6C" w:rsidP="00831894">
                    <w:pPr>
                      <w:pStyle w:val="BodyBlue"/>
                      <w:spacing w:line="160" w:lineRule="exact"/>
                    </w:pPr>
                    <w:r>
                      <w:t>and</w:t>
                    </w:r>
                  </w:p>
                  <w:p w:rsidR="001A3A6C" w:rsidRDefault="001A3A6C" w:rsidP="00831894">
                    <w:pPr>
                      <w:pStyle w:val="BodyBlue"/>
                      <w:spacing w:line="160" w:lineRule="exact"/>
                    </w:pPr>
                    <w:r>
                      <w:t>Temperature</w:t>
                    </w:r>
                  </w:p>
                  <w:p w:rsidR="001A3A6C" w:rsidRDefault="001A3A6C" w:rsidP="00831894">
                    <w:pPr>
                      <w:pStyle w:val="BodyBlue"/>
                      <w:spacing w:line="160" w:lineRule="exact"/>
                    </w:pPr>
                    <w:r>
                      <w:t>Fields</w:t>
                    </w:r>
                  </w:p>
                  <w:p w:rsidR="001A3A6C" w:rsidRDefault="001A3A6C" w:rsidP="00831894">
                    <w:pPr>
                      <w:pStyle w:val="BodyBlue"/>
                      <w:spacing w:line="160" w:lineRule="exact"/>
                    </w:pPr>
                    <w:r>
                      <w:t>12</w:t>
                    </w:r>
                  </w:p>
                </w:txbxContent>
              </v:textbox>
            </v:rect>
            <v:shape id="_x0000_s116016" style="position:absolute;left:6875;top:7689;width:987;height:1;mso-position-horizontal-relative:text;mso-position-vertical-relative:text" coordsize="20000,20000" o:regroupid="44" o:allowincell="f" path="m,l19980,e" filled="f" strokeweight=".5pt">
              <v:stroke startarrow="block" startarrowlength="long"/>
              <v:path arrowok="t"/>
            </v:shape>
            <v:shape id="_x0000_s116017" style="position:absolute;left:6355;top:5637;width:2125;height:4435;mso-position-horizontal-relative:text;mso-position-vertical-relative:text" coordsize="20000,20000" o:regroupid="44" o:allowincell="f" path="m19991,l,19995e" filled="f" strokeweight=".5pt">
              <v:stroke startarrow="block" startarrowlength="long"/>
              <v:path arrowok="t"/>
            </v:shape>
            <v:shape id="_x0000_s116018" style="position:absolute;left:4241;top:10867;width:1944;height:1873;mso-position-horizontal-relative:text;mso-position-vertical-relative:text" coordsize="20000,20000" o:regroupid="44" o:allowincell="f" path="m,19989l19990,e" filled="f" strokeweight=".5pt">
              <v:stroke startarrow="block" startarrowlength="long"/>
              <v:path arrowok="t"/>
            </v:shape>
            <v:shape id="_x0000_s116019" style="position:absolute;left:6255;top:13052;width:825;height:1;mso-position-horizontal-relative:text;mso-position-vertical-relative:text" coordsize="20000,20000" o:regroupid="44" o:allowincell="f" path="m19976,l,e" filled="f" strokeweight=".5pt">
              <v:stroke startarrow="block" startarrowlength="long"/>
              <v:path arrowok="t"/>
            </v:shape>
            <v:shape id="_x0000_s116020" style="position:absolute;left:3785;top:10484;width:5;height:578;mso-position-horizontal-relative:text;mso-position-vertical-relative:text" coordsize="20000,20000" o:regroupid="44" o:allowincell="f" path="m,19965l16000,e" filled="f" strokeweight=".5pt">
              <v:stroke startarrow="block" startarrowlength="long"/>
              <v:path arrowok="t"/>
            </v:shape>
            <v:shape id="_x0000_s116021" style="position:absolute;left:4380;top:6832;width:2000;height:450;mso-position-horizontal-relative:text;mso-position-vertical-relative:text" coordsize="20000,20000" o:regroupid="44" o:allowincell="f" path="m,l19990,19956e" filled="f" strokeweight=".5pt">
              <v:stroke startarrow="block" startarrowlength="long"/>
              <v:path arrowok="t"/>
            </v:shape>
            <v:shape id="_x0000_s116022" style="position:absolute;left:6380;top:5397;width:1815;height:1885;mso-position-horizontal-relative:text;mso-position-vertical-relative:text" coordsize="20000,20000" o:regroupid="44" o:allowincell="f" path="m19989,l,19989e" filled="f" strokeweight=".5pt">
              <v:stroke startarrow="block" startarrowlength="long"/>
              <v:path arrowok="t"/>
            </v:shape>
            <v:shape id="_x0000_s116023" style="position:absolute;left:9275;top:5155;width:655;height:1;mso-position-horizontal-relative:text;mso-position-vertical-relative:text" coordsize="20000,20000" o:regroupid="44" o:allowincell="f" path="m19969,l,e" filled="f" strokeweight=".5pt">
              <v:stroke startarrow="block" startarrowlength="long"/>
              <v:path arrowok="t"/>
            </v:shape>
            <v:shape id="_x0000_s116024" style="position:absolute;left:4390;top:5169;width:406;height:1;mso-position-horizontal-relative:text;mso-position-vertical-relative:text" coordsize="20000,20000" o:regroupid="44" o:allowincell="f" path="m19951,l,e" filled="f" strokeweight=".5pt">
              <v:stroke startarrow="block" startarrowlength="long"/>
              <v:path arrowok="t"/>
            </v:shape>
            <v:shape id="_x0000_s116025" style="position:absolute;left:4400;top:3793;width:1965;height:3490;mso-position-horizontal-relative:text;mso-position-vertical-relative:text" coordsize="20000,20000" o:regroupid="44" o:allowincell="f" path="m,l14164,5025r5826,14969e" filled="f" strokeweight=".5pt">
              <v:stroke startarrow="block" startarrowlength="long"/>
              <v:path arrowok="t"/>
            </v:shape>
            <v:shape id="_x0000_s116026" style="position:absolute;left:9743;top:2161;width:526;height:1010;mso-position-horizontal-relative:text;mso-position-vertical-relative:text" coordsize="20000,20000" o:regroupid="44" o:allowincell="f" path="m,19980l19962,e" filled="f" strokeweight=".5pt">
              <v:stroke startarrow="block" startarrowlength="long"/>
              <v:path arrowok="t"/>
            </v:shape>
            <v:shape id="_x0000_s116027" style="position:absolute;left:7414;top:2170;width:74;height:1000;mso-position-horizontal-relative:text;mso-position-vertical-relative:text" coordsize="20000,20000" o:regroupid="44" o:allowincell="f" path="m,19980l,e" filled="f" strokeweight=".5pt">
              <v:stroke startarrow="block" startarrowlength="long"/>
              <v:path arrowok="t"/>
            </v:shape>
            <v:shape id="_x0000_s116028" style="position:absolute;left:9370;top:1639;width:365;height:1;mso-position-horizontal-relative:text;mso-position-vertical-relative:text" coordsize="20000,20000" o:regroupid="44" o:allowincell="f" path="m19945,l,e" filled="f" strokeweight=".5pt">
              <v:stroke startarrow="block" startarrowlength="long"/>
              <v:path arrowok="t"/>
            </v:shape>
            <v:shape id="_x0000_s116029" style="position:absolute;left:7990;top:1646;width:387;height:1;mso-position-horizontal-relative:text;mso-position-vertical-relative:text" coordsize="20000,20000" o:regroupid="44" o:allowincell="f" path="m19948,l,e" filled="f" strokeweight=".5pt">
              <v:stroke startarrow="block" startarrowlength="long"/>
              <v:path arrowok="t"/>
            </v:shape>
            <v:shape id="_x0000_s116030" style="position:absolute;left:2505;top:1626;width:708;height:1;mso-position-horizontal-relative:text;mso-position-vertical-relative:text" coordsize="20000,20000" o:regroupid="44" o:allowincell="f" path="m19972,l,e" filled="f" strokeweight=".5pt">
              <v:stroke startarrow="block" startarrowlength="long"/>
              <v:path arrowok="t"/>
            </v:shape>
            <v:shape id="_x0000_s116031" style="position:absolute;left:2499;top:3609;width:604;height:84;mso-position-horizontal-relative:text;mso-position-vertical-relative:text" coordsize="20000,20000" o:regroupid="44" o:allowincell="f" path="m19972,l,e" filled="f" strokeweight=".5pt">
              <v:stroke startarrow="block" startarrowlength="long"/>
              <v:path arrowok="t"/>
            </v:shape>
            <v:shape id="_x0000_s116032" style="position:absolute;left:4402;top:3449;width:705;height:79;flip:y;mso-position-horizontal-relative:text;mso-position-vertical-relative:text" coordsize="20000,20000" o:regroupid="44" o:allowincell="f" path="m,l19974,e" filled="f" strokeweight=".5pt">
              <v:stroke startarrow="block" startarrowlength="long"/>
              <v:path arrowok="t"/>
            </v:shape>
            <v:shape id="_x0000_s116033" style="position:absolute;left:4420;top:3629;width:695;height:71;mso-position-horizontal-relative:text;mso-position-vertical-relative:text" coordsize="20000,20000" o:regroupid="44" o:allowincell="f" path="m19973,l,e" filled="f" strokeweight=".5pt">
              <v:stroke startarrow="block" startarrowlength="long"/>
              <v:path arrowok="t"/>
            </v:shape>
            <v:shape id="_x0000_s116034" style="position:absolute;left:3786;top:7337;width:1;height:575;mso-position-horizontal-relative:text;mso-position-vertical-relative:text" coordsize="20000,20000" o:regroupid="44" o:allowincell="f" path="m,19965l,e" filled="f" strokeweight=".5pt">
              <v:stroke startarrow="block" startarrowlength="long"/>
              <v:path arrowok="t"/>
            </v:shape>
            <v:shape id="_x0000_s116035" style="position:absolute;left:3782;top:2775;width:1;height:320;mso-position-horizontal-relative:text;mso-position-vertical-relative:text" coordsize="20000,20000" o:regroupid="44" o:allowincell="f" path="m,19938l,e" filled="f" strokeweight=".5pt">
              <v:stroke startarrow="block" startarrowlength="long"/>
              <v:path arrowok="t"/>
            </v:shape>
            <v:shape id="_x0000_s116036" style="position:absolute;left:3797;top:2151;width:1;height:263;mso-position-horizontal-relative:text;mso-position-vertical-relative:text" coordsize="20000,20000" o:regroupid="44" o:allowincell="f" path="m,19924l,e" filled="f" strokeweight=".5pt">
              <v:stroke startarrow="block" startarrowlength="long"/>
              <v:path arrowok="t"/>
            </v:shape>
            <v:shape id="_x0000_s116037" style="position:absolute;left:5047;top:1219;width:1023;height:820;mso-position-horizontal-relative:text;mso-position-vertical-relative:text" coordsize="20000,20000" o:regroupid="44" o:allowincell="f" path="m19980,r,19976l,19976,,,19980,xe" fillcolor="#92d050" strokeweight="1pt">
              <v:fill r:id="rId21" o:title="25%" type="pattern"/>
              <v:path arrowok="t"/>
            </v:shape>
            <v:shape id="_x0000_s116038" style="position:absolute;left:4350;top:1639;width:697;height:71;mso-position-horizontal-relative:text;mso-position-vertical-relative:text" coordsize="20000,20000" o:regroupid="44" o:allowincell="f" path="m19972,l,e" filled="f" strokeweight=".5pt">
              <v:stroke startarrow="block" startarrowlength="long"/>
              <v:path arrowok="t"/>
            </v:shape>
            <v:rect id="_x0000_s116039" style="position:absolute;left:5094;top:1412;width:915;height:494" o:regroupid="44" o:allowincell="f" filled="f" stroked="f" strokeweight="0">
              <v:textbox style="mso-next-textbox:#_x0000_s116039" inset="0,0,0,0">
                <w:txbxContent>
                  <w:p w:rsidR="001A3A6C" w:rsidRDefault="001A3A6C" w:rsidP="00831894">
                    <w:pPr>
                      <w:pStyle w:val="BodyRed"/>
                      <w:spacing w:line="160" w:lineRule="exact"/>
                    </w:pPr>
                    <w:r>
                      <w:t>BDS:</w:t>
                    </w:r>
                  </w:p>
                  <w:p w:rsidR="001A3A6C" w:rsidRDefault="001A3A6C" w:rsidP="00831894">
                    <w:pPr>
                      <w:pStyle w:val="BodyRed"/>
                      <w:spacing w:line="160" w:lineRule="exact"/>
                    </w:pPr>
                    <w:r>
                      <w:t>BiDirectional</w:t>
                    </w:r>
                  </w:p>
                  <w:p w:rsidR="001A3A6C" w:rsidRDefault="001A3A6C" w:rsidP="00831894">
                    <w:pPr>
                      <w:pStyle w:val="BodyRed"/>
                      <w:spacing w:line="160" w:lineRule="exact"/>
                    </w:pPr>
                    <w:r>
                      <w:t>Scans</w:t>
                    </w:r>
                  </w:p>
                </w:txbxContent>
              </v:textbox>
            </v:rect>
            <v:rect id="_x0000_s116040" style="position:absolute;left:9980;top:4774;width:1185;height:772" o:regroupid="44" o:allowincell="f" filled="f" stroked="f" strokeweight="0">
              <v:textbox style="mso-next-textbox:#_x0000_s116040" inset="0,0,0,0">
                <w:txbxContent>
                  <w:p w:rsidR="001A3A6C" w:rsidRDefault="001A3A6C" w:rsidP="00831894">
                    <w:pPr>
                      <w:pStyle w:val="BodyRed"/>
                      <w:spacing w:line="160" w:lineRule="exact"/>
                    </w:pPr>
                    <w:r>
                      <w:t>SRBAVG:</w:t>
                    </w:r>
                  </w:p>
                  <w:p w:rsidR="001A3A6C" w:rsidRDefault="001A3A6C" w:rsidP="00831894">
                    <w:pPr>
                      <w:pStyle w:val="BodyRed"/>
                      <w:spacing w:line="160" w:lineRule="exact"/>
                    </w:pPr>
                    <w:r>
                      <w:t xml:space="preserve">Monthly </w:t>
                    </w:r>
                  </w:p>
                  <w:p w:rsidR="001A3A6C" w:rsidRDefault="001A3A6C" w:rsidP="00831894">
                    <w:pPr>
                      <w:pStyle w:val="BodyRed"/>
                      <w:spacing w:line="160" w:lineRule="exact"/>
                    </w:pPr>
                    <w:r>
                      <w:t>TOA/Surface Averages</w:t>
                    </w:r>
                  </w:p>
                </w:txbxContent>
              </v:textbox>
            </v:rect>
            <v:rect id="_x0000_s116041" style="position:absolute;left:5194;top:12576;width:1012;height:961" o:regroupid="44" o:allowincell="f" filled="f" stroked="f" strokeweight="0">
              <v:textbox style="mso-next-textbox:#_x0000_s116041" inset="0,0,0,0">
                <w:txbxContent>
                  <w:p w:rsidR="001A3A6C" w:rsidRDefault="001A3A6C" w:rsidP="00831894">
                    <w:pPr>
                      <w:pStyle w:val="BodyRed"/>
                      <w:spacing w:line="160" w:lineRule="exact"/>
                    </w:pPr>
                    <w:r>
                      <w:t>SYNI:</w:t>
                    </w:r>
                  </w:p>
                  <w:p w:rsidR="001A3A6C" w:rsidRDefault="001A3A6C" w:rsidP="00831894">
                    <w:pPr>
                      <w:pStyle w:val="BodyRed"/>
                      <w:spacing w:line="160" w:lineRule="exact"/>
                    </w:pPr>
                    <w:r>
                      <w:t>Intermediate</w:t>
                    </w:r>
                  </w:p>
                  <w:p w:rsidR="001A3A6C" w:rsidRDefault="001A3A6C" w:rsidP="00831894">
                    <w:pPr>
                      <w:pStyle w:val="BodyRed"/>
                      <w:spacing w:line="160" w:lineRule="exact"/>
                    </w:pPr>
                    <w:r>
                      <w:t>Synoptic</w:t>
                    </w:r>
                  </w:p>
                  <w:p w:rsidR="001A3A6C" w:rsidRDefault="001A3A6C" w:rsidP="00831894">
                    <w:pPr>
                      <w:pStyle w:val="BodyRed"/>
                      <w:spacing w:line="160" w:lineRule="exact"/>
                    </w:pPr>
                    <w:r>
                      <w:t>Radiative</w:t>
                    </w:r>
                  </w:p>
                  <w:p w:rsidR="001A3A6C" w:rsidRDefault="001A3A6C" w:rsidP="00831894">
                    <w:pPr>
                      <w:pStyle w:val="BodyRed"/>
                      <w:spacing w:line="160" w:lineRule="exact"/>
                    </w:pPr>
                    <w:r>
                      <w:t>Fluxes and Clouds</w:t>
                    </w:r>
                  </w:p>
                </w:txbxContent>
              </v:textbox>
            </v:rect>
            <v:shape id="_x0000_s116042" style="position:absolute;left:5197;top:12472;width:1043;height:1160;mso-position-horizontal-relative:text;mso-position-vertical-relative:text" coordsize="20000,20000" o:regroupid="44" o:allowincell="f" path="m19981,r,19983l,19983,,,19981,xe" filled="f" strokeweight="1pt">
              <v:path arrowok="t"/>
            </v:shape>
            <v:shape id="_x0000_s116043" style="position:absolute;left:4405;top:13052;width:785;height:1;mso-position-horizontal-relative:text;mso-position-vertical-relative:text" coordsize="20000,20000" o:regroupid="44" o:allowincell="f" path="m19975,l,e" filled="f" strokeweight=".5pt">
              <v:stroke startarrow="block" startarrowlength="long"/>
              <v:path arrowok="t"/>
            </v:shape>
            <v:shape id="_x0000_s116044" style="position:absolute;left:6743;top:10479;width:1177;height:1;mso-position-horizontal-relative:text;mso-position-vertical-relative:text" coordsize="20000,20000" o:regroupid="44" o:allowincell="f" path="m,l19983,e" filled="f" strokeweight=".5pt">
              <v:stroke startarrow="block" startarrowlength="long"/>
              <v:path arrowok="t"/>
            </v:shape>
            <v:shape id="_x0000_s116045" style="position:absolute;left:9070;top:10459;width:880;height:1;mso-position-horizontal-relative:text;mso-position-vertical-relative:text" coordsize="20000,20000" o:regroupid="44" o:allowincell="f" path="m,l19977,e" filled="f" strokeweight=".5pt">
              <v:stroke startarrow="block" startarrowlength="long"/>
              <v:path arrowok="t"/>
            </v:shape>
            <v:oval id="_x0000_s116046" style="position:absolute;left:7929;top:9965;width:1141;height:1041" o:regroupid="44" o:allowincell="f" filled="f" strokeweight="1pt"/>
            <v:oval id="_x0000_s116047" style="position:absolute;left:7866;top:7128;width:1154;height:1148" o:regroupid="44" o:allowincell="f" filled="f" strokeweight="1pt"/>
            <v:oval id="_x0000_s116048" style="position:absolute;left:3175;top:12515;width:1233;height:1162" o:regroupid="44" o:allowincell="f" filled="f" strokeweight="1pt"/>
            <v:rect id="_x0000_s116049" style="position:absolute;left:8148;top:4688;width:1109;height:1016" o:regroupid="44" o:allowincell="f" filled="f" stroked="f" strokeweight="0">
              <v:textbox style="mso-next-textbox:#_x0000_s116049" inset="0,0,0,0">
                <w:txbxContent>
                  <w:p w:rsidR="001A3A6C" w:rsidRDefault="001A3A6C" w:rsidP="00831894">
                    <w:pPr>
                      <w:pStyle w:val="BodyBlue"/>
                      <w:spacing w:line="160" w:lineRule="exact"/>
                    </w:pPr>
                    <w:r>
                      <w:t>Compute</w:t>
                    </w:r>
                  </w:p>
                  <w:p w:rsidR="001A3A6C" w:rsidRDefault="001A3A6C" w:rsidP="00831894">
                    <w:pPr>
                      <w:pStyle w:val="BodyBlue"/>
                      <w:spacing w:line="160" w:lineRule="exact"/>
                    </w:pPr>
                    <w:r>
                      <w:t>Monthly and</w:t>
                    </w:r>
                  </w:p>
                  <w:p w:rsidR="001A3A6C" w:rsidRDefault="001A3A6C" w:rsidP="00831894">
                    <w:pPr>
                      <w:pStyle w:val="BodyBlue"/>
                      <w:spacing w:line="160" w:lineRule="exact"/>
                    </w:pPr>
                    <w:r>
                      <w:t>Regional TOA</w:t>
                    </w:r>
                  </w:p>
                  <w:p w:rsidR="001A3A6C" w:rsidRDefault="001A3A6C" w:rsidP="00831894">
                    <w:pPr>
                      <w:pStyle w:val="BodyBlue"/>
                      <w:spacing w:line="160" w:lineRule="exact"/>
                    </w:pPr>
                    <w:r>
                      <w:t>and Surface</w:t>
                    </w:r>
                  </w:p>
                  <w:p w:rsidR="001A3A6C" w:rsidRDefault="001A3A6C" w:rsidP="00831894">
                    <w:pPr>
                      <w:pStyle w:val="BodyBlue"/>
                      <w:spacing w:line="160" w:lineRule="exact"/>
                    </w:pPr>
                    <w:r>
                      <w:t>Averages</w:t>
                    </w:r>
                  </w:p>
                  <w:p w:rsidR="001A3A6C" w:rsidRDefault="001A3A6C" w:rsidP="00831894">
                    <w:pPr>
                      <w:pStyle w:val="BodyBlue"/>
                      <w:spacing w:line="160" w:lineRule="exact"/>
                    </w:pPr>
                    <w:r>
                      <w:t>10</w:t>
                    </w:r>
                  </w:p>
                </w:txbxContent>
              </v:textbox>
            </v:rect>
            <v:oval id="_x0000_s116050" style="position:absolute;left:8132;top:4560;width:1141;height:1141" o:regroupid="44" o:allowincell="f" filled="f" strokeweight="1pt"/>
            <v:shape id="_x0000_s116051" style="position:absolute;left:5787;top:7282;width:1100;height:820;mso-position-horizontal-relative:text;mso-position-vertical-relative:text" coordsize="20000,20000" o:regroupid="44" o:allowincell="f" path="m19982,r,19976l,19976,,,19982,xe" filled="f" strokeweight="1pt">
              <v:path arrowok="t"/>
            </v:shape>
            <v:oval id="_x0000_s116052" style="position:absolute;left:9719;top:1119;width:1121;height:1041" o:regroupid="44" o:allowincell="f" filled="f" strokeweight="1pt"/>
            <v:shape id="_x0000_s116053" style="position:absolute;left:6850;top:3162;width:1171;height:836;mso-position-horizontal-relative:text;mso-position-vertical-relative:text" coordsize="20000,20000" o:regroupid="44" o:allowincell="f" path="m19983,r,19976l,19976,,,19983,xe" filled="f" strokeweight="1pt">
              <v:path arrowok="t"/>
            </v:shape>
            <v:rect id="_x0000_s116054" style="position:absolute;left:3246;top:3187;width:1053;height:1133" o:regroupid="44" o:allowincell="f" filled="f" stroked="f" strokeweight="0">
              <v:textbox style="mso-next-textbox:#_x0000_s116054" inset="0,0,0,0">
                <w:txbxContent>
                  <w:p w:rsidR="001A3A6C" w:rsidRDefault="001A3A6C" w:rsidP="00831894">
                    <w:pPr>
                      <w:pStyle w:val="BodyBlue"/>
                      <w:spacing w:line="160" w:lineRule="exact"/>
                    </w:pPr>
                    <w:r>
                      <w:t>Determine</w:t>
                    </w:r>
                  </w:p>
                  <w:p w:rsidR="001A3A6C" w:rsidRDefault="001A3A6C" w:rsidP="00831894">
                    <w:pPr>
                      <w:pStyle w:val="BodyBlue"/>
                      <w:spacing w:line="160" w:lineRule="exact"/>
                    </w:pPr>
                    <w:r>
                      <w:t>Cloud</w:t>
                    </w:r>
                  </w:p>
                  <w:p w:rsidR="001A3A6C" w:rsidRDefault="001A3A6C" w:rsidP="00831894">
                    <w:pPr>
                      <w:pStyle w:val="BodyBlue"/>
                      <w:spacing w:line="160" w:lineRule="exact"/>
                    </w:pPr>
                    <w:r>
                      <w:t>Properties, TOA</w:t>
                    </w:r>
                  </w:p>
                  <w:p w:rsidR="001A3A6C" w:rsidRDefault="001A3A6C" w:rsidP="00831894">
                    <w:pPr>
                      <w:pStyle w:val="BodyBlue"/>
                      <w:spacing w:line="160" w:lineRule="exact"/>
                    </w:pPr>
                    <w:r>
                      <w:t>and Surface Fluxes</w:t>
                    </w:r>
                  </w:p>
                  <w:p w:rsidR="001A3A6C" w:rsidRDefault="001A3A6C" w:rsidP="00831894">
                    <w:pPr>
                      <w:pStyle w:val="BodyBlue"/>
                      <w:spacing w:line="160" w:lineRule="exact"/>
                    </w:pPr>
                    <w:r>
                      <w:t>4</w:t>
                    </w:r>
                  </w:p>
                </w:txbxContent>
              </v:textbox>
            </v:rect>
            <v:oval id="_x0000_s116055" style="position:absolute;left:3107;top:3082;width:1313;height:1254" o:regroupid="44" o:allowincell="f" filled="f" strokeweight="1pt"/>
            <v:shape id="_x0000_s116056" style="position:absolute;left:6070;top:1634;width:780;height:1;mso-position-horizontal-relative:text;mso-position-vertical-relative:text" coordsize="20000,20000" o:regroupid="44" o:allowincell="f" path="m19974,l,e" filled="f" strokeweight=".5pt">
              <v:stroke startarrow="block" startarrowlength="long"/>
              <v:path arrowok="t"/>
            </v:shape>
            <v:shape id="_x0000_s116057" style="position:absolute;left:8261;top:12999;width:940;height:760;mso-position-horizontal-relative:text;mso-position-vertical-relative:text" coordsize="20000,20000" o:regroupid="44" o:allowincell="f" path="m19979,19974l,e" filled="f" strokeweight=".5pt">
              <v:stroke startarrow="block" startarrowlength="long"/>
              <v:path arrowok="t"/>
            </v:shape>
            <v:shape id="_x0000_s116058" style="position:absolute;left:8271;top:12169;width:940;height:830;mso-position-horizontal-relative:text;mso-position-vertical-relative:text" coordsize="20000,20000" o:regroupid="44" o:allowincell="f" path="m19979,l,19976e" filled="f" strokeweight=".5pt">
              <v:stroke startarrow="block" startarrowlength="long"/>
              <v:path arrowok="t"/>
            </v:shape>
            <v:shape id="_x0000_s116059" style="position:absolute;left:6387;top:8101;width:1275;height:4434;mso-position-horizontal-relative:text;mso-position-vertical-relative:text" coordsize="20000,20000" o:regroupid="44" o:allowincell="f" path="m19984,19995r,-4997l,e" filled="f" strokeweight=".5pt">
              <v:stroke startarrow="block"/>
              <v:path arrowok="t"/>
            </v:shape>
            <v:shape id="_x0000_s116060" style="position:absolute;left:8291;top:12999;width:910;height:1;mso-position-horizontal-relative:text;mso-position-vertical-relative:text" coordsize="20000,20000" o:regroupid="44" o:allowincell="f" path="m19978,l,e" filled="f" strokeweight=".5pt">
              <v:stroke startarrow="block" startarrowlength="long"/>
              <v:path arrowok="t"/>
            </v:shape>
            <v:rect id="_x0000_s116061" style="position:absolute;left:3266;top:1274;width:1053;height:834" o:regroupid="44" filled="f" stroked="f" strokeweight="0">
              <v:textbox style="mso-next-textbox:#_x0000_s116061" inset="0,0,0,0">
                <w:txbxContent>
                  <w:p w:rsidR="001A3A6C" w:rsidRDefault="001A3A6C" w:rsidP="00831894">
                    <w:pPr>
                      <w:pStyle w:val="BodyBlue"/>
                      <w:spacing w:line="160" w:lineRule="exact"/>
                    </w:pPr>
                    <w:r>
                      <w:t>Geolocate</w:t>
                    </w:r>
                  </w:p>
                  <w:p w:rsidR="001A3A6C" w:rsidRDefault="001A3A6C" w:rsidP="00831894">
                    <w:pPr>
                      <w:pStyle w:val="BodyBlue"/>
                      <w:spacing w:line="160" w:lineRule="exact"/>
                    </w:pPr>
                    <w:r>
                      <w:t>and Calibrate</w:t>
                    </w:r>
                  </w:p>
                  <w:p w:rsidR="001A3A6C" w:rsidRDefault="001A3A6C" w:rsidP="00831894">
                    <w:pPr>
                      <w:pStyle w:val="BodyBlue"/>
                      <w:spacing w:line="160" w:lineRule="exact"/>
                    </w:pPr>
                    <w:r>
                      <w:t>Earth</w:t>
                    </w:r>
                  </w:p>
                  <w:p w:rsidR="001A3A6C" w:rsidRDefault="001A3A6C" w:rsidP="00831894">
                    <w:pPr>
                      <w:pStyle w:val="BodyBlue"/>
                      <w:spacing w:line="160" w:lineRule="exact"/>
                    </w:pPr>
                    <w:r>
                      <w:t>Radiances</w:t>
                    </w:r>
                  </w:p>
                  <w:p w:rsidR="001A3A6C" w:rsidRDefault="001A3A6C" w:rsidP="00831894">
                    <w:pPr>
                      <w:pStyle w:val="BodyBlue"/>
                      <w:spacing w:line="160" w:lineRule="exact"/>
                    </w:pPr>
                    <w:r>
                      <w:t>1</w:t>
                    </w:r>
                  </w:p>
                </w:txbxContent>
              </v:textbox>
            </v:rect>
            <v:rect id="_x0000_s116063" style="position:absolute;left:3169;top:4786;width:1161;height:909" o:regroupid="44" filled="f" stroked="f" strokeweight="0">
              <v:textbox style="mso-next-textbox:#_x0000_s116063" inset="0,0,0,0">
                <w:txbxContent>
                  <w:p w:rsidR="001A3A6C" w:rsidRDefault="001A3A6C" w:rsidP="00831894">
                    <w:pPr>
                      <w:pStyle w:val="BodyRed"/>
                      <w:spacing w:line="160" w:lineRule="exact"/>
                    </w:pPr>
                    <w:r>
                      <w:t>SSF: Single</w:t>
                    </w:r>
                  </w:p>
                  <w:p w:rsidR="001A3A6C" w:rsidRDefault="001A3A6C" w:rsidP="00831894">
                    <w:pPr>
                      <w:pStyle w:val="BodyRed"/>
                      <w:spacing w:line="160" w:lineRule="exact"/>
                    </w:pPr>
                    <w:r>
                      <w:t>Scanner Footprint TOA/Surface Fluxes and Clouds</w:t>
                    </w:r>
                  </w:p>
                </w:txbxContent>
              </v:textbox>
            </v:rect>
            <v:shape id="_x0000_s116064" style="position:absolute;left:3107;top:4742;width:1266;height:877" coordsize="20000,20000" o:regroupid="44" path="m19983,r,19977l,19977,,,19983,xe" filled="f" strokeweight="1pt">
              <v:path arrowok="t"/>
            </v:shape>
            <v:rect id="_x0000_s116065" style="position:absolute;left:3323;top:7989;width:929;height:684" o:regroupid="44" filled="f" stroked="f" strokeweight="0">
              <v:textbox style="mso-next-textbox:#_x0000_s116065" inset="0,0,0,0">
                <w:txbxContent>
                  <w:p w:rsidR="001A3A6C" w:rsidRDefault="001A3A6C" w:rsidP="00831894">
                    <w:pPr>
                      <w:pStyle w:val="BodyRed"/>
                      <w:spacing w:line="160" w:lineRule="exact"/>
                    </w:pPr>
                    <w:r>
                      <w:t xml:space="preserve">CRS: </w:t>
                    </w:r>
                    <w:r>
                      <w:br/>
                      <w:t>Clouds</w:t>
                    </w:r>
                  </w:p>
                  <w:p w:rsidR="001A3A6C" w:rsidRDefault="001A3A6C" w:rsidP="00831894">
                    <w:pPr>
                      <w:pStyle w:val="BodyRed"/>
                      <w:spacing w:line="160" w:lineRule="exact"/>
                    </w:pPr>
                    <w:r>
                      <w:t>and Radiative</w:t>
                    </w:r>
                  </w:p>
                  <w:p w:rsidR="001A3A6C" w:rsidRDefault="001A3A6C" w:rsidP="00831894">
                    <w:pPr>
                      <w:pStyle w:val="BodyRed"/>
                      <w:spacing w:line="160" w:lineRule="exact"/>
                    </w:pPr>
                    <w:r>
                      <w:t>Swath</w:t>
                    </w:r>
                  </w:p>
                </w:txbxContent>
              </v:textbox>
            </v:rect>
            <v:shape id="_x0000_s116066" style="position:absolute;left:3192;top:7916;width:1192;height:790" coordsize="20000,20000" o:regroupid="44" path="m19983,r,19975l,19975,,,19983,xe" filled="f" strokeweight="1pt">
              <v:path arrowok="t"/>
            </v:shape>
            <v:rect id="_x0000_s116067" style="position:absolute;left:1515;top:3267;width:914;height:678" o:regroupid="44" filled="f" stroked="f" strokeweight="0">
              <v:textbox style="mso-next-textbox:#_x0000_s116067" inset="0,0,0,0">
                <w:txbxContent>
                  <w:p w:rsidR="001A3A6C" w:rsidRDefault="001A3A6C" w:rsidP="00831894">
                    <w:pPr>
                      <w:pStyle w:val="BodyGreen"/>
                      <w:spacing w:line="160" w:lineRule="exact"/>
                    </w:pPr>
                    <w:r>
                      <w:t>VIRS CID:</w:t>
                    </w:r>
                  </w:p>
                  <w:p w:rsidR="001A3A6C" w:rsidRDefault="001A3A6C" w:rsidP="00831894">
                    <w:pPr>
                      <w:pStyle w:val="BodyGreen"/>
                      <w:spacing w:line="160" w:lineRule="exact"/>
                    </w:pPr>
                    <w:r>
                      <w:t>MODIS CID:</w:t>
                    </w:r>
                  </w:p>
                  <w:p w:rsidR="001A3A6C" w:rsidRDefault="001A3A6C" w:rsidP="00831894">
                    <w:pPr>
                      <w:pStyle w:val="BodyGreen"/>
                      <w:spacing w:line="160" w:lineRule="exact"/>
                    </w:pPr>
                    <w:r>
                      <w:t>Cloud</w:t>
                    </w:r>
                  </w:p>
                  <w:p w:rsidR="001A3A6C" w:rsidRDefault="001A3A6C" w:rsidP="00831894">
                    <w:pPr>
                      <w:pStyle w:val="BodyGreen"/>
                      <w:spacing w:line="160" w:lineRule="exact"/>
                    </w:pPr>
                    <w:r>
                      <w:t>Imager Data</w:t>
                    </w:r>
                  </w:p>
                </w:txbxContent>
              </v:textbox>
            </v:rect>
            <v:shape id="_x0000_s116068" style="position:absolute;left:1460;top:3197;width:1027;height:776" coordsize="20000,20000" o:regroupid="44" path="m19981,r,19974l,19974,,,19981,xe" filled="f" strokeweight="1pt">
              <v:path arrowok="t"/>
            </v:shape>
            <v:rect id="_x0000_s116069" style="position:absolute;left:1497;top:8129;width:874;height:524" o:regroupid="44" filled="f" stroked="f" strokeweight="0">
              <v:textbox style="mso-next-textbox:#_x0000_s116069" inset="0,0,0,0">
                <w:txbxContent>
                  <w:p w:rsidR="001A3A6C" w:rsidRDefault="001A3A6C" w:rsidP="00831894">
                    <w:pPr>
                      <w:pStyle w:val="BodyGreen"/>
                      <w:spacing w:line="160" w:lineRule="exact"/>
                    </w:pPr>
                    <w:r>
                      <w:t>SURFMAP:</w:t>
                    </w:r>
                  </w:p>
                  <w:p w:rsidR="001A3A6C" w:rsidRDefault="001A3A6C" w:rsidP="00831894">
                    <w:pPr>
                      <w:pStyle w:val="BodyGreen"/>
                      <w:spacing w:line="160" w:lineRule="exact"/>
                    </w:pPr>
                    <w:r>
                      <w:t>Surface</w:t>
                    </w:r>
                  </w:p>
                  <w:p w:rsidR="001A3A6C" w:rsidRDefault="001A3A6C" w:rsidP="00831894">
                    <w:pPr>
                      <w:pStyle w:val="BodyGreen"/>
                      <w:spacing w:line="160" w:lineRule="exact"/>
                    </w:pPr>
                    <w:r>
                      <w:t>Map</w:t>
                    </w:r>
                  </w:p>
                </w:txbxContent>
              </v:textbox>
            </v:rect>
            <v:shape id="_x0000_s116070" style="position:absolute;left:1460;top:7998;width:950;height:744" coordsize="20000,20000" o:regroupid="44" path="m19979,r,19973l,19973,,,19979,xe" filled="f" strokeweight="1pt">
              <v:path arrowok="t"/>
            </v:shape>
            <v:rect id="_x0000_s116071" style="position:absolute;left:1476;top:1309;width:961;height:699" o:regroupid="44" filled="f" stroked="f" strokeweight="0">
              <v:textbox style="mso-next-textbox:#_x0000_s116071" inset="0,0,0,0">
                <w:txbxContent>
                  <w:p w:rsidR="001A3A6C" w:rsidRDefault="001A3A6C" w:rsidP="00831894">
                    <w:pPr>
                      <w:pStyle w:val="BodyGreen"/>
                      <w:spacing w:line="160" w:lineRule="exact"/>
                    </w:pPr>
                    <w:r>
                      <w:t>INSTR:</w:t>
                    </w:r>
                  </w:p>
                  <w:p w:rsidR="001A3A6C" w:rsidRDefault="001A3A6C" w:rsidP="00831894">
                    <w:pPr>
                      <w:pStyle w:val="BodyGreen"/>
                      <w:spacing w:line="160" w:lineRule="exact"/>
                    </w:pPr>
                    <w:r>
                      <w:t>Instrument</w:t>
                    </w:r>
                  </w:p>
                  <w:p w:rsidR="001A3A6C" w:rsidRDefault="001A3A6C" w:rsidP="00831894">
                    <w:pPr>
                      <w:pStyle w:val="BodyGreen"/>
                      <w:spacing w:line="160" w:lineRule="exact"/>
                    </w:pPr>
                    <w:r>
                      <w:t>Production Data Set</w:t>
                    </w:r>
                  </w:p>
                </w:txbxContent>
              </v:textbox>
            </v:rect>
            <v:shape id="_x0000_s116072" style="position:absolute;left:1460;top:1222;width:1027;height:776" coordsize="20000,20000" o:regroupid="44" path="m19981,r,19974l,19974,,,19981,xe" filled="f" strokeweight="1pt">
              <v:path arrowok="t"/>
            </v:shape>
            <v:rect id="_x0000_s116073" style="position:absolute;left:8450;top:1309;width:895;height:688" o:regroupid="44" filled="f" stroked="f" strokeweight="0">
              <v:textbox style="mso-next-textbox:#_x0000_s116073" inset="0,0,0,0">
                <w:txbxContent>
                  <w:p w:rsidR="001A3A6C" w:rsidRDefault="001A3A6C" w:rsidP="00831894">
                    <w:pPr>
                      <w:pStyle w:val="BodyCol53"/>
                      <w:spacing w:line="160" w:lineRule="exact"/>
                    </w:pPr>
                    <w:r>
                      <w:t>EID6:</w:t>
                    </w:r>
                  </w:p>
                  <w:p w:rsidR="001A3A6C" w:rsidRDefault="001A3A6C" w:rsidP="00831894">
                    <w:pPr>
                      <w:pStyle w:val="BodyCol53"/>
                      <w:spacing w:line="228" w:lineRule="auto"/>
                    </w:pPr>
                    <w:r>
                      <w:t>ERBE-like Regional Data</w:t>
                    </w:r>
                  </w:p>
                </w:txbxContent>
              </v:textbox>
            </v:rect>
            <v:shape id="_x0000_s116074" style="position:absolute;left:8380;top:1269;width:991;height:747" coordsize="20000,20000" o:regroupid="44" path="m19980,r,19973l,19973,,,19980,xe" filled="f" strokeweight="1pt">
              <v:path arrowok="t"/>
            </v:shape>
            <v:shape id="_x0000_s116075" style="position:absolute;left:9210;top:12630;width:1401;height:730" coordsize="20000,20000" o:regroupid="44" path="m19984,r,19973l,19973,,,19984,xe" filled="f" strokeweight="1pt">
              <v:path arrowok="t"/>
            </v:shape>
            <v:rect id="_x0000_s116076" style="position:absolute;left:9276;top:12671;width:1242;height:671" o:regroupid="44" filled="f" stroked="f" strokeweight="0">
              <v:textbox style="mso-next-textbox:#_x0000_s116076" inset="0,0,0,0">
                <w:txbxContent>
                  <w:p w:rsidR="001A3A6C" w:rsidRDefault="001A3A6C" w:rsidP="00831894">
                    <w:pPr>
                      <w:pStyle w:val="BodyRed"/>
                      <w:spacing w:line="160" w:lineRule="exact"/>
                    </w:pPr>
                    <w:r>
                      <w:t>AVG:</w:t>
                    </w:r>
                  </w:p>
                  <w:p w:rsidR="001A3A6C" w:rsidRDefault="001A3A6C" w:rsidP="00831894">
                    <w:pPr>
                      <w:pStyle w:val="BodyRed"/>
                      <w:spacing w:line="160" w:lineRule="exact"/>
                    </w:pPr>
                    <w:r>
                      <w:t>Monthly Regional</w:t>
                    </w:r>
                  </w:p>
                  <w:p w:rsidR="001A3A6C" w:rsidRDefault="001A3A6C" w:rsidP="00831894">
                    <w:pPr>
                      <w:pStyle w:val="BodyRed"/>
                      <w:spacing w:line="160" w:lineRule="exact"/>
                    </w:pPr>
                    <w:r>
                      <w:t>Radiative Fluxes</w:t>
                    </w:r>
                  </w:p>
                  <w:p w:rsidR="001A3A6C" w:rsidRDefault="001A3A6C" w:rsidP="00831894">
                    <w:pPr>
                      <w:pStyle w:val="BodyRed"/>
                      <w:spacing w:line="160" w:lineRule="exact"/>
                    </w:pPr>
                    <w:r>
                      <w:t>and Clouds</w:t>
                    </w:r>
                  </w:p>
                </w:txbxContent>
              </v:textbox>
            </v:rect>
            <v:rect id="_x0000_s116077" style="position:absolute;left:9291;top:13454;width:1242;height:671" o:regroupid="44" filled="f" stroked="f" strokeweight="0">
              <v:textbox style="mso-next-textbox:#_x0000_s116077" inset="0,0,0,0">
                <w:txbxContent>
                  <w:p w:rsidR="001A3A6C" w:rsidRDefault="001A3A6C" w:rsidP="00831894">
                    <w:pPr>
                      <w:pStyle w:val="BodyRed"/>
                      <w:spacing w:line="160" w:lineRule="exact"/>
                    </w:pPr>
                    <w:r>
                      <w:t>ZAVG:</w:t>
                    </w:r>
                  </w:p>
                  <w:p w:rsidR="001A3A6C" w:rsidRDefault="001A3A6C" w:rsidP="00831894">
                    <w:pPr>
                      <w:pStyle w:val="BodyRed"/>
                      <w:spacing w:line="160" w:lineRule="exact"/>
                    </w:pPr>
                    <w:r>
                      <w:t>Monthly Zonal and Global Radiative Fluxes and Clouds</w:t>
                    </w:r>
                  </w:p>
                </w:txbxContent>
              </v:textbox>
            </v:rect>
            <v:shape id="_x0000_s116078" style="position:absolute;left:9210;top:13410;width:1401;height:710" coordsize="20000,20000" o:regroupid="44" path="m19984,r,19972l,19972,,,19984,xe" filled="f" strokeweight="1pt">
              <v:path arrowok="t"/>
            </v:shape>
            <v:rect id="_x0000_s116079" style="position:absolute;left:7237;top:12627;width:877;height:1043" o:regroupid="44" filled="f" stroked="f" strokeweight="0">
              <v:textbox style="mso-next-textbox:#_x0000_s116079" inset="0,0,0,0">
                <w:txbxContent>
                  <w:p w:rsidR="001A3A6C" w:rsidRDefault="001A3A6C" w:rsidP="00831894">
                    <w:pPr>
                      <w:pStyle w:val="BodyBlue"/>
                      <w:spacing w:line="160" w:lineRule="exact"/>
                    </w:pPr>
                    <w:r>
                      <w:t>Compute</w:t>
                    </w:r>
                  </w:p>
                  <w:p w:rsidR="001A3A6C" w:rsidRDefault="001A3A6C" w:rsidP="00831894">
                    <w:pPr>
                      <w:pStyle w:val="BodyBlue"/>
                      <w:spacing w:line="160" w:lineRule="exact"/>
                    </w:pPr>
                    <w:r>
                      <w:t>Regional,</w:t>
                    </w:r>
                  </w:p>
                  <w:p w:rsidR="001A3A6C" w:rsidRDefault="001A3A6C" w:rsidP="00831894">
                    <w:pPr>
                      <w:pStyle w:val="BodyBlue"/>
                      <w:spacing w:line="160" w:lineRule="exact"/>
                    </w:pPr>
                    <w:r>
                      <w:t>Zonal and</w:t>
                    </w:r>
                  </w:p>
                  <w:p w:rsidR="001A3A6C" w:rsidRDefault="001A3A6C" w:rsidP="00831894">
                    <w:pPr>
                      <w:pStyle w:val="BodyBlue"/>
                      <w:spacing w:line="160" w:lineRule="exact"/>
                    </w:pPr>
                    <w:r>
                      <w:t>Global</w:t>
                    </w:r>
                  </w:p>
                  <w:p w:rsidR="001A3A6C" w:rsidRDefault="001A3A6C" w:rsidP="00831894">
                    <w:pPr>
                      <w:pStyle w:val="BodyBlue"/>
                      <w:spacing w:line="160" w:lineRule="exact"/>
                    </w:pPr>
                    <w:r>
                      <w:t>Averages</w:t>
                    </w:r>
                  </w:p>
                  <w:p w:rsidR="001A3A6C" w:rsidRDefault="001A3A6C" w:rsidP="00831894">
                    <w:pPr>
                      <w:pStyle w:val="BodyBlue"/>
                      <w:spacing w:line="160" w:lineRule="exact"/>
                    </w:pPr>
                    <w:r>
                      <w:t>8</w:t>
                    </w:r>
                  </w:p>
                </w:txbxContent>
              </v:textbox>
            </v:rect>
            <v:oval id="_x0000_s116080" style="position:absolute;left:7071;top:12522;width:1196;height:1111" o:regroupid="44" filled="f" strokeweight="1pt"/>
            <v:rect id="_x0000_s116081" style="position:absolute;left:5552;top:10167;width:1192;height:703" o:regroupid="44" filled="f" stroked="f" strokeweight="0">
              <v:textbox style="mso-next-textbox:#_x0000_s116081" inset="0,0,0,0">
                <w:txbxContent>
                  <w:p w:rsidR="001A3A6C" w:rsidRDefault="001A3A6C" w:rsidP="00831894">
                    <w:pPr>
                      <w:pStyle w:val="BodyCol53"/>
                      <w:spacing w:line="160" w:lineRule="exact"/>
                    </w:pPr>
                    <w:r>
                      <w:t>GGEO:</w:t>
                    </w:r>
                  </w:p>
                  <w:p w:rsidR="001A3A6C" w:rsidRDefault="001A3A6C" w:rsidP="00831894">
                    <w:pPr>
                      <w:pStyle w:val="BodyCol53"/>
                      <w:spacing w:line="160" w:lineRule="exact"/>
                    </w:pPr>
                    <w:r>
                      <w:t>Gridded GEO</w:t>
                    </w:r>
                  </w:p>
                  <w:p w:rsidR="001A3A6C" w:rsidRDefault="001A3A6C" w:rsidP="00831894">
                    <w:pPr>
                      <w:pStyle w:val="BodyCol53"/>
                      <w:spacing w:line="160" w:lineRule="exact"/>
                    </w:pPr>
                    <w:r>
                      <w:t>Narrowband</w:t>
                    </w:r>
                  </w:p>
                  <w:p w:rsidR="001A3A6C" w:rsidRDefault="001A3A6C" w:rsidP="00831894">
                    <w:pPr>
                      <w:pStyle w:val="BodyCol53"/>
                      <w:spacing w:line="160" w:lineRule="exact"/>
                    </w:pPr>
                    <w:r>
                      <w:t>Radiances, Clouds</w:t>
                    </w:r>
                  </w:p>
                </w:txbxContent>
              </v:textbox>
            </v:rect>
            <v:shape id="_x0000_s116082" style="position:absolute;left:5532;top:10079;width:1240;height:780" coordsize="20000,20000" o:regroupid="44" path="m19981,r,19974l,19974,,,19981,xe" filled="f" strokeweight="1pt">
              <v:path arrowok="t"/>
            </v:shape>
            <v:rect id="_x0000_s116083" style="position:absolute;left:3259;top:11113;width:1049;height:851" o:regroupid="44" filled="f" stroked="f" strokeweight="0">
              <v:textbox style="mso-next-textbox:#_x0000_s116083" inset="0,0,0,0">
                <w:txbxContent>
                  <w:p w:rsidR="001A3A6C" w:rsidRDefault="001A3A6C" w:rsidP="00831894">
                    <w:pPr>
                      <w:pStyle w:val="BodyRed"/>
                      <w:spacing w:line="160" w:lineRule="exact"/>
                    </w:pPr>
                    <w:r>
                      <w:t xml:space="preserve">FSW: Monthly </w:t>
                    </w:r>
                  </w:p>
                  <w:p w:rsidR="001A3A6C" w:rsidRDefault="001A3A6C" w:rsidP="00831894">
                    <w:pPr>
                      <w:pStyle w:val="BodyRed"/>
                      <w:spacing w:line="160" w:lineRule="exact"/>
                    </w:pPr>
                    <w:r>
                      <w:t>Gridded Radiative Fluxes and</w:t>
                    </w:r>
                  </w:p>
                  <w:p w:rsidR="001A3A6C" w:rsidRDefault="001A3A6C" w:rsidP="00831894">
                    <w:pPr>
                      <w:pStyle w:val="BodyRed"/>
                      <w:spacing w:line="160" w:lineRule="exact"/>
                    </w:pPr>
                    <w:r>
                      <w:t>Clouds</w:t>
                    </w:r>
                  </w:p>
                </w:txbxContent>
              </v:textbox>
            </v:rect>
            <v:shape id="_x0000_s116084" style="position:absolute;left:3208;top:11055;width:1160;height:880" coordsize="20000,20000" o:regroupid="44" path="m19983,r,19977l,19977,,,19983,xe" filled="f" strokeweight="1pt">
              <v:path arrowok="t"/>
            </v:shape>
            <v:rect id="_x0000_s116085" style="position:absolute;left:3094;top:2436;width:1361;height:364" o:regroupid="44" filled="f" stroked="f" strokeweight="0">
              <v:textbox style="mso-next-textbox:#_x0000_s116085" inset="0,0,0,0">
                <w:txbxContent>
                  <w:p w:rsidR="001A3A6C" w:rsidRDefault="001A3A6C" w:rsidP="00831894">
                    <w:pPr>
                      <w:pStyle w:val="BodyRed"/>
                      <w:spacing w:line="160" w:lineRule="exact"/>
                    </w:pPr>
                    <w:r>
                      <w:t>IES: Instrument</w:t>
                    </w:r>
                  </w:p>
                  <w:p w:rsidR="001A3A6C" w:rsidRDefault="001A3A6C" w:rsidP="00831894">
                    <w:pPr>
                      <w:pStyle w:val="BodyRed"/>
                      <w:spacing w:line="160" w:lineRule="exact"/>
                    </w:pPr>
                    <w:r>
                      <w:t>Earth Scans</w:t>
                    </w:r>
                  </w:p>
                </w:txbxContent>
              </v:textbox>
            </v:rect>
            <v:rect id="_x0000_s116087" style="position:absolute;left:5163;top:3322;width:854;height:668" o:regroupid="44" filled="f" stroked="f" strokeweight="0">
              <v:textbox style="mso-next-textbox:#_x0000_s116087" inset="0,0,0,0">
                <w:txbxContent>
                  <w:p w:rsidR="001A3A6C" w:rsidRDefault="001A3A6C" w:rsidP="00831894">
                    <w:pPr>
                      <w:pStyle w:val="BodyCol53"/>
                      <w:spacing w:line="160" w:lineRule="exact"/>
                    </w:pPr>
                    <w:r>
                      <w:t>CRH:</w:t>
                    </w:r>
                  </w:p>
                  <w:p w:rsidR="001A3A6C" w:rsidRDefault="001A3A6C" w:rsidP="00831894">
                    <w:pPr>
                      <w:pStyle w:val="BodyCol53"/>
                      <w:spacing w:line="160" w:lineRule="exact"/>
                    </w:pPr>
                    <w:r>
                      <w:t>Clear</w:t>
                    </w:r>
                  </w:p>
                  <w:p w:rsidR="001A3A6C" w:rsidRDefault="001A3A6C" w:rsidP="00831894">
                    <w:pPr>
                      <w:pStyle w:val="BodyCol53"/>
                      <w:spacing w:line="160" w:lineRule="exact"/>
                    </w:pPr>
                    <w:r>
                      <w:t>Reflectance</w:t>
                    </w:r>
                  </w:p>
                  <w:p w:rsidR="001A3A6C" w:rsidRDefault="001A3A6C" w:rsidP="00831894">
                    <w:pPr>
                      <w:pStyle w:val="BodyCol53"/>
                      <w:spacing w:line="160" w:lineRule="exact"/>
                    </w:pPr>
                    <w:r>
                      <w:t>History</w:t>
                    </w:r>
                  </w:p>
                </w:txbxContent>
              </v:textbox>
            </v:rect>
            <v:shape id="_x0000_s116088" style="position:absolute;left:5115;top:3242;width:955;height:760" coordsize="20000,20000" o:regroupid="44" path="m19979,r,19974l,19974,,,19979,xe" filled="f" strokeweight="1pt">
              <v:path arrowok="t"/>
            </v:shape>
            <v:rect id="_x0000_s116089" style="position:absolute;left:10024;top:7849;width:1001;height:732" o:regroupid="44" filled="f" stroked="f" strokeweight="0">
              <v:textbox style="mso-next-textbox:#_x0000_s116089" inset="0,0,0,0">
                <w:txbxContent>
                  <w:p w:rsidR="001A3A6C" w:rsidRDefault="001A3A6C" w:rsidP="00831894">
                    <w:pPr>
                      <w:pStyle w:val="BodyGreen"/>
                      <w:spacing w:line="160" w:lineRule="exact"/>
                    </w:pPr>
                    <w:r>
                      <w:t>GAP:</w:t>
                    </w:r>
                  </w:p>
                  <w:p w:rsidR="001A3A6C" w:rsidRDefault="001A3A6C" w:rsidP="00831894">
                    <w:pPr>
                      <w:pStyle w:val="BodyGreen"/>
                      <w:spacing w:line="160" w:lineRule="exact"/>
                    </w:pPr>
                    <w:r>
                      <w:t>Gridded Analysis Product</w:t>
                    </w:r>
                  </w:p>
                </w:txbxContent>
              </v:textbox>
            </v:rect>
            <v:shape id="_x0000_s116090" style="position:absolute;left:10028;top:7792;width:1004;height:760" coordsize="20000,20000" o:regroupid="44" path="m19980,r,19974l,19974,,,19980,xe" filled="f" strokeweight="1pt">
              <v:path arrowok="t"/>
            </v:shape>
            <v:shape id="_x0000_s116091" style="position:absolute;left:10013;top:8715;width:1038;height:740" coordsize="20000,20000" o:regroupid="44" path="m19981,r,19973l,19973,,,19981,xe" filled="f" strokeweight="1pt">
              <v:path arrowok="t"/>
            </v:shape>
            <v:rect id="_x0000_s116092" style="position:absolute;left:10112;top:8773;width:818;height:654" o:regroupid="44" filled="f" stroked="f" strokeweight="0">
              <v:textbox style="mso-next-textbox:#_x0000_s116092" inset="0,0,0,0">
                <w:txbxContent>
                  <w:p w:rsidR="001A3A6C" w:rsidRDefault="001A3A6C" w:rsidP="00831894">
                    <w:pPr>
                      <w:pStyle w:val="BodyGreen"/>
                      <w:spacing w:line="160" w:lineRule="exact"/>
                    </w:pPr>
                    <w:r>
                      <w:t>OPD:</w:t>
                    </w:r>
                  </w:p>
                  <w:p w:rsidR="001A3A6C" w:rsidRDefault="001A3A6C" w:rsidP="00831894">
                    <w:pPr>
                      <w:pStyle w:val="BodyGreen"/>
                      <w:spacing w:line="160" w:lineRule="exact"/>
                    </w:pPr>
                    <w:r>
                      <w:t>Ozone</w:t>
                    </w:r>
                  </w:p>
                  <w:p w:rsidR="001A3A6C" w:rsidRDefault="001A3A6C" w:rsidP="00831894">
                    <w:pPr>
                      <w:pStyle w:val="BodyGreen"/>
                      <w:spacing w:line="160" w:lineRule="exact"/>
                    </w:pPr>
                    <w:r>
                      <w:t>Profile</w:t>
                    </w:r>
                  </w:p>
                  <w:p w:rsidR="001A3A6C" w:rsidRDefault="001A3A6C" w:rsidP="00831894">
                    <w:pPr>
                      <w:pStyle w:val="BodyGreen"/>
                      <w:spacing w:line="160" w:lineRule="exact"/>
                    </w:pPr>
                    <w:r>
                      <w:t>Data</w:t>
                    </w:r>
                  </w:p>
                </w:txbxContent>
              </v:textbox>
            </v:rect>
            <v:rect id="_x0000_s116093" style="position:absolute;left:10151;top:6115;width:788;height:534" o:regroupid="44" filled="f" stroked="f" strokeweight="0">
              <v:textbox style="mso-next-textbox:#_x0000_s116093" inset="0,0,0,0">
                <w:txbxContent>
                  <w:p w:rsidR="001A3A6C" w:rsidRDefault="001A3A6C" w:rsidP="00831894">
                    <w:pPr>
                      <w:pStyle w:val="BodyGreen"/>
                      <w:spacing w:line="160" w:lineRule="exact"/>
                    </w:pPr>
                    <w:r>
                      <w:t>MWH:</w:t>
                    </w:r>
                  </w:p>
                  <w:p w:rsidR="001A3A6C" w:rsidRDefault="001A3A6C" w:rsidP="00831894">
                    <w:pPr>
                      <w:pStyle w:val="BodyGreen"/>
                      <w:spacing w:line="160" w:lineRule="exact"/>
                    </w:pPr>
                    <w:r>
                      <w:t>Microwave</w:t>
                    </w:r>
                  </w:p>
                  <w:p w:rsidR="001A3A6C" w:rsidRDefault="001A3A6C" w:rsidP="00831894">
                    <w:pPr>
                      <w:pStyle w:val="BodyGreen"/>
                      <w:spacing w:line="160" w:lineRule="exact"/>
                    </w:pPr>
                    <w:r>
                      <w:t>Humidity</w:t>
                    </w:r>
                  </w:p>
                </w:txbxContent>
              </v:textbox>
            </v:rect>
            <v:shape id="_x0000_s116094" style="position:absolute;left:10070;top:5997;width:962;height:740" coordsize="20000,20000" o:regroupid="44" path="m19979,r,19973l,19973,,,19979,xe" filled="f" strokeweight="1pt">
              <v:path arrowok="t"/>
            </v:shape>
            <v:rect id="_x0000_s116095" style="position:absolute;left:10241;top:7012;width:588;height:534" o:regroupid="44" filled="f" stroked="f" strokeweight="0">
              <v:textbox style="mso-next-textbox:#_x0000_s116095" inset="0,0,0,0">
                <w:txbxContent>
                  <w:p w:rsidR="001A3A6C" w:rsidRDefault="001A3A6C" w:rsidP="00831894">
                    <w:pPr>
                      <w:pStyle w:val="BodyGreen"/>
                      <w:spacing w:line="160" w:lineRule="exact"/>
                    </w:pPr>
                    <w:r>
                      <w:t>APD:</w:t>
                    </w:r>
                  </w:p>
                  <w:p w:rsidR="001A3A6C" w:rsidRDefault="001A3A6C" w:rsidP="00831894">
                    <w:pPr>
                      <w:pStyle w:val="BodyGreen"/>
                      <w:spacing w:line="160" w:lineRule="exact"/>
                    </w:pPr>
                    <w:r>
                      <w:t>Aerosol</w:t>
                    </w:r>
                  </w:p>
                  <w:p w:rsidR="001A3A6C" w:rsidRDefault="001A3A6C" w:rsidP="00831894">
                    <w:pPr>
                      <w:pStyle w:val="BodyGreen"/>
                      <w:spacing w:line="160" w:lineRule="exact"/>
                    </w:pPr>
                    <w:r>
                      <w:t>Data</w:t>
                    </w:r>
                  </w:p>
                </w:txbxContent>
              </v:textbox>
            </v:rect>
            <v:shape id="_x0000_s116096" style="position:absolute;left:10032;top:6894;width:1000;height:740" coordsize="20000,20000" o:regroupid="44" path="m19980,r,19973l,19973,,,19980,xe" filled="f" strokeweight="1pt">
              <v:path arrowok="t"/>
            </v:shape>
            <v:rect id="_x0000_s116097" style="position:absolute;left:6479;top:5172;width:994;height:818" o:regroupid="44" filled="f" stroked="f" strokeweight="0">
              <v:textbox style="mso-next-textbox:#_x0000_s116097" inset="0,0,0,0">
                <w:txbxContent>
                  <w:p w:rsidR="001A3A6C" w:rsidRDefault="001A3A6C" w:rsidP="00831894">
                    <w:pPr>
                      <w:pStyle w:val="BodyRed"/>
                      <w:spacing w:line="160" w:lineRule="exact"/>
                    </w:pPr>
                    <w:r>
                      <w:t>SFC: Monthly</w:t>
                    </w:r>
                  </w:p>
                  <w:p w:rsidR="001A3A6C" w:rsidRDefault="001A3A6C" w:rsidP="00831894">
                    <w:pPr>
                      <w:pStyle w:val="BodyRed"/>
                      <w:spacing w:line="160" w:lineRule="exact"/>
                    </w:pPr>
                    <w:r>
                      <w:t>Gridded TOA/Surface</w:t>
                    </w:r>
                  </w:p>
                  <w:p w:rsidR="001A3A6C" w:rsidRDefault="001A3A6C" w:rsidP="00831894">
                    <w:pPr>
                      <w:pStyle w:val="BodyRed"/>
                      <w:spacing w:line="160" w:lineRule="exact"/>
                    </w:pPr>
                    <w:r>
                      <w:t>Fluxes and Clouds</w:t>
                    </w:r>
                  </w:p>
                </w:txbxContent>
              </v:textbox>
            </v:rect>
            <v:shape id="_x0000_s116098" style="position:absolute;left:6420;top:5100;width:1115;height:920" coordsize="20000,20000" o:regroupid="44" path="m19982,r,19978l,19978,,,19982,xe" filled="f" strokeweight="1pt">
              <v:path arrowok="t"/>
            </v:shape>
            <v:rect id="_x0000_s116099" style="position:absolute;left:9280;top:3228;width:917;height:831" o:regroupid="44" filled="f" stroked="f" strokeweight="0">
              <v:textbox style="mso-next-textbox:#_x0000_s116099" inset="0,0,0,0">
                <w:txbxContent>
                  <w:p w:rsidR="001A3A6C" w:rsidRDefault="001A3A6C" w:rsidP="00831894">
                    <w:pPr>
                      <w:pStyle w:val="BodyRed"/>
                      <w:spacing w:line="160" w:lineRule="exact"/>
                    </w:pPr>
                    <w:r>
                      <w:t>ES-9:</w:t>
                    </w:r>
                  </w:p>
                  <w:p w:rsidR="001A3A6C" w:rsidRDefault="001A3A6C" w:rsidP="00831894">
                    <w:pPr>
                      <w:pStyle w:val="BodyRed"/>
                      <w:spacing w:line="160" w:lineRule="exact"/>
                    </w:pPr>
                    <w:r>
                      <w:t>ERBE-like</w:t>
                    </w:r>
                  </w:p>
                  <w:p w:rsidR="001A3A6C" w:rsidRDefault="001A3A6C" w:rsidP="00831894">
                    <w:pPr>
                      <w:pStyle w:val="BodyRed"/>
                      <w:spacing w:line="160" w:lineRule="exact"/>
                    </w:pPr>
                    <w:r>
                      <w:t>Monthly Regional Averages</w:t>
                    </w:r>
                  </w:p>
                </w:txbxContent>
              </v:textbox>
            </v:rect>
            <v:shape id="_x0000_s116100" style="position:absolute;left:9243;top:3170;width:993;height:916" coordsize="20000,20000" o:regroupid="44" path="m19980,r,19978l,19978,,,19980,xe" filled="f" strokeweight="1pt">
              <v:path arrowok="t"/>
            </v:shape>
            <v:rect id="_x0000_s116101" style="position:absolute;left:10362;top:3231;width:917;height:813" o:regroupid="44" filled="f" stroked="f" strokeweight="0">
              <v:textbox style="mso-next-textbox:#_x0000_s116101" inset="0,0,0,0">
                <w:txbxContent>
                  <w:p w:rsidR="001A3A6C" w:rsidRDefault="001A3A6C" w:rsidP="00831894">
                    <w:pPr>
                      <w:pStyle w:val="BodyRed"/>
                      <w:spacing w:line="160" w:lineRule="exact"/>
                    </w:pPr>
                    <w:r>
                      <w:t>ES-4:</w:t>
                    </w:r>
                  </w:p>
                  <w:p w:rsidR="001A3A6C" w:rsidRDefault="001A3A6C" w:rsidP="00831894">
                    <w:pPr>
                      <w:pStyle w:val="BodyRed"/>
                      <w:spacing w:line="160" w:lineRule="exact"/>
                    </w:pPr>
                    <w:r>
                      <w:t>ERBE-like</w:t>
                    </w:r>
                    <w:r>
                      <w:br/>
                      <w:t>Monthly Geographical Averages</w:t>
                    </w:r>
                  </w:p>
                </w:txbxContent>
              </v:textbox>
            </v:rect>
            <v:shape id="_x0000_s116102" style="position:absolute;left:10325;top:3170;width:993;height:916" coordsize="20000,20000" o:regroupid="44" path="m19980,r,19978l,19978,,,19980,xe" filled="f" strokeweight="1pt">
              <v:path arrowok="t"/>
            </v:shape>
            <v:rect id="_x0000_s116103" style="position:absolute;left:3257;top:6325;width:1064;height:969" o:regroupid="44" filled="f" stroked="f" strokeweight="0">
              <v:textbox style="mso-next-textbox:#_x0000_s116103" inset="0,0,0,0">
                <w:txbxContent>
                  <w:p w:rsidR="001A3A6C" w:rsidRDefault="001A3A6C" w:rsidP="00831894">
                    <w:pPr>
                      <w:pStyle w:val="BodyBlue"/>
                      <w:spacing w:line="160" w:lineRule="exact"/>
                    </w:pPr>
                    <w:r>
                      <w:t>Compute</w:t>
                    </w:r>
                  </w:p>
                  <w:p w:rsidR="001A3A6C" w:rsidRDefault="001A3A6C" w:rsidP="00831894">
                    <w:pPr>
                      <w:pStyle w:val="BodyBlue"/>
                      <w:spacing w:line="160" w:lineRule="exact"/>
                    </w:pPr>
                    <w:r>
                      <w:t>Surface and</w:t>
                    </w:r>
                  </w:p>
                  <w:p w:rsidR="001A3A6C" w:rsidRDefault="001A3A6C" w:rsidP="00831894">
                    <w:pPr>
                      <w:pStyle w:val="BodyBlue"/>
                      <w:spacing w:line="160" w:lineRule="exact"/>
                    </w:pPr>
                    <w:r>
                      <w:t>Atmospheric</w:t>
                    </w:r>
                  </w:p>
                  <w:p w:rsidR="001A3A6C" w:rsidRDefault="001A3A6C" w:rsidP="00831894">
                    <w:pPr>
                      <w:pStyle w:val="BodyBlue"/>
                      <w:spacing w:line="160" w:lineRule="exact"/>
                    </w:pPr>
                    <w:r>
                      <w:t>Radiative</w:t>
                    </w:r>
                  </w:p>
                  <w:p w:rsidR="001A3A6C" w:rsidRDefault="001A3A6C" w:rsidP="00831894">
                    <w:pPr>
                      <w:pStyle w:val="BodyBlue"/>
                      <w:spacing w:line="160" w:lineRule="exact"/>
                    </w:pPr>
                    <w:r>
                      <w:t>Fluxes</w:t>
                    </w:r>
                  </w:p>
                  <w:p w:rsidR="001A3A6C" w:rsidRDefault="001A3A6C" w:rsidP="00831894">
                    <w:pPr>
                      <w:pStyle w:val="BodyBlue"/>
                      <w:spacing w:line="160" w:lineRule="exact"/>
                    </w:pPr>
                    <w:r>
                      <w:t>5</w:t>
                    </w:r>
                  </w:p>
                </w:txbxContent>
              </v:textbox>
            </v:rect>
            <v:oval id="_x0000_s116104" style="position:absolute;left:3189;top:6200;width:1196;height:1136" o:regroupid="44" filled="f" strokeweight="1pt"/>
            <v:rect id="_x0000_s116105" style="position:absolute;left:9315;top:11873;width:1192;height:721" o:regroupid="44" filled="f" stroked="f" strokeweight="0">
              <v:textbox style="mso-next-textbox:#_x0000_s116105" inset="0,0,0,0">
                <w:txbxContent>
                  <w:p w:rsidR="001A3A6C" w:rsidRDefault="001A3A6C" w:rsidP="00831894">
                    <w:pPr>
                      <w:pStyle w:val="BodyRed"/>
                      <w:spacing w:line="160" w:lineRule="exact"/>
                    </w:pPr>
                    <w:r>
                      <w:t>SYN</w:t>
                    </w:r>
                  </w:p>
                  <w:p w:rsidR="001A3A6C" w:rsidRDefault="001A3A6C" w:rsidP="00831894">
                    <w:pPr>
                      <w:pStyle w:val="BodyRed"/>
                      <w:spacing w:line="160" w:lineRule="exact"/>
                    </w:pPr>
                    <w:r>
                      <w:t>Synoptic</w:t>
                    </w:r>
                  </w:p>
                  <w:p w:rsidR="001A3A6C" w:rsidRDefault="001A3A6C" w:rsidP="00831894">
                    <w:pPr>
                      <w:pStyle w:val="BodyRed"/>
                      <w:spacing w:line="160" w:lineRule="exact"/>
                    </w:pPr>
                    <w:r>
                      <w:t>Radiative</w:t>
                    </w:r>
                  </w:p>
                  <w:p w:rsidR="001A3A6C" w:rsidRDefault="001A3A6C" w:rsidP="00831894">
                    <w:pPr>
                      <w:pStyle w:val="BodyRed"/>
                      <w:spacing w:line="160" w:lineRule="exact"/>
                    </w:pPr>
                    <w:r>
                      <w:t>Fluxes and Clouds</w:t>
                    </w:r>
                  </w:p>
                </w:txbxContent>
              </v:textbox>
            </v:rect>
            <v:shape id="_x0000_s116106" style="position:absolute;left:9208;top:11819;width:1403;height:760" coordsize="20000,20000" o:regroupid="44" path="m19984,r,19974l,19974,,,19984,xe" filled="f" strokeweight="1pt">
              <v:path arrowok="t"/>
            </v:shape>
            <v:rect id="_x0000_s116107" style="position:absolute;left:6479;top:4197;width:994;height:818" o:regroupid="44" filled="f" stroked="f" strokeweight="0">
              <v:textbox style="mso-next-textbox:#_x0000_s116107" inset="0,0,0,0">
                <w:txbxContent>
                  <w:p w:rsidR="001A3A6C" w:rsidRDefault="001A3A6C" w:rsidP="00831894">
                    <w:pPr>
                      <w:pStyle w:val="BodyRed"/>
                      <w:spacing w:line="160" w:lineRule="exact"/>
                    </w:pPr>
                    <w:r>
                      <w:t>ISCCP-D2like-Day/Nit:</w:t>
                    </w:r>
                  </w:p>
                  <w:p w:rsidR="001A3A6C" w:rsidRDefault="001A3A6C" w:rsidP="00831894">
                    <w:pPr>
                      <w:pStyle w:val="BodyRed"/>
                      <w:spacing w:line="160" w:lineRule="exact"/>
                    </w:pPr>
                    <w:r>
                      <w:t>Monthly Gridded Cloud Averages</w:t>
                    </w:r>
                  </w:p>
                </w:txbxContent>
              </v:textbox>
            </v:rect>
            <v:shape id="_x0000_s116108" style="position:absolute;left:6420;top:4125;width:1115;height:920" coordsize="20000,20000" o:regroupid="44" path="m19982,r,19978l,19978,,,19982,xe" filled="f" strokeweight="1pt">
              <v:path arrowok="t"/>
            </v:shape>
            <v:shapetype id="_x0000_t32" coordsize="21600,21600" o:spt="32" o:oned="t" path="m,l21600,21600e" filled="f">
              <v:path arrowok="t" fillok="f" o:connecttype="none"/>
              <o:lock v:ext="edit" shapetype="t"/>
            </v:shapetype>
            <v:shape id="_x0000_s116109" type="#_x0000_t32" style="position:absolute;left:5806;top:4616;width:600;height:450;flip:y" o:connectortype="straight" o:regroupid="44">
              <v:stroke endarrow="block"/>
            </v:shape>
            <v:shape id="_x0000_s116110" type="#_x0000_t32" style="position:absolute;left:5806;top:5096;width:600;height:390" o:connectortype="straight" o:regroupid="44">
              <v:stroke endarrow="block"/>
            </v:shape>
            <v:shape id="_x0000_s116111" type="#_x0000_t32" style="position:absolute;left:7531;top:5216;width:600;height:285;flip:y" o:connectortype="straight" o:regroupid="44">
              <v:stroke endarrow="block"/>
            </v:shape>
            <v:rect id="_x0000_s116112" style="position:absolute;left:5987;top:11397;width:1192;height:703" o:regroupid="44" filled="f" stroked="f" strokeweight="0">
              <v:textbox style="mso-next-textbox:#_x0000_s116112" inset="0,0,0,0">
                <w:txbxContent>
                  <w:p w:rsidR="001A3A6C" w:rsidRDefault="001A3A6C" w:rsidP="00831894">
                    <w:pPr>
                      <w:pStyle w:val="BodyCol53"/>
                      <w:spacing w:line="160" w:lineRule="exact"/>
                    </w:pPr>
                    <w:r>
                      <w:t>ISCCP-D2like-GEO:</w:t>
                    </w:r>
                  </w:p>
                  <w:p w:rsidR="001A3A6C" w:rsidRDefault="001A3A6C" w:rsidP="00831894">
                    <w:pPr>
                      <w:pStyle w:val="BodyCol53"/>
                      <w:spacing w:line="160" w:lineRule="exact"/>
                    </w:pPr>
                    <w:r>
                      <w:t>Monthly Cloud Averages</w:t>
                    </w:r>
                  </w:p>
                </w:txbxContent>
              </v:textbox>
            </v:rect>
            <v:shape id="_x0000_s116113" style="position:absolute;left:5967;top:11309;width:1240;height:780" coordsize="20000,20000" o:regroupid="44" path="m19981,r,19974l,19974,,,19981,xe" filled="f" strokeweight="1pt">
              <v:path arrowok="t"/>
            </v:shape>
            <v:shape id="_x0000_s116114" type="#_x0000_t32" style="position:absolute;left:7201;top:10961;width:1050;height:705;flip:x" o:connectortype="straight" o:regroupid="44">
              <v:stroke endarrow="block"/>
            </v:shape>
            <v:shapetype id="_x0000_t202" coordsize="21600,21600" o:spt="202" path="m,l,21600r21600,l21600,xe">
              <v:stroke joinstyle="miter"/>
              <v:path gradientshapeok="t" o:connecttype="rect"/>
            </v:shapetype>
            <v:shape id="_x0000_s116115" type="#_x0000_t202" style="position:absolute;left:776;top:13665;width:2895;height:375" stroked="f">
              <v:textbox style="mso-next-textbox:#_x0000_s116115">
                <w:txbxContent>
                  <w:p w:rsidR="001A3A6C" w:rsidRPr="00567271" w:rsidRDefault="001A3A6C" w:rsidP="00831894">
                    <w:pPr>
                      <w:pStyle w:val="Body"/>
                      <w:rPr>
                        <w:noProof w:val="0"/>
                        <w:sz w:val="20"/>
                        <w:szCs w:val="20"/>
                      </w:rPr>
                    </w:pPr>
                    <w:r w:rsidRPr="00567271">
                      <w:rPr>
                        <w:noProof w:val="0"/>
                        <w:sz w:val="20"/>
                        <w:szCs w:val="20"/>
                      </w:rPr>
                      <w:t>Modified Date:  October 2008</w:t>
                    </w:r>
                  </w:p>
                  <w:p w:rsidR="001A3A6C" w:rsidRDefault="001A3A6C" w:rsidP="00831894"/>
                </w:txbxContent>
              </v:textbox>
            </v:shape>
            <w10:wrap type="none"/>
            <w10:anchorlock/>
          </v:group>
        </w:pict>
      </w:r>
    </w:p>
    <w:p w:rsidR="008A0286" w:rsidRDefault="0027659D" w:rsidP="0027659D">
      <w:pPr>
        <w:pStyle w:val="Caption"/>
      </w:pPr>
      <w:bookmarkStart w:id="13" w:name="_Ref216148810"/>
      <w:bookmarkStart w:id="14" w:name="_Toc227562638"/>
      <w:r>
        <w:t xml:space="preserve">Figure </w:t>
      </w:r>
      <w:fldSimple w:instr=" STYLEREF 1 \s ">
        <w:r w:rsidR="002F3692">
          <w:rPr>
            <w:noProof/>
          </w:rPr>
          <w:t>1</w:t>
        </w:r>
      </w:fldSimple>
      <w:r w:rsidR="002F3692">
        <w:noBreakHyphen/>
      </w:r>
      <w:fldSimple w:instr=" SEQ Figure \* ARABIC \s 1 ">
        <w:r w:rsidR="002F3692">
          <w:rPr>
            <w:noProof/>
          </w:rPr>
          <w:t>1</w:t>
        </w:r>
      </w:fldSimple>
      <w:bookmarkEnd w:id="13"/>
      <w:r>
        <w:t xml:space="preserve">.  </w:t>
      </w:r>
      <w:r w:rsidR="00831894">
        <w:t>CERES Top Level Data Flow Diagram</w:t>
      </w:r>
      <w:bookmarkEnd w:id="14"/>
    </w:p>
    <w:p w:rsidR="004D328A" w:rsidRPr="004D328A" w:rsidRDefault="004D328A" w:rsidP="004D328A">
      <w:pPr>
        <w:sectPr w:rsidR="004D328A" w:rsidRPr="004D328A" w:rsidSect="00774DF5">
          <w:pgSz w:w="12240" w:h="15840"/>
          <w:pgMar w:top="720" w:right="720" w:bottom="720" w:left="720" w:header="720" w:footer="720" w:gutter="0"/>
          <w:cols w:space="360"/>
          <w:docGrid w:linePitch="299"/>
        </w:sectPr>
      </w:pPr>
    </w:p>
    <w:p w:rsidR="00D36381" w:rsidRDefault="00D36381" w:rsidP="00D36381">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32Release"/>
        <w:spacing w:line="280" w:lineRule="exact"/>
      </w:pPr>
      <w:r>
        <w:t>Circles in the diagram represent algorithm processes called subsystems, which are a logical collection of algorithms that together convert input products into output products.  Boxes represent archival products or data stores which are designated as nonarchival or temporary data products.  Boxes or data stores with arrows entering a circle are input sources for the subsystem, while boxes or data stores with arrows exiting the circles are output products.</w:t>
      </w:r>
    </w:p>
    <w:p w:rsidR="007E5140" w:rsidRDefault="007E5140" w:rsidP="00C03438">
      <w:pPr>
        <w:pStyle w:val="Heading2"/>
      </w:pPr>
      <w:bookmarkStart w:id="15" w:name="_Toc255823407"/>
      <w:r>
        <w:t>Summary of Parameters</w:t>
      </w:r>
      <w:bookmarkEnd w:id="15"/>
    </w:p>
    <w:p w:rsidR="007E5140" w:rsidRDefault="007E5140" w:rsidP="007E5140">
      <w:pPr>
        <w:pStyle w:val="Body"/>
        <w:spacing w:line="280" w:lineRule="atLeast"/>
      </w:pPr>
      <w:r>
        <w:t xml:space="preserve">The </w:t>
      </w:r>
      <w:r w:rsidRPr="00770662">
        <w:rPr>
          <w:color w:val="auto"/>
        </w:rPr>
        <w:t>BDS parameters are divided into science, instrument, Level- 0, and metadata groupings only for discussion purposes in this document.  The parameters within each grou</w:t>
      </w:r>
      <w:r>
        <w:t xml:space="preserve">ping are listed in alphabetical order in the following sections.  The parameter definitions are given in </w:t>
      </w:r>
      <w:r w:rsidRPr="00C74FD0">
        <w:rPr>
          <w:rStyle w:val="BlueTag"/>
          <w:color w:val="auto"/>
        </w:rPr>
        <w:t xml:space="preserve">Section </w:t>
      </w:r>
      <w:fldSimple w:instr=" REF _Ref226868861 \n \h  \* MERGEFORMAT ">
        <w:r w:rsidR="00C74FD0" w:rsidRPr="00C74FD0">
          <w:rPr>
            <w:rStyle w:val="BlueTag"/>
            <w:color w:val="548DD4" w:themeColor="text2" w:themeTint="99"/>
          </w:rPr>
          <w:t>4.3.2</w:t>
        </w:r>
      </w:fldSimple>
      <w:r>
        <w:t xml:space="preserve">.  Each parameter is mapped into the seven distinct BDS data products as shown in </w:t>
      </w:r>
      <w:fldSimple w:instr=" REF _Ref226868881 \h  \* MERGEFORMAT ">
        <w:r w:rsidR="00C74FD0" w:rsidRPr="00C74FD0">
          <w:rPr>
            <w:color w:val="548DD4" w:themeColor="text2" w:themeTint="99"/>
          </w:rPr>
          <w:t>Table 1</w:t>
        </w:r>
        <w:r w:rsidR="00C74FD0" w:rsidRPr="00C74FD0">
          <w:rPr>
            <w:color w:val="548DD4" w:themeColor="text2" w:themeTint="99"/>
          </w:rPr>
          <w:noBreakHyphen/>
          <w:t>2</w:t>
        </w:r>
      </w:fldSimple>
      <w:r>
        <w:rPr>
          <w:rStyle w:val="BlueTag"/>
        </w:rPr>
        <w:t xml:space="preserve">, </w:t>
      </w:r>
      <w:fldSimple w:instr=" REF _Ref226868893 \h  \* MERGEFORMAT ">
        <w:r w:rsidR="00C74FD0" w:rsidRPr="00C74FD0">
          <w:rPr>
            <w:color w:val="548DD4" w:themeColor="text2" w:themeTint="99"/>
          </w:rPr>
          <w:t>Table 1</w:t>
        </w:r>
        <w:r w:rsidR="00C74FD0" w:rsidRPr="00C74FD0">
          <w:rPr>
            <w:color w:val="548DD4" w:themeColor="text2" w:themeTint="99"/>
          </w:rPr>
          <w:noBreakHyphen/>
          <w:t>3</w:t>
        </w:r>
      </w:fldSimple>
      <w:r>
        <w:rPr>
          <w:rStyle w:val="BlueTag"/>
        </w:rPr>
        <w:t xml:space="preserve">, </w:t>
      </w:r>
      <w:fldSimple w:instr=" REF _Ref226868901 \h  \* MERGEFORMAT ">
        <w:r w:rsidR="00C74FD0" w:rsidRPr="00C74FD0">
          <w:rPr>
            <w:color w:val="548DD4" w:themeColor="text2" w:themeTint="99"/>
          </w:rPr>
          <w:t>Table 1</w:t>
        </w:r>
        <w:r w:rsidR="00C74FD0" w:rsidRPr="00C74FD0">
          <w:rPr>
            <w:color w:val="548DD4" w:themeColor="text2" w:themeTint="99"/>
          </w:rPr>
          <w:noBreakHyphen/>
          <w:t>4</w:t>
        </w:r>
      </w:fldSimple>
      <w:r>
        <w:rPr>
          <w:rStyle w:val="BlueTag"/>
        </w:rPr>
        <w:t xml:space="preserve">, </w:t>
      </w:r>
      <w:r w:rsidRPr="00C74FD0">
        <w:rPr>
          <w:rStyle w:val="BlueTag"/>
          <w:color w:val="auto"/>
        </w:rPr>
        <w:t>and</w:t>
      </w:r>
      <w:r>
        <w:t xml:space="preserve"> </w:t>
      </w:r>
      <w:fldSimple w:instr=" REF _Ref226868910 \h  \* MERGEFORMAT ">
        <w:r w:rsidR="00C74FD0" w:rsidRPr="00C74FD0">
          <w:rPr>
            <w:color w:val="548DD4" w:themeColor="text2" w:themeTint="99"/>
          </w:rPr>
          <w:t>Table 1</w:t>
        </w:r>
        <w:r w:rsidR="00C74FD0" w:rsidRPr="00C74FD0">
          <w:rPr>
            <w:color w:val="548DD4" w:themeColor="text2" w:themeTint="99"/>
          </w:rPr>
          <w:noBreakHyphen/>
          <w:t>5</w:t>
        </w:r>
      </w:fldSimple>
      <w:r>
        <w:t>.</w:t>
      </w:r>
    </w:p>
    <w:p w:rsidR="007E5140" w:rsidRDefault="007E5140" w:rsidP="00C03438">
      <w:pPr>
        <w:pStyle w:val="Heading3"/>
      </w:pPr>
      <w:bookmarkStart w:id="16" w:name="_Toc255823408"/>
      <w:r>
        <w:t>Science</w:t>
      </w:r>
      <w:bookmarkEnd w:id="16"/>
    </w:p>
    <w:p w:rsidR="007E5140" w:rsidRDefault="00CC0D66" w:rsidP="007E5140">
      <w:pPr>
        <w:pStyle w:val="Body"/>
        <w:spacing w:line="280" w:lineRule="exact"/>
      </w:pPr>
      <w:fldSimple w:instr=" REF _Ref226868881 \h  \* MERGEFORMAT ">
        <w:r w:rsidR="00C74FD0" w:rsidRPr="00C74FD0">
          <w:rPr>
            <w:color w:val="548DD4" w:themeColor="text2" w:themeTint="99"/>
          </w:rPr>
          <w:t>Table 1</w:t>
        </w:r>
        <w:r w:rsidR="00C74FD0" w:rsidRPr="00C74FD0">
          <w:rPr>
            <w:color w:val="548DD4" w:themeColor="text2" w:themeTint="99"/>
          </w:rPr>
          <w:noBreakHyphen/>
          <w:t>2</w:t>
        </w:r>
      </w:fldSimple>
      <w:r w:rsidR="007E5140">
        <w:rPr>
          <w:rStyle w:val="BlueTag"/>
        </w:rPr>
        <w:t xml:space="preserve"> </w:t>
      </w:r>
      <w:r w:rsidR="007E5140">
        <w:t>alphabetically lists th</w:t>
      </w:r>
      <w:r w:rsidR="007E5140" w:rsidRPr="00770662">
        <w:rPr>
          <w:color w:val="auto"/>
        </w:rPr>
        <w:t>e BDS scien</w:t>
      </w:r>
      <w:r w:rsidR="007E5140">
        <w:t xml:space="preserve">ce data, which are distributed to the science community and become the basis for higher-level science products.  Information in the Link and Parameter Name columns are hyperlinked to the parameter definition found in </w:t>
      </w:r>
      <w:r w:rsidR="007E5140" w:rsidRPr="00C74FD0">
        <w:rPr>
          <w:rStyle w:val="BlueTag"/>
          <w:color w:val="auto"/>
        </w:rPr>
        <w:t xml:space="preserve">Section </w:t>
      </w:r>
      <w:fldSimple w:instr=" REF _Ref226868953 \n \h  \* MERGEFORMAT ">
        <w:r w:rsidR="00C74FD0" w:rsidRPr="00C74FD0">
          <w:rPr>
            <w:rStyle w:val="BlueTag"/>
            <w:color w:val="548DD4" w:themeColor="text2" w:themeTint="99"/>
          </w:rPr>
          <w:t>4.3.2.1</w:t>
        </w:r>
      </w:fldSimple>
      <w:r w:rsidR="007E5140">
        <w:rPr>
          <w:rStyle w:val="BlueTag"/>
        </w:rPr>
        <w:t xml:space="preserve"> </w:t>
      </w:r>
      <w:r w:rsidR="007E5140" w:rsidRPr="00770662">
        <w:rPr>
          <w:rStyle w:val="BlueTag"/>
          <w:color w:val="auto"/>
        </w:rPr>
        <w:t>Science Parameter Descriptions</w:t>
      </w:r>
      <w:r w:rsidR="007E5140" w:rsidRPr="00770662">
        <w:rPr>
          <w:color w:val="auto"/>
        </w:rPr>
        <w:t xml:space="preserve">.  The </w:t>
      </w:r>
      <w:r w:rsidR="007E5140">
        <w:t>Link column identifier, SCI-n, refers to the science parameter grouping.  The Structure Link column identifiers are links to a description of the Hierachical Data Forma</w:t>
      </w:r>
      <w:r w:rsidR="007E5140" w:rsidRPr="00770662">
        <w:rPr>
          <w:color w:val="auto"/>
        </w:rPr>
        <w:t>t (</w:t>
      </w:r>
      <w:r w:rsidR="007E5140" w:rsidRPr="00770662">
        <w:rPr>
          <w:rStyle w:val="BlueTag"/>
          <w:color w:val="auto"/>
        </w:rPr>
        <w:t>HDF</w:t>
      </w:r>
      <w:r w:rsidR="007E5140" w:rsidRPr="00770662">
        <w:rPr>
          <w:color w:val="auto"/>
        </w:rPr>
        <w:t>) structur</w:t>
      </w:r>
      <w:r w:rsidR="007E5140">
        <w:t>e and organization.</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9661" w:type="dxa"/>
        <w:jc w:val="center"/>
        <w:tblInd w:w="-133" w:type="dxa"/>
        <w:tblLayout w:type="fixed"/>
        <w:tblCellMar>
          <w:left w:w="0" w:type="dxa"/>
          <w:right w:w="0" w:type="dxa"/>
        </w:tblCellMar>
        <w:tblLook w:val="0000"/>
      </w:tblPr>
      <w:tblGrid>
        <w:gridCol w:w="810"/>
        <w:gridCol w:w="4927"/>
        <w:gridCol w:w="1113"/>
        <w:gridCol w:w="352"/>
        <w:gridCol w:w="351"/>
        <w:gridCol w:w="352"/>
        <w:gridCol w:w="351"/>
        <w:gridCol w:w="351"/>
        <w:gridCol w:w="352"/>
        <w:gridCol w:w="351"/>
        <w:gridCol w:w="351"/>
      </w:tblGrid>
      <w:tr w:rsidR="00531300" w:rsidTr="00531300">
        <w:trPr>
          <w:cantSplit/>
          <w:trHeight w:val="735"/>
          <w:tblHeader/>
          <w:jc w:val="center"/>
        </w:trPr>
        <w:tc>
          <w:tcPr>
            <w:tcW w:w="9661" w:type="dxa"/>
            <w:gridSpan w:val="11"/>
            <w:tcBorders>
              <w:bottom w:val="single" w:sz="4" w:space="0" w:color="000000"/>
            </w:tcBorders>
            <w:vAlign w:val="center"/>
          </w:tcPr>
          <w:p w:rsidR="00531300" w:rsidRPr="00531300" w:rsidRDefault="00531300" w:rsidP="00531300">
            <w:pPr>
              <w:pStyle w:val="Caption"/>
              <w:keepNext/>
            </w:pPr>
            <w:bookmarkStart w:id="17" w:name="_Ref226868881"/>
            <w:bookmarkStart w:id="18" w:name="_Toc227563206"/>
            <w:r>
              <w:t xml:space="preserve">Table </w:t>
            </w:r>
            <w:fldSimple w:instr=" STYLEREF 1 \s ">
              <w:r w:rsidR="00225142">
                <w:rPr>
                  <w:noProof/>
                </w:rPr>
                <w:t>1</w:t>
              </w:r>
            </w:fldSimple>
            <w:r w:rsidR="00225142">
              <w:noBreakHyphen/>
            </w:r>
            <w:fldSimple w:instr=" SEQ Table \* ARABIC \s 1 ">
              <w:r w:rsidR="00225142">
                <w:rPr>
                  <w:noProof/>
                </w:rPr>
                <w:t>2</w:t>
              </w:r>
            </w:fldSimple>
            <w:bookmarkEnd w:id="17"/>
            <w:r>
              <w:t>.  Science Parameters</w:t>
            </w:r>
            <w:bookmarkEnd w:id="18"/>
          </w:p>
        </w:tc>
      </w:tr>
      <w:tr w:rsidR="007E5140" w:rsidTr="00531300">
        <w:trPr>
          <w:cantSplit/>
          <w:trHeight w:val="735"/>
          <w:tblHeader/>
          <w:jc w:val="center"/>
        </w:trPr>
        <w:tc>
          <w:tcPr>
            <w:tcW w:w="810" w:type="dxa"/>
            <w:tcBorders>
              <w:top w:val="single" w:sz="4" w:space="0" w:color="000000"/>
              <w:left w:val="single" w:sz="4" w:space="0" w:color="000000"/>
              <w:bottom w:val="double" w:sz="4" w:space="0" w:color="000000"/>
              <w:right w:val="single" w:sz="4" w:space="0" w:color="000000"/>
            </w:tcBorders>
            <w:vAlign w:val="center"/>
          </w:tcPr>
          <w:p w:rsidR="007E5140" w:rsidRPr="000E522B" w:rsidRDefault="007E5140" w:rsidP="008C5E2D">
            <w:pPr>
              <w:pStyle w:val="CellHeading"/>
              <w:spacing w:before="40" w:after="40"/>
              <w:ind w:left="80"/>
              <w:rPr>
                <w:sz w:val="18"/>
                <w:szCs w:val="18"/>
              </w:rPr>
            </w:pPr>
            <w:r w:rsidRPr="000E522B">
              <w:rPr>
                <w:sz w:val="18"/>
                <w:szCs w:val="18"/>
              </w:rPr>
              <w:t>Link</w:t>
            </w:r>
          </w:p>
        </w:tc>
        <w:tc>
          <w:tcPr>
            <w:tcW w:w="4927" w:type="dxa"/>
            <w:tcBorders>
              <w:top w:val="single" w:sz="4" w:space="0" w:color="000000"/>
              <w:left w:val="single" w:sz="4" w:space="0" w:color="000000"/>
              <w:bottom w:val="double" w:sz="4" w:space="0" w:color="000000"/>
              <w:right w:val="single" w:sz="4" w:space="0" w:color="000000"/>
            </w:tcBorders>
            <w:vAlign w:val="center"/>
          </w:tcPr>
          <w:p w:rsidR="007E5140" w:rsidRPr="000E522B" w:rsidRDefault="007E5140" w:rsidP="008C5E2D">
            <w:pPr>
              <w:pStyle w:val="CellHeading"/>
              <w:spacing w:before="40" w:after="40"/>
              <w:ind w:left="80"/>
              <w:rPr>
                <w:sz w:val="18"/>
                <w:szCs w:val="18"/>
              </w:rPr>
            </w:pPr>
            <w:r w:rsidRPr="000E522B">
              <w:rPr>
                <w:sz w:val="18"/>
                <w:szCs w:val="18"/>
              </w:rPr>
              <w:t>Parameter Name</w:t>
            </w:r>
          </w:p>
        </w:tc>
        <w:tc>
          <w:tcPr>
            <w:tcW w:w="1113" w:type="dxa"/>
            <w:tcBorders>
              <w:top w:val="single" w:sz="4" w:space="0" w:color="000000"/>
              <w:left w:val="single" w:sz="4" w:space="0" w:color="000000"/>
              <w:bottom w:val="double" w:sz="4" w:space="0" w:color="000000"/>
              <w:right w:val="single" w:sz="4" w:space="0" w:color="000000"/>
            </w:tcBorders>
            <w:vAlign w:val="center"/>
          </w:tcPr>
          <w:p w:rsidR="007E5140" w:rsidRPr="000E522B" w:rsidRDefault="007E5140" w:rsidP="00170CEA">
            <w:pPr>
              <w:pStyle w:val="CellHeading"/>
              <w:spacing w:before="40" w:after="40"/>
              <w:ind w:left="80"/>
              <w:rPr>
                <w:sz w:val="18"/>
                <w:szCs w:val="18"/>
              </w:rPr>
            </w:pPr>
            <w:r w:rsidRPr="000E522B">
              <w:rPr>
                <w:sz w:val="18"/>
                <w:szCs w:val="18"/>
              </w:rPr>
              <w:t>Structure</w:t>
            </w:r>
            <w:r w:rsidR="00170CEA">
              <w:rPr>
                <w:sz w:val="18"/>
                <w:szCs w:val="18"/>
              </w:rPr>
              <w:br/>
            </w:r>
            <w:r w:rsidRPr="000E522B">
              <w:rPr>
                <w:sz w:val="18"/>
                <w:szCs w:val="18"/>
              </w:rPr>
              <w:t>Link</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BDSS</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BDSD</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BDSF</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BDSG</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BDSM</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BDSP</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E522B" w:rsidRDefault="007E5140" w:rsidP="008C5E2D">
            <w:pPr>
              <w:pStyle w:val="CellHeading"/>
              <w:spacing w:before="40" w:after="40"/>
              <w:ind w:left="80" w:right="113"/>
              <w:rPr>
                <w:sz w:val="18"/>
                <w:szCs w:val="18"/>
              </w:rPr>
            </w:pPr>
            <w:r w:rsidRPr="000E522B">
              <w:rPr>
                <w:sz w:val="18"/>
                <w:szCs w:val="18"/>
              </w:rPr>
              <w:t>BDSI</w:t>
            </w:r>
          </w:p>
        </w:tc>
      </w:tr>
      <w:tr w:rsidR="007E5140" w:rsidTr="001D14E2">
        <w:trPr>
          <w:jc w:val="center"/>
        </w:trPr>
        <w:tc>
          <w:tcPr>
            <w:tcW w:w="810" w:type="dxa"/>
            <w:tcBorders>
              <w:top w:val="doub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 \h  \* MERGEFORMAT ">
              <w:r w:rsidR="00EC39FE" w:rsidRPr="00EC39FE">
                <w:rPr>
                  <w:color w:val="548DD4" w:themeColor="text2" w:themeTint="99"/>
                  <w:sz w:val="18"/>
                  <w:szCs w:val="18"/>
                </w:rPr>
                <w:t>SCI-1</w:t>
              </w:r>
            </w:fldSimple>
          </w:p>
        </w:tc>
        <w:tc>
          <w:tcPr>
            <w:tcW w:w="4927"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Ancillary QA Flags Set 1 (Radiance Housekeeping)</w:t>
            </w:r>
          </w:p>
        </w:tc>
        <w:tc>
          <w:tcPr>
            <w:tcW w:w="1113" w:type="dxa"/>
            <w:tcBorders>
              <w:top w:val="double" w:sz="4" w:space="0" w:color="000000"/>
              <w:left w:val="single" w:sz="4" w:space="0" w:color="000000"/>
              <w:bottom w:val="single" w:sz="4" w:space="0" w:color="000000"/>
              <w:right w:val="single" w:sz="4" w:space="0" w:color="000000"/>
            </w:tcBorders>
          </w:tcPr>
          <w:p w:rsidR="007E5140" w:rsidRPr="000E522B" w:rsidRDefault="007E5140" w:rsidP="003B15D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 \h  \* MERGEFORMAT ">
              <w:r w:rsidR="00EC39FE" w:rsidRPr="00EC39FE">
                <w:rPr>
                  <w:color w:val="548DD4" w:themeColor="text2" w:themeTint="99"/>
                  <w:sz w:val="18"/>
                  <w:szCs w:val="18"/>
                </w:rPr>
                <w:t>SCI-2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Ancillary QA Flags Set 2 (Spaceclamp Algorithm)</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 \h  \* MERGEFORMAT ">
              <w:r w:rsidR="00EC39FE" w:rsidRPr="00EC39FE">
                <w:rPr>
                  <w:color w:val="548DD4" w:themeColor="text2" w:themeTint="99"/>
                  <w:sz w:val="18"/>
                  <w:szCs w:val="18"/>
                </w:rPr>
                <w:t>SCI-3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Relative Azimuth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 \h  \* MERGEFORMAT ">
              <w:r w:rsidR="00EC39FE" w:rsidRPr="00EC39FE">
                <w:rPr>
                  <w:color w:val="548DD4" w:themeColor="text2" w:themeTint="99"/>
                  <w:sz w:val="18"/>
                  <w:szCs w:val="18"/>
                </w:rPr>
                <w:t>SCI-4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Relative Azimuth at TOA - Geocentric</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 \h  \* MERGEFORMAT ">
              <w:r w:rsidR="00EC39FE" w:rsidRPr="00EC39FE">
                <w:rPr>
                  <w:color w:val="548DD4" w:themeColor="text2" w:themeTint="99"/>
                  <w:sz w:val="18"/>
                  <w:szCs w:val="18"/>
                </w:rPr>
                <w:t>SCI-5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Solar Zenith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6 \h  \* MERGEFORMAT ">
              <w:r w:rsidR="00EC39FE" w:rsidRPr="00EC39FE">
                <w:rPr>
                  <w:color w:val="548DD4" w:themeColor="text2" w:themeTint="99"/>
                  <w:sz w:val="18"/>
                  <w:szCs w:val="18"/>
                </w:rPr>
                <w:t>SCI-6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Solar Zenith at TOA - Geocentric</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7 \h  \* MERGEFORMAT ">
              <w:r w:rsidR="00EC39FE" w:rsidRPr="00EC39FE">
                <w:rPr>
                  <w:color w:val="548DD4" w:themeColor="text2" w:themeTint="99"/>
                  <w:sz w:val="18"/>
                  <w:szCs w:val="18"/>
                </w:rPr>
                <w:t>SCI-7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SW Filtered Radiance, Upwards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8 \h  \* MERGEFORMAT ">
              <w:r w:rsidR="00EC39FE" w:rsidRPr="00EC39FE">
                <w:rPr>
                  <w:color w:val="548DD4" w:themeColor="text2" w:themeTint="99"/>
                  <w:sz w:val="18"/>
                  <w:szCs w:val="18"/>
                </w:rPr>
                <w:t>SCI-8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TOT Filtered Radiance, Upwards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9 \h  \* MERGEFORMAT ">
              <w:r w:rsidR="00EC39FE" w:rsidRPr="00EC39FE">
                <w:rPr>
                  <w:color w:val="548DD4" w:themeColor="text2" w:themeTint="99"/>
                  <w:sz w:val="18"/>
                  <w:szCs w:val="18"/>
                </w:rPr>
                <w:t>SCI-9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Viewing Zenith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0 \h  \* MERGEFORMAT ">
              <w:r w:rsidR="00EC39FE" w:rsidRPr="00EC39FE">
                <w:rPr>
                  <w:color w:val="548DD4" w:themeColor="text2" w:themeTint="99"/>
                  <w:sz w:val="18"/>
                  <w:szCs w:val="18"/>
                </w:rPr>
                <w:t>SCI-10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Viewing Zenith at TOA - Geocentric</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1 \h  \* MERGEFORMAT ">
              <w:r w:rsidR="00EC39FE" w:rsidRPr="00EC39FE">
                <w:rPr>
                  <w:color w:val="548DD4" w:themeColor="text2" w:themeTint="99"/>
                  <w:sz w:val="18"/>
                  <w:szCs w:val="18"/>
                </w:rPr>
                <w:t>SCI-11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CERES WN Filtered Radiance, Upwards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2 \h  \* MERGEFORMAT ">
              <w:r w:rsidR="00EC39FE" w:rsidRPr="00EC39FE">
                <w:rPr>
                  <w:color w:val="548DD4" w:themeColor="text2" w:themeTint="99"/>
                  <w:sz w:val="18"/>
                  <w:szCs w:val="18"/>
                </w:rPr>
                <w:t>SCI-12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Clock Angle of CERES FOV at Satellite wrt Inertial Velocity</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3 \h  \* MERGEFORMAT ">
              <w:r w:rsidR="00EC39FE" w:rsidRPr="00EC39FE">
                <w:rPr>
                  <w:color w:val="548DD4" w:themeColor="text2" w:themeTint="99"/>
                  <w:sz w:val="18"/>
                  <w:szCs w:val="18"/>
                </w:rPr>
                <w:t>SCI-13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Colatitude of CERES FOV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4 \h  \* MERGEFORMAT ">
              <w:r w:rsidR="00EC39FE" w:rsidRPr="00EC39FE">
                <w:rPr>
                  <w:color w:val="548DD4" w:themeColor="text2" w:themeTint="99"/>
                  <w:sz w:val="18"/>
                  <w:szCs w:val="18"/>
                </w:rPr>
                <w:t>SCI-14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Colatitude of CERES FOV at TOA</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5 \h  \* MERGEFORMAT ">
              <w:r w:rsidR="00EC39FE" w:rsidRPr="00EC39FE">
                <w:rPr>
                  <w:color w:val="548DD4" w:themeColor="text2" w:themeTint="99"/>
                  <w:sz w:val="18"/>
                  <w:szCs w:val="18"/>
                </w:rPr>
                <w:t>SCI-15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Colatitude of Subsatellite Point at Surface at record end</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3B15D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89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6 \h  \* MERGEFORMAT ">
              <w:r w:rsidR="00EC39FE" w:rsidRPr="00EC39FE">
                <w:rPr>
                  <w:color w:val="548DD4" w:themeColor="text2" w:themeTint="99"/>
                  <w:sz w:val="18"/>
                  <w:szCs w:val="18"/>
                </w:rPr>
                <w:t>SCI-16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Colatitude of Subsatellite Point at Surface at record start</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89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7 \h  \* MERGEFORMAT ">
              <w:r w:rsidR="00EC39FE" w:rsidRPr="00EC39FE">
                <w:rPr>
                  <w:color w:val="548DD4" w:themeColor="text2" w:themeTint="99"/>
                  <w:sz w:val="18"/>
                  <w:szCs w:val="18"/>
                </w:rPr>
                <w:t>SCI-17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Colatitude of Subsolar Point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89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8 \h  \* MERGEFORMAT ">
              <w:r w:rsidR="00EC39FE" w:rsidRPr="00EC39FE">
                <w:rPr>
                  <w:color w:val="548DD4" w:themeColor="text2" w:themeTint="99"/>
                  <w:sz w:val="18"/>
                  <w:szCs w:val="18"/>
                </w:rPr>
                <w:t>SCI-18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Cone Angle of CERES FOV at Satellite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19 \h  \* MERGEFORMAT ">
              <w:r w:rsidR="00EC39FE" w:rsidRPr="00EC39FE">
                <w:rPr>
                  <w:color w:val="548DD4" w:themeColor="text2" w:themeTint="99"/>
                  <w:sz w:val="18"/>
                  <w:szCs w:val="18"/>
                </w:rPr>
                <w:t>SCI-19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Count Conversion SW Sample Offsets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0 \h  \* MERGEFORMAT ">
              <w:r w:rsidR="00EC39FE" w:rsidRPr="00EC39FE">
                <w:rPr>
                  <w:color w:val="548DD4" w:themeColor="text2" w:themeTint="99"/>
                  <w:sz w:val="18"/>
                  <w:szCs w:val="18"/>
                </w:rPr>
                <w:t>SCI-20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Count Conversion TOT Sample Offsets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1 \h  \* MERGEFORMAT ">
              <w:r w:rsidR="00EC39FE" w:rsidRPr="00EC39FE">
                <w:rPr>
                  <w:color w:val="548DD4" w:themeColor="text2" w:themeTint="99"/>
                  <w:sz w:val="18"/>
                  <w:szCs w:val="18"/>
                </w:rPr>
                <w:t>SCI-21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Count Conversion WN Sample Offsets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2 \h  \* MERGEFORMAT ">
              <w:r w:rsidR="00EC39FE" w:rsidRPr="00EC39FE">
                <w:rPr>
                  <w:color w:val="548DD4" w:themeColor="text2" w:themeTint="99"/>
                  <w:sz w:val="18"/>
                  <w:szCs w:val="18"/>
                </w:rPr>
                <w:t>SCI-22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Drift Corrected SW Counts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3 \h  \* MERGEFORMAT ">
              <w:r w:rsidR="00EC39FE" w:rsidRPr="00EC39FE">
                <w:rPr>
                  <w:color w:val="548DD4" w:themeColor="text2" w:themeTint="99"/>
                  <w:sz w:val="18"/>
                  <w:szCs w:val="18"/>
                </w:rPr>
                <w:t>SCI-23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Drift Corrected TOT Counts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4 \h  \* MERGEFORMAT ">
              <w:r w:rsidR="00EC39FE" w:rsidRPr="00EC39FE">
                <w:rPr>
                  <w:color w:val="548DD4" w:themeColor="text2" w:themeTint="99"/>
                  <w:sz w:val="18"/>
                  <w:szCs w:val="18"/>
                </w:rPr>
                <w:t>SCI-24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Drift Corrected WN Counts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5 \h  \* MERGEFORMAT ">
              <w:r w:rsidR="00EC39FE" w:rsidRPr="00EC39FE">
                <w:rPr>
                  <w:color w:val="548DD4" w:themeColor="text2" w:themeTint="99"/>
                  <w:sz w:val="18"/>
                  <w:szCs w:val="18"/>
                </w:rPr>
                <w:t>SCI-25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Earth-Sun Distance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3B15D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6 \h  \* MERGEFORMAT ">
              <w:r w:rsidR="00EC39FE" w:rsidRPr="00EC39FE">
                <w:rPr>
                  <w:color w:val="548DD4" w:themeColor="text2" w:themeTint="99"/>
                  <w:sz w:val="18"/>
                  <w:szCs w:val="18"/>
                </w:rPr>
                <w:t>SCI-26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Julian Date and Time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7 \h  \* MERGEFORMAT ">
              <w:r w:rsidR="00EC39FE" w:rsidRPr="00EC39FE">
                <w:rPr>
                  <w:color w:val="548DD4" w:themeColor="text2" w:themeTint="99"/>
                  <w:sz w:val="18"/>
                  <w:szCs w:val="18"/>
                </w:rPr>
                <w:t>SCI-27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Longitude of CERES FOV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8 \h  \* MERGEFORMAT ">
              <w:r w:rsidR="00EC39FE" w:rsidRPr="00EC39FE">
                <w:rPr>
                  <w:color w:val="548DD4" w:themeColor="text2" w:themeTint="99"/>
                  <w:sz w:val="18"/>
                  <w:szCs w:val="18"/>
                </w:rPr>
                <w:t>SCI-28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Longitude of CERES FOV at TOA</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29 \h  \* MERGEFORMAT ">
              <w:r w:rsidR="00EC39FE" w:rsidRPr="00EC39FE">
                <w:rPr>
                  <w:color w:val="548DD4" w:themeColor="text2" w:themeTint="99"/>
                  <w:sz w:val="18"/>
                  <w:szCs w:val="18"/>
                </w:rPr>
                <w:t>SCI-29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Longitude of Subsatellite Point at Surface at record end</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0 \h  \* MERGEFORMAT ">
              <w:r w:rsidR="00EC39FE" w:rsidRPr="00EC39FE">
                <w:rPr>
                  <w:color w:val="548DD4" w:themeColor="text2" w:themeTint="99"/>
                  <w:sz w:val="18"/>
                  <w:szCs w:val="18"/>
                </w:rPr>
                <w:t>SCI-30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Longitude of Subsatellite Point at Surface at record start</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1 \h  \* MERGEFORMAT ">
              <w:r w:rsidR="00EC39FE" w:rsidRPr="00EC39FE">
                <w:rPr>
                  <w:color w:val="548DD4" w:themeColor="text2" w:themeTint="99"/>
                  <w:sz w:val="18"/>
                  <w:szCs w:val="18"/>
                </w:rPr>
                <w:t>SCI-31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Longitude of Subsolar Point at Surface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2 \h  \* MERGEFORMAT ">
              <w:r w:rsidR="00EC39FE" w:rsidRPr="00EC39FE">
                <w:rPr>
                  <w:color w:val="548DD4" w:themeColor="text2" w:themeTint="99"/>
                  <w:sz w:val="18"/>
                  <w:szCs w:val="18"/>
                </w:rPr>
                <w:t>SCI-32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Primary Scan Level QA Flags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3 \h  \* MERGEFORMAT ">
              <w:r w:rsidR="00EC39FE" w:rsidRPr="00EC39FE">
                <w:rPr>
                  <w:color w:val="548DD4" w:themeColor="text2" w:themeTint="99"/>
                  <w:sz w:val="18"/>
                  <w:szCs w:val="18"/>
                </w:rPr>
                <w:t>SCI-33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Radiance and Mode Flags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4 \h  \* MERGEFORMAT ">
              <w:r w:rsidR="00EC39FE" w:rsidRPr="00EC39FE">
                <w:rPr>
                  <w:color w:val="548DD4" w:themeColor="text2" w:themeTint="99"/>
                  <w:sz w:val="18"/>
                  <w:szCs w:val="18"/>
                </w:rPr>
                <w:t>SCI-34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Rate of Change of Clock Angle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5 \h  \* MERGEFORMAT ">
              <w:r w:rsidR="00EC39FE" w:rsidRPr="00EC39FE">
                <w:rPr>
                  <w:color w:val="548DD4" w:themeColor="text2" w:themeTint="99"/>
                  <w:sz w:val="18"/>
                  <w:szCs w:val="18"/>
                </w:rPr>
                <w:t>SCI-35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Rate of Change of Cone Angle</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6 \h  \* MERGEFORMAT ">
              <w:r w:rsidR="00EC39FE" w:rsidRPr="00EC39FE">
                <w:rPr>
                  <w:color w:val="548DD4" w:themeColor="text2" w:themeTint="99"/>
                  <w:sz w:val="18"/>
                  <w:szCs w:val="18"/>
                </w:rPr>
                <w:t>SCI-36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Sample Aligned Analog Data</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7 \h  \* MERGEFORMAT ">
              <w:r w:rsidR="00EC39FE" w:rsidRPr="00EC39FE">
                <w:rPr>
                  <w:color w:val="548DD4" w:themeColor="text2" w:themeTint="99"/>
                  <w:sz w:val="18"/>
                  <w:szCs w:val="18"/>
                </w:rPr>
                <w:t>SCI-37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Satellite Position at record end</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8 \h  \* MERGEFORMAT ">
              <w:r w:rsidR="00EC39FE" w:rsidRPr="00EC39FE">
                <w:rPr>
                  <w:color w:val="548DD4" w:themeColor="text2" w:themeTint="99"/>
                  <w:sz w:val="18"/>
                  <w:szCs w:val="18"/>
                </w:rPr>
                <w:t>SCI-38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Satellite Position at record start</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39 \h  \* MERGEFORMAT ">
              <w:r w:rsidR="00EC39FE" w:rsidRPr="00EC39FE">
                <w:rPr>
                  <w:color w:val="548DD4" w:themeColor="text2" w:themeTint="99"/>
                  <w:sz w:val="18"/>
                  <w:szCs w:val="18"/>
                </w:rPr>
                <w:t>SCI-39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Satellite Velocity at record end</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0 \h  \* MERGEFORMAT ">
              <w:r w:rsidR="00EC39FE" w:rsidRPr="00EC39FE">
                <w:rPr>
                  <w:color w:val="548DD4" w:themeColor="text2" w:themeTint="99"/>
                  <w:sz w:val="18"/>
                  <w:szCs w:val="18"/>
                </w:rPr>
                <w:t>SCI-40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Satellite Velocity at record start</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66 \n \h  \* MERGEFORMAT ">
              <w:r w:rsidR="003B15D2" w:rsidRPr="003B15D2">
                <w:rPr>
                  <w:rStyle w:val="BlueTag8helvetica"/>
                  <w:rFonts w:ascii="Arial" w:hAnsi="Arial" w:cs="Arial"/>
                  <w:color w:val="548DD4" w:themeColor="text2" w:themeTint="99"/>
                </w:rPr>
                <w:t>5.2.3.6</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1 \h  \* MERGEFORMAT ">
              <w:r w:rsidR="00EC39FE" w:rsidRPr="00EC39FE">
                <w:rPr>
                  <w:color w:val="548DD4" w:themeColor="text2" w:themeTint="99"/>
                  <w:sz w:val="18"/>
                  <w:szCs w:val="18"/>
                </w:rPr>
                <w:t>SCI-41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Secondary Sample Level QA Flags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2 \h  \* MERGEFORMAT ">
              <w:r w:rsidR="00EC39FE" w:rsidRPr="00EC39FE">
                <w:rPr>
                  <w:color w:val="548DD4" w:themeColor="text2" w:themeTint="99"/>
                  <w:sz w:val="18"/>
                  <w:szCs w:val="18"/>
                </w:rPr>
                <w:t>SCI-42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Secondary Scan Level QA Flags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3 \h  \* MERGEFORMAT ">
              <w:r w:rsidR="00EC39FE" w:rsidRPr="00EC39FE">
                <w:rPr>
                  <w:color w:val="548DD4" w:themeColor="text2" w:themeTint="99"/>
                  <w:sz w:val="18"/>
                  <w:szCs w:val="18"/>
                </w:rPr>
                <w:t>SCI-43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SW Channel Spurious Slow Mode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3B15D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6 \h  \* MERGEFORMAT ">
              <w:r w:rsidR="00EC39FE" w:rsidRPr="00EC39FE">
                <w:rPr>
                  <w:color w:val="548DD4" w:themeColor="text2" w:themeTint="99"/>
                  <w:sz w:val="18"/>
                  <w:szCs w:val="18"/>
                </w:rPr>
                <w:t>SCI-46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SW Channel Gain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9 \h  \* MERGEFORMAT ">
              <w:r w:rsidR="00EC39FE" w:rsidRPr="00EC39FE">
                <w:rPr>
                  <w:color w:val="548DD4" w:themeColor="text2" w:themeTint="99"/>
                  <w:sz w:val="18"/>
                  <w:szCs w:val="18"/>
                </w:rPr>
                <w:t>SCI-49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SW Radiance Edit Limits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5 \h  \* MERGEFORMAT ">
              <w:r w:rsidR="00EC39FE" w:rsidRPr="00EC39FE">
                <w:rPr>
                  <w:color w:val="548DD4" w:themeColor="text2" w:themeTint="99"/>
                  <w:sz w:val="18"/>
                  <w:szCs w:val="18"/>
                </w:rPr>
                <w:t>SCI-55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F32DB7">
            <w:pPr>
              <w:pStyle w:val="CellBody"/>
              <w:spacing w:before="40" w:after="40"/>
              <w:ind w:left="86"/>
              <w:rPr>
                <w:rStyle w:val="BLACK"/>
                <w:rFonts w:ascii="Arial" w:hAnsi="Arial"/>
                <w:color w:val="auto"/>
                <w:sz w:val="18"/>
                <w:szCs w:val="18"/>
              </w:rPr>
            </w:pPr>
            <w:r w:rsidRPr="000E522B">
              <w:rPr>
                <w:rStyle w:val="BlueTag8helvetica"/>
                <w:rFonts w:ascii="Arial" w:hAnsi="Arial" w:cs="Arial"/>
                <w:color w:val="auto"/>
              </w:rPr>
              <w:t xml:space="preserve">SW Slow Mode and Drift Corrected Counts </w:t>
            </w:r>
            <w:fldSimple w:instr=" REF Table1_2_footnote \h  \* MERGEFORMAT ">
              <w:r w:rsidR="00F32DB7" w:rsidRPr="00F32DB7">
                <w:t>**</w:t>
              </w:r>
            </w:fldSimple>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2 \h  \* MERGEFORMAT ">
              <w:r w:rsidR="00EC39FE" w:rsidRPr="00EC39FE">
                <w:rPr>
                  <w:color w:val="548DD4" w:themeColor="text2" w:themeTint="99"/>
                  <w:sz w:val="18"/>
                  <w:szCs w:val="18"/>
                </w:rPr>
                <w:t>SCI-52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SW Spaceclamp Values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4 \h  \* MERGEFORMAT ">
              <w:r w:rsidR="00EC39FE" w:rsidRPr="00EC39FE">
                <w:rPr>
                  <w:color w:val="548DD4" w:themeColor="text2" w:themeTint="99"/>
                  <w:sz w:val="18"/>
                  <w:szCs w:val="18"/>
                </w:rPr>
                <w:t>SCI-44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TOT Channel Spurious Slow Mode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7 \h  \* MERGEFORMAT ">
              <w:r w:rsidR="00EC39FE" w:rsidRPr="00EC39FE">
                <w:rPr>
                  <w:color w:val="548DD4" w:themeColor="text2" w:themeTint="99"/>
                  <w:sz w:val="18"/>
                  <w:szCs w:val="18"/>
                </w:rPr>
                <w:t>SCI-47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TOT Channel Gain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0 \h  \* MERGEFORMAT ">
              <w:r w:rsidR="00EC39FE" w:rsidRPr="00EC39FE">
                <w:rPr>
                  <w:color w:val="548DD4" w:themeColor="text2" w:themeTint="99"/>
                  <w:sz w:val="18"/>
                  <w:szCs w:val="18"/>
                </w:rPr>
                <w:t>SCI-50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TOT Radiance Edit Limits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6 \h  \* MERGEFORMAT ">
              <w:r w:rsidR="00EC39FE" w:rsidRPr="00EC39FE">
                <w:rPr>
                  <w:color w:val="548DD4" w:themeColor="text2" w:themeTint="99"/>
                  <w:sz w:val="18"/>
                  <w:szCs w:val="18"/>
                </w:rPr>
                <w:t>SCI-56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ACK"/>
                <w:rFonts w:ascii="Arial" w:hAnsi="Arial"/>
                <w:color w:val="auto"/>
                <w:sz w:val="18"/>
                <w:szCs w:val="18"/>
              </w:rPr>
            </w:pPr>
            <w:r w:rsidRPr="000E522B">
              <w:rPr>
                <w:rStyle w:val="BlueTag8helvetica"/>
                <w:rFonts w:ascii="Arial" w:hAnsi="Arial" w:cs="Arial"/>
                <w:color w:val="auto"/>
              </w:rPr>
              <w:t xml:space="preserve">TOT Slow Mode and Drift Corrected Counts </w:t>
            </w:r>
            <w:fldSimple w:instr=" REF Table1_2_footnote \h  \* MERGEFORMAT ">
              <w:r w:rsidR="00F32DB7" w:rsidRPr="00F32DB7">
                <w:t>**</w:t>
              </w:r>
            </w:fldSimple>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3 \h  \* MERGEFORMAT ">
              <w:r w:rsidR="00EC39FE" w:rsidRPr="00EC39FE">
                <w:rPr>
                  <w:color w:val="548DD4" w:themeColor="text2" w:themeTint="99"/>
                  <w:sz w:val="18"/>
                  <w:szCs w:val="18"/>
                </w:rPr>
                <w:t>SCI-53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TOT Spaceclamp Values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5 \h  \* MERGEFORMAT ">
              <w:r w:rsidR="00EC39FE" w:rsidRPr="00EC39FE">
                <w:rPr>
                  <w:color w:val="548DD4" w:themeColor="text2" w:themeTint="99"/>
                  <w:sz w:val="18"/>
                  <w:szCs w:val="18"/>
                </w:rPr>
                <w:t>SCI-45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WN Channel Spurious Slow Mode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48 \h  \* MERGEFORMAT ">
              <w:r w:rsidR="00EC39FE" w:rsidRPr="00EC39FE">
                <w:rPr>
                  <w:color w:val="548DD4" w:themeColor="text2" w:themeTint="99"/>
                  <w:sz w:val="18"/>
                  <w:szCs w:val="18"/>
                </w:rPr>
                <w:t>SCI-48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WN Channel Gain Constants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1 \h  \* MERGEFORMAT ">
              <w:r w:rsidR="00EC39FE" w:rsidRPr="00EC39FE">
                <w:rPr>
                  <w:color w:val="548DD4" w:themeColor="text2" w:themeTint="99"/>
                  <w:sz w:val="18"/>
                  <w:szCs w:val="18"/>
                </w:rPr>
                <w:t>SCI-51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WN Radiance Edit Limits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398 \n \h  \* MERGEFORMAT ">
              <w:r w:rsidR="003B15D2" w:rsidRPr="003B15D2">
                <w:rPr>
                  <w:rStyle w:val="BlueTag8helvetica"/>
                  <w:rFonts w:ascii="Arial" w:hAnsi="Arial" w:cs="Arial"/>
                  <w:color w:val="548DD4" w:themeColor="text2" w:themeTint="99"/>
                </w:rPr>
                <w:t>5.2.3.4</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EC39FE" w:rsidRDefault="00CC0D66" w:rsidP="001D14E2">
            <w:pPr>
              <w:pStyle w:val="CellBody"/>
              <w:spacing w:before="40" w:after="40"/>
              <w:ind w:left="86"/>
              <w:jc w:val="center"/>
              <w:rPr>
                <w:rStyle w:val="Blue9Hel"/>
                <w:rFonts w:ascii="Arial" w:hAnsi="Arial" w:cs="Arial"/>
                <w:color w:val="548DD4" w:themeColor="text2" w:themeTint="99"/>
              </w:rPr>
            </w:pPr>
            <w:fldSimple w:instr=" REF sci_57 \h  \* MERGEFORMAT ">
              <w:r w:rsidR="00EC39FE" w:rsidRPr="00EC39FE">
                <w:rPr>
                  <w:color w:val="548DD4" w:themeColor="text2" w:themeTint="99"/>
                  <w:sz w:val="18"/>
                  <w:szCs w:val="18"/>
                </w:rPr>
                <w:t>SCI-57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ACK"/>
                <w:rFonts w:ascii="Arial" w:hAnsi="Arial"/>
                <w:color w:val="auto"/>
                <w:sz w:val="18"/>
                <w:szCs w:val="18"/>
              </w:rPr>
            </w:pPr>
            <w:r w:rsidRPr="000E522B">
              <w:rPr>
                <w:rStyle w:val="BlueTag8helvetica"/>
                <w:rFonts w:ascii="Arial" w:hAnsi="Arial" w:cs="Arial"/>
                <w:color w:val="auto"/>
              </w:rPr>
              <w:t xml:space="preserve">WN Slow Mode and Drift Corrected Counts </w:t>
            </w:r>
            <w:fldSimple w:instr=" REF Table1_2_footnote \h  \* MERGEFORMAT ">
              <w:r w:rsidR="00F32DB7" w:rsidRPr="00F32DB7">
                <w:t>**</w:t>
              </w:r>
            </w:fldSimple>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E5140" w:rsidTr="001D14E2">
        <w:trPr>
          <w:jc w:val="center"/>
        </w:trPr>
        <w:tc>
          <w:tcPr>
            <w:tcW w:w="810" w:type="dxa"/>
            <w:tcBorders>
              <w:top w:val="single" w:sz="4" w:space="0" w:color="000000"/>
              <w:left w:val="single" w:sz="4" w:space="0" w:color="000000"/>
              <w:bottom w:val="single" w:sz="4" w:space="0" w:color="000000"/>
              <w:right w:val="single" w:sz="4" w:space="0" w:color="000000"/>
            </w:tcBorders>
          </w:tcPr>
          <w:p w:rsidR="007E5140" w:rsidRPr="003B2C49" w:rsidRDefault="00CC0D66" w:rsidP="001D14E2">
            <w:pPr>
              <w:pStyle w:val="CellBody"/>
              <w:spacing w:before="40" w:after="40"/>
              <w:ind w:left="86"/>
              <w:jc w:val="center"/>
              <w:rPr>
                <w:rStyle w:val="Blue9Hel"/>
                <w:rFonts w:ascii="Arial" w:hAnsi="Arial" w:cs="Arial"/>
                <w:color w:val="548DD4" w:themeColor="text2" w:themeTint="99"/>
              </w:rPr>
            </w:pPr>
            <w:fldSimple w:instr=" REF sci_53 \h  \* MERGEFORMAT ">
              <w:r w:rsidR="00EC39FE" w:rsidRPr="003B2C49">
                <w:rPr>
                  <w:color w:val="548DD4" w:themeColor="text2" w:themeTint="99"/>
                  <w:sz w:val="18"/>
                  <w:szCs w:val="18"/>
                </w:rPr>
                <w:t>SCI-53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rPr>
                <w:rStyle w:val="BlueTag8helvetica"/>
                <w:rFonts w:ascii="Arial" w:hAnsi="Arial" w:cs="Arial"/>
                <w:color w:val="auto"/>
              </w:rPr>
            </w:pPr>
            <w:r w:rsidRPr="000E522B">
              <w:rPr>
                <w:rStyle w:val="BlueTag8helvetica"/>
                <w:rFonts w:ascii="Arial" w:hAnsi="Arial" w:cs="Arial"/>
                <w:color w:val="auto"/>
              </w:rPr>
              <w:t>TOT Spaceclamp Values</w:t>
            </w:r>
          </w:p>
        </w:tc>
        <w:tc>
          <w:tcPr>
            <w:tcW w:w="1113"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Style w:val="BlueTag8helvetica"/>
                <w:rFonts w:ascii="Arial" w:hAnsi="Arial" w:cs="Arial"/>
                <w:color w:val="auto"/>
              </w:rPr>
            </w:pPr>
            <w:r w:rsidRPr="000E522B">
              <w:rPr>
                <w:rStyle w:val="BlueTag8helvetica"/>
                <w:rFonts w:ascii="Arial" w:hAnsi="Arial" w:cs="Arial"/>
                <w:color w:val="auto"/>
              </w:rPr>
              <w:t xml:space="preserve">Sec. </w:t>
            </w:r>
            <w:fldSimple w:instr=" REF _Ref226872225 \n \h  \* MERGEFORMAT ">
              <w:r w:rsidR="003B15D2" w:rsidRPr="003B15D2">
                <w:rPr>
                  <w:rStyle w:val="BlueTag8helvetica"/>
                  <w:rFonts w:ascii="Arial" w:hAnsi="Arial" w:cs="Arial"/>
                  <w:color w:val="548DD4" w:themeColor="text2" w:themeTint="99"/>
                </w:rPr>
                <w:t>5.2.2</w:t>
              </w:r>
            </w:fldSimple>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color w:val="auto"/>
                <w:sz w:val="18"/>
                <w:szCs w:val="18"/>
              </w:rPr>
            </w:pPr>
            <w:r w:rsidRPr="000E522B">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0E522B" w:rsidRDefault="007E5140" w:rsidP="001D14E2">
            <w:pPr>
              <w:pStyle w:val="CellBody"/>
              <w:spacing w:before="40" w:after="40"/>
              <w:ind w:left="86"/>
              <w:jc w:val="center"/>
              <w:rPr>
                <w:rFonts w:ascii="Arial" w:hAnsi="Arial"/>
                <w:sz w:val="18"/>
                <w:szCs w:val="18"/>
              </w:rPr>
            </w:pPr>
            <w:r w:rsidRPr="000E522B">
              <w:rPr>
                <w:rFonts w:ascii="Arial" w:hAnsi="Arial"/>
                <w:sz w:val="18"/>
                <w:szCs w:val="18"/>
              </w:rPr>
              <w:t>X</w:t>
            </w:r>
          </w:p>
        </w:tc>
      </w:tr>
      <w:tr w:rsidR="00721DFE" w:rsidTr="001D14E2">
        <w:trPr>
          <w:jc w:val="center"/>
        </w:trPr>
        <w:tc>
          <w:tcPr>
            <w:tcW w:w="9661" w:type="dxa"/>
            <w:gridSpan w:val="11"/>
            <w:tcBorders>
              <w:top w:val="single" w:sz="4" w:space="0" w:color="000000"/>
              <w:left w:val="single" w:sz="4" w:space="0" w:color="000000"/>
              <w:bottom w:val="single" w:sz="4" w:space="0" w:color="000000"/>
              <w:right w:val="single" w:sz="4" w:space="0" w:color="000000"/>
            </w:tcBorders>
          </w:tcPr>
          <w:p w:rsidR="00721DFE" w:rsidRDefault="00721DFE" w:rsidP="000E522B">
            <w:pPr>
              <w:pStyle w:val="CellBody"/>
              <w:tabs>
                <w:tab w:val="left" w:pos="361"/>
              </w:tabs>
              <w:spacing w:before="40" w:after="40"/>
              <w:ind w:left="371" w:hanging="291"/>
              <w:rPr>
                <w:rFonts w:ascii="Times New Roman" w:hAnsi="Times New Roman" w:cs="Times New Roman"/>
                <w:color w:val="auto"/>
                <w:sz w:val="24"/>
                <w:szCs w:val="24"/>
              </w:rPr>
            </w:pPr>
            <w:bookmarkStart w:id="19" w:name="Table1_2_footnote"/>
            <w:r>
              <w:rPr>
                <w:vertAlign w:val="superscript"/>
              </w:rPr>
              <w:t>**</w:t>
            </w:r>
            <w:bookmarkEnd w:id="19"/>
            <w:r w:rsidR="000E522B">
              <w:tab/>
            </w:r>
            <w:r w:rsidRPr="003B15D2">
              <w:rPr>
                <w:sz w:val="18"/>
                <w:szCs w:val="18"/>
              </w:rPr>
              <w:t>These SDSs are available on Aqua and Terra Edition1 BDSs beginning with CC-Code 027025 and Aqua and Terra Edition2 BDSs beginning with CC-Code 028028.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531300">
      <w:pPr>
        <w:pStyle w:val="Heading3"/>
      </w:pPr>
      <w:bookmarkStart w:id="20" w:name="_Toc255823409"/>
      <w:r>
        <w:t>Instrument</w:t>
      </w:r>
      <w:bookmarkEnd w:id="20"/>
    </w:p>
    <w:p w:rsidR="007E5140" w:rsidRDefault="00CC0D66" w:rsidP="007E5140">
      <w:pPr>
        <w:pStyle w:val="Body"/>
        <w:spacing w:line="280" w:lineRule="atLeast"/>
      </w:pPr>
      <w:fldSimple w:instr=" REF _Ref226868893 \h  \* MERGEFORMAT ">
        <w:r w:rsidR="009C6E33" w:rsidRPr="009C6E33">
          <w:rPr>
            <w:color w:val="548DD4" w:themeColor="text2" w:themeTint="99"/>
          </w:rPr>
          <w:t>Table 1</w:t>
        </w:r>
        <w:r w:rsidR="009C6E33" w:rsidRPr="009C6E33">
          <w:rPr>
            <w:color w:val="548DD4" w:themeColor="text2" w:themeTint="99"/>
          </w:rPr>
          <w:noBreakHyphen/>
          <w:t>3</w:t>
        </w:r>
      </w:fldSimple>
      <w:r w:rsidR="007E5140">
        <w:t xml:space="preserve"> alphabetically lists the </w:t>
      </w:r>
      <w:r w:rsidR="007E5140" w:rsidRPr="00770662">
        <w:rPr>
          <w:color w:val="auto"/>
        </w:rPr>
        <w:t>BDS conver</w:t>
      </w:r>
      <w:r w:rsidR="007E5140">
        <w:t>ted instrument engineering data, which are primarily intended for quality evaluation of the science parameters.  While many of these parameters have both a raw and converted value, only one definition is given in</w:t>
      </w:r>
      <w:r w:rsidR="007E5140" w:rsidRPr="003B15D2">
        <w:rPr>
          <w:color w:val="auto"/>
        </w:rPr>
        <w:t xml:space="preserve"> </w:t>
      </w:r>
      <w:r w:rsidR="007E5140" w:rsidRPr="003B15D2">
        <w:rPr>
          <w:rStyle w:val="BlueTag"/>
          <w:color w:val="auto"/>
        </w:rPr>
        <w:t xml:space="preserve">Section </w:t>
      </w:r>
      <w:fldSimple w:instr=" REF _Ref226872096 \n \h  \* MERGEFORMAT ">
        <w:r w:rsidR="003B15D2" w:rsidRPr="003B15D2">
          <w:rPr>
            <w:rStyle w:val="BlueTag"/>
            <w:color w:val="548DD4" w:themeColor="text2" w:themeTint="99"/>
          </w:rPr>
          <w:t>4.3.2.2</w:t>
        </w:r>
      </w:fldSimple>
      <w:r w:rsidR="007E5140">
        <w:rPr>
          <w:rStyle w:val="BlueTag"/>
        </w:rPr>
        <w:t xml:space="preserve"> </w:t>
      </w:r>
      <w:r w:rsidR="007E5140" w:rsidRPr="00770662">
        <w:rPr>
          <w:rStyle w:val="BlueTag"/>
          <w:color w:val="auto"/>
        </w:rPr>
        <w:t xml:space="preserve">Instrument Parameter Descriptions </w:t>
      </w:r>
      <w:r w:rsidR="007E5140" w:rsidRPr="00770662">
        <w:rPr>
          <w:color w:val="auto"/>
        </w:rPr>
        <w:t>and is</w:t>
      </w:r>
      <w:r w:rsidR="007E5140">
        <w:t xml:space="preserve"> accessible by the Link and Parameter Name hyperlink columns. The Link column identifier, INS-n, refers to the instrument data grouping.  The Structure Link column identifiers are links to a</w:t>
      </w:r>
      <w:r w:rsidR="007E5140" w:rsidRPr="00770662">
        <w:rPr>
          <w:color w:val="auto"/>
        </w:rPr>
        <w:t xml:space="preserve"> HDF organiz</w:t>
      </w:r>
      <w:r w:rsidR="007E5140">
        <w:t xml:space="preserve">ation description.  The corresponding raw values (See </w:t>
      </w:r>
      <w:fldSimple w:instr=" REF _Ref226868901 \h  \* MERGEFORMAT ">
        <w:r w:rsidR="003B15D2" w:rsidRPr="003B15D2">
          <w:rPr>
            <w:color w:val="548DD4" w:themeColor="text2" w:themeTint="99"/>
          </w:rPr>
          <w:t>Table 1</w:t>
        </w:r>
        <w:r w:rsidR="003B15D2" w:rsidRPr="003B15D2">
          <w:rPr>
            <w:color w:val="548DD4" w:themeColor="text2" w:themeTint="99"/>
          </w:rPr>
          <w:noBreakHyphen/>
          <w:t>4</w:t>
        </w:r>
      </w:fldSimple>
      <w:r w:rsidR="007E5140">
        <w:t>) are in different data structures than the converted values.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9554" w:type="dxa"/>
        <w:jc w:val="center"/>
        <w:tblInd w:w="5" w:type="dxa"/>
        <w:tblLayout w:type="fixed"/>
        <w:tblCellMar>
          <w:left w:w="0" w:type="dxa"/>
          <w:right w:w="0" w:type="dxa"/>
        </w:tblCellMar>
        <w:tblLook w:val="0000"/>
      </w:tblPr>
      <w:tblGrid>
        <w:gridCol w:w="715"/>
        <w:gridCol w:w="4927"/>
        <w:gridCol w:w="1102"/>
        <w:gridCol w:w="351"/>
        <w:gridCol w:w="351"/>
        <w:gridCol w:w="352"/>
        <w:gridCol w:w="351"/>
        <w:gridCol w:w="351"/>
        <w:gridCol w:w="352"/>
        <w:gridCol w:w="351"/>
        <w:gridCol w:w="351"/>
      </w:tblGrid>
      <w:tr w:rsidR="00672000" w:rsidTr="00E532D1">
        <w:trPr>
          <w:cantSplit/>
          <w:trHeight w:val="722"/>
          <w:tblHeader/>
          <w:jc w:val="center"/>
        </w:trPr>
        <w:tc>
          <w:tcPr>
            <w:tcW w:w="9554" w:type="dxa"/>
            <w:gridSpan w:val="11"/>
            <w:tcBorders>
              <w:bottom w:val="single" w:sz="4" w:space="0" w:color="000000"/>
            </w:tcBorders>
            <w:vAlign w:val="center"/>
          </w:tcPr>
          <w:p w:rsidR="00672000" w:rsidRPr="00E532D1" w:rsidRDefault="00E532D1" w:rsidP="00E532D1">
            <w:pPr>
              <w:pStyle w:val="Caption"/>
              <w:keepNext/>
            </w:pPr>
            <w:bookmarkStart w:id="21" w:name="_Ref226868893"/>
            <w:bookmarkStart w:id="22" w:name="_Toc227563207"/>
            <w:r>
              <w:t xml:space="preserve">Table </w:t>
            </w:r>
            <w:fldSimple w:instr=" STYLEREF 1 \s ">
              <w:r w:rsidR="00225142">
                <w:rPr>
                  <w:noProof/>
                </w:rPr>
                <w:t>1</w:t>
              </w:r>
            </w:fldSimple>
            <w:r w:rsidR="00225142">
              <w:noBreakHyphen/>
            </w:r>
            <w:fldSimple w:instr=" SEQ Table \* ARABIC \s 1 ">
              <w:r w:rsidR="00225142">
                <w:rPr>
                  <w:noProof/>
                </w:rPr>
                <w:t>3</w:t>
              </w:r>
            </w:fldSimple>
            <w:bookmarkEnd w:id="21"/>
            <w:r>
              <w:t>.  Instrument Parameters</w:t>
            </w:r>
            <w:bookmarkEnd w:id="22"/>
          </w:p>
        </w:tc>
      </w:tr>
      <w:tr w:rsidR="007E5140" w:rsidTr="00E532D1">
        <w:trPr>
          <w:cantSplit/>
          <w:trHeight w:val="837"/>
          <w:tblHeader/>
          <w:jc w:val="center"/>
        </w:trPr>
        <w:tc>
          <w:tcPr>
            <w:tcW w:w="715" w:type="dxa"/>
            <w:tcBorders>
              <w:top w:val="single" w:sz="4" w:space="0" w:color="000000"/>
              <w:left w:val="single" w:sz="4" w:space="0" w:color="000000"/>
              <w:bottom w:val="double" w:sz="4" w:space="0" w:color="000000"/>
              <w:right w:val="single" w:sz="4" w:space="0" w:color="000000"/>
            </w:tcBorders>
            <w:vAlign w:val="center"/>
          </w:tcPr>
          <w:p w:rsidR="007E5140" w:rsidRPr="00F32DB7" w:rsidRDefault="007E5140" w:rsidP="00F32DB7">
            <w:pPr>
              <w:pStyle w:val="CellHeading"/>
              <w:spacing w:before="40" w:after="40"/>
              <w:ind w:left="80"/>
              <w:rPr>
                <w:color w:val="auto"/>
                <w:sz w:val="18"/>
                <w:szCs w:val="18"/>
              </w:rPr>
            </w:pPr>
            <w:r w:rsidRPr="00F32DB7">
              <w:rPr>
                <w:color w:val="auto"/>
                <w:sz w:val="18"/>
                <w:szCs w:val="18"/>
              </w:rPr>
              <w:t>Link</w:t>
            </w:r>
          </w:p>
        </w:tc>
        <w:tc>
          <w:tcPr>
            <w:tcW w:w="4927" w:type="dxa"/>
            <w:tcBorders>
              <w:top w:val="single" w:sz="4" w:space="0" w:color="000000"/>
              <w:left w:val="single" w:sz="4" w:space="0" w:color="000000"/>
              <w:bottom w:val="double" w:sz="4" w:space="0" w:color="000000"/>
              <w:right w:val="single" w:sz="4" w:space="0" w:color="000000"/>
            </w:tcBorders>
            <w:vAlign w:val="center"/>
          </w:tcPr>
          <w:p w:rsidR="007E5140" w:rsidRPr="00F32DB7" w:rsidRDefault="007E5140" w:rsidP="00F32DB7">
            <w:pPr>
              <w:pStyle w:val="CellHeading"/>
              <w:spacing w:before="40" w:after="40"/>
              <w:ind w:left="80"/>
              <w:rPr>
                <w:color w:val="auto"/>
                <w:sz w:val="18"/>
                <w:szCs w:val="18"/>
              </w:rPr>
            </w:pPr>
            <w:r w:rsidRPr="00F32DB7">
              <w:rPr>
                <w:color w:val="auto"/>
                <w:sz w:val="18"/>
                <w:szCs w:val="18"/>
              </w:rPr>
              <w:t>Parameter Name</w:t>
            </w:r>
          </w:p>
        </w:tc>
        <w:tc>
          <w:tcPr>
            <w:tcW w:w="1102" w:type="dxa"/>
            <w:tcBorders>
              <w:top w:val="single" w:sz="4" w:space="0" w:color="000000"/>
              <w:left w:val="single" w:sz="4" w:space="0" w:color="000000"/>
              <w:bottom w:val="double" w:sz="4" w:space="0" w:color="000000"/>
              <w:right w:val="single" w:sz="4" w:space="0" w:color="000000"/>
            </w:tcBorders>
            <w:vAlign w:val="center"/>
          </w:tcPr>
          <w:p w:rsidR="007E5140" w:rsidRPr="00F32DB7" w:rsidRDefault="007E5140" w:rsidP="00170CEA">
            <w:pPr>
              <w:pStyle w:val="CellHeading"/>
              <w:spacing w:before="40" w:after="40"/>
              <w:ind w:left="80"/>
              <w:rPr>
                <w:color w:val="auto"/>
                <w:sz w:val="18"/>
                <w:szCs w:val="18"/>
              </w:rPr>
            </w:pPr>
            <w:r w:rsidRPr="00F32DB7">
              <w:rPr>
                <w:color w:val="auto"/>
                <w:sz w:val="18"/>
                <w:szCs w:val="18"/>
              </w:rPr>
              <w:t>Structure</w:t>
            </w:r>
            <w:r w:rsidR="00170CEA">
              <w:rPr>
                <w:color w:val="auto"/>
                <w:sz w:val="18"/>
                <w:szCs w:val="18"/>
              </w:rPr>
              <w:br/>
            </w:r>
            <w:r w:rsidRPr="00F32DB7">
              <w:rPr>
                <w:color w:val="auto"/>
                <w:sz w:val="18"/>
                <w:szCs w:val="18"/>
              </w:rPr>
              <w:t>Link</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BDSS</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BDSD</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BDSF</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BDSG</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BDSM</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BDSP</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F32DB7" w:rsidRDefault="007E5140" w:rsidP="00F32DB7">
            <w:pPr>
              <w:pStyle w:val="CellHeading"/>
              <w:spacing w:before="40" w:after="40"/>
              <w:ind w:left="80" w:right="113"/>
              <w:rPr>
                <w:color w:val="auto"/>
                <w:sz w:val="18"/>
                <w:szCs w:val="18"/>
              </w:rPr>
            </w:pPr>
            <w:r w:rsidRPr="00F32DB7">
              <w:rPr>
                <w:color w:val="auto"/>
                <w:sz w:val="18"/>
                <w:szCs w:val="18"/>
              </w:rPr>
              <w:t>BDSI</w:t>
            </w:r>
          </w:p>
        </w:tc>
      </w:tr>
      <w:tr w:rsidR="007E5140" w:rsidTr="00672000">
        <w:trPr>
          <w:cantSplit/>
          <w:jc w:val="center"/>
        </w:trPr>
        <w:tc>
          <w:tcPr>
            <w:tcW w:w="715" w:type="dxa"/>
            <w:tcBorders>
              <w:top w:val="doub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 \h  \* MERGEFORMAT ">
              <w:r w:rsidR="004E0D02" w:rsidRPr="004E0D02">
                <w:rPr>
                  <w:color w:val="548DD4" w:themeColor="text2" w:themeTint="99"/>
                  <w:sz w:val="18"/>
                  <w:szCs w:val="18"/>
                </w:rPr>
                <w:t>INS-1</w:t>
              </w:r>
            </w:fldSimple>
          </w:p>
        </w:tc>
        <w:tc>
          <w:tcPr>
            <w:tcW w:w="4927"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ACA Electronics Temperature</w:t>
            </w:r>
          </w:p>
        </w:tc>
        <w:tc>
          <w:tcPr>
            <w:tcW w:w="1102" w:type="dxa"/>
            <w:tcBorders>
              <w:top w:val="double" w:sz="4" w:space="0" w:color="000000"/>
              <w:left w:val="single" w:sz="4" w:space="0" w:color="000000"/>
              <w:bottom w:val="single" w:sz="4" w:space="0" w:color="000000"/>
              <w:right w:val="single" w:sz="4" w:space="0" w:color="000000"/>
            </w:tcBorders>
          </w:tcPr>
          <w:p w:rsidR="007E5140" w:rsidRPr="00F32DB7" w:rsidRDefault="007E5140" w:rsidP="003B15D2">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 \h  \* MERGEFORMAT ">
              <w:r w:rsidR="004E0D02" w:rsidRPr="004E0D02">
                <w:rPr>
                  <w:color w:val="548DD4" w:themeColor="text2" w:themeTint="99"/>
                  <w:sz w:val="18"/>
                  <w:szCs w:val="18"/>
                </w:rPr>
                <w:t>INS-2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ACA Torque Output</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3B15D2">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3 \h  \* MERGEFORMAT ">
              <w:r w:rsidR="004E0D02" w:rsidRPr="004E0D02">
                <w:rPr>
                  <w:color w:val="548DD4" w:themeColor="text2" w:themeTint="99"/>
                  <w:sz w:val="18"/>
                  <w:szCs w:val="18"/>
                </w:rPr>
                <w:t>INS-3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Asynchronous Scan Rate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3B15D2">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4 \h  \* MERGEFORMAT ">
              <w:r w:rsidR="004E0D02" w:rsidRPr="004E0D02">
                <w:rPr>
                  <w:color w:val="548DD4" w:themeColor="text2" w:themeTint="99"/>
                  <w:sz w:val="18"/>
                  <w:szCs w:val="18"/>
                </w:rPr>
                <w:t>INS-4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Crosstrack Position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5 \h  \* MERGEFORMAT ">
              <w:r w:rsidR="004E0D02" w:rsidRPr="004E0D02">
                <w:rPr>
                  <w:color w:val="548DD4" w:themeColor="text2" w:themeTint="99"/>
                  <w:sz w:val="18"/>
                  <w:szCs w:val="18"/>
                </w:rPr>
                <w:t>INS-5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Cage Position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6 \h  \* MERGEFORMAT ">
              <w:r w:rsidR="004E0D02" w:rsidRPr="004E0D02">
                <w:rPr>
                  <w:color w:val="548DD4" w:themeColor="text2" w:themeTint="99"/>
                  <w:sz w:val="18"/>
                  <w:szCs w:val="18"/>
                </w:rPr>
                <w:t>INS-6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Position A</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7 \h  \* MERGEFORMAT ">
              <w:r w:rsidR="004E0D02" w:rsidRPr="004E0D02">
                <w:rPr>
                  <w:color w:val="548DD4" w:themeColor="text2" w:themeTint="99"/>
                  <w:sz w:val="18"/>
                  <w:szCs w:val="18"/>
                </w:rPr>
                <w:t>INS-7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Position B</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8 \h  \* MERGEFORMAT ">
              <w:r w:rsidR="004E0D02" w:rsidRPr="004E0D02">
                <w:rPr>
                  <w:color w:val="548DD4" w:themeColor="text2" w:themeTint="99"/>
                  <w:sz w:val="18"/>
                  <w:szCs w:val="18"/>
                </w:rPr>
                <w:t>INS-8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Position Spare 1</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9 \h  \* MERGEFORMAT ">
              <w:r w:rsidR="004E0D02" w:rsidRPr="004E0D02">
                <w:rPr>
                  <w:color w:val="548DD4" w:themeColor="text2" w:themeTint="99"/>
                  <w:sz w:val="18"/>
                  <w:szCs w:val="18"/>
                </w:rPr>
                <w:t>INS-9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Position Spare 2</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0 \h  \* MERGEFORMAT ">
              <w:r w:rsidR="004E0D02" w:rsidRPr="004E0D02">
                <w:rPr>
                  <w:color w:val="548DD4" w:themeColor="text2" w:themeTint="99"/>
                  <w:sz w:val="18"/>
                  <w:szCs w:val="18"/>
                </w:rPr>
                <w:t>INS-10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Position Spare 3</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1 \h  \* MERGEFORMAT ">
              <w:r w:rsidR="004E0D02" w:rsidRPr="004E0D02">
                <w:rPr>
                  <w:color w:val="548DD4" w:themeColor="text2" w:themeTint="99"/>
                  <w:sz w:val="18"/>
                  <w:szCs w:val="18"/>
                </w:rPr>
                <w:t>INS-11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Fixed Solar Calibration Position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2 \h  \* MERGEFORMAT ">
              <w:r w:rsidR="004E0D02" w:rsidRPr="004E0D02">
                <w:rPr>
                  <w:color w:val="548DD4" w:themeColor="text2" w:themeTint="99"/>
                  <w:sz w:val="18"/>
                  <w:szCs w:val="18"/>
                </w:rPr>
                <w:t>INS-12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Normal Slew Rate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3 \h  \* MERGEFORMAT ">
              <w:r w:rsidR="004E0D02" w:rsidRPr="004E0D02">
                <w:rPr>
                  <w:color w:val="548DD4" w:themeColor="text2" w:themeTint="99"/>
                  <w:sz w:val="18"/>
                  <w:szCs w:val="18"/>
                </w:rPr>
                <w:t>INS-13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Defined Synchronous Scan Rate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3B15D2"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4 \h  \* MERGEFORMAT ">
              <w:r w:rsidR="004E0D02" w:rsidRPr="004E0D02">
                <w:rPr>
                  <w:color w:val="548DD4" w:themeColor="text2" w:themeTint="99"/>
                  <w:sz w:val="18"/>
                  <w:szCs w:val="18"/>
                </w:rPr>
                <w:t>INS-14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Error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B7239C">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5 \h  \* MERGEFORMAT ">
              <w:r w:rsidR="004E0D02" w:rsidRPr="004E0D02">
                <w:rPr>
                  <w:color w:val="548DD4" w:themeColor="text2" w:themeTint="99"/>
                  <w:sz w:val="18"/>
                  <w:szCs w:val="18"/>
                </w:rPr>
                <w:t>INS-15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Lower Bearing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6 \h  \* MERGEFORMAT ">
              <w:r w:rsidR="004E0D02" w:rsidRPr="004E0D02">
                <w:rPr>
                  <w:color w:val="548DD4" w:themeColor="text2" w:themeTint="99"/>
                  <w:sz w:val="18"/>
                  <w:szCs w:val="18"/>
                </w:rPr>
                <w:t>INS-16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Offset Correction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7 \h  \* MERGEFORMAT ">
              <w:r w:rsidR="004E0D02" w:rsidRPr="004E0D02">
                <w:rPr>
                  <w:color w:val="548DD4" w:themeColor="text2" w:themeTint="99"/>
                  <w:sz w:val="18"/>
                  <w:szCs w:val="18"/>
                </w:rPr>
                <w:t>INS-17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Position Error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8 \h  \* MERGEFORMAT ">
              <w:r w:rsidR="004E0D02" w:rsidRPr="004E0D02">
                <w:rPr>
                  <w:color w:val="548DD4" w:themeColor="text2" w:themeTint="99"/>
                  <w:sz w:val="18"/>
                  <w:szCs w:val="18"/>
                </w:rPr>
                <w:t>INS-18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Azimuth Upper Bearing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19 \h  \* MERGEFORMAT ">
              <w:r w:rsidR="004E0D02" w:rsidRPr="004E0D02">
                <w:rPr>
                  <w:color w:val="548DD4" w:themeColor="text2" w:themeTint="99"/>
                  <w:sz w:val="18"/>
                  <w:szCs w:val="18"/>
                </w:rPr>
                <w:t>INS-19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Converted Azimuth Angles</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0 \h  \* MERGEFORMAT ">
              <w:r w:rsidR="004E0D02" w:rsidRPr="004E0D02">
                <w:rPr>
                  <w:color w:val="548DD4" w:themeColor="text2" w:themeTint="99"/>
                  <w:sz w:val="18"/>
                  <w:szCs w:val="18"/>
                </w:rPr>
                <w:t>INS-20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Converted Elevation Angles</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1 \h  \* MERGEFORMAT ">
              <w:r w:rsidR="004E0D02" w:rsidRPr="004E0D02">
                <w:rPr>
                  <w:color w:val="548DD4" w:themeColor="text2" w:themeTint="99"/>
                  <w:sz w:val="18"/>
                  <w:szCs w:val="18"/>
                </w:rPr>
                <w:t>INS-21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+10V Reference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2 \h  \* MERGEFORMAT ">
              <w:r w:rsidR="004E0D02" w:rsidRPr="004E0D02">
                <w:rPr>
                  <w:color w:val="548DD4" w:themeColor="text2" w:themeTint="99"/>
                  <w:sz w:val="18"/>
                  <w:szCs w:val="18"/>
                </w:rPr>
                <w:t>INS-22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+12V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3 \h  \* MERGEFORMAT ">
              <w:r w:rsidR="004E0D02" w:rsidRPr="004E0D02">
                <w:rPr>
                  <w:rFonts w:ascii="Arial" w:hAnsi="Arial"/>
                  <w:color w:val="548DD4" w:themeColor="text2" w:themeTint="99"/>
                  <w:sz w:val="18"/>
                  <w:szCs w:val="18"/>
                </w:rPr>
                <w:t>INS-23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+130V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4 \h  \* MERGEFORMAT ">
              <w:r w:rsidR="004E0D02" w:rsidRPr="004E0D02">
                <w:rPr>
                  <w:rFonts w:ascii="Arial" w:hAnsi="Arial"/>
                  <w:color w:val="548DD4" w:themeColor="text2" w:themeTint="99"/>
                  <w:sz w:val="18"/>
                  <w:szCs w:val="18"/>
                </w:rPr>
                <w:t>INS-24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+15V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5 \h  \* MERGEFORMAT ">
              <w:r w:rsidR="004E0D02" w:rsidRPr="004E0D02">
                <w:rPr>
                  <w:rFonts w:ascii="Arial" w:hAnsi="Arial"/>
                  <w:color w:val="548DD4" w:themeColor="text2" w:themeTint="99"/>
                  <w:sz w:val="18"/>
                  <w:szCs w:val="18"/>
                </w:rPr>
                <w:t>INS-25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+5V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6 \h  \* MERGEFORMAT ">
              <w:r w:rsidR="004E0D02" w:rsidRPr="004E0D02">
                <w:rPr>
                  <w:rFonts w:ascii="Arial" w:hAnsi="Arial"/>
                  <w:color w:val="548DD4" w:themeColor="text2" w:themeTint="99"/>
                  <w:sz w:val="18"/>
                  <w:szCs w:val="18"/>
                </w:rPr>
                <w:t>INS-26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-10V Reference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7 \h  \* MERGEFORMAT ">
              <w:r w:rsidR="004E0D02" w:rsidRPr="004E0D02">
                <w:rPr>
                  <w:rFonts w:ascii="Arial" w:hAnsi="Arial"/>
                  <w:color w:val="548DD4" w:themeColor="text2" w:themeTint="99"/>
                  <w:sz w:val="18"/>
                  <w:szCs w:val="18"/>
                </w:rPr>
                <w:t>INS-27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-12V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8 \h  \* MERGEFORMAT ">
              <w:r w:rsidR="004E0D02" w:rsidRPr="004E0D02">
                <w:rPr>
                  <w:color w:val="548DD4" w:themeColor="text2" w:themeTint="99"/>
                  <w:sz w:val="18"/>
                  <w:szCs w:val="18"/>
                </w:rPr>
                <w:t>INS-28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-130V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29 \h  \* MERGEFORMAT ">
              <w:r w:rsidR="004E0D02" w:rsidRPr="004E0D02">
                <w:rPr>
                  <w:rFonts w:ascii="Arial" w:hAnsi="Arial"/>
                  <w:color w:val="548DD4" w:themeColor="text2" w:themeTint="99"/>
                  <w:sz w:val="18"/>
                  <w:szCs w:val="18"/>
                </w:rPr>
                <w:t>INS-29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-15V</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4E0D02" w:rsidRDefault="00CC0D66" w:rsidP="00F32DB7">
            <w:pPr>
              <w:pStyle w:val="CellBody"/>
              <w:spacing w:before="40" w:after="40"/>
              <w:ind w:left="80"/>
              <w:rPr>
                <w:rFonts w:ascii="Arial" w:hAnsi="Arial"/>
                <w:color w:val="548DD4" w:themeColor="text2" w:themeTint="99"/>
                <w:sz w:val="18"/>
                <w:szCs w:val="18"/>
              </w:rPr>
            </w:pPr>
            <w:fldSimple w:instr=" REF ins_30 \h  \* MERGEFORMAT ">
              <w:r w:rsidR="004E0D02" w:rsidRPr="004E0D02">
                <w:rPr>
                  <w:rFonts w:ascii="Arial" w:hAnsi="Arial"/>
                  <w:color w:val="548DD4" w:themeColor="text2" w:themeTint="99"/>
                  <w:sz w:val="18"/>
                  <w:szCs w:val="18"/>
                </w:rPr>
                <w:t>INS-30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ADC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B7239C"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1 \h  \* MERGEFORMAT ">
              <w:r w:rsidR="00794C31" w:rsidRPr="00794C31">
                <w:rPr>
                  <w:color w:val="548DD4" w:themeColor="text2" w:themeTint="99"/>
                  <w:sz w:val="18"/>
                  <w:szCs w:val="18"/>
                </w:rPr>
                <w:t>INS-31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Ground Reference 1</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2 \h  \* MERGEFORMAT ">
              <w:r w:rsidR="00794C31" w:rsidRPr="00794C31">
                <w:rPr>
                  <w:color w:val="548DD4" w:themeColor="text2" w:themeTint="99"/>
                  <w:sz w:val="18"/>
                  <w:szCs w:val="18"/>
                </w:rPr>
                <w:t>INS-32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Ground Reference 2</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3 \h  \* MERGEFORMAT ">
              <w:r w:rsidR="00794C31" w:rsidRPr="00794C31">
                <w:rPr>
                  <w:rFonts w:ascii="Arial" w:hAnsi="Arial"/>
                  <w:color w:val="548DD4" w:themeColor="text2" w:themeTint="99"/>
                  <w:sz w:val="18"/>
                  <w:szCs w:val="18"/>
                </w:rPr>
                <w:t>INS-33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Processor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4 \h  \* MERGEFORMAT ">
              <w:r w:rsidR="00794C31" w:rsidRPr="00794C31">
                <w:rPr>
                  <w:rFonts w:ascii="Arial" w:hAnsi="Arial"/>
                  <w:color w:val="548DD4" w:themeColor="text2" w:themeTint="99"/>
                  <w:sz w:val="18"/>
                  <w:szCs w:val="18"/>
                </w:rPr>
                <w:t>INS-34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DAA Radiator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5 \h  \* MERGEFORMAT ">
              <w:r w:rsidR="00794C31" w:rsidRPr="00794C31">
                <w:rPr>
                  <w:color w:val="548DD4" w:themeColor="text2" w:themeTint="99"/>
                  <w:sz w:val="18"/>
                  <w:szCs w:val="18"/>
                </w:rPr>
                <w:t>INS-35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DAP Maximum Execution Time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6 \h  \* MERGEFORMAT ">
              <w:r w:rsidR="00794C31" w:rsidRPr="00794C31">
                <w:rPr>
                  <w:color w:val="548DD4" w:themeColor="text2" w:themeTint="99"/>
                  <w:sz w:val="18"/>
                  <w:szCs w:val="18"/>
                </w:rPr>
                <w:t>INS-36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DAP Minimum Execution Time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39 \h  \* MERGEFORMAT ">
              <w:r w:rsidR="00794C31" w:rsidRPr="00794C31">
                <w:rPr>
                  <w:color w:val="548DD4" w:themeColor="text2" w:themeTint="99"/>
                  <w:sz w:val="18"/>
                  <w:szCs w:val="18"/>
                </w:rPr>
                <w:t>INS-39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DAP Timing</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1 \h  \* MERGEFORMAT ">
              <w:r w:rsidR="00794C31" w:rsidRPr="00794C31">
                <w:rPr>
                  <w:color w:val="548DD4" w:themeColor="text2" w:themeTint="99"/>
                  <w:sz w:val="18"/>
                  <w:szCs w:val="18"/>
                </w:rPr>
                <w:t>INS-41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Detector +120V Bias</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2 \h  \* MERGEFORMAT ">
              <w:r w:rsidR="00794C31" w:rsidRPr="00794C31">
                <w:rPr>
                  <w:color w:val="548DD4" w:themeColor="text2" w:themeTint="99"/>
                  <w:sz w:val="18"/>
                  <w:szCs w:val="18"/>
                </w:rPr>
                <w:t>INS-42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Detector -120V Bias</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3 \h  \* MERGEFORMAT ">
              <w:r w:rsidR="00794C31" w:rsidRPr="00794C31">
                <w:rPr>
                  <w:rFonts w:ascii="Arial" w:hAnsi="Arial"/>
                  <w:color w:val="548DD4" w:themeColor="text2" w:themeTint="99"/>
                  <w:sz w:val="18"/>
                  <w:szCs w:val="18"/>
                </w:rPr>
                <w:t>INS-43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ECA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4 \h  \* MERGEFORMAT ">
              <w:r w:rsidR="00794C31" w:rsidRPr="00794C31">
                <w:rPr>
                  <w:rFonts w:ascii="Arial" w:hAnsi="Arial"/>
                  <w:color w:val="548DD4" w:themeColor="text2" w:themeTint="99"/>
                  <w:sz w:val="18"/>
                  <w:szCs w:val="18"/>
                </w:rPr>
                <w:t>INS-44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ECA Radiator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5 \h  \* MERGEFORMAT ">
              <w:r w:rsidR="00794C31" w:rsidRPr="00794C31">
                <w:rPr>
                  <w:rFonts w:ascii="Arial" w:hAnsi="Arial"/>
                  <w:color w:val="548DD4" w:themeColor="text2" w:themeTint="99"/>
                  <w:sz w:val="18"/>
                  <w:szCs w:val="18"/>
                </w:rPr>
                <w:t>INS-45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ECA Torque Output</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B7239C"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7 \h  \* MERGEFORMAT ">
              <w:r w:rsidR="00794C31" w:rsidRPr="00794C31">
                <w:rPr>
                  <w:color w:val="548DD4" w:themeColor="text2" w:themeTint="99"/>
                  <w:sz w:val="18"/>
                  <w:szCs w:val="18"/>
                </w:rPr>
                <w:t>INS-47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Bearing Temperature-CW</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8 \h  \* MERGEFORMAT ">
              <w:r w:rsidR="00794C31" w:rsidRPr="00794C31">
                <w:rPr>
                  <w:color w:val="548DD4" w:themeColor="text2" w:themeTint="99"/>
                  <w:sz w:val="18"/>
                  <w:szCs w:val="18"/>
                </w:rPr>
                <w:t>INS-48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Bearing Temperature-Motor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49 \h  \* MERGEFORMAT ">
              <w:r w:rsidR="00794C31" w:rsidRPr="00794C31">
                <w:rPr>
                  <w:rFonts w:ascii="Arial" w:hAnsi="Arial"/>
                  <w:color w:val="548DD4" w:themeColor="text2" w:themeTint="99"/>
                  <w:sz w:val="18"/>
                  <w:szCs w:val="18"/>
                </w:rPr>
                <w:t>INS-49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Error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0 \h  \* MERGEFORMAT ">
              <w:r w:rsidR="00794C31" w:rsidRPr="00794C31">
                <w:rPr>
                  <w:rFonts w:ascii="Arial" w:hAnsi="Arial"/>
                  <w:color w:val="548DD4" w:themeColor="text2" w:themeTint="99"/>
                  <w:sz w:val="18"/>
                  <w:szCs w:val="18"/>
                </w:rPr>
                <w:t>INS-50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Offset Correction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1 \h  \* MERGEFORMAT ">
              <w:r w:rsidR="00794C31" w:rsidRPr="00794C31">
                <w:rPr>
                  <w:rFonts w:ascii="Arial" w:hAnsi="Arial"/>
                  <w:color w:val="548DD4" w:themeColor="text2" w:themeTint="99"/>
                  <w:sz w:val="18"/>
                  <w:szCs w:val="18"/>
                </w:rPr>
                <w:t>INS-51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Spindle Temperature-CW</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2 \h  \* MERGEFORMAT ">
              <w:r w:rsidR="00794C31" w:rsidRPr="00794C31">
                <w:rPr>
                  <w:color w:val="548DD4" w:themeColor="text2" w:themeTint="99"/>
                  <w:sz w:val="18"/>
                  <w:szCs w:val="18"/>
                </w:rPr>
                <w:t>INS-52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Elevation Spindle Temperature-Motor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3 \h  \* MERGEFORMAT ">
              <w:r w:rsidR="00794C31" w:rsidRPr="00794C31">
                <w:rPr>
                  <w:rFonts w:ascii="Arial" w:hAnsi="Arial"/>
                  <w:color w:val="548DD4" w:themeColor="text2" w:themeTint="99"/>
                  <w:sz w:val="18"/>
                  <w:szCs w:val="18"/>
                </w:rPr>
                <w:t>INS-53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+10V Bias</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8 \h  \* MERGEFORMAT ">
              <w:r w:rsidR="00794C31" w:rsidRPr="00794C31">
                <w:rPr>
                  <w:rFonts w:ascii="Arial" w:hAnsi="Arial"/>
                  <w:color w:val="548DD4" w:themeColor="text2" w:themeTint="99"/>
                  <w:sz w:val="18"/>
                  <w:szCs w:val="18"/>
                </w:rPr>
                <w:t>INS-58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+15V Internal</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4 \h  \* MERGEFORMAT ">
              <w:r w:rsidR="00794C31" w:rsidRPr="00794C31">
                <w:rPr>
                  <w:rFonts w:ascii="Arial" w:hAnsi="Arial"/>
                  <w:color w:val="548DD4" w:themeColor="text2" w:themeTint="99"/>
                  <w:sz w:val="18"/>
                  <w:szCs w:val="18"/>
                </w:rPr>
                <w:t>INS-54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+15V to ECA/ACA</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5 \h  \* MERGEFORMAT ">
              <w:r w:rsidR="00794C31" w:rsidRPr="00794C31">
                <w:rPr>
                  <w:rFonts w:ascii="Arial" w:hAnsi="Arial"/>
                  <w:color w:val="548DD4" w:themeColor="text2" w:themeTint="99"/>
                  <w:sz w:val="18"/>
                  <w:szCs w:val="18"/>
                </w:rPr>
                <w:t>INS-55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+ 5V Analog</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6 \h  \* MERGEFORMAT ">
              <w:r w:rsidR="00794C31" w:rsidRPr="00794C31">
                <w:rPr>
                  <w:rFonts w:ascii="Arial" w:hAnsi="Arial"/>
                  <w:color w:val="548DD4" w:themeColor="text2" w:themeTint="99"/>
                  <w:sz w:val="18"/>
                  <w:szCs w:val="18"/>
                </w:rPr>
                <w:t>INS-56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+5V Digital</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794C31" w:rsidRDefault="00CC0D66" w:rsidP="00F32DB7">
            <w:pPr>
              <w:pStyle w:val="CellBody"/>
              <w:spacing w:before="40" w:after="40"/>
              <w:ind w:left="80"/>
              <w:rPr>
                <w:rFonts w:ascii="Arial" w:hAnsi="Arial"/>
                <w:color w:val="548DD4" w:themeColor="text2" w:themeTint="99"/>
                <w:sz w:val="18"/>
                <w:szCs w:val="18"/>
              </w:rPr>
            </w:pPr>
            <w:fldSimple w:instr=" REF ins_57 \h  \* MERGEFORMAT ">
              <w:r w:rsidR="00794C31" w:rsidRPr="00794C31">
                <w:rPr>
                  <w:rFonts w:ascii="Arial" w:hAnsi="Arial"/>
                  <w:color w:val="548DD4" w:themeColor="text2" w:themeTint="99"/>
                  <w:sz w:val="18"/>
                  <w:szCs w:val="18"/>
                </w:rPr>
                <w:t>INS-57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-15V Internal</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59 \h  \* MERGEFORMAT ">
              <w:r w:rsidR="006A569C" w:rsidRPr="006A569C">
                <w:rPr>
                  <w:rFonts w:ascii="Arial" w:hAnsi="Arial"/>
                  <w:color w:val="548DD4" w:themeColor="text2" w:themeTint="99"/>
                  <w:sz w:val="18"/>
                  <w:szCs w:val="18"/>
                </w:rPr>
                <w:t>INS-59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-15V to ECA/ACA</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0 \h  \* MERGEFORMAT ">
              <w:r w:rsidR="006A569C" w:rsidRPr="006A569C">
                <w:rPr>
                  <w:rFonts w:ascii="Arial" w:hAnsi="Arial"/>
                  <w:color w:val="548DD4" w:themeColor="text2" w:themeTint="99"/>
                  <w:sz w:val="18"/>
                  <w:szCs w:val="18"/>
                </w:rPr>
                <w:t>INS-60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ADC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1 \h  \* MERGEFORMAT ">
              <w:r w:rsidR="006A569C" w:rsidRPr="006A569C">
                <w:rPr>
                  <w:rFonts w:ascii="Arial" w:hAnsi="Arial"/>
                  <w:color w:val="548DD4" w:themeColor="text2" w:themeTint="99"/>
                  <w:sz w:val="18"/>
                  <w:szCs w:val="18"/>
                </w:rPr>
                <w:t>INS-61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Processor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2 \h  \* MERGEFORMAT ">
              <w:r w:rsidR="006A569C" w:rsidRPr="006A569C">
                <w:rPr>
                  <w:rFonts w:ascii="Arial" w:hAnsi="Arial"/>
                  <w:color w:val="548DD4" w:themeColor="text2" w:themeTint="99"/>
                  <w:sz w:val="18"/>
                  <w:szCs w:val="18"/>
                </w:rPr>
                <w:t>INS-62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ICA Radiator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37 \h  \* MERGEFORMAT ">
              <w:r w:rsidR="006A569C" w:rsidRPr="006A569C">
                <w:rPr>
                  <w:color w:val="548DD4" w:themeColor="text2" w:themeTint="99"/>
                  <w:sz w:val="18"/>
                  <w:szCs w:val="18"/>
                </w:rPr>
                <w:t>INS-37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ICP Maximum Execution Time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38 \h  \* MERGEFORMAT ">
              <w:r w:rsidR="006A569C" w:rsidRPr="006A569C">
                <w:rPr>
                  <w:color w:val="548DD4" w:themeColor="text2" w:themeTint="99"/>
                  <w:sz w:val="18"/>
                  <w:szCs w:val="18"/>
                </w:rPr>
                <w:t>INS-38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ICP Minimum Execution Time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40 \h  \* MERGEFORMAT ">
              <w:r w:rsidR="006A569C" w:rsidRPr="006A569C">
                <w:rPr>
                  <w:color w:val="548DD4" w:themeColor="text2" w:themeTint="99"/>
                  <w:sz w:val="18"/>
                  <w:szCs w:val="18"/>
                </w:rPr>
                <w:t>INS-40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ICP Timing</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759 \n \h  \* MERGEFORMAT ">
              <w:r w:rsidR="00B7239C" w:rsidRPr="00B7239C">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3 \h  \* MERGEFORMAT ">
              <w:r w:rsidR="006A569C" w:rsidRPr="006A569C">
                <w:rPr>
                  <w:rFonts w:ascii="Arial" w:hAnsi="Arial"/>
                  <w:color w:val="548DD4" w:themeColor="text2" w:themeTint="99"/>
                  <w:sz w:val="18"/>
                  <w:szCs w:val="18"/>
                </w:rPr>
                <w:t>INS-63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Instrument ID Number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4 \h  \* MERGEFORMAT ">
              <w:r w:rsidR="006A569C" w:rsidRPr="006A569C">
                <w:rPr>
                  <w:rFonts w:ascii="Arial" w:hAnsi="Arial"/>
                  <w:color w:val="548DD4" w:themeColor="text2" w:themeTint="99"/>
                  <w:sz w:val="18"/>
                  <w:szCs w:val="18"/>
                </w:rPr>
                <w:t>INS-64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Main Cover Motor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5 \h  \* MERGEFORMAT ">
              <w:r w:rsidR="006A569C" w:rsidRPr="006A569C">
                <w:rPr>
                  <w:color w:val="548DD4" w:themeColor="text2" w:themeTint="99"/>
                  <w:sz w:val="18"/>
                  <w:szCs w:val="18"/>
                </w:rPr>
                <w:t>INS-65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MAM Assembly SW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6 \h  \* MERGEFORMAT ">
              <w:r w:rsidR="006A569C" w:rsidRPr="006A569C">
                <w:rPr>
                  <w:color w:val="548DD4" w:themeColor="text2" w:themeTint="99"/>
                  <w:sz w:val="18"/>
                  <w:szCs w:val="18"/>
                </w:rPr>
                <w:t>INS-66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MAM Assembly Total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7 \h  \* MERGEFORMAT ">
              <w:r w:rsidR="006A569C" w:rsidRPr="006A569C">
                <w:rPr>
                  <w:color w:val="548DD4" w:themeColor="text2" w:themeTint="99"/>
                  <w:sz w:val="18"/>
                  <w:szCs w:val="18"/>
                </w:rPr>
                <w:t>INS-67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MAM Total Baffle Temperature 1</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8 \h  \* MERGEFORMAT ">
              <w:r w:rsidR="006A569C" w:rsidRPr="006A569C">
                <w:rPr>
                  <w:color w:val="548DD4" w:themeColor="text2" w:themeTint="99"/>
                  <w:sz w:val="18"/>
                  <w:szCs w:val="18"/>
                </w:rPr>
                <w:t>INS-68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MAM Total Baffle Temperature 2</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69 \h  \* MERGEFORMAT ">
              <w:r w:rsidR="006A569C" w:rsidRPr="006A569C">
                <w:rPr>
                  <w:rFonts w:ascii="Arial" w:hAnsi="Arial"/>
                  <w:color w:val="548DD4" w:themeColor="text2" w:themeTint="99"/>
                  <w:sz w:val="18"/>
                  <w:szCs w:val="18"/>
                </w:rPr>
                <w:t>INS-69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Packet Counter - Absolute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0 \h  \* MERGEFORMAT ">
              <w:r w:rsidR="006A569C" w:rsidRPr="006A569C">
                <w:rPr>
                  <w:rFonts w:ascii="Arial" w:hAnsi="Arial"/>
                  <w:color w:val="548DD4" w:themeColor="text2" w:themeTint="99"/>
                  <w:sz w:val="18"/>
                  <w:szCs w:val="18"/>
                </w:rPr>
                <w:t>INS-70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Packet Counter - Relative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1 \h  \* MERGEFORMAT ">
              <w:r w:rsidR="006A569C" w:rsidRPr="006A569C">
                <w:rPr>
                  <w:rFonts w:ascii="Arial" w:hAnsi="Arial"/>
                  <w:color w:val="548DD4" w:themeColor="text2" w:themeTint="99"/>
                  <w:sz w:val="18"/>
                  <w:szCs w:val="18"/>
                </w:rPr>
                <w:t>INS-71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Packet Data Indicator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2 \h  \* MERGEFORMAT ">
              <w:r w:rsidR="006A569C" w:rsidRPr="006A569C">
                <w:rPr>
                  <w:color w:val="548DD4" w:themeColor="text2" w:themeTint="99"/>
                  <w:sz w:val="18"/>
                  <w:szCs w:val="18"/>
                </w:rPr>
                <w:t>INS-72</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Packet Data Version</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3 \h  \* MERGEFORMAT ">
              <w:r w:rsidR="006A569C" w:rsidRPr="006A569C">
                <w:rPr>
                  <w:color w:val="548DD4" w:themeColor="text2" w:themeTint="99"/>
                  <w:sz w:val="18"/>
                  <w:szCs w:val="18"/>
                </w:rPr>
                <w:t>INS-73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Packet Timecode Indicator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4 \h  \* MERGEFORMAT ">
              <w:r w:rsidR="006A569C" w:rsidRPr="006A569C">
                <w:rPr>
                  <w:rFonts w:ascii="Arial" w:hAnsi="Arial"/>
                  <w:color w:val="548DD4" w:themeColor="text2" w:themeTint="99"/>
                  <w:sz w:val="18"/>
                  <w:szCs w:val="18"/>
                </w:rPr>
                <w:t>INS-74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PCA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5 \h  \* MERGEFORMAT ">
              <w:r w:rsidR="006A569C" w:rsidRPr="006A569C">
                <w:rPr>
                  <w:rFonts w:ascii="Arial" w:hAnsi="Arial"/>
                  <w:color w:val="548DD4" w:themeColor="text2" w:themeTint="99"/>
                  <w:sz w:val="18"/>
                  <w:szCs w:val="18"/>
                </w:rPr>
                <w:t>INS-75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PCA Radiator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6 \h  \* MERGEFORMAT ">
              <w:r w:rsidR="006A569C" w:rsidRPr="006A569C">
                <w:rPr>
                  <w:rFonts w:ascii="Arial" w:hAnsi="Arial"/>
                  <w:color w:val="548DD4" w:themeColor="text2" w:themeTint="99"/>
                  <w:sz w:val="18"/>
                  <w:szCs w:val="18"/>
                </w:rPr>
                <w:t>INS-76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Pedestal Temperature 1-Brake Housing</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7 \h  \* MERGEFORMAT ">
              <w:r w:rsidR="006A569C" w:rsidRPr="006A569C">
                <w:rPr>
                  <w:rFonts w:ascii="Arial" w:hAnsi="Arial"/>
                  <w:color w:val="548DD4" w:themeColor="text2" w:themeTint="99"/>
                  <w:sz w:val="18"/>
                  <w:szCs w:val="18"/>
                </w:rPr>
                <w:t>INS-77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Pedestal Temperature 2-Isolator</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8 \h  \* MERGEFORMAT ">
              <w:r w:rsidR="006A569C" w:rsidRPr="006A569C">
                <w:rPr>
                  <w:rFonts w:ascii="Arial" w:hAnsi="Arial"/>
                  <w:color w:val="548DD4" w:themeColor="text2" w:themeTint="99"/>
                  <w:sz w:val="18"/>
                  <w:szCs w:val="18"/>
                </w:rPr>
                <w:t>INS-78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Science Packet Quick Look Status Flag</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666 \n \h  \* MERGEFORMAT ">
              <w:r w:rsidR="00B7239C" w:rsidRPr="003B15D2">
                <w:rPr>
                  <w:rStyle w:val="BlueTag8helvetica"/>
                  <w:rFonts w:ascii="Arial" w:hAnsi="Arial" w:cs="Arial"/>
                  <w:color w:val="548DD4" w:themeColor="text2" w:themeTint="99"/>
                </w:rPr>
                <w:t>5.2.3.1</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79 \h  \* MERGEFORMAT ">
              <w:r w:rsidR="006A569C" w:rsidRPr="006A569C">
                <w:rPr>
                  <w:rFonts w:ascii="Arial" w:hAnsi="Arial"/>
                  <w:color w:val="548DD4" w:themeColor="text2" w:themeTint="99"/>
                  <w:sz w:val="18"/>
                  <w:szCs w:val="18"/>
                </w:rPr>
                <w:t>INS-79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Sensor Electronics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0 \h  \* MERGEFORMAT ">
              <w:r w:rsidR="006A569C" w:rsidRPr="006A569C">
                <w:rPr>
                  <w:rFonts w:ascii="Arial" w:hAnsi="Arial"/>
                  <w:color w:val="548DD4" w:themeColor="text2" w:themeTint="99"/>
                  <w:sz w:val="18"/>
                  <w:szCs w:val="18"/>
                </w:rPr>
                <w:t>INS-80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Sensor Module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1 \h  \* MERGEFORMAT ">
              <w:r w:rsidR="006A569C" w:rsidRPr="006A569C">
                <w:rPr>
                  <w:color w:val="548DD4" w:themeColor="text2" w:themeTint="99"/>
                  <w:sz w:val="18"/>
                  <w:szCs w:val="18"/>
                </w:rPr>
                <w:t>INS-81</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SW Detector Control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4 \h  \* MERGEFORMAT ">
              <w:r w:rsidR="006A569C" w:rsidRPr="006A569C">
                <w:rPr>
                  <w:color w:val="548DD4" w:themeColor="text2" w:themeTint="99"/>
                  <w:sz w:val="18"/>
                  <w:szCs w:val="18"/>
                </w:rPr>
                <w:t>INS-84</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SW Detector Monitor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7 \h  \* MERGEFORMAT ">
              <w:r w:rsidR="006A569C" w:rsidRPr="006A569C">
                <w:rPr>
                  <w:rFonts w:ascii="Arial" w:hAnsi="Arial"/>
                  <w:color w:val="548DD4" w:themeColor="text2" w:themeTint="99"/>
                  <w:sz w:val="18"/>
                  <w:szCs w:val="18"/>
                </w:rPr>
                <w:t>INS-87</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SWICS Lamp Current</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592 \n \h  \* MERGEFORMAT ">
              <w:r w:rsidR="003B15D2" w:rsidRPr="003B15D2">
                <w:rPr>
                  <w:rStyle w:val="BlueTag8helvetica"/>
                  <w:rFonts w:ascii="Arial" w:hAnsi="Arial" w:cs="Arial"/>
                  <w:color w:val="548DD4" w:themeColor="text2" w:themeTint="99"/>
                </w:rPr>
                <w:t>5.2.3.3</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8 \h  \* MERGEFORMAT ">
              <w:r w:rsidR="006A569C" w:rsidRPr="006A569C">
                <w:rPr>
                  <w:rFonts w:ascii="Arial" w:hAnsi="Arial"/>
                  <w:color w:val="548DD4" w:themeColor="text2" w:themeTint="99"/>
                  <w:sz w:val="18"/>
                  <w:szCs w:val="18"/>
                </w:rPr>
                <w:t>INS-88</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SWICS Photodiode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9 \h  \* MERGEFORMAT ">
              <w:r w:rsidR="006A569C" w:rsidRPr="006A569C">
                <w:rPr>
                  <w:color w:val="548DD4" w:themeColor="text2" w:themeTint="99"/>
                  <w:sz w:val="18"/>
                  <w:szCs w:val="18"/>
                </w:rPr>
                <w:t>INS-89</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TOT Blackbody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3 \h  \* MERGEFORMAT ">
              <w:r w:rsidR="006A569C" w:rsidRPr="006A569C">
                <w:rPr>
                  <w:color w:val="548DD4" w:themeColor="text2" w:themeTint="99"/>
                  <w:sz w:val="18"/>
                  <w:szCs w:val="18"/>
                </w:rPr>
                <w:t>INS-83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WN Detector Control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5 \h  \* MERGEFORMAT ">
              <w:r w:rsidR="006A569C" w:rsidRPr="006A569C">
                <w:rPr>
                  <w:color w:val="548DD4" w:themeColor="text2" w:themeTint="99"/>
                  <w:sz w:val="18"/>
                  <w:szCs w:val="18"/>
                </w:rPr>
                <w:t>INS-85</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TOT Detector Monitor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90 \h  \* MERGEFORMAT ">
              <w:r w:rsidR="006A569C" w:rsidRPr="006A569C">
                <w:rPr>
                  <w:color w:val="548DD4" w:themeColor="text2" w:themeTint="99"/>
                  <w:sz w:val="18"/>
                  <w:szCs w:val="18"/>
                </w:rPr>
                <w:t>INS-90</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WN Blackbody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3 \h  \* MERGEFORMAT ">
              <w:r w:rsidR="006A569C" w:rsidRPr="006A569C">
                <w:rPr>
                  <w:color w:val="548DD4" w:themeColor="text2" w:themeTint="99"/>
                  <w:sz w:val="18"/>
                  <w:szCs w:val="18"/>
                </w:rPr>
                <w:t>INS-83</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WN Detector Control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r w:rsidR="007E5140" w:rsidTr="00672000">
        <w:trPr>
          <w:cantSplit/>
          <w:jc w:val="center"/>
        </w:trPr>
        <w:tc>
          <w:tcPr>
            <w:tcW w:w="715" w:type="dxa"/>
            <w:tcBorders>
              <w:top w:val="single" w:sz="4" w:space="0" w:color="000000"/>
              <w:left w:val="single" w:sz="4" w:space="0" w:color="000000"/>
              <w:bottom w:val="single" w:sz="4" w:space="0" w:color="000000"/>
              <w:right w:val="single" w:sz="4" w:space="0" w:color="000000"/>
            </w:tcBorders>
          </w:tcPr>
          <w:p w:rsidR="007E5140" w:rsidRPr="006A569C" w:rsidRDefault="00CC0D66" w:rsidP="00F32DB7">
            <w:pPr>
              <w:pStyle w:val="CellBody"/>
              <w:spacing w:before="40" w:after="40"/>
              <w:ind w:left="80"/>
              <w:rPr>
                <w:rFonts w:ascii="Arial" w:hAnsi="Arial"/>
                <w:color w:val="548DD4" w:themeColor="text2" w:themeTint="99"/>
                <w:sz w:val="18"/>
                <w:szCs w:val="18"/>
              </w:rPr>
            </w:pPr>
            <w:fldSimple w:instr=" REF ins_86 \h  \* MERGEFORMAT ">
              <w:r w:rsidR="006A569C" w:rsidRPr="006A569C">
                <w:rPr>
                  <w:color w:val="548DD4" w:themeColor="text2" w:themeTint="99"/>
                  <w:sz w:val="18"/>
                  <w:szCs w:val="18"/>
                </w:rPr>
                <w:t>INS-86</w:t>
              </w:r>
            </w:fldSimple>
          </w:p>
        </w:tc>
        <w:tc>
          <w:tcPr>
            <w:tcW w:w="4927"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WN Detector Monitor Temperature</w:t>
            </w:r>
          </w:p>
        </w:tc>
        <w:tc>
          <w:tcPr>
            <w:tcW w:w="110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473 \n \h  \* MERGEFORMAT ">
              <w:r w:rsidR="003B15D2" w:rsidRPr="003B15D2">
                <w:rPr>
                  <w:rStyle w:val="BlueTag8helvetica"/>
                  <w:rFonts w:ascii="Arial" w:hAnsi="Arial" w:cs="Arial"/>
                  <w:color w:val="548DD4" w:themeColor="text2" w:themeTint="99"/>
                </w:rPr>
                <w:t>5.2.3.2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F32DB7">
            <w:pPr>
              <w:pStyle w:val="CellBody"/>
              <w:spacing w:before="40" w:after="40"/>
              <w:ind w:left="80"/>
              <w:jc w:val="center"/>
              <w:rPr>
                <w:rFonts w:ascii="Arial" w:hAnsi="Arial"/>
                <w:color w:val="auto"/>
                <w:sz w:val="18"/>
                <w:szCs w:val="18"/>
              </w:rPr>
            </w:pPr>
            <w:r w:rsidRPr="00F32DB7">
              <w:rPr>
                <w:rFonts w:ascii="Arial" w:hAnsi="Arial"/>
                <w:color w:val="auto"/>
                <w:sz w:val="18"/>
                <w:szCs w:val="18"/>
              </w:rPr>
              <w:t>X</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B2558A">
      <w:pPr>
        <w:pStyle w:val="Heading3"/>
      </w:pPr>
      <w:bookmarkStart w:id="23" w:name="_Toc255823410"/>
      <w:r>
        <w:lastRenderedPageBreak/>
        <w:t>Level-0</w:t>
      </w:r>
      <w:bookmarkEnd w:id="23"/>
    </w:p>
    <w:p w:rsidR="007E5140" w:rsidRDefault="00CC0D66" w:rsidP="00F32DB7">
      <w:pPr>
        <w:pStyle w:val="Body"/>
        <w:spacing w:line="280" w:lineRule="atLeast"/>
      </w:pPr>
      <w:fldSimple w:instr=" REF _Ref226868901 \h  \* MERGEFORMAT ">
        <w:r w:rsidR="003B15D2" w:rsidRPr="003B15D2">
          <w:rPr>
            <w:color w:val="548DD4" w:themeColor="text2" w:themeTint="99"/>
          </w:rPr>
          <w:t>Table 1</w:t>
        </w:r>
        <w:r w:rsidR="003B15D2" w:rsidRPr="003B15D2">
          <w:rPr>
            <w:color w:val="548DD4" w:themeColor="text2" w:themeTint="99"/>
          </w:rPr>
          <w:noBreakHyphen/>
          <w:t>4</w:t>
        </w:r>
      </w:fldSimple>
      <w:r w:rsidR="007E5140">
        <w:t xml:space="preserve"> alphabetically lists the Level-0 raw instrument science and engineering data, which are the fundamental digital measurements from the</w:t>
      </w:r>
      <w:r w:rsidR="007E5140" w:rsidRPr="00770662">
        <w:rPr>
          <w:color w:val="auto"/>
        </w:rPr>
        <w:t xml:space="preserve"> </w:t>
      </w:r>
      <w:r w:rsidR="007E5140" w:rsidRPr="00770662">
        <w:rPr>
          <w:rStyle w:val="BlueTag"/>
          <w:color w:val="auto"/>
        </w:rPr>
        <w:t>CERES</w:t>
      </w:r>
      <w:r w:rsidR="007E5140" w:rsidRPr="00770662">
        <w:rPr>
          <w:color w:val="auto"/>
        </w:rPr>
        <w:t xml:space="preserve"> instru</w:t>
      </w:r>
      <w:r w:rsidR="007E5140">
        <w:t xml:space="preserve">ment.  The Link and Parameter Name column identifiers are hyperlinked to the parameter definition found in </w:t>
      </w:r>
      <w:r w:rsidR="007E5140" w:rsidRPr="003B15D2">
        <w:rPr>
          <w:rStyle w:val="BlueTag"/>
          <w:color w:val="auto"/>
        </w:rPr>
        <w:t xml:space="preserve">Section </w:t>
      </w:r>
      <w:fldSimple w:instr=" REF _Ref226872173 \n \h  \* MERGEFORMAT ">
        <w:r w:rsidR="003B15D2" w:rsidRPr="003B15D2">
          <w:rPr>
            <w:rStyle w:val="BlueTag"/>
            <w:color w:val="548DD4" w:themeColor="text2" w:themeTint="99"/>
          </w:rPr>
          <w:t>4.3.2.3</w:t>
        </w:r>
      </w:fldSimple>
      <w:r w:rsidR="007E5140">
        <w:rPr>
          <w:rStyle w:val="BlueTag"/>
        </w:rPr>
        <w:t xml:space="preserve"> </w:t>
      </w:r>
      <w:r w:rsidR="007E5140" w:rsidRPr="00770662">
        <w:rPr>
          <w:rStyle w:val="BlueTag"/>
          <w:color w:val="auto"/>
        </w:rPr>
        <w:t>Level-0 Parameter Descriptions</w:t>
      </w:r>
      <w:r w:rsidR="007E5140" w:rsidRPr="00770662">
        <w:rPr>
          <w:color w:val="auto"/>
        </w:rPr>
        <w:t>.  The</w:t>
      </w:r>
      <w:r w:rsidR="007E5140">
        <w:t xml:space="preserve"> Link column identifier, LVL-n, refers to th</w:t>
      </w:r>
      <w:r w:rsidR="00B2558A">
        <w:t xml:space="preserve">e Level-0 parameter grouping.  </w:t>
      </w:r>
      <w:r w:rsidR="007E5140">
        <w:t>The Structure Link column identifiers are links to a description of th</w:t>
      </w:r>
      <w:r w:rsidR="007E5140" w:rsidRPr="00770662">
        <w:rPr>
          <w:color w:val="auto"/>
        </w:rPr>
        <w:t xml:space="preserve">e HDF </w:t>
      </w:r>
      <w:r w:rsidR="007E5140">
        <w:t>structure and organization.</w:t>
      </w:r>
    </w:p>
    <w:p w:rsidR="00F32DB7" w:rsidRDefault="00F32DB7" w:rsidP="00F32DB7">
      <w:pPr>
        <w:pStyle w:val="Body"/>
        <w:spacing w:line="280" w:lineRule="atLeast"/>
      </w:pPr>
    </w:p>
    <w:tbl>
      <w:tblPr>
        <w:tblW w:w="9648" w:type="dxa"/>
        <w:jc w:val="center"/>
        <w:tblInd w:w="73" w:type="dxa"/>
        <w:tblLayout w:type="fixed"/>
        <w:tblCellMar>
          <w:left w:w="0" w:type="dxa"/>
          <w:right w:w="0" w:type="dxa"/>
        </w:tblCellMar>
        <w:tblLook w:val="0000"/>
      </w:tblPr>
      <w:tblGrid>
        <w:gridCol w:w="750"/>
        <w:gridCol w:w="4925"/>
        <w:gridCol w:w="1162"/>
        <w:gridCol w:w="351"/>
        <w:gridCol w:w="352"/>
        <w:gridCol w:w="351"/>
        <w:gridCol w:w="351"/>
        <w:gridCol w:w="352"/>
        <w:gridCol w:w="351"/>
        <w:gridCol w:w="351"/>
        <w:gridCol w:w="352"/>
      </w:tblGrid>
      <w:tr w:rsidR="00F32DB7" w:rsidTr="00D71DE1">
        <w:trPr>
          <w:cantSplit/>
          <w:trHeight w:val="795"/>
          <w:tblHeader/>
          <w:jc w:val="center"/>
        </w:trPr>
        <w:tc>
          <w:tcPr>
            <w:tcW w:w="9648" w:type="dxa"/>
            <w:gridSpan w:val="11"/>
            <w:tcBorders>
              <w:bottom w:val="single" w:sz="4" w:space="0" w:color="000000"/>
            </w:tcBorders>
            <w:vAlign w:val="center"/>
          </w:tcPr>
          <w:p w:rsidR="00F32DB7" w:rsidRPr="00770662" w:rsidRDefault="00770662" w:rsidP="00770662">
            <w:pPr>
              <w:pStyle w:val="Caption"/>
              <w:keepNext/>
            </w:pPr>
            <w:bookmarkStart w:id="24" w:name="_Ref226868901"/>
            <w:bookmarkStart w:id="25" w:name="_Toc227563208"/>
            <w:r>
              <w:t xml:space="preserve">Table </w:t>
            </w:r>
            <w:fldSimple w:instr=" STYLEREF 1 \s ">
              <w:r w:rsidR="00225142">
                <w:rPr>
                  <w:noProof/>
                </w:rPr>
                <w:t>1</w:t>
              </w:r>
            </w:fldSimple>
            <w:r w:rsidR="00225142">
              <w:noBreakHyphen/>
            </w:r>
            <w:fldSimple w:instr=" SEQ Table \* ARABIC \s 1 ">
              <w:r w:rsidR="00225142">
                <w:rPr>
                  <w:noProof/>
                </w:rPr>
                <w:t>4</w:t>
              </w:r>
            </w:fldSimple>
            <w:bookmarkEnd w:id="24"/>
            <w:r>
              <w:t>.  Level-0 Parameters</w:t>
            </w:r>
            <w:bookmarkEnd w:id="25"/>
          </w:p>
        </w:tc>
      </w:tr>
      <w:tr w:rsidR="007E5140" w:rsidTr="00D71DE1">
        <w:trPr>
          <w:cantSplit/>
          <w:trHeight w:val="795"/>
          <w:tblHeader/>
          <w:jc w:val="center"/>
        </w:trPr>
        <w:tc>
          <w:tcPr>
            <w:tcW w:w="75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32DB7">
            <w:pPr>
              <w:pStyle w:val="CellHeading"/>
              <w:spacing w:before="64" w:after="64" w:line="220" w:lineRule="atLeast"/>
              <w:ind w:left="80"/>
              <w:rPr>
                <w:sz w:val="18"/>
                <w:szCs w:val="18"/>
              </w:rPr>
            </w:pPr>
            <w:r>
              <w:rPr>
                <w:sz w:val="18"/>
                <w:szCs w:val="18"/>
              </w:rPr>
              <w:t>Link</w:t>
            </w:r>
          </w:p>
        </w:tc>
        <w:tc>
          <w:tcPr>
            <w:tcW w:w="4925"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32DB7">
            <w:pPr>
              <w:pStyle w:val="CellHeading"/>
              <w:spacing w:before="64" w:after="64" w:line="220" w:lineRule="atLeast"/>
              <w:ind w:left="80"/>
              <w:rPr>
                <w:sz w:val="18"/>
                <w:szCs w:val="18"/>
              </w:rPr>
            </w:pPr>
            <w:r>
              <w:rPr>
                <w:sz w:val="18"/>
                <w:szCs w:val="18"/>
              </w:rPr>
              <w:t>Parameter Name</w:t>
            </w:r>
          </w:p>
        </w:tc>
        <w:tc>
          <w:tcPr>
            <w:tcW w:w="1162" w:type="dxa"/>
            <w:tcBorders>
              <w:top w:val="single" w:sz="4" w:space="0" w:color="000000"/>
              <w:left w:val="single" w:sz="4" w:space="0" w:color="000000"/>
              <w:bottom w:val="double" w:sz="4" w:space="0" w:color="000000"/>
              <w:right w:val="single" w:sz="4" w:space="0" w:color="000000"/>
            </w:tcBorders>
            <w:vAlign w:val="center"/>
          </w:tcPr>
          <w:p w:rsidR="007E5140" w:rsidRDefault="007E5140" w:rsidP="00170CEA">
            <w:pPr>
              <w:pStyle w:val="CellHeading"/>
              <w:spacing w:before="64" w:after="64" w:line="220" w:lineRule="atLeast"/>
              <w:ind w:left="80"/>
              <w:rPr>
                <w:sz w:val="18"/>
                <w:szCs w:val="18"/>
              </w:rPr>
            </w:pPr>
            <w:r>
              <w:rPr>
                <w:sz w:val="18"/>
                <w:szCs w:val="18"/>
              </w:rPr>
              <w:t>Structure</w:t>
            </w:r>
            <w:r w:rsidR="00170CEA">
              <w:rPr>
                <w:sz w:val="18"/>
                <w:szCs w:val="18"/>
              </w:rPr>
              <w:br/>
            </w:r>
            <w:r>
              <w:rPr>
                <w:sz w:val="18"/>
                <w:szCs w:val="18"/>
              </w:rPr>
              <w:t>Link</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BDSS</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BDSD</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BDSF</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BDSG</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BDSM</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BDSP</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Default="007E5140" w:rsidP="00F32DB7">
            <w:pPr>
              <w:pStyle w:val="CellHeading"/>
              <w:spacing w:before="64" w:after="64" w:line="220" w:lineRule="atLeast"/>
              <w:ind w:left="80" w:right="113"/>
              <w:rPr>
                <w:sz w:val="18"/>
                <w:szCs w:val="18"/>
              </w:rPr>
            </w:pPr>
            <w:r>
              <w:rPr>
                <w:sz w:val="18"/>
                <w:szCs w:val="18"/>
              </w:rPr>
              <w:t>BDSI</w:t>
            </w:r>
          </w:p>
        </w:tc>
      </w:tr>
      <w:tr w:rsidR="007E5140" w:rsidTr="00D71DE1">
        <w:trPr>
          <w:trHeight w:val="340"/>
          <w:jc w:val="center"/>
        </w:trPr>
        <w:tc>
          <w:tcPr>
            <w:tcW w:w="750" w:type="dxa"/>
            <w:tcBorders>
              <w:top w:val="doub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1 \h  \* MERGEFORMAT ">
              <w:r w:rsidR="000D2FC8" w:rsidRPr="000D2FC8">
                <w:rPr>
                  <w:color w:val="548DD4" w:themeColor="text2" w:themeTint="99"/>
                  <w:sz w:val="18"/>
                  <w:szCs w:val="18"/>
                </w:rPr>
                <w:t>INS-1</w:t>
              </w:r>
            </w:fldSimple>
          </w:p>
        </w:tc>
        <w:tc>
          <w:tcPr>
            <w:tcW w:w="4925"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ACA Electronics Temperature</w:t>
            </w:r>
          </w:p>
        </w:tc>
        <w:tc>
          <w:tcPr>
            <w:tcW w:w="1162" w:type="dxa"/>
            <w:tcBorders>
              <w:top w:val="double" w:sz="4" w:space="0" w:color="000000"/>
              <w:left w:val="single" w:sz="4" w:space="0" w:color="000000"/>
              <w:bottom w:val="single" w:sz="4" w:space="0" w:color="000000"/>
              <w:right w:val="single" w:sz="4" w:space="0" w:color="000000"/>
            </w:tcBorders>
          </w:tcPr>
          <w:p w:rsidR="007E5140" w:rsidRPr="00F32DB7" w:rsidRDefault="007E5140" w:rsidP="003F085A">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doub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AA6B3C" w:rsidRDefault="00CC0D66" w:rsidP="00150B61">
            <w:pPr>
              <w:pStyle w:val="CellBody"/>
              <w:spacing w:before="64" w:after="64" w:line="220" w:lineRule="atLeast"/>
              <w:ind w:left="80"/>
              <w:rPr>
                <w:rFonts w:ascii="Arial" w:hAnsi="Arial"/>
                <w:color w:val="548DD4" w:themeColor="text2" w:themeTint="99"/>
                <w:sz w:val="18"/>
                <w:szCs w:val="18"/>
              </w:rPr>
            </w:pPr>
            <w:fldSimple w:instr=" REF lvl_1 \h  \* MERGEFORMAT ">
              <w:r w:rsidR="00AA6B3C" w:rsidRPr="00AA6B3C">
                <w:rPr>
                  <w:color w:val="548DD4" w:themeColor="text2" w:themeTint="99"/>
                  <w:sz w:val="18"/>
                  <w:szCs w:val="18"/>
                </w:rPr>
                <w:t>LVL-1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ACA Encoder Clear Track A</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AA6B3C" w:rsidRDefault="00CC0D66" w:rsidP="00150B61">
            <w:pPr>
              <w:pStyle w:val="CellBody"/>
              <w:spacing w:before="64" w:after="64" w:line="220" w:lineRule="atLeast"/>
              <w:ind w:left="80"/>
              <w:rPr>
                <w:rFonts w:ascii="Arial" w:hAnsi="Arial"/>
                <w:color w:val="548DD4" w:themeColor="text2" w:themeTint="99"/>
                <w:sz w:val="18"/>
                <w:szCs w:val="18"/>
              </w:rPr>
            </w:pPr>
            <w:fldSimple w:instr=" REF lvl_2 \h  \* MERGEFORMAT ">
              <w:r w:rsidR="00AA6B3C" w:rsidRPr="00AA6B3C">
                <w:rPr>
                  <w:color w:val="548DD4" w:themeColor="text2" w:themeTint="99"/>
                  <w:sz w:val="18"/>
                  <w:szCs w:val="18"/>
                </w:rPr>
                <w:t>LVL-2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ACA Encoder Clear Track B</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 \h  \* MERGEFORMAT ">
              <w:r w:rsidR="000D2FC8" w:rsidRPr="000D2FC8">
                <w:rPr>
                  <w:color w:val="548DD4" w:themeColor="text2" w:themeTint="99"/>
                  <w:sz w:val="18"/>
                  <w:szCs w:val="18"/>
                </w:rPr>
                <w:t>INS-2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ACA Torque Output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327D13">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AA6B3C" w:rsidRDefault="00CC0D66" w:rsidP="00150B61">
            <w:pPr>
              <w:pStyle w:val="CellBody"/>
              <w:spacing w:before="64" w:after="64" w:line="220" w:lineRule="atLeast"/>
              <w:ind w:left="80"/>
              <w:rPr>
                <w:rFonts w:ascii="Arial" w:hAnsi="Arial"/>
                <w:color w:val="548DD4" w:themeColor="text2" w:themeTint="99"/>
                <w:sz w:val="18"/>
                <w:szCs w:val="18"/>
              </w:rPr>
            </w:pPr>
            <w:fldSimple w:instr=" REF lvl_3 \h  \* MERGEFORMAT ">
              <w:r w:rsidR="00AA6B3C" w:rsidRPr="00AA6B3C">
                <w:rPr>
                  <w:rFonts w:ascii="Arial" w:hAnsi="Arial"/>
                  <w:color w:val="548DD4" w:themeColor="text2" w:themeTint="99"/>
                  <w:sz w:val="18"/>
                  <w:szCs w:val="18"/>
                </w:rPr>
                <w:t>LVL-3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Azimuth Brake Position</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4 \h  \* MERGEFORMAT ">
              <w:r w:rsidR="00D71DE1" w:rsidRPr="00D71DE1">
                <w:rPr>
                  <w:rFonts w:ascii="Arial" w:hAnsi="Arial"/>
                  <w:color w:val="548DD4" w:themeColor="text2" w:themeTint="99"/>
                  <w:sz w:val="18"/>
                  <w:szCs w:val="18"/>
                </w:rPr>
                <w:t>LVL-4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Azimuth Error Counts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11 \n \h  \* MERGEFORMAT ">
              <w:r w:rsidR="00327D13" w:rsidRPr="00327D13">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15 \h  \* MERGEFORMAT ">
              <w:r w:rsidR="000D2FC8" w:rsidRPr="000D2FC8">
                <w:rPr>
                  <w:color w:val="548DD4" w:themeColor="text2" w:themeTint="99"/>
                  <w:sz w:val="18"/>
                  <w:szCs w:val="18"/>
                </w:rPr>
                <w:t>INS-15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Azimuth Lower Bearing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5 \h  \* MERGEFORMAT ">
              <w:r w:rsidR="00D71DE1" w:rsidRPr="00D71DE1">
                <w:rPr>
                  <w:rFonts w:ascii="Arial" w:hAnsi="Arial"/>
                  <w:color w:val="548DD4" w:themeColor="text2" w:themeTint="99"/>
                  <w:sz w:val="18"/>
                  <w:szCs w:val="18"/>
                </w:rPr>
                <w:t>LVL-5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Azimuth Position Count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11 \n \h  \* MERGEFORMAT ">
              <w:r w:rsidR="00327D13" w:rsidRPr="00327D13">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18 \h  \* MERGEFORMAT ">
              <w:r w:rsidR="000D2FC8" w:rsidRPr="000D2FC8">
                <w:rPr>
                  <w:color w:val="548DD4" w:themeColor="text2" w:themeTint="99"/>
                  <w:sz w:val="18"/>
                  <w:szCs w:val="18"/>
                </w:rPr>
                <w:t>INS-18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Azimuth Upper Bearing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6 \h  \* MERGEFORMAT ">
              <w:r w:rsidR="00D71DE1" w:rsidRPr="00D71DE1">
                <w:rPr>
                  <w:rFonts w:ascii="Arial" w:hAnsi="Arial"/>
                  <w:color w:val="548DD4" w:themeColor="text2" w:themeTint="99"/>
                  <w:sz w:val="18"/>
                  <w:szCs w:val="18"/>
                </w:rPr>
                <w:t>LVL-6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Blackbody Heater DAC Value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1 \h  \* MERGEFORMAT ">
              <w:r w:rsidR="000D2FC8" w:rsidRPr="000D2FC8">
                <w:rPr>
                  <w:color w:val="548DD4" w:themeColor="text2" w:themeTint="99"/>
                  <w:sz w:val="18"/>
                  <w:szCs w:val="18"/>
                </w:rPr>
                <w:t>INS-21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+10V Reference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Style w:val="Helvetica9"/>
                <w:color w:val="548DD4" w:themeColor="text2" w:themeTint="99"/>
              </w:rPr>
            </w:pPr>
            <w:fldSimple w:instr=" REF ins_22 \h  \* MERGEFORMAT ">
              <w:r w:rsidR="000D2FC8" w:rsidRPr="000D2FC8">
                <w:rPr>
                  <w:color w:val="548DD4" w:themeColor="text2" w:themeTint="99"/>
                  <w:sz w:val="18"/>
                  <w:szCs w:val="18"/>
                </w:rPr>
                <w:t>INS-22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+12V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3 \h  \* MERGEFORMAT ">
              <w:r w:rsidR="000D2FC8" w:rsidRPr="000D2FC8">
                <w:rPr>
                  <w:rFonts w:ascii="Arial" w:hAnsi="Arial"/>
                  <w:color w:val="548DD4" w:themeColor="text2" w:themeTint="99"/>
                  <w:sz w:val="18"/>
                  <w:szCs w:val="18"/>
                </w:rPr>
                <w:t>INS-23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+130V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4 \h  \* MERGEFORMAT ">
              <w:r w:rsidR="000D2FC8" w:rsidRPr="000D2FC8">
                <w:rPr>
                  <w:rFonts w:ascii="Arial" w:hAnsi="Arial"/>
                  <w:color w:val="548DD4" w:themeColor="text2" w:themeTint="99"/>
                  <w:sz w:val="18"/>
                  <w:szCs w:val="18"/>
                </w:rPr>
                <w:t>INS-24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+15V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5 \h  \* MERGEFORMAT ">
              <w:r w:rsidR="000D2FC8" w:rsidRPr="000D2FC8">
                <w:rPr>
                  <w:rFonts w:ascii="Arial" w:hAnsi="Arial"/>
                  <w:color w:val="548DD4" w:themeColor="text2" w:themeTint="99"/>
                  <w:sz w:val="18"/>
                  <w:szCs w:val="18"/>
                </w:rPr>
                <w:t>INS-25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+5V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6 \h  \* MERGEFORMAT ">
              <w:r w:rsidR="000D2FC8" w:rsidRPr="000D2FC8">
                <w:rPr>
                  <w:rFonts w:ascii="Arial" w:hAnsi="Arial"/>
                  <w:color w:val="548DD4" w:themeColor="text2" w:themeTint="99"/>
                  <w:sz w:val="18"/>
                  <w:szCs w:val="18"/>
                </w:rPr>
                <w:t>INS-26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-10V Reference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7 \h  \* MERGEFORMAT ">
              <w:r w:rsidR="000D2FC8" w:rsidRPr="000D2FC8">
                <w:rPr>
                  <w:color w:val="548DD4" w:themeColor="text2" w:themeTint="99"/>
                  <w:sz w:val="18"/>
                  <w:szCs w:val="18"/>
                </w:rPr>
                <w:t>INS-27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-12V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8 \h  \* MERGEFORMAT ">
              <w:r w:rsidR="000D2FC8" w:rsidRPr="000D2FC8">
                <w:rPr>
                  <w:color w:val="548DD4" w:themeColor="text2" w:themeTint="99"/>
                  <w:sz w:val="18"/>
                  <w:szCs w:val="18"/>
                </w:rPr>
                <w:t>INS-28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-130V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29 \h  \* MERGEFORMAT ">
              <w:r w:rsidR="000D2FC8" w:rsidRPr="000D2FC8">
                <w:rPr>
                  <w:rFonts w:ascii="Arial" w:hAnsi="Arial"/>
                  <w:color w:val="548DD4" w:themeColor="text2" w:themeTint="99"/>
                  <w:sz w:val="18"/>
                  <w:szCs w:val="18"/>
                </w:rPr>
                <w:t>INS-29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-15V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30 \h  \* MERGEFORMAT ">
              <w:r w:rsidR="000D2FC8" w:rsidRPr="000D2FC8">
                <w:rPr>
                  <w:rFonts w:ascii="Arial" w:hAnsi="Arial"/>
                  <w:color w:val="548DD4" w:themeColor="text2" w:themeTint="99"/>
                  <w:sz w:val="18"/>
                  <w:szCs w:val="18"/>
                </w:rPr>
                <w:t>INS-30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ADC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31 \h  \* MERGEFORMAT ">
              <w:r w:rsidR="000D2FC8" w:rsidRPr="000D2FC8">
                <w:rPr>
                  <w:color w:val="548DD4" w:themeColor="text2" w:themeTint="99"/>
                  <w:sz w:val="18"/>
                  <w:szCs w:val="18"/>
                </w:rPr>
                <w:t>INS-31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Ground Reference 1</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32 \h  \* MERGEFORMAT ">
              <w:r w:rsidR="000D2FC8" w:rsidRPr="000D2FC8">
                <w:rPr>
                  <w:color w:val="548DD4" w:themeColor="text2" w:themeTint="99"/>
                  <w:sz w:val="18"/>
                  <w:szCs w:val="18"/>
                </w:rPr>
                <w:t>INS-32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Ground Reference 2</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31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F3908" w:rsidRDefault="00CC0D66" w:rsidP="00150B61">
            <w:pPr>
              <w:pStyle w:val="CellBody"/>
              <w:spacing w:before="64" w:after="64" w:line="220" w:lineRule="atLeast"/>
              <w:ind w:left="80"/>
              <w:rPr>
                <w:rFonts w:ascii="Arial" w:hAnsi="Arial"/>
                <w:color w:val="548DD4" w:themeColor="text2" w:themeTint="99"/>
                <w:sz w:val="18"/>
                <w:szCs w:val="18"/>
              </w:rPr>
            </w:pPr>
            <w:fldSimple w:instr=" REF ins_33 \h  \* MERGEFORMAT ">
              <w:r w:rsidR="000D2FC8" w:rsidRPr="00DF3908">
                <w:rPr>
                  <w:rFonts w:ascii="Arial" w:hAnsi="Arial"/>
                  <w:color w:val="548DD4" w:themeColor="text2" w:themeTint="99"/>
                  <w:sz w:val="18"/>
                  <w:szCs w:val="18"/>
                </w:rPr>
                <w:t>INS-33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Processor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34 \h  \* MERGEFORMAT ">
              <w:r w:rsidR="000D2FC8" w:rsidRPr="000D2FC8">
                <w:rPr>
                  <w:rFonts w:ascii="Arial" w:hAnsi="Arial"/>
                  <w:color w:val="548DD4" w:themeColor="text2" w:themeTint="99"/>
                  <w:sz w:val="18"/>
                  <w:szCs w:val="18"/>
                </w:rPr>
                <w:t>INS-34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DAA Radiator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7 \h  \* MERGEFORMAT ">
              <w:r w:rsidR="00D71DE1" w:rsidRPr="00D71DE1">
                <w:rPr>
                  <w:color w:val="548DD4" w:themeColor="text2" w:themeTint="99"/>
                  <w:sz w:val="18"/>
                  <w:szCs w:val="18"/>
                </w:rPr>
                <w:t>LVL-7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DAP Memory</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327D13">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111 \n \h  \* MERGEFORMAT ">
              <w:r w:rsidR="00327D13" w:rsidRPr="00327D13">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9 \h  \* MERGEFORMAT ">
              <w:r w:rsidR="00D71DE1" w:rsidRPr="00D71DE1">
                <w:rPr>
                  <w:color w:val="548DD4" w:themeColor="text2" w:themeTint="99"/>
                  <w:sz w:val="18"/>
                  <w:szCs w:val="18"/>
                </w:rPr>
                <w:t>LVL-9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DAP Timing Counts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0D2FC8" w:rsidRDefault="00CC0D66" w:rsidP="00150B61">
            <w:pPr>
              <w:pStyle w:val="CellBody"/>
              <w:spacing w:before="64" w:after="64" w:line="220" w:lineRule="atLeast"/>
              <w:ind w:left="80"/>
              <w:rPr>
                <w:rFonts w:ascii="Arial" w:hAnsi="Arial"/>
                <w:color w:val="548DD4" w:themeColor="text2" w:themeTint="99"/>
                <w:sz w:val="18"/>
                <w:szCs w:val="18"/>
              </w:rPr>
            </w:pPr>
            <w:fldSimple w:instr=" REF ins_41 \h  \* MERGEFORMAT ">
              <w:r w:rsidR="000D2FC8" w:rsidRPr="000D2FC8">
                <w:rPr>
                  <w:color w:val="548DD4" w:themeColor="text2" w:themeTint="99"/>
                  <w:sz w:val="18"/>
                  <w:szCs w:val="18"/>
                </w:rPr>
                <w:t>INS-41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Detector +120V Bias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42 \h  \* MERGEFORMAT ">
              <w:r w:rsidR="00176AEA" w:rsidRPr="00176AEA">
                <w:rPr>
                  <w:color w:val="548DD4" w:themeColor="text2" w:themeTint="99"/>
                  <w:sz w:val="18"/>
                  <w:szCs w:val="18"/>
                </w:rPr>
                <w:t>INS-42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Detector -120V Bias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327D13">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43 \h  \* MERGEFORMAT ">
              <w:r w:rsidR="00176AEA" w:rsidRPr="00176AEA">
                <w:rPr>
                  <w:rFonts w:ascii="Arial" w:hAnsi="Arial"/>
                  <w:color w:val="548DD4" w:themeColor="text2" w:themeTint="99"/>
                  <w:sz w:val="18"/>
                  <w:szCs w:val="18"/>
                </w:rPr>
                <w:t>INS-43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ECA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44 \h  \* MERGEFORMAT ">
              <w:r w:rsidR="00176AEA" w:rsidRPr="00176AEA">
                <w:rPr>
                  <w:rFonts w:ascii="Arial" w:hAnsi="Arial"/>
                  <w:color w:val="548DD4" w:themeColor="text2" w:themeTint="99"/>
                  <w:sz w:val="18"/>
                  <w:szCs w:val="18"/>
                </w:rPr>
                <w:t>INS-44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ECA Radiator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2 \h  \* MERGEFORMAT ">
              <w:r w:rsidR="00D71DE1" w:rsidRPr="00D71DE1">
                <w:rPr>
                  <w:color w:val="548DD4" w:themeColor="text2" w:themeTint="99"/>
                  <w:sz w:val="18"/>
                  <w:szCs w:val="18"/>
                </w:rPr>
                <w:t>LVL-12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ECA Encoder Clear Track B</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F32DB7" w:rsidRDefault="00CC0D66" w:rsidP="00150B61">
            <w:pPr>
              <w:pStyle w:val="CellBody"/>
              <w:spacing w:before="64" w:after="64" w:line="220" w:lineRule="atLeast"/>
              <w:ind w:left="80"/>
              <w:rPr>
                <w:rFonts w:ascii="Arial" w:hAnsi="Arial"/>
                <w:color w:val="auto"/>
                <w:sz w:val="18"/>
                <w:szCs w:val="18"/>
              </w:rPr>
            </w:pPr>
            <w:fldSimple w:instr=" REF ins_44 \h  \* MERGEFORMAT ">
              <w:r w:rsidR="00176AEA" w:rsidRPr="00176AEA">
                <w:rPr>
                  <w:rFonts w:ascii="Arial" w:hAnsi="Arial"/>
                  <w:color w:val="548DD4" w:themeColor="text2" w:themeTint="99"/>
                  <w:sz w:val="18"/>
                  <w:szCs w:val="18"/>
                </w:rPr>
                <w:t>INS-44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ECA Radiator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Style w:val="Helvetica9"/>
                <w:color w:val="548DD4" w:themeColor="text2" w:themeTint="99"/>
              </w:rPr>
            </w:pPr>
            <w:fldSimple w:instr=" REF ins_45 \h  \* MERGEFORMAT ">
              <w:r w:rsidR="00176AEA" w:rsidRPr="00176AEA">
                <w:rPr>
                  <w:rFonts w:ascii="Arial" w:hAnsi="Arial"/>
                  <w:color w:val="548DD4" w:themeColor="text2" w:themeTint="99"/>
                  <w:sz w:val="18"/>
                  <w:szCs w:val="18"/>
                </w:rPr>
                <w:t>INS-45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ECA Torque Output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1 \h  \* MERGEFORMAT ">
              <w:r w:rsidR="00176AEA" w:rsidRPr="00176AEA">
                <w:rPr>
                  <w:color w:val="548DD4" w:themeColor="text2" w:themeTint="99"/>
                  <w:sz w:val="18"/>
                  <w:szCs w:val="18"/>
                </w:rPr>
                <w:t>INS-51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Spindle Temperature-CW</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2 \h  \* MERGEFORMAT ">
              <w:r w:rsidR="00176AEA" w:rsidRPr="00176AEA">
                <w:rPr>
                  <w:color w:val="548DD4" w:themeColor="text2" w:themeTint="99"/>
                  <w:sz w:val="18"/>
                  <w:szCs w:val="18"/>
                </w:rPr>
                <w:t>INS-52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Spindle Temperature-Motor</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3 \h  \* MERGEFORMAT ">
              <w:r w:rsidR="00D71DE1" w:rsidRPr="00D71DE1">
                <w:rPr>
                  <w:rFonts w:ascii="Arial" w:hAnsi="Arial"/>
                  <w:color w:val="548DD4" w:themeColor="text2" w:themeTint="99"/>
                  <w:sz w:val="18"/>
                  <w:szCs w:val="18"/>
                </w:rPr>
                <w:t>LVL-13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Error Counts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4 \h  \* MERGEFORMAT ">
              <w:r w:rsidR="00D71DE1" w:rsidRPr="00D71DE1">
                <w:rPr>
                  <w:rFonts w:ascii="Arial" w:hAnsi="Arial"/>
                  <w:color w:val="548DD4" w:themeColor="text2" w:themeTint="99"/>
                  <w:sz w:val="18"/>
                  <w:szCs w:val="18"/>
                </w:rPr>
                <w:t>LVL-14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Position Count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F32DB7" w:rsidRDefault="00CC0D66" w:rsidP="00150B61">
            <w:pPr>
              <w:pStyle w:val="CellBody"/>
              <w:spacing w:before="64" w:after="64" w:line="220" w:lineRule="atLeast"/>
              <w:ind w:left="80"/>
              <w:rPr>
                <w:rFonts w:ascii="Arial" w:hAnsi="Arial"/>
                <w:color w:val="auto"/>
                <w:sz w:val="18"/>
                <w:szCs w:val="18"/>
              </w:rPr>
            </w:pPr>
            <w:fldSimple w:instr=" REF ins_51 \h  \* MERGEFORMAT ">
              <w:r w:rsidR="00176AEA" w:rsidRPr="00176AEA">
                <w:rPr>
                  <w:color w:val="548DD4" w:themeColor="text2" w:themeTint="99"/>
                  <w:sz w:val="18"/>
                  <w:szCs w:val="18"/>
                </w:rPr>
                <w:t>INS-51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Spindle Temperature-CW</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2 \h  \* MERGEFORMAT ">
              <w:r w:rsidR="00176AEA" w:rsidRPr="00176AEA">
                <w:rPr>
                  <w:color w:val="548DD4" w:themeColor="text2" w:themeTint="99"/>
                  <w:sz w:val="18"/>
                  <w:szCs w:val="18"/>
                </w:rPr>
                <w:t>INS-52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Elevation Spindle Temperature-Motor</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5 \h  \* MERGEFORMAT ">
              <w:r w:rsidR="00D71DE1" w:rsidRPr="00D71DE1">
                <w:rPr>
                  <w:rFonts w:ascii="Arial" w:hAnsi="Arial"/>
                  <w:color w:val="548DD4" w:themeColor="text2" w:themeTint="99"/>
                  <w:sz w:val="18"/>
                  <w:szCs w:val="18"/>
                </w:rPr>
                <w:t>LVL-15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1</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6 \h  \* MERGEFORMAT ">
              <w:r w:rsidR="00D71DE1" w:rsidRPr="00D71DE1">
                <w:rPr>
                  <w:color w:val="548DD4" w:themeColor="text2" w:themeTint="99"/>
                  <w:sz w:val="18"/>
                  <w:szCs w:val="18"/>
                </w:rPr>
                <w:t>LVL-16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2</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7 \h  \* MERGEFORMAT ">
              <w:r w:rsidR="00D71DE1" w:rsidRPr="00D71DE1">
                <w:rPr>
                  <w:color w:val="548DD4" w:themeColor="text2" w:themeTint="99"/>
                  <w:sz w:val="18"/>
                  <w:szCs w:val="18"/>
                </w:rPr>
                <w:t>LVL-17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3</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8 \h  \* MERGEFORMAT ">
              <w:r w:rsidR="00D71DE1" w:rsidRPr="00D71DE1">
                <w:rPr>
                  <w:color w:val="548DD4" w:themeColor="text2" w:themeTint="99"/>
                  <w:sz w:val="18"/>
                  <w:szCs w:val="18"/>
                </w:rPr>
                <w:t>LVL-18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4</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9 \h  \* MERGEFORMAT ">
              <w:r w:rsidR="00D71DE1" w:rsidRPr="00D71DE1">
                <w:rPr>
                  <w:color w:val="548DD4" w:themeColor="text2" w:themeTint="99"/>
                  <w:sz w:val="18"/>
                  <w:szCs w:val="18"/>
                </w:rPr>
                <w:t>LVL-19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5</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0 \h  \* MERGEFORMAT ">
              <w:r w:rsidR="00D71DE1" w:rsidRPr="00D71DE1">
                <w:rPr>
                  <w:color w:val="548DD4" w:themeColor="text2" w:themeTint="99"/>
                  <w:sz w:val="18"/>
                  <w:szCs w:val="18"/>
                </w:rPr>
                <w:t>LVL-20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Fixed Pattern 6</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3 \h  \* MERGEFORMAT ">
              <w:r w:rsidR="00176AEA" w:rsidRPr="00176AEA">
                <w:rPr>
                  <w:rFonts w:ascii="Arial" w:hAnsi="Arial"/>
                  <w:color w:val="548DD4" w:themeColor="text2" w:themeTint="99"/>
                  <w:sz w:val="18"/>
                  <w:szCs w:val="18"/>
                </w:rPr>
                <w:t>INS-53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+10V Bias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8 \h  \* MERGEFORMAT ">
              <w:r w:rsidR="00176AEA" w:rsidRPr="00176AEA">
                <w:rPr>
                  <w:rFonts w:ascii="Arial" w:hAnsi="Arial"/>
                  <w:color w:val="548DD4" w:themeColor="text2" w:themeTint="99"/>
                  <w:sz w:val="18"/>
                  <w:szCs w:val="18"/>
                </w:rPr>
                <w:t>INS-58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+15V Internal</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4 \h  \* MERGEFORMAT ">
              <w:r w:rsidR="00176AEA" w:rsidRPr="00176AEA">
                <w:rPr>
                  <w:rFonts w:ascii="Arial" w:hAnsi="Arial"/>
                  <w:color w:val="548DD4" w:themeColor="text2" w:themeTint="99"/>
                  <w:sz w:val="18"/>
                  <w:szCs w:val="18"/>
                </w:rPr>
                <w:t>INS-54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+15V to ECA/ACA</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5 \h  \* MERGEFORMAT ">
              <w:r w:rsidR="00176AEA" w:rsidRPr="00176AEA">
                <w:rPr>
                  <w:rFonts w:ascii="Arial" w:hAnsi="Arial"/>
                  <w:color w:val="548DD4" w:themeColor="text2" w:themeTint="99"/>
                  <w:sz w:val="18"/>
                  <w:szCs w:val="18"/>
                </w:rPr>
                <w:t>INS-55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+ 5V Analog</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6 \h  \* MERGEFORMAT ">
              <w:r w:rsidR="00176AEA" w:rsidRPr="00176AEA">
                <w:rPr>
                  <w:rFonts w:ascii="Arial" w:hAnsi="Arial"/>
                  <w:color w:val="548DD4" w:themeColor="text2" w:themeTint="99"/>
                  <w:sz w:val="18"/>
                  <w:szCs w:val="18"/>
                </w:rPr>
                <w:t>INS-56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+5V Digital</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7 \h  \* MERGEFORMAT ">
              <w:r w:rsidR="00176AEA" w:rsidRPr="00176AEA">
                <w:rPr>
                  <w:rFonts w:ascii="Arial" w:hAnsi="Arial"/>
                  <w:color w:val="548DD4" w:themeColor="text2" w:themeTint="99"/>
                  <w:sz w:val="18"/>
                  <w:szCs w:val="18"/>
                </w:rPr>
                <w:t>INS-57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-15V Internal</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176AEA" w:rsidRDefault="00CC0D66" w:rsidP="00150B61">
            <w:pPr>
              <w:pStyle w:val="CellBody"/>
              <w:spacing w:before="64" w:after="64" w:line="220" w:lineRule="atLeast"/>
              <w:ind w:left="80"/>
              <w:rPr>
                <w:rFonts w:ascii="Arial" w:hAnsi="Arial"/>
                <w:color w:val="548DD4" w:themeColor="text2" w:themeTint="99"/>
                <w:sz w:val="18"/>
                <w:szCs w:val="18"/>
              </w:rPr>
            </w:pPr>
            <w:fldSimple w:instr=" REF ins_59 \h  \* MERGEFORMAT ">
              <w:r w:rsidR="00176AEA" w:rsidRPr="00176AEA">
                <w:rPr>
                  <w:rFonts w:ascii="Arial" w:hAnsi="Arial"/>
                  <w:color w:val="548DD4" w:themeColor="text2" w:themeTint="99"/>
                  <w:sz w:val="18"/>
                  <w:szCs w:val="18"/>
                </w:rPr>
                <w:t>INS-59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-15V to ECA/ACA</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0 \h  \* MERGEFORMAT ">
              <w:r w:rsidR="00364486" w:rsidRPr="00364486">
                <w:rPr>
                  <w:rFonts w:ascii="Arial" w:hAnsi="Arial"/>
                  <w:color w:val="548DD4" w:themeColor="text2" w:themeTint="99"/>
                  <w:sz w:val="18"/>
                  <w:szCs w:val="18"/>
                </w:rPr>
                <w:t>INS-60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ADC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1 \h  \* MERGEFORMAT ">
              <w:r w:rsidR="00364486" w:rsidRPr="00364486">
                <w:rPr>
                  <w:rFonts w:ascii="Arial" w:hAnsi="Arial"/>
                  <w:color w:val="548DD4" w:themeColor="text2" w:themeTint="99"/>
                  <w:sz w:val="18"/>
                  <w:szCs w:val="18"/>
                </w:rPr>
                <w:t>INS-61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Processor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2 \h  \* MERGEFORMAT ">
              <w:r w:rsidR="00364486" w:rsidRPr="00364486">
                <w:rPr>
                  <w:rFonts w:ascii="Arial" w:hAnsi="Arial"/>
                  <w:color w:val="548DD4" w:themeColor="text2" w:themeTint="99"/>
                  <w:sz w:val="18"/>
                  <w:szCs w:val="18"/>
                </w:rPr>
                <w:t>INS-62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ICA Radiator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8 \h  \* MERGEFORMAT ">
              <w:r w:rsidR="00D71DE1" w:rsidRPr="00D71DE1">
                <w:rPr>
                  <w:color w:val="548DD4" w:themeColor="text2" w:themeTint="99"/>
                  <w:sz w:val="18"/>
                  <w:szCs w:val="18"/>
                </w:rPr>
                <w:t>LVL-8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ICP Memory</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10 \h  \* MERGEFORMAT ">
              <w:r w:rsidR="00D71DE1" w:rsidRPr="00D71DE1">
                <w:rPr>
                  <w:color w:val="548DD4" w:themeColor="text2" w:themeTint="99"/>
                  <w:sz w:val="18"/>
                  <w:szCs w:val="18"/>
                </w:rPr>
                <w:t>LVL-10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ICP Timing Counts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4 \h  \* MERGEFORMAT ">
              <w:r w:rsidR="00364486" w:rsidRPr="00364486">
                <w:rPr>
                  <w:rFonts w:ascii="Arial" w:hAnsi="Arial"/>
                  <w:color w:val="548DD4" w:themeColor="text2" w:themeTint="99"/>
                  <w:sz w:val="18"/>
                  <w:szCs w:val="18"/>
                </w:rPr>
                <w:t>INS-64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Main Cover Motor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1 \h  \* MERGEFORMAT ">
              <w:r w:rsidR="00D71DE1" w:rsidRPr="00D71DE1">
                <w:rPr>
                  <w:color w:val="548DD4" w:themeColor="text2" w:themeTint="99"/>
                  <w:sz w:val="18"/>
                  <w:szCs w:val="18"/>
                </w:rPr>
                <w:t>LVL-21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Main Cover Position 1</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2 \h  \* MERGEFORMAT ">
              <w:r w:rsidR="00D71DE1" w:rsidRPr="00D71DE1">
                <w:rPr>
                  <w:color w:val="548DD4" w:themeColor="text2" w:themeTint="99"/>
                  <w:sz w:val="18"/>
                  <w:szCs w:val="18"/>
                </w:rPr>
                <w:t>LVL-22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Main Cover Position 2</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5 \h  \* MERGEFORMAT ">
              <w:r w:rsidR="00364486" w:rsidRPr="00364486">
                <w:rPr>
                  <w:color w:val="548DD4" w:themeColor="text2" w:themeTint="99"/>
                  <w:sz w:val="18"/>
                  <w:szCs w:val="18"/>
                </w:rPr>
                <w:t>INS-65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MAM Assembly SW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6 \h  \* MERGEFORMAT ">
              <w:r w:rsidR="00364486" w:rsidRPr="00364486">
                <w:rPr>
                  <w:color w:val="548DD4" w:themeColor="text2" w:themeTint="99"/>
                  <w:sz w:val="18"/>
                  <w:szCs w:val="18"/>
                </w:rPr>
                <w:t>INS-66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MAM Assembly Total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3 \h  \* MERGEFORMAT ">
              <w:r w:rsidR="00D71DE1" w:rsidRPr="00D71DE1">
                <w:rPr>
                  <w:rFonts w:ascii="Arial" w:hAnsi="Arial"/>
                  <w:color w:val="548DD4" w:themeColor="text2" w:themeTint="99"/>
                  <w:sz w:val="18"/>
                  <w:szCs w:val="18"/>
                </w:rPr>
                <w:t>LVL-23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MAM Cover Position</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7 \h  \* MERGEFORMAT ">
              <w:r w:rsidR="00364486" w:rsidRPr="00364486">
                <w:rPr>
                  <w:color w:val="548DD4" w:themeColor="text2" w:themeTint="99"/>
                  <w:sz w:val="18"/>
                  <w:szCs w:val="18"/>
                </w:rPr>
                <w:t>INS-67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MAM Total Baffle Temperature 1</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68 \h  \* MERGEFORMAT ">
              <w:r w:rsidR="00364486" w:rsidRPr="00364486">
                <w:rPr>
                  <w:color w:val="548DD4" w:themeColor="text2" w:themeTint="99"/>
                  <w:sz w:val="18"/>
                  <w:szCs w:val="18"/>
                </w:rPr>
                <w:t>INS-68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MAM Total Baffle Temperature 2</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74 \h  \* MERGEFORMAT ">
              <w:r w:rsidR="00364486" w:rsidRPr="00364486">
                <w:rPr>
                  <w:rFonts w:ascii="Arial" w:hAnsi="Arial"/>
                  <w:color w:val="548DD4" w:themeColor="text2" w:themeTint="99"/>
                  <w:sz w:val="18"/>
                  <w:szCs w:val="18"/>
                </w:rPr>
                <w:t>INS-74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PCA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75 \h  \* MERGEFORMAT ">
              <w:r w:rsidR="00364486" w:rsidRPr="00364486">
                <w:rPr>
                  <w:rFonts w:ascii="Arial" w:hAnsi="Arial"/>
                  <w:color w:val="548DD4" w:themeColor="text2" w:themeTint="99"/>
                  <w:sz w:val="18"/>
                  <w:szCs w:val="18"/>
                </w:rPr>
                <w:t>INS-75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PCA Radiator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76 \h  \* MERGEFORMAT ">
              <w:r w:rsidR="00364486" w:rsidRPr="00364486">
                <w:rPr>
                  <w:rFonts w:ascii="Arial" w:hAnsi="Arial"/>
                  <w:color w:val="548DD4" w:themeColor="text2" w:themeTint="99"/>
                  <w:sz w:val="18"/>
                  <w:szCs w:val="18"/>
                </w:rPr>
                <w:t>INS-76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Pedestal Temperature 1-Brake Housing</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77 \h  \* MERGEFORMAT ">
              <w:r w:rsidR="00364486" w:rsidRPr="00364486">
                <w:rPr>
                  <w:rFonts w:ascii="Arial" w:hAnsi="Arial"/>
                  <w:color w:val="548DD4" w:themeColor="text2" w:themeTint="99"/>
                  <w:sz w:val="18"/>
                  <w:szCs w:val="18"/>
                </w:rPr>
                <w:t>INS-77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Pedestal Temperature 2-Isolator</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5 \h  \* MERGEFORMAT ">
              <w:r w:rsidR="00D71DE1" w:rsidRPr="00D71DE1">
                <w:rPr>
                  <w:rFonts w:ascii="Arial" w:hAnsi="Arial"/>
                  <w:color w:val="548DD4" w:themeColor="text2" w:themeTint="99"/>
                  <w:sz w:val="18"/>
                  <w:szCs w:val="18"/>
                </w:rPr>
                <w:t>LVL-25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Raw Instrument Status Data</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79 \h  \* MERGEFORMAT ">
              <w:r w:rsidR="00364486" w:rsidRPr="00364486">
                <w:rPr>
                  <w:rFonts w:ascii="Arial" w:hAnsi="Arial"/>
                  <w:color w:val="548DD4" w:themeColor="text2" w:themeTint="99"/>
                  <w:sz w:val="18"/>
                  <w:szCs w:val="18"/>
                </w:rPr>
                <w:t>INS-79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Sensor Electronics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0 \h  \* MERGEFORMAT ">
              <w:r w:rsidR="00364486" w:rsidRPr="00364486">
                <w:rPr>
                  <w:rFonts w:ascii="Arial" w:hAnsi="Arial"/>
                  <w:color w:val="548DD4" w:themeColor="text2" w:themeTint="99"/>
                  <w:sz w:val="18"/>
                  <w:szCs w:val="18"/>
                </w:rPr>
                <w:t>INS-80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Sensor Module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6 \h  \* MERGEFORMAT ">
              <w:r w:rsidR="00D71DE1" w:rsidRPr="00D71DE1">
                <w:rPr>
                  <w:rFonts w:ascii="Arial" w:hAnsi="Arial"/>
                  <w:color w:val="548DD4" w:themeColor="text2" w:themeTint="99"/>
                  <w:sz w:val="18"/>
                  <w:szCs w:val="18"/>
                </w:rPr>
                <w:t>LVL-26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Spacecraft Time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7 \h  \* MERGEFORMAT ">
              <w:r w:rsidR="00D71DE1" w:rsidRPr="00D71DE1">
                <w:rPr>
                  <w:rFonts w:ascii="Arial" w:hAnsi="Arial"/>
                  <w:color w:val="548DD4" w:themeColor="text2" w:themeTint="99"/>
                  <w:sz w:val="18"/>
                  <w:szCs w:val="18"/>
                </w:rPr>
                <w:t>LVL-27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SPS 1 Narrow FOV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8 \h  \* MERGEFORMAT ">
              <w:r w:rsidR="00D71DE1" w:rsidRPr="00D71DE1">
                <w:rPr>
                  <w:color w:val="548DD4" w:themeColor="text2" w:themeTint="99"/>
                  <w:sz w:val="18"/>
                  <w:szCs w:val="18"/>
                </w:rPr>
                <w:t>LVL-28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SPS 1 Wide FOV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29 \h  \* MERGEFORMAT ">
              <w:r w:rsidR="00D71DE1" w:rsidRPr="00D71DE1">
                <w:rPr>
                  <w:color w:val="548DD4" w:themeColor="text2" w:themeTint="99"/>
                  <w:sz w:val="18"/>
                  <w:szCs w:val="18"/>
                </w:rPr>
                <w:t>LVL-29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SPS 2 Narrow FOV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0 \h  \* MERGEFORMAT ">
              <w:r w:rsidR="00D71DE1" w:rsidRPr="00D71DE1">
                <w:rPr>
                  <w:color w:val="548DD4" w:themeColor="text2" w:themeTint="99"/>
                  <w:sz w:val="18"/>
                  <w:szCs w:val="18"/>
                </w:rPr>
                <w:t>LVL-30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SPS 2 Wide FOV</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327D13">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53 \n \h  \* MERGEFORMAT ">
              <w:r w:rsidR="00327D13" w:rsidRPr="00327D13">
                <w:rPr>
                  <w:rStyle w:val="BlueTag8helvetica"/>
                  <w:rFonts w:ascii="Arial" w:hAnsi="Arial" w:cs="Arial"/>
                  <w:color w:val="548DD4" w:themeColor="text2" w:themeTint="99"/>
                </w:rPr>
                <w:t>5.2.3.5</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1 \h  \* MERGEFORMAT ">
              <w:r w:rsidR="00D71DE1" w:rsidRPr="00D71DE1">
                <w:rPr>
                  <w:color w:val="548DD4" w:themeColor="text2" w:themeTint="99"/>
                  <w:sz w:val="18"/>
                  <w:szCs w:val="18"/>
                </w:rPr>
                <w:t>LVL-31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 Channel Heater DAC Value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1 \h  \* MERGEFORMAT ">
              <w:r w:rsidR="00364486" w:rsidRPr="00364486">
                <w:rPr>
                  <w:color w:val="548DD4" w:themeColor="text2" w:themeTint="99"/>
                  <w:sz w:val="18"/>
                  <w:szCs w:val="18"/>
                </w:rPr>
                <w:t>INS-81</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 Detector Control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4 \h  \* MERGEFORMAT ">
              <w:r w:rsidR="00364486" w:rsidRPr="00364486">
                <w:rPr>
                  <w:color w:val="548DD4" w:themeColor="text2" w:themeTint="99"/>
                  <w:sz w:val="18"/>
                  <w:szCs w:val="18"/>
                </w:rPr>
                <w:t>INS-84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 Detector Monitor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4 \h  \* MERGEFORMAT ">
              <w:r w:rsidR="00D71DE1" w:rsidRPr="00D71DE1">
                <w:rPr>
                  <w:color w:val="548DD4" w:themeColor="text2" w:themeTint="99"/>
                  <w:sz w:val="18"/>
                  <w:szCs w:val="18"/>
                </w:rPr>
                <w:t>LVL-34</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 Detector Outputs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7 \h  \* MERGEFORMAT ">
              <w:r w:rsidR="00364486" w:rsidRPr="00364486">
                <w:rPr>
                  <w:rFonts w:ascii="Arial" w:hAnsi="Arial"/>
                  <w:color w:val="548DD4" w:themeColor="text2" w:themeTint="99"/>
                  <w:sz w:val="18"/>
                  <w:szCs w:val="18"/>
                </w:rPr>
                <w:t>INS-87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SWICS Lamp Current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7 \h  \* MERGEFORMAT ">
              <w:r w:rsidR="00D71DE1" w:rsidRPr="00D71DE1">
                <w:rPr>
                  <w:rFonts w:ascii="Arial" w:hAnsi="Arial"/>
                  <w:color w:val="548DD4" w:themeColor="text2" w:themeTint="99"/>
                  <w:sz w:val="18"/>
                  <w:szCs w:val="18"/>
                </w:rPr>
                <w:t>LVL-37</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SWICS Photodiode Output</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3009 \n \h  \* MERGEFORMAT ">
              <w:r w:rsidR="00327D13" w:rsidRPr="00327D13">
                <w:rPr>
                  <w:rStyle w:val="BlueTag8helvetica"/>
                  <w:rFonts w:ascii="Arial" w:hAnsi="Arial" w:cs="Arial"/>
                  <w:color w:val="548DD4" w:themeColor="text2" w:themeTint="99"/>
                </w:rPr>
                <w:t>5.2.3.8</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8 \h  \* MERGEFORMAT ">
              <w:r w:rsidR="00364486" w:rsidRPr="00364486">
                <w:rPr>
                  <w:rFonts w:ascii="Arial" w:hAnsi="Arial"/>
                  <w:color w:val="548DD4" w:themeColor="text2" w:themeTint="99"/>
                  <w:sz w:val="18"/>
                  <w:szCs w:val="18"/>
                </w:rPr>
                <w:t>INS-88</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SWICS Photodiode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5 \h  \* MERGEFORMAT ">
              <w:r w:rsidR="00D71DE1" w:rsidRPr="00D71DE1">
                <w:rPr>
                  <w:color w:val="548DD4" w:themeColor="text2" w:themeTint="99"/>
                  <w:sz w:val="18"/>
                  <w:szCs w:val="18"/>
                </w:rPr>
                <w:t>LVL-35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TOT Detector Outputs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9 \h  \* MERGEFORMAT ">
              <w:r w:rsidR="00364486" w:rsidRPr="00364486">
                <w:rPr>
                  <w:color w:val="548DD4" w:themeColor="text2" w:themeTint="99"/>
                  <w:sz w:val="18"/>
                  <w:szCs w:val="18"/>
                </w:rPr>
                <w:t>INS-89</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TOT Blackbody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2 \h  \* MERGEFORMAT ">
              <w:r w:rsidR="00D71DE1" w:rsidRPr="00D71DE1">
                <w:rPr>
                  <w:color w:val="548DD4" w:themeColor="text2" w:themeTint="99"/>
                  <w:sz w:val="18"/>
                  <w:szCs w:val="18"/>
                </w:rPr>
                <w:t>LVL-32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Total Channel Heater DAC Value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2 \h  \* MERGEFORMAT ">
              <w:r w:rsidR="00364486" w:rsidRPr="00364486">
                <w:rPr>
                  <w:color w:val="548DD4" w:themeColor="text2" w:themeTint="99"/>
                  <w:sz w:val="18"/>
                  <w:szCs w:val="18"/>
                </w:rPr>
                <w:t>INS-82</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TOT Detector Control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5 \h  \* MERGEFORMAT ">
              <w:r w:rsidR="00364486" w:rsidRPr="00364486">
                <w:rPr>
                  <w:color w:val="548DD4" w:themeColor="text2" w:themeTint="99"/>
                  <w:sz w:val="18"/>
                  <w:szCs w:val="18"/>
                </w:rPr>
                <w:t>INS-85</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TOT Detector Monitor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90 \h  \* MERGEFORMAT ">
              <w:r w:rsidR="00364486" w:rsidRPr="00364486">
                <w:rPr>
                  <w:color w:val="548DD4" w:themeColor="text2" w:themeTint="99"/>
                  <w:sz w:val="18"/>
                  <w:szCs w:val="18"/>
                </w:rPr>
                <w:t>INS-90</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WN Blackbody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3 \h  \* MERGEFORMAT ">
              <w:r w:rsidR="00D71DE1" w:rsidRPr="00D71DE1">
                <w:rPr>
                  <w:color w:val="548DD4" w:themeColor="text2" w:themeTint="99"/>
                  <w:sz w:val="18"/>
                  <w:szCs w:val="18"/>
                </w:rPr>
                <w:t>LVL-33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WN Channel Heater DAC Value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3 \h  \* MERGEFORMAT ">
              <w:r w:rsidR="00364486" w:rsidRPr="00364486">
                <w:rPr>
                  <w:color w:val="548DD4" w:themeColor="text2" w:themeTint="99"/>
                  <w:sz w:val="18"/>
                  <w:szCs w:val="18"/>
                </w:rPr>
                <w:t>INS-83</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WN Detector Control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364486" w:rsidRDefault="00CC0D66" w:rsidP="00150B61">
            <w:pPr>
              <w:pStyle w:val="CellBody"/>
              <w:spacing w:before="64" w:after="64" w:line="220" w:lineRule="atLeast"/>
              <w:ind w:left="80"/>
              <w:rPr>
                <w:rFonts w:ascii="Arial" w:hAnsi="Arial"/>
                <w:color w:val="548DD4" w:themeColor="text2" w:themeTint="99"/>
                <w:sz w:val="18"/>
                <w:szCs w:val="18"/>
              </w:rPr>
            </w:pPr>
            <w:fldSimple w:instr=" REF ins_86 \h  \* MERGEFORMAT ">
              <w:r w:rsidR="00364486" w:rsidRPr="00364486">
                <w:rPr>
                  <w:color w:val="548DD4" w:themeColor="text2" w:themeTint="99"/>
                  <w:sz w:val="18"/>
                  <w:szCs w:val="18"/>
                </w:rPr>
                <w:t>INS-86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WN Detector Monitor Temperature</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840 \n \h  \* MERGEFORMAT ">
              <w:r w:rsidR="003F085A" w:rsidRPr="003F085A">
                <w:rPr>
                  <w:rStyle w:val="BlueTag8helvetica"/>
                  <w:rFonts w:ascii="Arial" w:hAnsi="Arial" w:cs="Arial"/>
                  <w:color w:val="548DD4" w:themeColor="text2" w:themeTint="99"/>
                </w:rPr>
                <w:t>5.2.3.7</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r w:rsidR="007E5140" w:rsidTr="00D71DE1">
        <w:trPr>
          <w:trHeight w:val="340"/>
          <w:jc w:val="center"/>
        </w:trPr>
        <w:tc>
          <w:tcPr>
            <w:tcW w:w="750" w:type="dxa"/>
            <w:tcBorders>
              <w:top w:val="single" w:sz="4" w:space="0" w:color="000000"/>
              <w:left w:val="single" w:sz="4" w:space="0" w:color="000000"/>
              <w:bottom w:val="single" w:sz="4" w:space="0" w:color="000000"/>
              <w:right w:val="single" w:sz="4" w:space="0" w:color="000000"/>
            </w:tcBorders>
          </w:tcPr>
          <w:p w:rsidR="007E5140" w:rsidRPr="00D71DE1" w:rsidRDefault="00CC0D66" w:rsidP="00150B61">
            <w:pPr>
              <w:pStyle w:val="CellBody"/>
              <w:spacing w:before="64" w:after="64" w:line="220" w:lineRule="atLeast"/>
              <w:ind w:left="80"/>
              <w:rPr>
                <w:rFonts w:ascii="Arial" w:hAnsi="Arial"/>
                <w:color w:val="548DD4" w:themeColor="text2" w:themeTint="99"/>
                <w:sz w:val="18"/>
                <w:szCs w:val="18"/>
              </w:rPr>
            </w:pPr>
            <w:fldSimple w:instr=" REF lvl_36 \h  \* MERGEFORMAT ">
              <w:r w:rsidR="00D71DE1" w:rsidRPr="00D71DE1">
                <w:rPr>
                  <w:color w:val="548DD4" w:themeColor="text2" w:themeTint="99"/>
                  <w:sz w:val="18"/>
                  <w:szCs w:val="18"/>
                </w:rPr>
                <w:t>LVL-36</w:t>
              </w:r>
            </w:fldSimple>
          </w:p>
        </w:tc>
        <w:tc>
          <w:tcPr>
            <w:tcW w:w="4925"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WN Detector Outputs</w:t>
            </w:r>
          </w:p>
        </w:tc>
        <w:tc>
          <w:tcPr>
            <w:tcW w:w="1162" w:type="dxa"/>
            <w:tcBorders>
              <w:top w:val="single" w:sz="4" w:space="0" w:color="000000"/>
              <w:left w:val="single" w:sz="4" w:space="0" w:color="000000"/>
              <w:bottom w:val="single" w:sz="4" w:space="0" w:color="000000"/>
              <w:right w:val="single" w:sz="4" w:space="0" w:color="000000"/>
            </w:tcBorders>
          </w:tcPr>
          <w:p w:rsidR="007E5140" w:rsidRPr="00F32DB7" w:rsidRDefault="007E5140" w:rsidP="003F085A">
            <w:pPr>
              <w:pStyle w:val="CellBody"/>
              <w:spacing w:before="64" w:after="64" w:line="220" w:lineRule="atLeast"/>
              <w:ind w:left="80"/>
              <w:rPr>
                <w:rStyle w:val="BlueTag8helvetica"/>
                <w:rFonts w:ascii="Arial" w:hAnsi="Arial" w:cs="Arial"/>
                <w:color w:val="auto"/>
              </w:rPr>
            </w:pPr>
            <w:r w:rsidRPr="00F32DB7">
              <w:rPr>
                <w:rStyle w:val="BlueTag8helvetica"/>
                <w:rFonts w:ascii="Arial" w:hAnsi="Arial" w:cs="Arial"/>
                <w:color w:val="auto"/>
              </w:rPr>
              <w:t xml:space="preserve">Sec. </w:t>
            </w:r>
            <w:fldSimple w:instr=" REF _Ref226872937 \n \h  \* MERGEFORMAT ">
              <w:r w:rsidR="003F085A" w:rsidRPr="003F085A">
                <w:rPr>
                  <w:rStyle w:val="BlueTag8helvetica"/>
                  <w:rFonts w:ascii="Arial" w:hAnsi="Arial" w:cs="Arial"/>
                  <w:color w:val="548DD4" w:themeColor="text2" w:themeTint="99"/>
                </w:rPr>
                <w:t>5.2.2</w:t>
              </w:r>
            </w:fldSimple>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color w:val="auto"/>
                <w:sz w:val="18"/>
                <w:szCs w:val="18"/>
              </w:rPr>
            </w:pPr>
            <w:r w:rsidRPr="00F32DB7">
              <w:rPr>
                <w:rFonts w:ascii="Arial" w:hAnsi="Arial"/>
                <w:color w:val="auto"/>
                <w:sz w:val="18"/>
                <w:szCs w:val="18"/>
              </w:rPr>
              <w:t>X</w:t>
            </w: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1"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p>
        </w:tc>
        <w:tc>
          <w:tcPr>
            <w:tcW w:w="352" w:type="dxa"/>
            <w:tcBorders>
              <w:top w:val="single" w:sz="4" w:space="0" w:color="000000"/>
              <w:left w:val="single" w:sz="4" w:space="0" w:color="000000"/>
              <w:bottom w:val="single" w:sz="4" w:space="0" w:color="000000"/>
              <w:right w:val="single" w:sz="4" w:space="0" w:color="000000"/>
            </w:tcBorders>
          </w:tcPr>
          <w:p w:rsidR="007E5140" w:rsidRPr="00F32DB7" w:rsidRDefault="007E5140" w:rsidP="00150B61">
            <w:pPr>
              <w:pStyle w:val="CellBody"/>
              <w:spacing w:before="64" w:after="64" w:line="220" w:lineRule="atLeast"/>
              <w:ind w:left="80"/>
              <w:jc w:val="center"/>
              <w:rPr>
                <w:rFonts w:ascii="Arial" w:hAnsi="Arial"/>
                <w:sz w:val="18"/>
                <w:szCs w:val="18"/>
              </w:rPr>
            </w:pPr>
            <w:r w:rsidRPr="00F32DB7">
              <w:rPr>
                <w:rFonts w:ascii="Arial" w:hAnsi="Arial"/>
                <w:sz w:val="18"/>
                <w:szCs w:val="18"/>
              </w:rPr>
              <w:t>X</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70662">
      <w:pPr>
        <w:pStyle w:val="Heading3"/>
      </w:pPr>
      <w:bookmarkStart w:id="26" w:name="_Toc255823411"/>
      <w:r>
        <w:t>Metadata</w:t>
      </w:r>
      <w:bookmarkEnd w:id="26"/>
    </w:p>
    <w:p w:rsidR="007E5140" w:rsidRDefault="007E5140" w:rsidP="007E5140">
      <w:pPr>
        <w:pStyle w:val="Body"/>
        <w:spacing w:line="280" w:lineRule="atLeast"/>
      </w:pPr>
      <w:r>
        <w:t>Th</w:t>
      </w:r>
      <w:r w:rsidRPr="00770662">
        <w:rPr>
          <w:color w:val="auto"/>
        </w:rPr>
        <w:t>e BDS meta</w:t>
      </w:r>
      <w:r>
        <w:t xml:space="preserve">data is summarized in </w:t>
      </w:r>
      <w:fldSimple w:instr=" REF _Ref226868910 \h  \* MERGEFORMAT ">
        <w:r w:rsidR="00B27902" w:rsidRPr="00B27902">
          <w:rPr>
            <w:color w:val="548DD4" w:themeColor="text2" w:themeTint="99"/>
          </w:rPr>
          <w:t>Table 1</w:t>
        </w:r>
        <w:r w:rsidR="00B27902" w:rsidRPr="00B27902">
          <w:rPr>
            <w:color w:val="548DD4" w:themeColor="text2" w:themeTint="99"/>
          </w:rPr>
          <w:noBreakHyphen/>
          <w:t>5</w:t>
        </w:r>
      </w:fldSimple>
      <w:r>
        <w:t xml:space="preserve"> and the detailed listings are in </w:t>
      </w:r>
      <w:fldSimple w:instr=" REF _Ref200867976 \n \h  \* MERGEFORMAT ">
        <w:r w:rsidR="00B27902" w:rsidRPr="007670F3">
          <w:rPr>
            <w:color w:val="548DD4" w:themeColor="text2" w:themeTint="99"/>
          </w:rPr>
          <w:t>Appendix A</w:t>
        </w:r>
      </w:fldSimple>
      <w:r w:rsidR="00770662">
        <w:rPr>
          <w:rStyle w:val="BlueTag"/>
        </w:rPr>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70662" w:rsidRDefault="00770662" w:rsidP="00770662">
      <w:pPr>
        <w:pStyle w:val="Caption"/>
        <w:keepNext/>
      </w:pPr>
      <w:bookmarkStart w:id="27" w:name="_Ref226868910"/>
      <w:bookmarkStart w:id="28" w:name="_Toc227563209"/>
      <w:r>
        <w:t xml:space="preserve">Table </w:t>
      </w:r>
      <w:fldSimple w:instr=" STYLEREF 1 \s ">
        <w:r w:rsidR="00225142">
          <w:rPr>
            <w:noProof/>
          </w:rPr>
          <w:t>1</w:t>
        </w:r>
      </w:fldSimple>
      <w:r w:rsidR="00225142">
        <w:noBreakHyphen/>
      </w:r>
      <w:fldSimple w:instr=" SEQ Table \* ARABIC \s 1 ">
        <w:r w:rsidR="00225142">
          <w:rPr>
            <w:noProof/>
          </w:rPr>
          <w:t>5</w:t>
        </w:r>
      </w:fldSimple>
      <w:bookmarkEnd w:id="27"/>
      <w:r>
        <w:t xml:space="preserve">.  </w:t>
      </w:r>
      <w:r w:rsidRPr="00770662">
        <w:t>BDS M</w:t>
      </w:r>
      <w:r>
        <w:t>etadata Summary</w:t>
      </w:r>
      <w:bookmarkEnd w:id="28"/>
    </w:p>
    <w:tbl>
      <w:tblPr>
        <w:tblW w:w="0" w:type="auto"/>
        <w:jc w:val="center"/>
        <w:tblInd w:w="-132" w:type="dxa"/>
        <w:tblLayout w:type="fixed"/>
        <w:tblCellMar>
          <w:left w:w="0" w:type="dxa"/>
          <w:right w:w="0" w:type="dxa"/>
        </w:tblCellMar>
        <w:tblLook w:val="0000"/>
      </w:tblPr>
      <w:tblGrid>
        <w:gridCol w:w="1289"/>
        <w:gridCol w:w="3600"/>
        <w:gridCol w:w="351"/>
        <w:gridCol w:w="352"/>
        <w:gridCol w:w="351"/>
        <w:gridCol w:w="351"/>
        <w:gridCol w:w="352"/>
        <w:gridCol w:w="351"/>
        <w:gridCol w:w="352"/>
        <w:gridCol w:w="351"/>
      </w:tblGrid>
      <w:tr w:rsidR="007E5140" w:rsidTr="00697D51">
        <w:trPr>
          <w:cantSplit/>
          <w:trHeight w:val="953"/>
          <w:jc w:val="center"/>
        </w:trPr>
        <w:tc>
          <w:tcPr>
            <w:tcW w:w="1289" w:type="dxa"/>
            <w:tcBorders>
              <w:top w:val="single" w:sz="4" w:space="0" w:color="000000"/>
              <w:left w:val="single" w:sz="4" w:space="0" w:color="000000"/>
              <w:bottom w:val="double" w:sz="4" w:space="0" w:color="000000"/>
              <w:right w:val="single" w:sz="4" w:space="0" w:color="000000"/>
            </w:tcBorders>
            <w:vAlign w:val="center"/>
          </w:tcPr>
          <w:p w:rsidR="007E5140" w:rsidRPr="00003932" w:rsidRDefault="007E5140" w:rsidP="00170CEA">
            <w:pPr>
              <w:pStyle w:val="CellHeading"/>
              <w:spacing w:before="40" w:after="40"/>
              <w:ind w:left="86"/>
            </w:pPr>
            <w:r w:rsidRPr="00003932">
              <w:t>Description</w:t>
            </w:r>
            <w:r w:rsidR="00170CEA">
              <w:br/>
            </w:r>
            <w:r w:rsidRPr="00003932">
              <w:t>Table</w:t>
            </w:r>
          </w:p>
        </w:tc>
        <w:tc>
          <w:tcPr>
            <w:tcW w:w="3600" w:type="dxa"/>
            <w:tcBorders>
              <w:top w:val="single" w:sz="4" w:space="0" w:color="000000"/>
              <w:left w:val="single" w:sz="4" w:space="0" w:color="000000"/>
              <w:bottom w:val="double" w:sz="4" w:space="0" w:color="000000"/>
              <w:right w:val="single" w:sz="4" w:space="0" w:color="000000"/>
            </w:tcBorders>
            <w:vAlign w:val="center"/>
          </w:tcPr>
          <w:p w:rsidR="007E5140" w:rsidRPr="00003932" w:rsidRDefault="007E5140" w:rsidP="00770662">
            <w:pPr>
              <w:pStyle w:val="CellHeading"/>
              <w:spacing w:before="40" w:after="40"/>
              <w:ind w:left="86"/>
            </w:pPr>
            <w:r w:rsidRPr="00003932">
              <w:t>HDF Name</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BDSS</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BDSD</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BDSF</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BDSG</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BDSM</w:t>
            </w:r>
          </w:p>
        </w:tc>
        <w:tc>
          <w:tcPr>
            <w:tcW w:w="352"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BDSP</w:t>
            </w:r>
          </w:p>
        </w:tc>
        <w:tc>
          <w:tcPr>
            <w:tcW w:w="351" w:type="dxa"/>
            <w:tcBorders>
              <w:top w:val="single" w:sz="4" w:space="0" w:color="000000"/>
              <w:left w:val="single" w:sz="4" w:space="0" w:color="000000"/>
              <w:bottom w:val="double" w:sz="4" w:space="0" w:color="000000"/>
              <w:right w:val="single" w:sz="4" w:space="0" w:color="000000"/>
            </w:tcBorders>
            <w:textDirection w:val="btLr"/>
            <w:vAlign w:val="center"/>
          </w:tcPr>
          <w:p w:rsidR="007E5140" w:rsidRPr="00003932" w:rsidRDefault="007E5140" w:rsidP="00770662">
            <w:pPr>
              <w:pStyle w:val="CellHeading"/>
              <w:spacing w:before="40" w:after="40"/>
              <w:ind w:left="86" w:right="113"/>
            </w:pPr>
            <w:r w:rsidRPr="00003932">
              <w:t>BDSI</w:t>
            </w:r>
          </w:p>
        </w:tc>
      </w:tr>
      <w:tr w:rsidR="007E5140" w:rsidTr="00697D51">
        <w:trPr>
          <w:cantSplit/>
          <w:jc w:val="center"/>
        </w:trPr>
        <w:tc>
          <w:tcPr>
            <w:tcW w:w="1289" w:type="dxa"/>
            <w:tcBorders>
              <w:top w:val="double" w:sz="4" w:space="0" w:color="000000"/>
              <w:left w:val="single" w:sz="4" w:space="0" w:color="000000"/>
              <w:bottom w:val="single" w:sz="4" w:space="0" w:color="000000"/>
              <w:right w:val="single" w:sz="4" w:space="0" w:color="000000"/>
            </w:tcBorders>
          </w:tcPr>
          <w:p w:rsidR="007E5140" w:rsidRPr="00B27902" w:rsidRDefault="00CC0D66" w:rsidP="00770662">
            <w:pPr>
              <w:pStyle w:val="CellBody"/>
              <w:spacing w:before="40" w:after="40"/>
              <w:ind w:left="86"/>
              <w:jc w:val="center"/>
              <w:rPr>
                <w:rStyle w:val="Blue9Hel"/>
                <w:color w:val="548DD4" w:themeColor="text2" w:themeTint="99"/>
                <w:sz w:val="20"/>
                <w:szCs w:val="20"/>
              </w:rPr>
            </w:pPr>
            <w:fldSimple w:instr=" REF _Ref226873349 \h  \* MERGEFORMAT ">
              <w:r w:rsidR="00B27902" w:rsidRPr="00B27902">
                <w:rPr>
                  <w:color w:val="548DD4" w:themeColor="text2" w:themeTint="99"/>
                </w:rPr>
                <w:t>Table A</w:t>
              </w:r>
              <w:r w:rsidR="00B27902" w:rsidRPr="00B27902">
                <w:rPr>
                  <w:color w:val="548DD4" w:themeColor="text2" w:themeTint="99"/>
                </w:rPr>
                <w:noBreakHyphen/>
                <w:t>1</w:t>
              </w:r>
            </w:fldSimple>
          </w:p>
        </w:tc>
        <w:tc>
          <w:tcPr>
            <w:tcW w:w="3600"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rPr>
                <w:color w:val="auto"/>
              </w:rPr>
            </w:pPr>
            <w:r w:rsidRPr="00003932">
              <w:rPr>
                <w:rStyle w:val="BlueTag"/>
                <w:rFonts w:ascii="Helvetica" w:hAnsi="Helvetica" w:cs="Helvetica"/>
                <w:color w:val="auto"/>
              </w:rPr>
              <w:t>CERES</w:t>
            </w:r>
            <w:r w:rsidRPr="00003932">
              <w:rPr>
                <w:color w:val="auto"/>
              </w:rPr>
              <w:t xml:space="preserve"> Baseline Header Metadata</w:t>
            </w:r>
          </w:p>
        </w:tc>
        <w:tc>
          <w:tcPr>
            <w:tcW w:w="351"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doub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r>
      <w:tr w:rsidR="007E5140" w:rsidTr="00697D51">
        <w:trPr>
          <w:cantSplit/>
          <w:jc w:val="center"/>
        </w:trPr>
        <w:tc>
          <w:tcPr>
            <w:tcW w:w="1289" w:type="dxa"/>
            <w:tcBorders>
              <w:top w:val="single" w:sz="4" w:space="0" w:color="000000"/>
              <w:left w:val="single" w:sz="4" w:space="0" w:color="000000"/>
              <w:bottom w:val="single" w:sz="4" w:space="0" w:color="000000"/>
              <w:right w:val="single" w:sz="4" w:space="0" w:color="000000"/>
            </w:tcBorders>
          </w:tcPr>
          <w:p w:rsidR="007E5140" w:rsidRPr="00B27902" w:rsidRDefault="00CC0D66" w:rsidP="00770662">
            <w:pPr>
              <w:pStyle w:val="CellBody"/>
              <w:spacing w:before="40" w:after="40"/>
              <w:ind w:left="86"/>
              <w:jc w:val="center"/>
              <w:rPr>
                <w:rStyle w:val="Blue9Hel"/>
                <w:color w:val="548DD4" w:themeColor="text2" w:themeTint="99"/>
                <w:sz w:val="20"/>
                <w:szCs w:val="20"/>
              </w:rPr>
            </w:pPr>
            <w:fldSimple w:instr=" REF _Ref226873356 \h  \* MERGEFORMAT ">
              <w:r w:rsidR="00B27902" w:rsidRPr="00B27902">
                <w:rPr>
                  <w:color w:val="548DD4" w:themeColor="text2" w:themeTint="99"/>
                </w:rPr>
                <w:t>Table A</w:t>
              </w:r>
              <w:r w:rsidR="00B27902" w:rsidRPr="00B27902">
                <w:rPr>
                  <w:color w:val="548DD4" w:themeColor="text2" w:themeTint="99"/>
                </w:rPr>
                <w:noBreakHyphen/>
                <w:t>2</w:t>
              </w:r>
            </w:fldSimple>
          </w:p>
        </w:tc>
        <w:tc>
          <w:tcPr>
            <w:tcW w:w="3600"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rPr>
                <w:color w:val="auto"/>
              </w:rPr>
            </w:pPr>
            <w:r w:rsidRPr="00003932">
              <w:rPr>
                <w:rStyle w:val="BlueTag"/>
                <w:rFonts w:ascii="Helvetica" w:hAnsi="Helvetica" w:cs="Helvetica"/>
                <w:color w:val="auto"/>
              </w:rPr>
              <w:t>CERES</w:t>
            </w:r>
            <w:r w:rsidRPr="00003932">
              <w:rPr>
                <w:color w:val="auto"/>
              </w:rPr>
              <w:t>_metadata Vdata</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r>
      <w:tr w:rsidR="007E5140" w:rsidTr="00697D51">
        <w:trPr>
          <w:cantSplit/>
          <w:jc w:val="center"/>
        </w:trPr>
        <w:tc>
          <w:tcPr>
            <w:tcW w:w="1289" w:type="dxa"/>
            <w:tcBorders>
              <w:top w:val="single" w:sz="4" w:space="0" w:color="000000"/>
              <w:left w:val="single" w:sz="4" w:space="0" w:color="000000"/>
              <w:bottom w:val="single" w:sz="4" w:space="0" w:color="000000"/>
              <w:right w:val="single" w:sz="4" w:space="0" w:color="000000"/>
            </w:tcBorders>
          </w:tcPr>
          <w:p w:rsidR="007E5140" w:rsidRPr="00B27902" w:rsidRDefault="00CC0D66" w:rsidP="00770662">
            <w:pPr>
              <w:pStyle w:val="CellBody"/>
              <w:spacing w:before="40" w:after="40"/>
              <w:ind w:left="86"/>
              <w:jc w:val="center"/>
              <w:rPr>
                <w:rStyle w:val="Blue9Hel"/>
                <w:color w:val="548DD4" w:themeColor="text2" w:themeTint="99"/>
                <w:sz w:val="20"/>
                <w:szCs w:val="20"/>
              </w:rPr>
            </w:pPr>
            <w:fldSimple w:instr=" REF _Ref226873363 \h  \* MERGEFORMAT ">
              <w:r w:rsidR="00B27902" w:rsidRPr="00B27902">
                <w:rPr>
                  <w:color w:val="548DD4" w:themeColor="text2" w:themeTint="99"/>
                </w:rPr>
                <w:t>Table A</w:t>
              </w:r>
              <w:r w:rsidR="00B27902" w:rsidRPr="00B27902">
                <w:rPr>
                  <w:color w:val="548DD4" w:themeColor="text2" w:themeTint="99"/>
                </w:rPr>
                <w:noBreakHyphen/>
                <w:t>3</w:t>
              </w:r>
            </w:fldSimple>
          </w:p>
        </w:tc>
        <w:tc>
          <w:tcPr>
            <w:tcW w:w="3600"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pPr>
            <w:r w:rsidRPr="00003932">
              <w:t>BDS Product Specific Metadata</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2"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c>
          <w:tcPr>
            <w:tcW w:w="351" w:type="dxa"/>
            <w:tcBorders>
              <w:top w:val="single" w:sz="4" w:space="0" w:color="000000"/>
              <w:left w:val="single" w:sz="4" w:space="0" w:color="000000"/>
              <w:bottom w:val="single" w:sz="4" w:space="0" w:color="000000"/>
              <w:right w:val="single" w:sz="4" w:space="0" w:color="000000"/>
            </w:tcBorders>
          </w:tcPr>
          <w:p w:rsidR="007E5140" w:rsidRPr="00003932" w:rsidRDefault="007E5140" w:rsidP="00770662">
            <w:pPr>
              <w:pStyle w:val="CellBody"/>
              <w:spacing w:before="40" w:after="40"/>
              <w:ind w:left="86"/>
              <w:jc w:val="center"/>
            </w:pPr>
            <w:r w:rsidRPr="00003932">
              <w:t>X</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70662">
      <w:pPr>
        <w:pStyle w:val="Heading2"/>
      </w:pPr>
      <w:bookmarkStart w:id="29" w:name="_Toc255823412"/>
      <w:r>
        <w:t>Discussion</w:t>
      </w:r>
      <w:bookmarkEnd w:id="29"/>
    </w:p>
    <w:p w:rsidR="007E5140" w:rsidRPr="00770662" w:rsidRDefault="007E5140" w:rsidP="007E5140">
      <w:pPr>
        <w:pStyle w:val="Body"/>
        <w:spacing w:line="280" w:lineRule="atLeast"/>
        <w:rPr>
          <w:color w:val="auto"/>
        </w:rPr>
      </w:pPr>
      <w:r>
        <w:t>The Geolocate and Calibrate Earth Radiances or Instrument Subsystem (SS1.0) is the first data processing unit in th</w:t>
      </w:r>
      <w:r w:rsidRPr="00770662">
        <w:rPr>
          <w:color w:val="auto"/>
        </w:rPr>
        <w:t xml:space="preserve">e </w:t>
      </w:r>
      <w:r w:rsidRPr="00770662">
        <w:rPr>
          <w:rStyle w:val="BlueTag"/>
          <w:color w:val="auto"/>
        </w:rPr>
        <w:t>CERES</w:t>
      </w:r>
      <w:r w:rsidRPr="00770662">
        <w:rPr>
          <w:color w:val="auto"/>
        </w:rPr>
        <w:t xml:space="preserve"> Data M</w:t>
      </w:r>
      <w:r>
        <w:t>anagement System.  The primary input data set is a 24-hour, Level-0 instrument data stream of chronologically-ordered data packets.  Each packet contains a full 6.6 second scan cycle of measurement data from the three broadband radiometric channels.  The radiance measurements are sampled and output every 0.01 second while engineering data are sampled at least once in each scan cycle.  Examples of the engineering data are elevation and azimuth positions, voltage and temperature measurements, and instrument status information.  SS1.0 converts the Level-0 digital count data into geolocated and calibrated spectrally filtered radiances for the three radiometric channels.  The Level-0 orbit ephemeris and spacecraft attitude data along with the elevation and azimu</w:t>
      </w:r>
      <w:r w:rsidRPr="00770662">
        <w:rPr>
          <w:color w:val="auto"/>
        </w:rPr>
        <w:t>th positions are used to compute the science measurement geolocation.  SS1.0 also converts all instrument engineering and spacecraft ephemeris data into engineering units.  A post-processing program extracts a subset of BDS parameters (called a Pre-ES8) for input to the ERBE-like Subsystem 2.0.  Subsystem 1.0 also produces the IES product which is input to the Cloud Subsystem 4.0.</w:t>
      </w:r>
    </w:p>
    <w:p w:rsidR="007E5140" w:rsidRDefault="007E5140" w:rsidP="00003932">
      <w:pPr>
        <w:pStyle w:val="Heading2"/>
      </w:pPr>
      <w:bookmarkStart w:id="30" w:name="_Toc255823413"/>
      <w:r>
        <w:lastRenderedPageBreak/>
        <w:t>Related Collections</w:t>
      </w:r>
      <w:bookmarkEnd w:id="30"/>
    </w:p>
    <w:p w:rsidR="007E5140" w:rsidRDefault="007E5140" w:rsidP="007E5140">
      <w:pPr>
        <w:pStyle w:val="Body"/>
        <w:spacing w:line="280" w:lineRule="atLeast"/>
      </w:pPr>
      <w:r>
        <w:t xml:space="preserve">See the </w:t>
      </w:r>
      <w:r w:rsidRPr="00003932">
        <w:rPr>
          <w:rStyle w:val="BlueTag"/>
          <w:color w:val="auto"/>
        </w:rPr>
        <w:t>CERES</w:t>
      </w:r>
      <w:r w:rsidRPr="00003932">
        <w:rPr>
          <w:color w:val="auto"/>
        </w:rPr>
        <w:t xml:space="preserve"> Data Produ</w:t>
      </w:r>
      <w:r>
        <w:t>cts Catalog (</w:t>
      </w:r>
      <w:r w:rsidRPr="00D54BD7">
        <w:rPr>
          <w:rStyle w:val="BlueTag"/>
          <w:color w:val="auto"/>
        </w:rPr>
        <w:t xml:space="preserve">Reference </w:t>
      </w:r>
      <w:fldSimple w:instr=" REF _Ref226875213 \n \h  \* MERGEFORMAT ">
        <w:r w:rsidR="00D54BD7" w:rsidRPr="00D54BD7">
          <w:rPr>
            <w:rStyle w:val="BlueTag"/>
            <w:color w:val="548DD4" w:themeColor="text2" w:themeTint="99"/>
          </w:rPr>
          <w:t>1</w:t>
        </w:r>
      </w:fldSimple>
      <w:r>
        <w:t>) for a complete product listing.</w:t>
      </w:r>
    </w:p>
    <w:p w:rsidR="007E5140" w:rsidRDefault="007E5140" w:rsidP="00003932">
      <w:pPr>
        <w:pStyle w:val="Heading1"/>
      </w:pPr>
      <w:bookmarkStart w:id="31" w:name="_Ref227466341"/>
      <w:bookmarkStart w:id="32" w:name="_Toc255823414"/>
      <w:r>
        <w:lastRenderedPageBreak/>
        <w:t>Investigators</w:t>
      </w:r>
      <w:bookmarkEnd w:id="31"/>
      <w:bookmarkEnd w:id="32"/>
    </w:p>
    <w:p w:rsidR="007E5140" w:rsidRDefault="007E5140" w:rsidP="007E5140">
      <w:pPr>
        <w:pStyle w:val="BodyIndentSeclv2"/>
        <w:spacing w:line="280" w:lineRule="exact"/>
      </w:pPr>
      <w:r>
        <w:t>Dr. Bruce A. Wielicki</w:t>
      </w:r>
      <w:r w:rsidRPr="00003932">
        <w:rPr>
          <w:color w:val="auto"/>
        </w:rPr>
        <w:t xml:space="preserve">, </w:t>
      </w:r>
      <w:r w:rsidRPr="00003932">
        <w:rPr>
          <w:rStyle w:val="BlueTag"/>
          <w:color w:val="auto"/>
        </w:rPr>
        <w:t>CERES</w:t>
      </w:r>
      <w:r w:rsidRPr="00003932">
        <w:rPr>
          <w:color w:val="auto"/>
        </w:rPr>
        <w:t xml:space="preserve"> Princi</w:t>
      </w:r>
      <w:r>
        <w:t>pal Investigator</w:t>
      </w:r>
    </w:p>
    <w:p w:rsidR="007E5140" w:rsidRDefault="007E5140" w:rsidP="007E5140">
      <w:pPr>
        <w:pStyle w:val="BodyIndentSeclv2"/>
        <w:spacing w:line="280" w:lineRule="exact"/>
      </w:pPr>
      <w:r>
        <w:t>Mail Stop 420</w:t>
      </w:r>
    </w:p>
    <w:p w:rsidR="007E5140" w:rsidRDefault="007E5140" w:rsidP="007E5140">
      <w:pPr>
        <w:pStyle w:val="BodyIndentSeclv2"/>
        <w:spacing w:line="280" w:lineRule="exact"/>
      </w:pPr>
      <w:r>
        <w:t>Atmospheric Sciences Division Building 1250</w:t>
      </w:r>
    </w:p>
    <w:p w:rsidR="007E5140" w:rsidRDefault="007E5140" w:rsidP="007E5140">
      <w:pPr>
        <w:pStyle w:val="BodyIndentSeclv2"/>
        <w:spacing w:line="280" w:lineRule="exact"/>
      </w:pPr>
      <w:r>
        <w:t>21 Langley Boulevard</w:t>
      </w:r>
    </w:p>
    <w:p w:rsidR="007E5140" w:rsidRDefault="007E5140" w:rsidP="007E5140">
      <w:pPr>
        <w:pStyle w:val="BodyIndentSeclv2"/>
        <w:spacing w:line="280" w:lineRule="exact"/>
      </w:pPr>
      <w:r>
        <w:t>NASA Langley Research Center</w:t>
      </w:r>
    </w:p>
    <w:p w:rsidR="007E5140" w:rsidRDefault="007E5140" w:rsidP="007E5140">
      <w:pPr>
        <w:pStyle w:val="BodyIndentSeclv2"/>
        <w:spacing w:line="280" w:lineRule="exact"/>
      </w:pPr>
      <w:r>
        <w:t>Hampton, Virginia 23681-2199</w:t>
      </w:r>
    </w:p>
    <w:p w:rsidR="007E5140" w:rsidRDefault="007E5140" w:rsidP="007E5140">
      <w:pPr>
        <w:pStyle w:val="BodyIndentSeclv2"/>
        <w:spacing w:line="280" w:lineRule="exact"/>
      </w:pPr>
      <w:r>
        <w:t>Telephone: (757) 864-5683</w:t>
      </w:r>
    </w:p>
    <w:p w:rsidR="007E5140" w:rsidRDefault="007E5140" w:rsidP="007E5140">
      <w:pPr>
        <w:pStyle w:val="BodyIndentSeclv2"/>
        <w:spacing w:line="280" w:lineRule="exact"/>
      </w:pPr>
      <w:r>
        <w:t>FAX: (757) 864-7996</w:t>
      </w:r>
    </w:p>
    <w:p w:rsidR="007E5140" w:rsidRDefault="007E5140" w:rsidP="007E5140">
      <w:pPr>
        <w:pStyle w:val="BodyIndentSeclv2"/>
        <w:spacing w:line="280" w:lineRule="exact"/>
      </w:pPr>
      <w:r>
        <w:t>E-mail:  b.a.wielicki@larc.nasa.gov</w:t>
      </w:r>
    </w:p>
    <w:p w:rsidR="007E5140" w:rsidRDefault="007E5140" w:rsidP="00003932">
      <w:pPr>
        <w:pStyle w:val="Heading2"/>
      </w:pPr>
      <w:bookmarkStart w:id="33" w:name="_Toc255823415"/>
      <w:r>
        <w:t>Title of Investigation</w:t>
      </w:r>
      <w:bookmarkEnd w:id="33"/>
    </w:p>
    <w:p w:rsidR="007E5140" w:rsidRDefault="007E5140" w:rsidP="007E5140">
      <w:pPr>
        <w:pStyle w:val="Body"/>
        <w:spacing w:line="280" w:lineRule="atLeast"/>
      </w:pPr>
      <w:r>
        <w:t>Geolocate and Calibrate Earth Radiances (Subsystem 1.0)</w:t>
      </w:r>
    </w:p>
    <w:p w:rsidR="007E5140" w:rsidRDefault="007E5140" w:rsidP="00003932">
      <w:pPr>
        <w:pStyle w:val="Heading2"/>
      </w:pPr>
      <w:bookmarkStart w:id="34" w:name="_Toc255823416"/>
      <w:r>
        <w:t>Contact Information</w:t>
      </w:r>
      <w:bookmarkEnd w:id="34"/>
    </w:p>
    <w:p w:rsidR="007E5140" w:rsidRDefault="007E5140" w:rsidP="007E5140">
      <w:pPr>
        <w:pStyle w:val="BodyIndentSeclv2"/>
        <w:spacing w:line="280" w:lineRule="exact"/>
      </w:pPr>
      <w:r>
        <w:t>Dr. Kory Priestley, Instrument Working Group Chair</w:t>
      </w:r>
    </w:p>
    <w:p w:rsidR="007E5140" w:rsidRDefault="007E5140" w:rsidP="007E5140">
      <w:pPr>
        <w:pStyle w:val="BodyIndentSeclv2"/>
        <w:spacing w:line="280" w:lineRule="exact"/>
      </w:pPr>
      <w:r>
        <w:t>Mail Stop 420</w:t>
      </w:r>
    </w:p>
    <w:p w:rsidR="007E5140" w:rsidRDefault="007E5140" w:rsidP="007E5140">
      <w:pPr>
        <w:pStyle w:val="BodyIndentSeclv2"/>
        <w:spacing w:line="280" w:lineRule="exact"/>
      </w:pPr>
      <w:r>
        <w:t>Atmospheric Sciences Division Building 1250</w:t>
      </w:r>
    </w:p>
    <w:p w:rsidR="007E5140" w:rsidRDefault="007E5140" w:rsidP="007E5140">
      <w:pPr>
        <w:pStyle w:val="BodyIndentSeclv2"/>
        <w:spacing w:line="280" w:lineRule="exact"/>
      </w:pPr>
      <w:r>
        <w:t>21 Langley Boulevard</w:t>
      </w:r>
    </w:p>
    <w:p w:rsidR="007E5140" w:rsidRDefault="007E5140" w:rsidP="007E5140">
      <w:pPr>
        <w:pStyle w:val="BodyIndentSeclv2"/>
        <w:spacing w:line="280" w:lineRule="exact"/>
      </w:pPr>
      <w:r>
        <w:t>NASA Langley Research Center</w:t>
      </w:r>
    </w:p>
    <w:p w:rsidR="007E5140" w:rsidRDefault="007E5140" w:rsidP="007E5140">
      <w:pPr>
        <w:pStyle w:val="BodyIndentSeclv2"/>
        <w:spacing w:line="280" w:lineRule="exact"/>
      </w:pPr>
      <w:r>
        <w:t>Hampton, Virginia 23681-2199</w:t>
      </w:r>
    </w:p>
    <w:p w:rsidR="007E5140" w:rsidRDefault="007E5140" w:rsidP="007E5140">
      <w:pPr>
        <w:pStyle w:val="BodyIndentSeclv2"/>
        <w:spacing w:line="280" w:lineRule="exact"/>
      </w:pPr>
      <w:r>
        <w:t>Telephone: (757) 864-8147</w:t>
      </w:r>
    </w:p>
    <w:p w:rsidR="007E5140" w:rsidRDefault="007E5140" w:rsidP="007E5140">
      <w:pPr>
        <w:pStyle w:val="BodyIndentSeclv2"/>
        <w:spacing w:line="280" w:lineRule="exact"/>
      </w:pPr>
      <w:r>
        <w:t>FAX: (757) 864-7996</w:t>
      </w:r>
    </w:p>
    <w:p w:rsidR="007E5140" w:rsidRDefault="007E5140" w:rsidP="007E5140">
      <w:pPr>
        <w:pStyle w:val="BodyIndentSeclv2"/>
        <w:spacing w:line="280" w:lineRule="exact"/>
      </w:pPr>
      <w:r>
        <w:t>E-mail:  k.j.priestley@larc.nasa.gov</w:t>
      </w:r>
    </w:p>
    <w:p w:rsidR="007E5140" w:rsidRDefault="007E5140" w:rsidP="007E5140">
      <w:pPr>
        <w:pStyle w:val="BodyIndentSeclv2"/>
        <w:spacing w:line="280" w:lineRule="exact"/>
        <w:rPr>
          <w:rFonts w:ascii="Times New Roman" w:hAnsi="Times New Roman" w:cs="Times New Roman"/>
          <w:color w:val="auto"/>
        </w:rPr>
      </w:pPr>
    </w:p>
    <w:p w:rsidR="007E5140" w:rsidRDefault="007E5140" w:rsidP="00003932">
      <w:pPr>
        <w:pStyle w:val="Heading1"/>
      </w:pPr>
      <w:bookmarkStart w:id="35" w:name="_Ref227466347"/>
      <w:bookmarkStart w:id="36" w:name="_Toc255823417"/>
      <w:r>
        <w:lastRenderedPageBreak/>
        <w:t>Origination</w:t>
      </w:r>
      <w:bookmarkEnd w:id="35"/>
      <w:bookmarkEnd w:id="36"/>
    </w:p>
    <w:p w:rsidR="007E5140" w:rsidRDefault="007E5140" w:rsidP="007E5140">
      <w:pPr>
        <w:pStyle w:val="Body"/>
        <w:spacing w:line="280" w:lineRule="atLeast"/>
      </w:pPr>
      <w:r>
        <w:t>Th</w:t>
      </w:r>
      <w:r w:rsidRPr="00003932">
        <w:rPr>
          <w:color w:val="auto"/>
        </w:rPr>
        <w:t xml:space="preserve">e </w:t>
      </w:r>
      <w:r w:rsidRPr="00003932">
        <w:rPr>
          <w:rStyle w:val="BlueTag"/>
          <w:color w:val="auto"/>
        </w:rPr>
        <w:t>CERES</w:t>
      </w:r>
      <w:r w:rsidRPr="00003932">
        <w:rPr>
          <w:color w:val="auto"/>
        </w:rPr>
        <w:t xml:space="preserve"> data originate from </w:t>
      </w:r>
      <w:r w:rsidRPr="00003932">
        <w:rPr>
          <w:rStyle w:val="BlueTag"/>
          <w:color w:val="auto"/>
        </w:rPr>
        <w:t>CERES</w:t>
      </w:r>
      <w:r w:rsidRPr="00003932">
        <w:rPr>
          <w:color w:val="auto"/>
        </w:rPr>
        <w:t xml:space="preserve"> instruments on-board either the </w:t>
      </w:r>
      <w:r w:rsidRPr="00003932">
        <w:rPr>
          <w:rStyle w:val="BlueTag"/>
          <w:color w:val="auto"/>
        </w:rPr>
        <w:t>TRMM</w:t>
      </w:r>
      <w:r w:rsidRPr="00003932">
        <w:rPr>
          <w:color w:val="auto"/>
        </w:rPr>
        <w:t xml:space="preserve"> or the EOS Earth-orbiting spacecrafts, </w:t>
      </w:r>
      <w:r w:rsidRPr="00003932">
        <w:rPr>
          <w:rStyle w:val="BlueTag"/>
          <w:color w:val="auto"/>
        </w:rPr>
        <w:t>Terra</w:t>
      </w:r>
      <w:r w:rsidRPr="00003932">
        <w:rPr>
          <w:rFonts w:ascii="Helvetica" w:hAnsi="Helvetica" w:cs="Helvetica"/>
          <w:color w:val="auto"/>
          <w:sz w:val="20"/>
          <w:szCs w:val="20"/>
        </w:rPr>
        <w:t xml:space="preserve"> </w:t>
      </w:r>
      <w:r w:rsidRPr="00003932">
        <w:rPr>
          <w:color w:val="auto"/>
        </w:rPr>
        <w:t>and</w:t>
      </w:r>
      <w:r w:rsidRPr="00003932">
        <w:rPr>
          <w:rFonts w:ascii="Helvetica" w:hAnsi="Helvetica" w:cs="Helvetica"/>
          <w:color w:val="auto"/>
          <w:sz w:val="20"/>
          <w:szCs w:val="20"/>
        </w:rPr>
        <w:t xml:space="preserve"> </w:t>
      </w:r>
      <w:r w:rsidRPr="00003932">
        <w:rPr>
          <w:rStyle w:val="BlueTag"/>
          <w:color w:val="auto"/>
        </w:rPr>
        <w:t>Aqua</w:t>
      </w:r>
      <w:r w:rsidRPr="00003932">
        <w:rPr>
          <w:color w:val="auto"/>
        </w:rPr>
        <w:t xml:space="preserve">. </w:t>
      </w:r>
      <w:r>
        <w:t xml:space="preserve"> </w:t>
      </w:r>
      <w:fldSimple w:instr=" REF _Ref226868893 \h  \* MERGEFORMAT ">
        <w:r w:rsidR="0043521F" w:rsidRPr="0043521F">
          <w:rPr>
            <w:color w:val="548DD4" w:themeColor="text2" w:themeTint="99"/>
          </w:rPr>
          <w:t>Table 1</w:t>
        </w:r>
        <w:r w:rsidR="0043521F" w:rsidRPr="0043521F">
          <w:rPr>
            <w:color w:val="548DD4" w:themeColor="text2" w:themeTint="99"/>
          </w:rPr>
          <w:noBreakHyphen/>
          <w:t>3</w:t>
        </w:r>
      </w:fldSimple>
      <w:r>
        <w:t xml:space="preserve"> lists th</w:t>
      </w:r>
      <w:r w:rsidRPr="00003932">
        <w:rPr>
          <w:color w:val="auto"/>
        </w:rPr>
        <w:t xml:space="preserve">e </w:t>
      </w:r>
      <w:r w:rsidRPr="00003932">
        <w:rPr>
          <w:rStyle w:val="BlueTag"/>
          <w:color w:val="auto"/>
        </w:rPr>
        <w:t>CERES</w:t>
      </w:r>
      <w:r w:rsidRPr="00003932">
        <w:rPr>
          <w:color w:val="auto"/>
        </w:rPr>
        <w:t xml:space="preserve"> ins</w:t>
      </w:r>
      <w:r>
        <w:t xml:space="preserve">truments and their host satellites.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697D51" w:rsidRDefault="00697D51" w:rsidP="00697D51">
      <w:pPr>
        <w:pStyle w:val="Caption"/>
        <w:keepNext/>
      </w:pPr>
      <w:bookmarkStart w:id="37" w:name="_Toc227563210"/>
      <w:r>
        <w:t xml:space="preserve">Table </w:t>
      </w:r>
      <w:fldSimple w:instr=" STYLEREF 1 \s ">
        <w:r w:rsidR="00225142">
          <w:rPr>
            <w:noProof/>
          </w:rPr>
          <w:t>3</w:t>
        </w:r>
      </w:fldSimple>
      <w:r w:rsidR="00225142">
        <w:noBreakHyphen/>
      </w:r>
      <w:fldSimple w:instr=" SEQ Table \* ARABIC \s 1 ">
        <w:r w:rsidR="00225142">
          <w:rPr>
            <w:noProof/>
          </w:rPr>
          <w:t>1</w:t>
        </w:r>
      </w:fldSimple>
      <w:r>
        <w:t xml:space="preserve">. </w:t>
      </w:r>
      <w:r w:rsidRPr="00697D51">
        <w:t xml:space="preserve"> </w:t>
      </w:r>
      <w:r w:rsidRPr="00697D51">
        <w:rPr>
          <w:rStyle w:val="BlueTag"/>
          <w:color w:val="auto"/>
        </w:rPr>
        <w:t>CERES</w:t>
      </w:r>
      <w:r w:rsidRPr="00697D51">
        <w:t xml:space="preserve"> Inst</w:t>
      </w:r>
      <w:r>
        <w:t>ruments</w:t>
      </w:r>
      <w:bookmarkEnd w:id="37"/>
    </w:p>
    <w:tbl>
      <w:tblPr>
        <w:tblW w:w="0" w:type="auto"/>
        <w:jc w:val="center"/>
        <w:tblInd w:w="5" w:type="dxa"/>
        <w:tblLayout w:type="fixed"/>
        <w:tblCellMar>
          <w:left w:w="0" w:type="dxa"/>
          <w:right w:w="0" w:type="dxa"/>
        </w:tblCellMar>
        <w:tblLook w:val="0000"/>
      </w:tblPr>
      <w:tblGrid>
        <w:gridCol w:w="1527"/>
        <w:gridCol w:w="3197"/>
        <w:gridCol w:w="3196"/>
      </w:tblGrid>
      <w:tr w:rsidR="00697D51" w:rsidTr="003A6CB8">
        <w:trPr>
          <w:cantSplit/>
          <w:jc w:val="center"/>
        </w:trPr>
        <w:tc>
          <w:tcPr>
            <w:tcW w:w="1527" w:type="dxa"/>
            <w:tcBorders>
              <w:top w:val="single" w:sz="4" w:space="0" w:color="000000"/>
              <w:left w:val="single" w:sz="4" w:space="0" w:color="000000"/>
              <w:bottom w:val="double" w:sz="4" w:space="0" w:color="000000"/>
              <w:right w:val="single" w:sz="4" w:space="0" w:color="000000"/>
            </w:tcBorders>
            <w:vAlign w:val="center"/>
          </w:tcPr>
          <w:p w:rsidR="00697D51" w:rsidRPr="00697D51" w:rsidRDefault="00697D51" w:rsidP="00697D51">
            <w:pPr>
              <w:pStyle w:val="CellHeading"/>
              <w:spacing w:before="40" w:after="40"/>
              <w:ind w:left="86"/>
            </w:pPr>
            <w:r w:rsidRPr="00697D51">
              <w:t>Satellite</w:t>
            </w:r>
          </w:p>
        </w:tc>
        <w:tc>
          <w:tcPr>
            <w:tcW w:w="6393" w:type="dxa"/>
            <w:gridSpan w:val="2"/>
            <w:tcBorders>
              <w:top w:val="single" w:sz="4" w:space="0" w:color="000000"/>
              <w:left w:val="single" w:sz="4" w:space="0" w:color="000000"/>
              <w:bottom w:val="double" w:sz="4" w:space="0" w:color="000000"/>
              <w:right w:val="single" w:sz="4" w:space="0" w:color="000000"/>
            </w:tcBorders>
            <w:vAlign w:val="center"/>
          </w:tcPr>
          <w:p w:rsidR="00697D51" w:rsidRPr="00697D51" w:rsidRDefault="00697D51" w:rsidP="00697D51">
            <w:pPr>
              <w:pStyle w:val="CellHeading"/>
              <w:spacing w:before="40" w:after="40"/>
              <w:ind w:left="86"/>
            </w:pPr>
            <w:r w:rsidRPr="00697D51">
              <w:rPr>
                <w:rStyle w:val="BlueTag"/>
                <w:rFonts w:ascii="Arial" w:hAnsi="Arial" w:cs="Arial"/>
                <w:color w:val="auto"/>
              </w:rPr>
              <w:t>CERES</w:t>
            </w:r>
            <w:r w:rsidRPr="00697D51">
              <w:rPr>
                <w:color w:val="auto"/>
              </w:rPr>
              <w:t xml:space="preserve"> I</w:t>
            </w:r>
            <w:r w:rsidRPr="00697D51">
              <w:t>nstruments</w:t>
            </w:r>
          </w:p>
        </w:tc>
      </w:tr>
      <w:tr w:rsidR="00697D51" w:rsidTr="003A6CB8">
        <w:trPr>
          <w:cantSplit/>
          <w:jc w:val="center"/>
        </w:trPr>
        <w:tc>
          <w:tcPr>
            <w:tcW w:w="1527" w:type="dxa"/>
            <w:tcBorders>
              <w:top w:val="double" w:sz="4" w:space="0" w:color="000000"/>
              <w:left w:val="single" w:sz="4" w:space="0" w:color="000000"/>
              <w:bottom w:val="single" w:sz="4" w:space="0" w:color="000000"/>
              <w:right w:val="single" w:sz="4" w:space="0" w:color="000000"/>
            </w:tcBorders>
          </w:tcPr>
          <w:p w:rsidR="00697D51" w:rsidRPr="00697D51" w:rsidRDefault="00697D51" w:rsidP="00697D51">
            <w:pPr>
              <w:pStyle w:val="CellBody"/>
              <w:spacing w:before="40" w:after="40"/>
              <w:ind w:left="86"/>
              <w:rPr>
                <w:rFonts w:ascii="Arial" w:hAnsi="Arial"/>
              </w:rPr>
            </w:pPr>
            <w:r w:rsidRPr="00697D51">
              <w:rPr>
                <w:rFonts w:ascii="Arial" w:hAnsi="Arial"/>
              </w:rPr>
              <w:t>TRMM</w:t>
            </w:r>
          </w:p>
        </w:tc>
        <w:tc>
          <w:tcPr>
            <w:tcW w:w="6393" w:type="dxa"/>
            <w:gridSpan w:val="2"/>
            <w:tcBorders>
              <w:top w:val="double" w:sz="4" w:space="0" w:color="000000"/>
              <w:left w:val="single" w:sz="4" w:space="0" w:color="000000"/>
              <w:bottom w:val="single" w:sz="4" w:space="0" w:color="000000"/>
              <w:right w:val="single" w:sz="4" w:space="0" w:color="000000"/>
            </w:tcBorders>
          </w:tcPr>
          <w:p w:rsidR="00697D51" w:rsidRPr="00697D51" w:rsidRDefault="00697D51" w:rsidP="00697D51">
            <w:pPr>
              <w:pStyle w:val="CellBody"/>
              <w:spacing w:before="40" w:after="40"/>
              <w:ind w:left="86"/>
              <w:rPr>
                <w:rFonts w:ascii="Arial" w:hAnsi="Arial"/>
              </w:rPr>
            </w:pPr>
            <w:r w:rsidRPr="00697D51">
              <w:rPr>
                <w:rFonts w:ascii="Arial" w:hAnsi="Arial"/>
              </w:rPr>
              <w:t>ProtoFlight Model [PFM]</w:t>
            </w:r>
          </w:p>
        </w:tc>
      </w:tr>
      <w:tr w:rsidR="007E5140" w:rsidTr="00697D51">
        <w:trPr>
          <w:cantSplit/>
          <w:jc w:val="center"/>
        </w:trPr>
        <w:tc>
          <w:tcPr>
            <w:tcW w:w="1527"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Terra</w:t>
            </w:r>
          </w:p>
        </w:tc>
        <w:tc>
          <w:tcPr>
            <w:tcW w:w="3197"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Flight Model 1 [FM1]</w:t>
            </w:r>
          </w:p>
          <w:p w:rsidR="007E5140" w:rsidRPr="00697D51" w:rsidRDefault="007E5140" w:rsidP="00697D51">
            <w:pPr>
              <w:pStyle w:val="CellBody"/>
              <w:spacing w:before="40" w:after="40"/>
              <w:ind w:left="86"/>
              <w:rPr>
                <w:rFonts w:ascii="Arial" w:hAnsi="Arial"/>
              </w:rPr>
            </w:pPr>
            <w:r w:rsidRPr="00697D51">
              <w:rPr>
                <w:rFonts w:ascii="Arial" w:hAnsi="Arial"/>
              </w:rPr>
              <w:t>(operationally designated "CEF")</w:t>
            </w:r>
          </w:p>
        </w:tc>
        <w:tc>
          <w:tcPr>
            <w:tcW w:w="3196"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Flight Model 2 [FM2]</w:t>
            </w:r>
          </w:p>
          <w:p w:rsidR="007E5140" w:rsidRPr="00697D51" w:rsidRDefault="007E5140" w:rsidP="00697D51">
            <w:pPr>
              <w:pStyle w:val="CellBody"/>
              <w:spacing w:before="40" w:after="40"/>
              <w:ind w:left="86"/>
              <w:rPr>
                <w:rFonts w:ascii="Arial" w:hAnsi="Arial"/>
              </w:rPr>
            </w:pPr>
            <w:r w:rsidRPr="00697D51">
              <w:rPr>
                <w:rFonts w:ascii="Arial" w:hAnsi="Arial"/>
              </w:rPr>
              <w:t>(operationally designated "CEA")</w:t>
            </w:r>
          </w:p>
        </w:tc>
      </w:tr>
      <w:tr w:rsidR="007E5140" w:rsidTr="00697D51">
        <w:trPr>
          <w:cantSplit/>
          <w:jc w:val="center"/>
        </w:trPr>
        <w:tc>
          <w:tcPr>
            <w:tcW w:w="1527"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Aqua</w:t>
            </w:r>
          </w:p>
        </w:tc>
        <w:tc>
          <w:tcPr>
            <w:tcW w:w="3197"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Flight Model 3 [FM3]</w:t>
            </w:r>
          </w:p>
          <w:p w:rsidR="007E5140" w:rsidRPr="00697D51" w:rsidRDefault="007E5140" w:rsidP="00697D51">
            <w:pPr>
              <w:pStyle w:val="CellBody"/>
              <w:spacing w:before="40" w:after="40"/>
              <w:ind w:left="86"/>
              <w:rPr>
                <w:rFonts w:ascii="Arial" w:hAnsi="Arial"/>
              </w:rPr>
            </w:pPr>
            <w:r w:rsidRPr="00697D51">
              <w:rPr>
                <w:rFonts w:ascii="Arial" w:hAnsi="Arial"/>
              </w:rPr>
              <w:t>(operationally designated "CEA")</w:t>
            </w:r>
          </w:p>
        </w:tc>
        <w:tc>
          <w:tcPr>
            <w:tcW w:w="3196" w:type="dxa"/>
            <w:tcBorders>
              <w:top w:val="single" w:sz="4" w:space="0" w:color="000000"/>
              <w:left w:val="single" w:sz="4" w:space="0" w:color="000000"/>
              <w:bottom w:val="single" w:sz="4" w:space="0" w:color="000000"/>
              <w:right w:val="single" w:sz="4" w:space="0" w:color="000000"/>
            </w:tcBorders>
          </w:tcPr>
          <w:p w:rsidR="007E5140" w:rsidRPr="00697D51" w:rsidRDefault="007E5140" w:rsidP="00697D51">
            <w:pPr>
              <w:pStyle w:val="CellBody"/>
              <w:spacing w:before="40" w:after="40"/>
              <w:ind w:left="86"/>
              <w:rPr>
                <w:rFonts w:ascii="Arial" w:hAnsi="Arial"/>
              </w:rPr>
            </w:pPr>
            <w:r w:rsidRPr="00697D51">
              <w:rPr>
                <w:rFonts w:ascii="Arial" w:hAnsi="Arial"/>
              </w:rPr>
              <w:t>Flight Model 4 [FM4]</w:t>
            </w:r>
          </w:p>
          <w:p w:rsidR="007E5140" w:rsidRPr="00697D51" w:rsidRDefault="007E5140" w:rsidP="00697D51">
            <w:pPr>
              <w:pStyle w:val="CellBody"/>
              <w:spacing w:before="40" w:after="40"/>
              <w:ind w:left="86"/>
              <w:rPr>
                <w:rFonts w:ascii="Arial" w:hAnsi="Arial"/>
              </w:rPr>
            </w:pPr>
            <w:r w:rsidRPr="00697D51">
              <w:rPr>
                <w:rFonts w:ascii="Arial" w:hAnsi="Arial"/>
              </w:rPr>
              <w:t>(operationally designated "CEF")</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FOV"/>
        <w:tabs>
          <w:tab w:val="clear" w:pos="2880"/>
        </w:tabs>
        <w:spacing w:line="280" w:lineRule="exact"/>
      </w:pPr>
      <w:r>
        <w:t>The</w:t>
      </w:r>
      <w:r w:rsidRPr="00697D51">
        <w:rPr>
          <w:color w:val="auto"/>
        </w:rPr>
        <w:t xml:space="preserve"> </w:t>
      </w:r>
      <w:r w:rsidRPr="00697D51">
        <w:rPr>
          <w:rStyle w:val="BlueTag"/>
          <w:color w:val="auto"/>
        </w:rPr>
        <w:t>CERES</w:t>
      </w:r>
      <w:r w:rsidRPr="00697D51">
        <w:rPr>
          <w:color w:val="auto"/>
        </w:rPr>
        <w:t xml:space="preserve"> ins</w:t>
      </w:r>
      <w:r>
        <w:t>trument contains three scanning thermistor bolometer radiometers that measure the radiation in the near-visible through far-infrared spectral region.  The shortwave detector measures Earth-reflected and Earth-emitted solar radiation and the window detector measures Earth-emitted longwave radiation in the water vapor window.  The total detector measures total Earth-reflected and Earth-emitted radiance.  The detectors are coaligned and mounted on a spindle that rotates about the instrument elevation axis.  The resolution of the</w:t>
      </w:r>
      <w:r w:rsidRPr="00697D51">
        <w:rPr>
          <w:color w:val="auto"/>
        </w:rPr>
        <w:t xml:space="preserve"> </w:t>
      </w:r>
      <w:r w:rsidRPr="00697D51">
        <w:rPr>
          <w:rStyle w:val="BlueTag"/>
          <w:color w:val="auto"/>
        </w:rPr>
        <w:t>CERES</w:t>
      </w:r>
      <w:r w:rsidRPr="00697D51">
        <w:rPr>
          <w:color w:val="auto"/>
        </w:rPr>
        <w:t xml:space="preserve"> </w:t>
      </w:r>
      <w:r>
        <w:t>radiometers is usually referenced to the optic</w:t>
      </w:r>
      <w:r w:rsidRPr="00697D51">
        <w:rPr>
          <w:color w:val="auto"/>
        </w:rPr>
        <w:t xml:space="preserve">al </w:t>
      </w:r>
      <w:r w:rsidRPr="00697D51">
        <w:rPr>
          <w:rStyle w:val="BlueTag"/>
          <w:color w:val="auto"/>
        </w:rPr>
        <w:t>FOV</w:t>
      </w:r>
      <w:r>
        <w:t xml:space="preserve"> (See </w:t>
      </w:r>
      <w:fldSimple w:instr=" REF note_3 \h  \* MERGEFORMAT ">
        <w:r w:rsidR="00DF4B3E" w:rsidRPr="00DF4B3E">
          <w:rPr>
            <w:rFonts w:ascii="Times New Roman" w:hAnsi="Times New Roman" w:cs="Times New Roman"/>
            <w:color w:val="548DD4" w:themeColor="text2" w:themeTint="99"/>
          </w:rPr>
          <w:t>Note-3</w:t>
        </w:r>
      </w:fldSimple>
      <w:r w:rsidRPr="00DF4B3E">
        <w:t>)</w:t>
      </w:r>
      <w:r>
        <w:t>.</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w:t>
      </w:r>
      <w:r w:rsidRPr="00697D51">
        <w:rPr>
          <w:color w:val="auto"/>
        </w:rPr>
        <w:t xml:space="preserve"> </w:t>
      </w:r>
      <w:r w:rsidRPr="00697D51">
        <w:rPr>
          <w:rStyle w:val="BlueTag"/>
          <w:color w:val="auto"/>
        </w:rPr>
        <w:t>CERES</w:t>
      </w:r>
      <w:r w:rsidRPr="00697D51">
        <w:rPr>
          <w:color w:val="auto"/>
        </w:rPr>
        <w:t xml:space="preserve"> ins</w:t>
      </w:r>
      <w:r>
        <w:t>trument has an operational scanning cycle of 6.6 seconds and various scan    elevation profiles.  Radiometric measurements are sampled from the detectors every 0.01 seconds in all scanning profiles. The instrument makes Earth-viewing science measurements while the detectors rotate in the vertical (elevation scan) plane, and while the instrument horizontal (azimuth scan) plane is either fixed or rotating.  The instrument has built-in calibration sources for performing in-flight calibrations, and can also be calibrated by measuring solar radiances reflected by a solar diffuser plate into the instrument field of view.   See the In-flight Measurement Analysis document, DRL 64, provided by th</w:t>
      </w:r>
      <w:r w:rsidRPr="00697D51">
        <w:rPr>
          <w:color w:val="auto"/>
        </w:rPr>
        <w:t xml:space="preserve">e </w:t>
      </w:r>
      <w:r w:rsidRPr="00697D51">
        <w:rPr>
          <w:rStyle w:val="BlueTag"/>
          <w:color w:val="auto"/>
        </w:rPr>
        <w:t>CERES</w:t>
      </w:r>
      <w:r w:rsidRPr="00697D51">
        <w:rPr>
          <w:color w:val="auto"/>
        </w:rPr>
        <w:t xml:space="preserve"> ins</w:t>
      </w:r>
      <w:r>
        <w:t>trument builder T</w:t>
      </w:r>
      <w:r w:rsidRPr="00697D51">
        <w:rPr>
          <w:color w:val="auto"/>
        </w:rPr>
        <w:t>RW (</w:t>
      </w:r>
      <w:r w:rsidRPr="00697D51">
        <w:rPr>
          <w:rStyle w:val="BlueTag"/>
          <w:color w:val="auto"/>
        </w:rPr>
        <w:t>Reference</w:t>
      </w:r>
      <w:r w:rsidR="00697D51" w:rsidRPr="00697D51">
        <w:rPr>
          <w:rStyle w:val="BlueTag"/>
          <w:color w:val="auto"/>
        </w:rPr>
        <w:t xml:space="preserve"> </w:t>
      </w:r>
      <w:fldSimple w:instr=" REF _Ref226948262 \n \h  \* MERGEFORMAT ">
        <w:r w:rsidR="006F0699" w:rsidRPr="006F0699">
          <w:rPr>
            <w:rStyle w:val="BlueTag"/>
            <w:color w:val="548DD4" w:themeColor="text2" w:themeTint="99"/>
          </w:rPr>
          <w:t>2</w:t>
        </w:r>
      </w:fldSimple>
      <w:r w:rsidRPr="00697D51">
        <w:rPr>
          <w:color w:val="auto"/>
        </w:rPr>
        <w:t xml:space="preserve">), and the </w:t>
      </w:r>
      <w:r w:rsidRPr="00697D51">
        <w:rPr>
          <w:rStyle w:val="BlueTag"/>
          <w:color w:val="auto"/>
        </w:rPr>
        <w:t>CERES</w:t>
      </w:r>
      <w:r w:rsidRPr="00697D51">
        <w:rPr>
          <w:color w:val="auto"/>
        </w:rPr>
        <w:t xml:space="preserve"> Algorithm Theoretical Basis Docume</w:t>
      </w:r>
      <w:r w:rsidRPr="0043521F">
        <w:rPr>
          <w:color w:val="auto"/>
        </w:rPr>
        <w:t>nt (</w:t>
      </w:r>
      <w:r w:rsidRPr="0043521F">
        <w:rPr>
          <w:rStyle w:val="BlueTag"/>
          <w:color w:val="auto"/>
        </w:rPr>
        <w:t>ATBD</w:t>
      </w:r>
      <w:r w:rsidRPr="0043521F">
        <w:rPr>
          <w:color w:val="auto"/>
        </w:rPr>
        <w:t>) fo</w:t>
      </w:r>
      <w:r>
        <w:t>r Subsystem 1.0 (</w:t>
      </w:r>
      <w:r w:rsidRPr="0043521F">
        <w:rPr>
          <w:rStyle w:val="BlueTag"/>
          <w:color w:val="auto"/>
        </w:rPr>
        <w:t>Reference</w:t>
      </w:r>
      <w:r w:rsidR="00697D51" w:rsidRPr="0043521F">
        <w:rPr>
          <w:rStyle w:val="BlueTag"/>
          <w:color w:val="auto"/>
        </w:rPr>
        <w:t xml:space="preserve"> </w:t>
      </w:r>
      <w:fldSimple w:instr=" REF _Ref226880072 \n \h  \* MERGEFORMAT ">
        <w:r w:rsidR="0043521F" w:rsidRPr="0043521F">
          <w:rPr>
            <w:rStyle w:val="BlueTag"/>
            <w:color w:val="548DD4" w:themeColor="text2" w:themeTint="99"/>
          </w:rPr>
          <w:t>3</w:t>
        </w:r>
      </w:fldSimple>
      <w:r>
        <w:t>).</w:t>
      </w:r>
    </w:p>
    <w:p w:rsidR="007E5140" w:rsidRDefault="007E5140" w:rsidP="00697D51">
      <w:pPr>
        <w:pStyle w:val="Heading1"/>
      </w:pPr>
      <w:bookmarkStart w:id="38" w:name="_Ref227466353"/>
      <w:bookmarkStart w:id="39" w:name="_Toc255823418"/>
      <w:r>
        <w:lastRenderedPageBreak/>
        <w:t>Data Description</w:t>
      </w:r>
      <w:bookmarkEnd w:id="38"/>
      <w:bookmarkEnd w:id="39"/>
    </w:p>
    <w:p w:rsidR="007E5140" w:rsidRDefault="007E5140" w:rsidP="00697D51">
      <w:pPr>
        <w:pStyle w:val="Heading2"/>
      </w:pPr>
      <w:bookmarkStart w:id="40" w:name="_Toc255823419"/>
      <w:r>
        <w:t>Spatial Characteristics</w:t>
      </w:r>
      <w:bookmarkEnd w:id="40"/>
    </w:p>
    <w:p w:rsidR="007E5140" w:rsidRDefault="007E5140" w:rsidP="00697D51">
      <w:pPr>
        <w:pStyle w:val="Heading3"/>
      </w:pPr>
      <w:bookmarkStart w:id="41" w:name="_Toc255823420"/>
      <w:r>
        <w:t>Spatial Coverage</w:t>
      </w:r>
      <w:bookmarkEnd w:id="41"/>
    </w:p>
    <w:p w:rsidR="007E5140" w:rsidRDefault="007E5140" w:rsidP="007E5140">
      <w:pPr>
        <w:pStyle w:val="Body"/>
        <w:spacing w:line="280" w:lineRule="atLeast"/>
      </w:pPr>
      <w:r>
        <w:t>Th</w:t>
      </w:r>
      <w:r w:rsidRPr="00697D51">
        <w:rPr>
          <w:color w:val="auto"/>
        </w:rPr>
        <w:t>e BDS collect</w:t>
      </w:r>
      <w:r>
        <w:t xml:space="preserve">ion is a global data set whose spatial coverage depends on the satellite orbit as shown in </w:t>
      </w:r>
      <w:fldSimple w:instr=" REF _Ref226880105 \n \h  \* MERGEFORMAT ">
        <w:r w:rsidR="0043521F" w:rsidRPr="0043521F">
          <w:rPr>
            <w:color w:val="548DD4" w:themeColor="text2" w:themeTint="99"/>
          </w:rPr>
          <w:t>Table 4.1</w:t>
        </w:r>
      </w:fldSimple>
      <w:r>
        <w:t>.  The</w:t>
      </w:r>
      <w:r>
        <w:rPr>
          <w:color w:val="0000FF"/>
        </w:rPr>
        <w:t xml:space="preserve"> </w:t>
      </w:r>
      <w:r>
        <w:t xml:space="preserve">BDS contains all daily orbital swaths </w:t>
      </w:r>
      <w:r w:rsidRPr="00697D51">
        <w:rPr>
          <w:color w:val="auto"/>
        </w:rPr>
        <w:t xml:space="preserve">of </w:t>
      </w:r>
      <w:r w:rsidRPr="00697D51">
        <w:rPr>
          <w:rStyle w:val="BlueTag"/>
          <w:color w:val="auto"/>
        </w:rPr>
        <w:t>CERES</w:t>
      </w:r>
      <w:r w:rsidRPr="00697D51">
        <w:rPr>
          <w:color w:val="auto"/>
        </w:rPr>
        <w:t xml:space="preserve"> foo</w:t>
      </w:r>
      <w:r>
        <w:t>tprint data.</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170CEA" w:rsidRDefault="00170CEA" w:rsidP="0043521F">
      <w:pPr>
        <w:pStyle w:val="Table41"/>
        <w:ind w:hanging="60"/>
      </w:pPr>
      <w:bookmarkStart w:id="42" w:name="_Ref226880105"/>
      <w:bookmarkStart w:id="43" w:name="_Toc227564172"/>
      <w:r>
        <w:t>BDS Spatial Coverage</w:t>
      </w:r>
      <w:bookmarkEnd w:id="42"/>
      <w:bookmarkEnd w:id="43"/>
    </w:p>
    <w:tbl>
      <w:tblPr>
        <w:tblW w:w="0" w:type="auto"/>
        <w:jc w:val="center"/>
        <w:tblInd w:w="5" w:type="dxa"/>
        <w:tblLayout w:type="fixed"/>
        <w:tblCellMar>
          <w:left w:w="0" w:type="dxa"/>
          <w:right w:w="0" w:type="dxa"/>
        </w:tblCellMar>
        <w:tblLook w:val="0000"/>
      </w:tblPr>
      <w:tblGrid>
        <w:gridCol w:w="2880"/>
        <w:gridCol w:w="1296"/>
        <w:gridCol w:w="1296"/>
        <w:gridCol w:w="1296"/>
        <w:gridCol w:w="1296"/>
        <w:gridCol w:w="1296"/>
      </w:tblGrid>
      <w:tr w:rsidR="007E5140" w:rsidTr="00170CEA">
        <w:trPr>
          <w:cantSplit/>
          <w:jc w:val="center"/>
        </w:trPr>
        <w:tc>
          <w:tcPr>
            <w:tcW w:w="2880"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9E33F9">
            <w:pPr>
              <w:pStyle w:val="CellHeading"/>
              <w:spacing w:before="40" w:after="40"/>
              <w:ind w:left="86"/>
            </w:pPr>
            <w:r w:rsidRPr="00170CEA">
              <w:t>Spacecraft:</w:t>
            </w:r>
            <w:r w:rsidR="009E33F9">
              <w:br/>
            </w:r>
            <w:r w:rsidRPr="00170CEA">
              <w:t>Instrument(s)</w:t>
            </w:r>
          </w:p>
        </w:tc>
        <w:tc>
          <w:tcPr>
            <w:tcW w:w="1296"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170CEA">
            <w:pPr>
              <w:pStyle w:val="CellHeading"/>
              <w:spacing w:before="40" w:after="40"/>
              <w:ind w:left="86"/>
            </w:pPr>
            <w:r w:rsidRPr="00170CEA">
              <w:t>Minimum</w:t>
            </w:r>
            <w:r w:rsidR="00170CEA">
              <w:br/>
            </w:r>
            <w:r w:rsidRPr="00170CEA">
              <w:t>Latitude</w:t>
            </w:r>
            <w:r w:rsidR="00170CEA">
              <w:br/>
            </w:r>
            <w:r w:rsidRPr="00170CEA">
              <w:t>(deg)</w:t>
            </w:r>
          </w:p>
        </w:tc>
        <w:tc>
          <w:tcPr>
            <w:tcW w:w="1296"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170CEA">
            <w:pPr>
              <w:pStyle w:val="CellHeading"/>
              <w:spacing w:before="40" w:after="40"/>
              <w:ind w:left="86"/>
            </w:pPr>
            <w:r w:rsidRPr="00170CEA">
              <w:t>Maximum</w:t>
            </w:r>
            <w:r w:rsidR="00170CEA">
              <w:br/>
            </w:r>
            <w:r w:rsidRPr="00170CEA">
              <w:t>Latitude</w:t>
            </w:r>
            <w:r w:rsidR="00170CEA">
              <w:br/>
            </w:r>
            <w:r w:rsidRPr="00170CEA">
              <w:t>(deg)</w:t>
            </w:r>
          </w:p>
        </w:tc>
        <w:tc>
          <w:tcPr>
            <w:tcW w:w="1296"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170CEA">
            <w:pPr>
              <w:pStyle w:val="CellHeading"/>
              <w:spacing w:before="40" w:after="40"/>
              <w:ind w:left="86"/>
            </w:pPr>
            <w:r w:rsidRPr="00170CEA">
              <w:t>Minimum</w:t>
            </w:r>
            <w:r w:rsidR="00170CEA">
              <w:br/>
            </w:r>
            <w:r w:rsidRPr="00170CEA">
              <w:t>Longitude</w:t>
            </w:r>
            <w:r w:rsidR="00170CEA">
              <w:br/>
            </w:r>
            <w:r w:rsidRPr="00170CEA">
              <w:t>(deg)</w:t>
            </w:r>
          </w:p>
        </w:tc>
        <w:tc>
          <w:tcPr>
            <w:tcW w:w="1296"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170CEA">
            <w:pPr>
              <w:pStyle w:val="CellHeading"/>
              <w:spacing w:before="40" w:after="40"/>
              <w:ind w:left="86"/>
            </w:pPr>
            <w:r w:rsidRPr="00170CEA">
              <w:t>Maximum</w:t>
            </w:r>
            <w:r w:rsidR="00170CEA">
              <w:br/>
            </w:r>
            <w:r w:rsidRPr="00170CEA">
              <w:t>Longitude</w:t>
            </w:r>
            <w:r w:rsidR="00170CEA">
              <w:br/>
            </w:r>
            <w:r w:rsidRPr="00170CEA">
              <w:t>(deg)</w:t>
            </w:r>
          </w:p>
        </w:tc>
        <w:tc>
          <w:tcPr>
            <w:tcW w:w="1296" w:type="dxa"/>
            <w:tcBorders>
              <w:top w:val="single" w:sz="4" w:space="0" w:color="000000"/>
              <w:left w:val="single" w:sz="4" w:space="0" w:color="000000"/>
              <w:bottom w:val="double" w:sz="4" w:space="0" w:color="000000"/>
              <w:right w:val="single" w:sz="4" w:space="0" w:color="000000"/>
            </w:tcBorders>
            <w:vAlign w:val="center"/>
          </w:tcPr>
          <w:p w:rsidR="007E5140" w:rsidRPr="00170CEA" w:rsidRDefault="007E5140" w:rsidP="00170CEA">
            <w:pPr>
              <w:pStyle w:val="CellHeading"/>
              <w:spacing w:before="40" w:after="40"/>
              <w:ind w:left="86"/>
            </w:pPr>
            <w:r w:rsidRPr="00170CEA">
              <w:t>Spacecraft</w:t>
            </w:r>
            <w:r w:rsidRPr="00170CEA">
              <w:br/>
              <w:t>Altitude</w:t>
            </w:r>
            <w:r w:rsidR="00170CEA">
              <w:br/>
            </w:r>
            <w:r w:rsidRPr="00170CEA">
              <w:t>(km)</w:t>
            </w:r>
          </w:p>
        </w:tc>
      </w:tr>
      <w:tr w:rsidR="007E5140" w:rsidTr="00170CEA">
        <w:trPr>
          <w:cantSplit/>
          <w:jc w:val="center"/>
        </w:trPr>
        <w:tc>
          <w:tcPr>
            <w:tcW w:w="2880"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rPr>
                <w:rFonts w:ascii="Arial" w:hAnsi="Arial"/>
              </w:rPr>
            </w:pPr>
            <w:r w:rsidRPr="00170CEA">
              <w:rPr>
                <w:rFonts w:ascii="Arial" w:hAnsi="Arial"/>
              </w:rPr>
              <w:t xml:space="preserve">TRMM: </w:t>
            </w:r>
            <w:r w:rsidR="00170CEA">
              <w:rPr>
                <w:rFonts w:ascii="Arial" w:hAnsi="Arial"/>
              </w:rPr>
              <w:t xml:space="preserve"> </w:t>
            </w:r>
            <w:r w:rsidRPr="00170CEA">
              <w:rPr>
                <w:rFonts w:ascii="Arial" w:hAnsi="Arial"/>
              </w:rPr>
              <w:t>PFM</w:t>
            </w:r>
          </w:p>
        </w:tc>
        <w:tc>
          <w:tcPr>
            <w:tcW w:w="1296"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-52</w:t>
            </w:r>
          </w:p>
        </w:tc>
        <w:tc>
          <w:tcPr>
            <w:tcW w:w="1296"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52</w:t>
            </w:r>
          </w:p>
        </w:tc>
        <w:tc>
          <w:tcPr>
            <w:tcW w:w="1296"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doub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350</w:t>
            </w:r>
          </w:p>
        </w:tc>
      </w:tr>
      <w:tr w:rsidR="007E5140" w:rsidTr="00170CEA">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rPr>
                <w:rFonts w:ascii="Arial" w:hAnsi="Arial"/>
              </w:rPr>
            </w:pPr>
            <w:r w:rsidRPr="00170CEA">
              <w:rPr>
                <w:rFonts w:ascii="Arial" w:hAnsi="Arial"/>
              </w:rPr>
              <w:t>Terra:  FM1 &amp; FM2</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-90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90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705</w:t>
            </w:r>
          </w:p>
        </w:tc>
      </w:tr>
      <w:tr w:rsidR="007E5140" w:rsidTr="00170CEA">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rPr>
                <w:rFonts w:ascii="Arial" w:hAnsi="Arial"/>
              </w:rPr>
            </w:pPr>
            <w:r w:rsidRPr="00170CEA">
              <w:rPr>
                <w:rFonts w:ascii="Arial" w:hAnsi="Arial"/>
              </w:rPr>
              <w:t>Aqua: FM3 &amp; FM4</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-90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90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180</w:t>
            </w:r>
          </w:p>
        </w:tc>
        <w:tc>
          <w:tcPr>
            <w:tcW w:w="1296" w:type="dxa"/>
            <w:tcBorders>
              <w:top w:val="single" w:sz="4" w:space="0" w:color="000000"/>
              <w:left w:val="single" w:sz="4" w:space="0" w:color="000000"/>
              <w:bottom w:val="single" w:sz="4" w:space="0" w:color="000000"/>
              <w:right w:val="single" w:sz="4" w:space="0" w:color="000000"/>
            </w:tcBorders>
          </w:tcPr>
          <w:p w:rsidR="007E5140" w:rsidRPr="00170CEA" w:rsidRDefault="007E5140" w:rsidP="00170CEA">
            <w:pPr>
              <w:pStyle w:val="CellBody"/>
              <w:spacing w:before="40" w:after="40"/>
              <w:ind w:left="86"/>
              <w:jc w:val="center"/>
              <w:rPr>
                <w:rFonts w:ascii="Arial" w:hAnsi="Arial"/>
              </w:rPr>
            </w:pPr>
            <w:r w:rsidRPr="00170CEA">
              <w:rPr>
                <w:rFonts w:ascii="Arial" w:hAnsi="Arial"/>
              </w:rPr>
              <w:t>705</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9E33F9">
      <w:pPr>
        <w:pStyle w:val="Heading3"/>
      </w:pPr>
      <w:bookmarkStart w:id="44" w:name="_Toc255823421"/>
      <w:r>
        <w:t>Spatial Resolution</w:t>
      </w:r>
      <w:bookmarkEnd w:id="44"/>
    </w:p>
    <w:p w:rsidR="007E5140" w:rsidRPr="00E518DA" w:rsidRDefault="007E5140" w:rsidP="007E5140">
      <w:pPr>
        <w:pStyle w:val="FOV"/>
        <w:tabs>
          <w:tab w:val="clear" w:pos="2880"/>
        </w:tabs>
        <w:spacing w:line="280" w:lineRule="exact"/>
        <w:rPr>
          <w:color w:val="auto"/>
        </w:rPr>
      </w:pPr>
      <w:r>
        <w:t>Each</w:t>
      </w:r>
      <w:r w:rsidRPr="009E33F9">
        <w:rPr>
          <w:color w:val="auto"/>
        </w:rPr>
        <w:t xml:space="preserve"> BDS record represents 660 </w:t>
      </w:r>
      <w:r w:rsidRPr="009E33F9">
        <w:rPr>
          <w:rStyle w:val="BlueTag"/>
          <w:color w:val="auto"/>
        </w:rPr>
        <w:t>CERES</w:t>
      </w:r>
      <w:r w:rsidRPr="009E33F9">
        <w:rPr>
          <w:color w:val="auto"/>
        </w:rPr>
        <w:t xml:space="preserve"> measurements.  The spatial scale of each measurement or footprint varies with the viewing zenith.  The resolution of the </w:t>
      </w:r>
      <w:r w:rsidRPr="009E33F9">
        <w:rPr>
          <w:rStyle w:val="BlueTag"/>
          <w:color w:val="auto"/>
        </w:rPr>
        <w:t>CERES</w:t>
      </w:r>
      <w:r w:rsidRPr="009E33F9">
        <w:rPr>
          <w:color w:val="auto"/>
        </w:rPr>
        <w:t xml:space="preserve"> radiometers is usually referenced to the optical </w:t>
      </w:r>
      <w:r w:rsidRPr="009E33F9">
        <w:rPr>
          <w:rStyle w:val="BlueTag"/>
          <w:color w:val="auto"/>
        </w:rPr>
        <w:t>FOV</w:t>
      </w:r>
      <w:r w:rsidRPr="009E33F9">
        <w:rPr>
          <w:color w:val="auto"/>
        </w:rPr>
        <w:t xml:space="preserve"> </w:t>
      </w:r>
      <w:r>
        <w:t xml:space="preserve">(See </w:t>
      </w:r>
      <w:fldSimple w:instr=" REF term_6 \h  \* MERGEFORMAT ">
        <w:r w:rsidR="00E518DA" w:rsidRPr="00E518DA">
          <w:rPr>
            <w:color w:val="548DD4" w:themeColor="text2" w:themeTint="99"/>
          </w:rPr>
          <w:t>Term-6</w:t>
        </w:r>
      </w:fldSimple>
      <w:r w:rsidRPr="00E518DA">
        <w:rPr>
          <w:rStyle w:val="BlueTag"/>
          <w:color w:val="auto"/>
        </w:rPr>
        <w:t>)</w:t>
      </w:r>
      <w:r w:rsidRPr="00E518DA">
        <w:rPr>
          <w:color w:val="auto"/>
        </w:rPr>
        <w:t>.</w:t>
      </w:r>
    </w:p>
    <w:p w:rsidR="007E5140" w:rsidRDefault="007E5140" w:rsidP="009E33F9">
      <w:pPr>
        <w:pStyle w:val="Heading2"/>
      </w:pPr>
      <w:bookmarkStart w:id="45" w:name="_Toc255823422"/>
      <w:r>
        <w:t>Temporal Characteristics</w:t>
      </w:r>
      <w:bookmarkEnd w:id="45"/>
    </w:p>
    <w:p w:rsidR="007E5140" w:rsidRDefault="007E5140" w:rsidP="009E33F9">
      <w:pPr>
        <w:pStyle w:val="Heading3"/>
      </w:pPr>
      <w:bookmarkStart w:id="46" w:name="_Toc255823423"/>
      <w:r>
        <w:t>Temporal Coverage</w:t>
      </w:r>
      <w:bookmarkEnd w:id="46"/>
    </w:p>
    <w:p w:rsidR="007E5140" w:rsidRDefault="007E5140" w:rsidP="007E5140">
      <w:pPr>
        <w:pStyle w:val="Body"/>
        <w:spacing w:line="280" w:lineRule="atLeast"/>
      </w:pPr>
      <w:r>
        <w:t>Th</w:t>
      </w:r>
      <w:r w:rsidRPr="009E33F9">
        <w:rPr>
          <w:color w:val="auto"/>
        </w:rPr>
        <w:t>e BDS te</w:t>
      </w:r>
      <w:r>
        <w:t xml:space="preserve">mporal coverage begins after the spacecraft is launched, the scan covers are opened, and the early in-orbit calibration check-out is completed (See </w:t>
      </w:r>
      <w:fldSimple w:instr=" REF _Ref226880193 \n \h  \* MERGEFORMAT ">
        <w:r w:rsidR="0043521F" w:rsidRPr="0043521F">
          <w:rPr>
            <w:color w:val="548DD4" w:themeColor="text2" w:themeTint="99"/>
          </w:rPr>
          <w:t>Table 4-2</w:t>
        </w:r>
      </w:fldSimple>
      <w:r>
        <w:t xml:space="preserve">).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D63919" w:rsidRDefault="00D63919" w:rsidP="0043521F">
      <w:pPr>
        <w:pStyle w:val="Table41"/>
        <w:ind w:hanging="60"/>
      </w:pPr>
      <w:bookmarkStart w:id="47" w:name="_Ref226880193"/>
      <w:bookmarkStart w:id="48" w:name="_Toc227564173"/>
      <w:r w:rsidRPr="009E33F9">
        <w:t>BDS Te</w:t>
      </w:r>
      <w:r>
        <w:t>mporal Coverage</w:t>
      </w:r>
      <w:bookmarkEnd w:id="47"/>
      <w:bookmarkEnd w:id="48"/>
    </w:p>
    <w:tbl>
      <w:tblPr>
        <w:tblW w:w="0" w:type="auto"/>
        <w:jc w:val="center"/>
        <w:tblInd w:w="5" w:type="dxa"/>
        <w:tblLayout w:type="fixed"/>
        <w:tblCellMar>
          <w:left w:w="0" w:type="dxa"/>
          <w:right w:w="0" w:type="dxa"/>
        </w:tblCellMar>
        <w:tblLook w:val="0000"/>
      </w:tblPr>
      <w:tblGrid>
        <w:gridCol w:w="1704"/>
        <w:gridCol w:w="1752"/>
        <w:gridCol w:w="2374"/>
        <w:gridCol w:w="1800"/>
        <w:gridCol w:w="1800"/>
      </w:tblGrid>
      <w:tr w:rsidR="007E5140" w:rsidTr="00D63919">
        <w:trPr>
          <w:cantSplit/>
          <w:jc w:val="center"/>
        </w:trPr>
        <w:tc>
          <w:tcPr>
            <w:tcW w:w="1704" w:type="dxa"/>
            <w:tcBorders>
              <w:top w:val="single" w:sz="4" w:space="0" w:color="000000"/>
              <w:left w:val="single" w:sz="4" w:space="0" w:color="000000"/>
              <w:bottom w:val="double" w:sz="4" w:space="0" w:color="000000"/>
              <w:right w:val="single" w:sz="4" w:space="0" w:color="000000"/>
            </w:tcBorders>
            <w:vAlign w:val="center"/>
          </w:tcPr>
          <w:p w:rsidR="007E5140" w:rsidRPr="00D63919" w:rsidRDefault="007E5140" w:rsidP="00D63919">
            <w:pPr>
              <w:pStyle w:val="CellHeading"/>
              <w:spacing w:before="40" w:after="40"/>
              <w:ind w:left="86"/>
            </w:pPr>
            <w:r w:rsidRPr="00D63919">
              <w:t>Spacecraft</w:t>
            </w:r>
          </w:p>
        </w:tc>
        <w:tc>
          <w:tcPr>
            <w:tcW w:w="1752" w:type="dxa"/>
            <w:tcBorders>
              <w:top w:val="single" w:sz="4" w:space="0" w:color="000000"/>
              <w:left w:val="single" w:sz="4" w:space="0" w:color="000000"/>
              <w:bottom w:val="double" w:sz="4" w:space="0" w:color="000000"/>
              <w:right w:val="single" w:sz="4" w:space="0" w:color="000000"/>
            </w:tcBorders>
            <w:vAlign w:val="center"/>
          </w:tcPr>
          <w:p w:rsidR="007E5140" w:rsidRPr="00D63919" w:rsidRDefault="007E5140" w:rsidP="00D63919">
            <w:pPr>
              <w:pStyle w:val="CellHeading"/>
              <w:spacing w:before="40" w:after="40"/>
              <w:ind w:left="86"/>
            </w:pPr>
            <w:r w:rsidRPr="00D63919">
              <w:t>Instrument</w:t>
            </w:r>
          </w:p>
        </w:tc>
        <w:tc>
          <w:tcPr>
            <w:tcW w:w="2374" w:type="dxa"/>
            <w:tcBorders>
              <w:top w:val="single" w:sz="4" w:space="0" w:color="000000"/>
              <w:left w:val="single" w:sz="4" w:space="0" w:color="000000"/>
              <w:bottom w:val="double" w:sz="4" w:space="0" w:color="000000"/>
              <w:right w:val="single" w:sz="4" w:space="0" w:color="000000"/>
            </w:tcBorders>
            <w:vAlign w:val="center"/>
          </w:tcPr>
          <w:p w:rsidR="007E5140" w:rsidRPr="00D63919" w:rsidRDefault="007E5140" w:rsidP="00D63919">
            <w:pPr>
              <w:pStyle w:val="CellHeading"/>
              <w:spacing w:before="40" w:after="40"/>
              <w:ind w:left="86"/>
            </w:pPr>
            <w:r w:rsidRPr="00D63919">
              <w:t>Launch Date</w:t>
            </w:r>
          </w:p>
        </w:tc>
        <w:tc>
          <w:tcPr>
            <w:tcW w:w="1800" w:type="dxa"/>
            <w:tcBorders>
              <w:top w:val="single" w:sz="4" w:space="0" w:color="000000"/>
              <w:left w:val="single" w:sz="4" w:space="0" w:color="000000"/>
              <w:bottom w:val="double" w:sz="4" w:space="0" w:color="000000"/>
              <w:right w:val="single" w:sz="4" w:space="0" w:color="000000"/>
            </w:tcBorders>
            <w:vAlign w:val="center"/>
          </w:tcPr>
          <w:p w:rsidR="007E5140" w:rsidRPr="00D63919" w:rsidRDefault="007E5140" w:rsidP="00D63919">
            <w:pPr>
              <w:pStyle w:val="CellHeading"/>
              <w:spacing w:before="40" w:after="40"/>
              <w:ind w:left="86"/>
            </w:pPr>
            <w:r w:rsidRPr="00D63919">
              <w:t>Start Date</w:t>
            </w:r>
          </w:p>
        </w:tc>
        <w:tc>
          <w:tcPr>
            <w:tcW w:w="1800" w:type="dxa"/>
            <w:tcBorders>
              <w:top w:val="single" w:sz="4" w:space="0" w:color="000000"/>
              <w:left w:val="single" w:sz="4" w:space="0" w:color="000000"/>
              <w:bottom w:val="double" w:sz="4" w:space="0" w:color="000000"/>
              <w:right w:val="single" w:sz="4" w:space="0" w:color="000000"/>
            </w:tcBorders>
            <w:vAlign w:val="center"/>
          </w:tcPr>
          <w:p w:rsidR="007E5140" w:rsidRPr="00D63919" w:rsidRDefault="007E5140" w:rsidP="00D63919">
            <w:pPr>
              <w:pStyle w:val="CellHeading"/>
              <w:spacing w:before="40" w:after="40"/>
              <w:ind w:left="86"/>
            </w:pPr>
            <w:r w:rsidRPr="00D63919">
              <w:t>End Date</w:t>
            </w:r>
          </w:p>
        </w:tc>
      </w:tr>
      <w:tr w:rsidR="007E5140" w:rsidTr="00D63919">
        <w:trPr>
          <w:cantSplit/>
          <w:jc w:val="center"/>
        </w:trPr>
        <w:tc>
          <w:tcPr>
            <w:tcW w:w="1704" w:type="dxa"/>
            <w:tcBorders>
              <w:top w:val="doub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TRMM</w:t>
            </w:r>
          </w:p>
        </w:tc>
        <w:tc>
          <w:tcPr>
            <w:tcW w:w="1752" w:type="dxa"/>
            <w:tcBorders>
              <w:top w:val="doub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PFM</w:t>
            </w:r>
          </w:p>
        </w:tc>
        <w:tc>
          <w:tcPr>
            <w:tcW w:w="2374" w:type="dxa"/>
            <w:tcBorders>
              <w:top w:val="doub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11/27/1997</w:t>
            </w:r>
          </w:p>
        </w:tc>
        <w:tc>
          <w:tcPr>
            <w:tcW w:w="1800" w:type="dxa"/>
            <w:tcBorders>
              <w:top w:val="doub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12/27/1997</w:t>
            </w:r>
          </w:p>
        </w:tc>
        <w:tc>
          <w:tcPr>
            <w:tcW w:w="1800" w:type="dxa"/>
            <w:tcBorders>
              <w:top w:val="doub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8/31/1998</w:t>
            </w:r>
            <w:r w:rsidR="00CC0D66">
              <w:rPr>
                <w:rFonts w:ascii="Arial" w:hAnsi="Arial"/>
              </w:rPr>
              <w:fldChar w:fldCharType="begin"/>
            </w:r>
            <w:r w:rsidR="00D63919">
              <w:rPr>
                <w:rFonts w:ascii="Arial" w:hAnsi="Arial"/>
              </w:rPr>
              <w:instrText xml:space="preserve"> REF Table4_2_footnote \h </w:instrText>
            </w:r>
            <w:r w:rsidR="00CC0D66">
              <w:rPr>
                <w:rFonts w:ascii="Arial" w:hAnsi="Arial"/>
              </w:rPr>
            </w:r>
            <w:r w:rsidR="00CC0D66">
              <w:rPr>
                <w:rFonts w:ascii="Arial" w:hAnsi="Arial"/>
              </w:rPr>
              <w:fldChar w:fldCharType="separate"/>
            </w:r>
            <w:r w:rsidR="00D63919">
              <w:t>*</w:t>
            </w:r>
            <w:r w:rsidR="00CC0D66">
              <w:rPr>
                <w:rFonts w:ascii="Arial" w:hAnsi="Arial"/>
              </w:rPr>
              <w:fldChar w:fldCharType="end"/>
            </w:r>
          </w:p>
        </w:tc>
      </w:tr>
      <w:tr w:rsidR="007E5140" w:rsidTr="00D63919">
        <w:trPr>
          <w:cantSplit/>
          <w:jc w:val="center"/>
        </w:trPr>
        <w:tc>
          <w:tcPr>
            <w:tcW w:w="1704"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Terra</w:t>
            </w:r>
          </w:p>
        </w:tc>
        <w:tc>
          <w:tcPr>
            <w:tcW w:w="1752"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FM1 &amp; FM2</w:t>
            </w:r>
          </w:p>
        </w:tc>
        <w:tc>
          <w:tcPr>
            <w:tcW w:w="2374"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12/18/1999</w:t>
            </w:r>
          </w:p>
        </w:tc>
        <w:tc>
          <w:tcPr>
            <w:tcW w:w="1800"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2/26/2002</w:t>
            </w:r>
          </w:p>
        </w:tc>
        <w:tc>
          <w:tcPr>
            <w:tcW w:w="1800"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present</w:t>
            </w:r>
          </w:p>
        </w:tc>
      </w:tr>
      <w:tr w:rsidR="007E5140" w:rsidTr="00D63919">
        <w:trPr>
          <w:cantSplit/>
          <w:jc w:val="center"/>
        </w:trPr>
        <w:tc>
          <w:tcPr>
            <w:tcW w:w="1704"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Aqua</w:t>
            </w:r>
          </w:p>
        </w:tc>
        <w:tc>
          <w:tcPr>
            <w:tcW w:w="1752"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FM3 &amp; FM4</w:t>
            </w:r>
          </w:p>
        </w:tc>
        <w:tc>
          <w:tcPr>
            <w:tcW w:w="2374"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5/4/2002</w:t>
            </w:r>
          </w:p>
        </w:tc>
        <w:tc>
          <w:tcPr>
            <w:tcW w:w="1800"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6/26/2002</w:t>
            </w:r>
          </w:p>
        </w:tc>
        <w:tc>
          <w:tcPr>
            <w:tcW w:w="1800" w:type="dxa"/>
            <w:tcBorders>
              <w:top w:val="single" w:sz="4" w:space="0" w:color="000000"/>
              <w:left w:val="single" w:sz="4" w:space="0" w:color="000000"/>
              <w:bottom w:val="single" w:sz="4" w:space="0" w:color="000000"/>
              <w:right w:val="single" w:sz="4" w:space="0" w:color="000000"/>
            </w:tcBorders>
          </w:tcPr>
          <w:p w:rsidR="007E5140" w:rsidRPr="00D63919" w:rsidRDefault="007E5140" w:rsidP="00D63919">
            <w:pPr>
              <w:pStyle w:val="CellBody"/>
              <w:spacing w:before="40" w:after="40"/>
              <w:ind w:left="86"/>
              <w:jc w:val="center"/>
              <w:rPr>
                <w:rFonts w:ascii="Arial" w:hAnsi="Arial"/>
              </w:rPr>
            </w:pPr>
            <w:r w:rsidRPr="00D63919">
              <w:rPr>
                <w:rFonts w:ascii="Arial" w:hAnsi="Arial"/>
              </w:rPr>
              <w:t>present</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Pr="0043521F" w:rsidRDefault="007E5140" w:rsidP="007E5140">
      <w:pPr>
        <w:pStyle w:val="Body"/>
        <w:spacing w:line="280" w:lineRule="atLeast"/>
        <w:rPr>
          <w:sz w:val="20"/>
          <w:szCs w:val="20"/>
        </w:rPr>
      </w:pPr>
      <w:bookmarkStart w:id="49" w:name="Table4_2_footnote"/>
      <w:r w:rsidRPr="0043521F">
        <w:rPr>
          <w:sz w:val="20"/>
          <w:szCs w:val="20"/>
        </w:rPr>
        <w:t>*</w:t>
      </w:r>
      <w:bookmarkEnd w:id="49"/>
      <w:r w:rsidRPr="0043521F">
        <w:rPr>
          <w:sz w:val="20"/>
          <w:szCs w:val="20"/>
        </w:rPr>
        <w:t xml:space="preserve"> The PFM instrument operated intermittently since 1 September, 1998 due to a power converter anomaly in the data acquisition electronics.  PFM resumed crosstrack operations on 26 February, 2000. Radiometric coverage continued until 5 April, 2000 when electronic noise caused too much corruption for meaningful science results.  A complete loss of radiance data occurred on 14 June, 2000 due to thermal shutdown of the analog-to-digital converter electronics believed to be induced by the failed power converter. </w:t>
      </w:r>
    </w:p>
    <w:p w:rsidR="007E5140" w:rsidRDefault="007E5140" w:rsidP="00946110">
      <w:pPr>
        <w:pStyle w:val="Heading3"/>
      </w:pPr>
      <w:bookmarkStart w:id="50" w:name="_Toc255823424"/>
      <w:r>
        <w:lastRenderedPageBreak/>
        <w:t>Temporal Resolution</w:t>
      </w:r>
      <w:bookmarkEnd w:id="50"/>
    </w:p>
    <w:p w:rsidR="007E5140" w:rsidRDefault="007E5140" w:rsidP="007E5140">
      <w:pPr>
        <w:pStyle w:val="Body"/>
        <w:spacing w:line="280" w:lineRule="atLeast"/>
      </w:pPr>
      <w:r>
        <w:t>T</w:t>
      </w:r>
      <w:r w:rsidRPr="00946110">
        <w:rPr>
          <w:color w:val="auto"/>
        </w:rPr>
        <w:t xml:space="preserve">he </w:t>
      </w:r>
      <w:r w:rsidRPr="00946110">
        <w:rPr>
          <w:rStyle w:val="BlueTag"/>
          <w:color w:val="auto"/>
        </w:rPr>
        <w:t>CERES</w:t>
      </w:r>
      <w:r w:rsidRPr="00946110">
        <w:rPr>
          <w:color w:val="auto"/>
        </w:rPr>
        <w:t xml:space="preserve"> instrument is expected to be operational throughout the </w:t>
      </w:r>
      <w:r w:rsidRPr="00946110">
        <w:rPr>
          <w:rStyle w:val="BlueTag"/>
          <w:color w:val="auto"/>
        </w:rPr>
        <w:t>TRMM</w:t>
      </w:r>
      <w:r w:rsidRPr="00946110">
        <w:rPr>
          <w:color w:val="auto"/>
        </w:rPr>
        <w:t xml:space="preserve"> and EOS mission lifetimes.  Since BDS products are produced whenever the </w:t>
      </w:r>
      <w:r w:rsidRPr="00946110">
        <w:rPr>
          <w:rStyle w:val="BlueTag"/>
          <w:color w:val="auto"/>
        </w:rPr>
        <w:t>CERES</w:t>
      </w:r>
      <w:r w:rsidRPr="00946110">
        <w:rPr>
          <w:color w:val="auto"/>
        </w:rPr>
        <w:t xml:space="preserve"> instru</w:t>
      </w:r>
      <w:r>
        <w:t>ments are operational, a continuous global data collection is expected.  Each BDS measurement within a record represents a radiometric measurement taken every 0.01 seconds, and each record covers 6.6 seconds.</w:t>
      </w:r>
    </w:p>
    <w:p w:rsidR="007E5140" w:rsidRDefault="007E5140" w:rsidP="00946110">
      <w:pPr>
        <w:pStyle w:val="Heading2"/>
      </w:pPr>
      <w:bookmarkStart w:id="51" w:name="_Toc255823425"/>
      <w:r>
        <w:t>Data Characteristics</w:t>
      </w:r>
      <w:bookmarkEnd w:id="51"/>
    </w:p>
    <w:p w:rsidR="007E5140" w:rsidRDefault="007E5140" w:rsidP="00946110">
      <w:pPr>
        <w:pStyle w:val="Heading3"/>
      </w:pPr>
      <w:bookmarkStart w:id="52" w:name="_Toc255823426"/>
      <w:r>
        <w:t>Parameter/Variable</w:t>
      </w:r>
      <w:bookmarkEnd w:id="52"/>
    </w:p>
    <w:p w:rsidR="007E5140" w:rsidRPr="00946110" w:rsidRDefault="007E5140" w:rsidP="007E5140">
      <w:pPr>
        <w:pStyle w:val="Body"/>
        <w:spacing w:line="280" w:lineRule="atLeast"/>
        <w:rPr>
          <w:rStyle w:val="BlueTag"/>
          <w:color w:val="auto"/>
        </w:rPr>
      </w:pPr>
      <w:r>
        <w:t>The complete alphabetical listings o</w:t>
      </w:r>
      <w:r w:rsidRPr="00946110">
        <w:rPr>
          <w:color w:val="auto"/>
        </w:rPr>
        <w:t>f BDS par</w:t>
      </w:r>
      <w:r>
        <w:t xml:space="preserve">ameters are shown in </w:t>
      </w:r>
      <w:r w:rsidRPr="0043521F">
        <w:rPr>
          <w:rStyle w:val="BlueTag"/>
          <w:color w:val="auto"/>
        </w:rPr>
        <w:t xml:space="preserve">Section </w:t>
      </w:r>
      <w:fldSimple w:instr=" REF _Ref226880263 \n \h  \* MERGEFORMAT ">
        <w:r w:rsidR="0043521F" w:rsidRPr="0043521F">
          <w:rPr>
            <w:rStyle w:val="BlueTag"/>
            <w:color w:val="548DD4" w:themeColor="text2" w:themeTint="99"/>
          </w:rPr>
          <w:t>1.0</w:t>
        </w:r>
      </w:fldSimple>
      <w:r>
        <w:t xml:space="preserve"> in </w:t>
      </w:r>
      <w:fldSimple w:instr=" REF _Ref226868881 \h  \* MERGEFORMAT ">
        <w:r w:rsidR="0043521F" w:rsidRPr="0043521F">
          <w:rPr>
            <w:color w:val="548DD4" w:themeColor="text2" w:themeTint="99"/>
          </w:rPr>
          <w:t>Table 1</w:t>
        </w:r>
        <w:r w:rsidR="0043521F" w:rsidRPr="0043521F">
          <w:rPr>
            <w:color w:val="548DD4" w:themeColor="text2" w:themeTint="99"/>
          </w:rPr>
          <w:noBreakHyphen/>
          <w:t>2</w:t>
        </w:r>
      </w:fldSimple>
      <w:r w:rsidR="0043521F">
        <w:rPr>
          <w:rStyle w:val="BlueTag"/>
        </w:rPr>
        <w:t xml:space="preserve">, </w:t>
      </w:r>
      <w:fldSimple w:instr=" REF _Ref226868893 \h  \* MERGEFORMAT ">
        <w:r w:rsidR="0043521F" w:rsidRPr="0043521F">
          <w:rPr>
            <w:color w:val="548DD4" w:themeColor="text2" w:themeTint="99"/>
          </w:rPr>
          <w:t>Table 1</w:t>
        </w:r>
        <w:r w:rsidR="0043521F" w:rsidRPr="0043521F">
          <w:rPr>
            <w:color w:val="548DD4" w:themeColor="text2" w:themeTint="99"/>
          </w:rPr>
          <w:noBreakHyphen/>
          <w:t>3</w:t>
        </w:r>
      </w:fldSimple>
      <w:r w:rsidRPr="00946110">
        <w:rPr>
          <w:rStyle w:val="BlueTag"/>
          <w:color w:val="auto"/>
        </w:rPr>
        <w:t xml:space="preserve">, and </w:t>
      </w:r>
      <w:fldSimple w:instr=" REF _Ref226868901 \h  \* MERGEFORMAT ">
        <w:r w:rsidR="0043521F" w:rsidRPr="0043521F">
          <w:rPr>
            <w:color w:val="548DD4" w:themeColor="text2" w:themeTint="99"/>
          </w:rPr>
          <w:t>Table 1</w:t>
        </w:r>
        <w:r w:rsidR="0043521F" w:rsidRPr="0043521F">
          <w:rPr>
            <w:color w:val="548DD4" w:themeColor="text2" w:themeTint="99"/>
          </w:rPr>
          <w:noBreakHyphen/>
          <w:t>4</w:t>
        </w:r>
      </w:fldSimple>
      <w:r>
        <w:rPr>
          <w:rStyle w:val="BlueTag"/>
        </w:rPr>
        <w:t xml:space="preserve"> </w:t>
      </w:r>
      <w:r w:rsidRPr="00946110">
        <w:rPr>
          <w:rStyle w:val="BlueTag"/>
          <w:color w:val="auto"/>
        </w:rPr>
        <w:t>and correspond to the science, instrument, and Level-0 groupings, respectively.</w:t>
      </w:r>
      <w:r w:rsidRPr="00946110">
        <w:rPr>
          <w:color w:val="auto"/>
        </w:rPr>
        <w:t xml:space="preserve"> </w:t>
      </w:r>
      <w:r w:rsidRPr="00946110">
        <w:rPr>
          <w:rStyle w:val="BlueTag"/>
          <w:color w:val="auto"/>
        </w:rPr>
        <w:t xml:space="preserve"> The parameter descriptions beginning in the next section are also organized by science (SCI), instrument (INS), and Level-0 (LVL) groupings where SCI, INS, and LVL are acronyms denoting the particular data grouping.  Listed for each definition are the (units), [range], and a {link} to the section describing the parameter structure as it is written to the output product.  The ranges are considered nominal values unless specified otherwise.  For example, if a parameter has an associated QA flag, a non-nominal range may have been used for quality testing.</w:t>
      </w:r>
    </w:p>
    <w:p w:rsidR="007E5140" w:rsidRDefault="007E5140" w:rsidP="00A4300C">
      <w:pPr>
        <w:pStyle w:val="Heading3"/>
      </w:pPr>
      <w:bookmarkStart w:id="53" w:name="_Ref226868861"/>
      <w:bookmarkStart w:id="54" w:name="_Toc255823427"/>
      <w:r>
        <w:t>Variable Description/Definition</w:t>
      </w:r>
      <w:bookmarkEnd w:id="53"/>
      <w:bookmarkEnd w:id="54"/>
    </w:p>
    <w:p w:rsidR="007E5140" w:rsidRDefault="007E5140" w:rsidP="00A4300C">
      <w:pPr>
        <w:pStyle w:val="Heading4"/>
      </w:pPr>
      <w:bookmarkStart w:id="55" w:name="_Ref226868953"/>
      <w:bookmarkStart w:id="56" w:name="_Toc255823428"/>
      <w:r>
        <w:t>Science Parameter Descriptions</w:t>
      </w:r>
      <w:bookmarkEnd w:id="55"/>
      <w:bookmarkEnd w:id="56"/>
    </w:p>
    <w:p w:rsidR="007E5140" w:rsidRPr="0043521F" w:rsidRDefault="007E5140" w:rsidP="007E5140">
      <w:pPr>
        <w:pStyle w:val="Body"/>
        <w:spacing w:line="280" w:lineRule="atLeast"/>
        <w:rPr>
          <w:rStyle w:val="BlueTag"/>
          <w:color w:val="auto"/>
        </w:rPr>
      </w:pPr>
      <w:r>
        <w:t>The</w:t>
      </w:r>
      <w:r w:rsidRPr="004D52DD">
        <w:rPr>
          <w:color w:val="auto"/>
        </w:rPr>
        <w:t xml:space="preserve"> </w:t>
      </w:r>
      <w:r w:rsidRPr="004D52DD">
        <w:rPr>
          <w:rStyle w:val="BlueTag"/>
          <w:color w:val="auto"/>
        </w:rPr>
        <w:t>CERES</w:t>
      </w:r>
      <w:r w:rsidRPr="004D52DD">
        <w:rPr>
          <w:color w:val="auto"/>
        </w:rPr>
        <w:t xml:space="preserve"> science parameters are computed using the geodetic coordinate system.  However, several parameters are computed in the geocentric coordinate system, and will specifically include the term "geocentric" in the parameter name.  The geocentric parameters are used by the ERBE-like Subsystems since ERBE products a</w:t>
      </w:r>
      <w:r>
        <w:t xml:space="preserve">re archived in the geocentric coordinate system.  An alphabetical listing of the science parameters is shown in </w:t>
      </w:r>
      <w:fldSimple w:instr=" REF _Ref226868881 \h  \* MERGEFORMAT ">
        <w:r w:rsidR="0043521F" w:rsidRPr="0043521F">
          <w:rPr>
            <w:color w:val="548DD4" w:themeColor="text2" w:themeTint="99"/>
          </w:rPr>
          <w:t>Table 1</w:t>
        </w:r>
        <w:r w:rsidR="0043521F" w:rsidRPr="0043521F">
          <w:rPr>
            <w:color w:val="548DD4" w:themeColor="text2" w:themeTint="99"/>
          </w:rPr>
          <w:noBreakHyphen/>
          <w:t>2</w:t>
        </w:r>
      </w:fldSimple>
      <w:r w:rsidRPr="0043521F">
        <w:rPr>
          <w:rStyle w:val="BlueTag"/>
          <w:color w:val="auto"/>
        </w:rPr>
        <w:t>.</w:t>
      </w:r>
    </w:p>
    <w:p w:rsidR="00EC3C95" w:rsidRPr="00EC3C95" w:rsidRDefault="00EC3C95" w:rsidP="007E5140">
      <w:pPr>
        <w:pStyle w:val="Body"/>
        <w:spacing w:line="280" w:lineRule="atLeast"/>
        <w:rPr>
          <w:rStyle w:val="BlueTag"/>
          <w:color w:val="auto"/>
        </w:rPr>
      </w:pPr>
    </w:p>
    <w:p w:rsidR="007E5140" w:rsidRPr="00EC3C95" w:rsidRDefault="007E5140" w:rsidP="00EC3C95">
      <w:pPr>
        <w:pStyle w:val="Body"/>
        <w:tabs>
          <w:tab w:val="clear" w:pos="1440"/>
          <w:tab w:val="left" w:pos="1100"/>
        </w:tabs>
        <w:rPr>
          <w:b/>
        </w:rPr>
      </w:pPr>
      <w:bookmarkStart w:id="57" w:name="sci_1"/>
      <w:r w:rsidRPr="00EC3C95">
        <w:rPr>
          <w:b/>
        </w:rPr>
        <w:t>SCI-1</w:t>
      </w:r>
      <w:bookmarkEnd w:id="57"/>
      <w:r w:rsidR="004D52DD" w:rsidRPr="00EC3C95">
        <w:rPr>
          <w:b/>
        </w:rPr>
        <w:tab/>
      </w:r>
      <w:r w:rsidRPr="00EC3C95">
        <w:rPr>
          <w:b/>
        </w:rPr>
        <w:t>Ancillary QA Flags Set 1 (Radiance Housekeeping)</w:t>
      </w:r>
    </w:p>
    <w:p w:rsidR="007E5140" w:rsidRPr="004D52DD" w:rsidRDefault="007E5140" w:rsidP="00EC3C95">
      <w:pPr>
        <w:pStyle w:val="Body"/>
        <w:rPr>
          <w:color w:val="auto"/>
        </w:rPr>
      </w:pPr>
      <w:r>
        <w:t xml:space="preserve">This parameter is a 32-bit word that contains various quality assurance flags about scan and measurement level data that are used in the radiance conversion algorithm.  The status word bit ordering is shown in </w:t>
      </w:r>
      <w:fldSimple w:instr=" REF _Ref226880341 \h  \* MERGEFORMAT ">
        <w:r w:rsidR="0043521F" w:rsidRPr="0043521F">
          <w:rPr>
            <w:color w:val="548DD4" w:themeColor="text2" w:themeTint="99"/>
          </w:rPr>
          <w:t>Figure 4</w:t>
        </w:r>
        <w:r w:rsidR="0043521F" w:rsidRPr="0043521F">
          <w:rPr>
            <w:color w:val="548DD4" w:themeColor="text2" w:themeTint="99"/>
          </w:rPr>
          <w:noBreakHyphen/>
          <w:t>1</w:t>
        </w:r>
      </w:fldSimple>
      <w:r>
        <w:t xml:space="preserve">, where zero is the least significant bit.  Note: beginning with CC version 016011 BDS products, this parameter was discontinued.  Individual flags were reassigned to the Primary_Scan_Level_QA_Flags, Secondary_Scan_Level_QA_Flags, and Secondary_Sample_Level_QA_Flags parameters. </w:t>
      </w:r>
      <w:r w:rsidR="0043521F">
        <w:t xml:space="preserve"> </w:t>
      </w:r>
      <w:r>
        <w:rPr>
          <w:rStyle w:val="RED0"/>
        </w:rPr>
        <w:t>(</w:t>
      </w:r>
      <w:r>
        <w:t xml:space="preserve">none) [N/A] </w:t>
      </w:r>
      <w:r w:rsidRPr="004D52DD">
        <w:rPr>
          <w:color w:val="auto"/>
        </w:rPr>
        <w:t>{</w:t>
      </w:r>
      <w:r w:rsidRPr="0043521F">
        <w:rPr>
          <w:color w:val="auto"/>
        </w:rPr>
        <w:t xml:space="preserve">Section </w:t>
      </w:r>
      <w:fldSimple w:instr=" REF _Ref226872225 \n \h  \* MERGEFORMAT ">
        <w:r w:rsidR="0043521F" w:rsidRPr="0043521F">
          <w:rPr>
            <w:color w:val="548DD4" w:themeColor="text2" w:themeTint="99"/>
          </w:rPr>
          <w:t>5.2.2</w:t>
        </w:r>
      </w:fldSimple>
      <w:r w:rsidRPr="004D52DD">
        <w:rPr>
          <w:color w:val="auto"/>
        </w:rPr>
        <w:t xml:space="preserve"> BDS SDS Summary}</w:t>
      </w:r>
    </w:p>
    <w:p w:rsidR="007E5140" w:rsidRDefault="007E5140" w:rsidP="007E5140">
      <w:pPr>
        <w:pStyle w:val="Body"/>
        <w:spacing w:line="280" w:lineRule="atLeast"/>
      </w:pPr>
    </w:p>
    <w:p w:rsidR="007E5140" w:rsidRDefault="00CC0D66" w:rsidP="007E5140">
      <w:pPr>
        <w:framePr w:w="9360" w:h="5130" w:wrap="notBeside" w:vAnchor="text" w:hAnchor="text" w:xAlign="center"/>
        <w:widowControl w:val="0"/>
        <w:autoSpaceDE w:val="0"/>
        <w:autoSpaceDN w:val="0"/>
        <w:adjustRightInd w:val="0"/>
        <w:spacing w:after="0" w:line="240" w:lineRule="auto"/>
        <w:rPr>
          <w:rFonts w:ascii="Times New Roman" w:hAnsi="Times New Roman"/>
          <w:noProof/>
          <w:sz w:val="24"/>
          <w:szCs w:val="24"/>
        </w:rPr>
      </w:pPr>
      <w:r w:rsidRPr="00CC0D66">
        <w:rPr>
          <w:noProof/>
        </w:rPr>
        <w:lastRenderedPageBreak/>
        <w:pict>
          <v:group id="_x0000_s116702" style="position:absolute;margin-left:4.55pt;margin-top:3.95pt;width:485.1pt;height:251.45pt;z-index:251660288" coordorigin=",7" coordsize="20000,19993" o:allowincell="f">
            <v:rect id="_x0000_s116703" style="position:absolute;left:2595;top:19014;width:13732;height:986" filled="f" stroked="f" strokeweight="0">
              <v:textbox style="mso-next-textbox:#_x0000_s116703" inset="0,0,0,0">
                <w:txbxContent>
                  <w:p w:rsidR="001A3A6C" w:rsidRDefault="001A3A6C" w:rsidP="007E5140">
                    <w:pPr>
                      <w:pStyle w:val="FigureTitle"/>
                      <w:spacing w:line="280" w:lineRule="exact"/>
                    </w:pPr>
                  </w:p>
                </w:txbxContent>
              </v:textbox>
            </v:rect>
            <v:group id="_x0000_s116704" style="position:absolute;top:7;width:20000;height:18525" coordorigin="91,79" coordsize="9702,4661">
              <v:shape id="_x0000_s116705" style="position:absolute;left:91;top:382;width:261;height:322" coordsize="20000,20000" path="m19923,r,19938l,19938,,,19923,xe" strokeweight=".5pt">
                <v:fill color2="black"/>
                <v:path arrowok="t"/>
              </v:shape>
              <v:shape id="_x0000_s116706" style="position:absolute;left:352;top:382;width:261;height:322" coordsize="20000,20000" path="m19923,r,19938l,19938,,,19923,xe" strokeweight=".5pt">
                <v:fill color2="black"/>
                <v:path arrowok="t"/>
              </v:shape>
              <v:shape id="_x0000_s116707" style="position:absolute;left:612;top:382;width:261;height:322" coordsize="20000,20000" path="m19923,r,19938l,19938,,,19923,xe" strokeweight=".5pt">
                <v:fill color2="black"/>
                <v:path arrowok="t"/>
              </v:shape>
              <v:shape id="_x0000_s116708" style="position:absolute;left:873;top:382;width:261;height:322" coordsize="20000,20000" path="m19923,r,19938l,19938,,,19923,xe" strokeweight=".5pt">
                <v:fill color2="black"/>
                <v:path arrowok="t"/>
              </v:shape>
              <v:shape id="_x0000_s116709" style="position:absolute;left:1133;top:382;width:261;height:322" coordsize="20000,20000" path="m19923,r,19938l,19938,,,19923,xe" strokeweight=".5pt">
                <v:fill color2="black"/>
                <v:path arrowok="t"/>
              </v:shape>
              <v:shape id="_x0000_s116710" style="position:absolute;left:1394;top:382;width:261;height:322" coordsize="20000,20000" path="m19923,r,19938l,19938,,,19923,xe" strokeweight=".5pt">
                <v:fill color2="black"/>
                <v:path arrowok="t"/>
              </v:shape>
              <v:shape id="_x0000_s116711" style="position:absolute;left:1655;top:382;width:261;height:322" coordsize="20000,20000" path="m19923,r,19938l,19938,,,19923,xe" strokeweight=".5pt">
                <v:fill color2="black"/>
                <v:path arrowok="t"/>
              </v:shape>
              <v:shape id="_x0000_s116712" style="position:absolute;left:1915;top:382;width:261;height:322" coordsize="20000,20000" path="m19923,r,19938l,19938,,,19923,xe" strokeweight=".5pt">
                <v:fill color2="black"/>
                <v:path arrowok="t"/>
              </v:shape>
              <v:shape id="_x0000_s116713" style="position:absolute;left:2176;top:382;width:261;height:322" coordsize="20000,20000" path="m19923,r,19938l,19938,,,19923,xe" strokeweight=".5pt">
                <v:fill color2="black"/>
                <v:path arrowok="t"/>
              </v:shape>
              <v:shape id="_x0000_s116714" style="position:absolute;left:2436;top:382;width:261;height:322" coordsize="20000,20000" path="m19923,r,19938l,19938,,,19923,xe" strokeweight=".5pt">
                <v:fill color2="black"/>
                <v:path arrowok="t"/>
              </v:shape>
              <v:shape id="_x0000_s116715" style="position:absolute;left:2697;top:382;width:261;height:322" coordsize="20000,20000" path="m19923,r,19938l,19938,,,19923,xe" strokeweight=".5pt">
                <v:fill color2="black"/>
                <v:path arrowok="t"/>
              </v:shape>
              <v:shape id="_x0000_s116716" style="position:absolute;left:2958;top:382;width:261;height:322" coordsize="20000,20000" path="m19923,r,19938l,19938,,,19923,xe" strokeweight=".5pt">
                <v:fill color2="black"/>
                <v:path arrowok="t"/>
              </v:shape>
              <v:shape id="_x0000_s116717" style="position:absolute;left:3218;top:382;width:261;height:322" coordsize="20000,20000" path="m19923,r,19938l,19938,,,19923,xe" strokeweight=".5pt">
                <v:fill color2="black"/>
                <v:path arrowok="t"/>
              </v:shape>
              <v:shape id="_x0000_s116718" style="position:absolute;left:3479;top:382;width:261;height:322" coordsize="20000,20000" path="m19923,r,19938l,19938,,,19923,xe" strokeweight=".5pt">
                <v:fill color2="black"/>
                <v:path arrowok="t"/>
              </v:shape>
              <v:shape id="_x0000_s116719" style="position:absolute;left:3739;top:382;width:261;height:322" coordsize="20000,20000" path="m19923,r,19938l,19938,,,19923,xe" strokeweight=".5pt">
                <v:fill color2="black"/>
                <v:path arrowok="t"/>
              </v:shape>
              <v:shape id="_x0000_s116720" style="position:absolute;left:4000;top:382;width:261;height:322" coordsize="20000,20000" path="m19923,r,19938l,19938,,,19923,xe" strokeweight=".5pt">
                <v:fill color2="black"/>
                <v:path arrowok="t"/>
              </v:shape>
              <v:shape id="_x0000_s116721" style="position:absolute;left:4261;top:382;width:261;height:322" coordsize="20000,20000" path="m19923,r,19938l,19938,,,19923,xe" strokeweight=".5pt">
                <v:fill color2="black"/>
                <v:path arrowok="t"/>
              </v:shape>
              <v:shape id="_x0000_s116722" style="position:absolute;left:4521;top:382;width:261;height:322" coordsize="20000,20000" path="m19923,r,19938l,19938,,,19923,xe" strokeweight=".5pt">
                <v:fill color2="black"/>
                <v:path arrowok="t"/>
              </v:shape>
              <v:shape id="_x0000_s116723" style="position:absolute;left:4782;top:382;width:261;height:322" coordsize="20000,20000" path="m19923,r,19938l,19938,,,19923,xe" strokeweight=".5pt">
                <v:fill color2="black"/>
                <v:path arrowok="t"/>
              </v:shape>
              <v:shape id="_x0000_s116724" style="position:absolute;left:5042;top:382;width:261;height:322" coordsize="20000,20000" path="m19923,r,19938l,19938,,,19923,xe" strokeweight=".5pt">
                <v:fill color2="black"/>
                <v:path arrowok="t"/>
              </v:shape>
              <v:shape id="_x0000_s116725" style="position:absolute;left:5303;top:382;width:261;height:322" coordsize="20000,20000" path="m19923,r,19938l,19938,,,19923,xe" strokeweight=".5pt">
                <v:fill color2="black"/>
                <v:path arrowok="t"/>
              </v:shape>
              <v:shape id="_x0000_s116726" style="position:absolute;left:5564;top:382;width:261;height:322" coordsize="20000,20000" path="m19923,r,19938l,19938,,,19923,xe" strokeweight=".5pt">
                <v:fill color2="black"/>
                <v:path arrowok="t"/>
              </v:shape>
              <v:shape id="_x0000_s116727" style="position:absolute;left:5824;top:382;width:261;height:322" coordsize="20000,20000" path="m19923,r,19938l,19938,,,19923,xe" strokeweight=".5pt">
                <v:fill color2="black"/>
                <v:path arrowok="t"/>
              </v:shape>
              <v:shape id="_x0000_s116728" style="position:absolute;left:6085;top:382;width:261;height:322" coordsize="20000,20000" path="m19923,r,19938l,19938,,,19923,xe" strokeweight=".5pt">
                <v:fill color2="black"/>
                <v:path arrowok="t"/>
              </v:shape>
              <v:shape id="_x0000_s116729" style="position:absolute;left:6345;top:382;width:261;height:322" coordsize="20000,20000" path="m19923,r,19938l,19938,,,19923,xe" strokeweight=".5pt">
                <v:fill color2="black"/>
                <v:path arrowok="t"/>
              </v:shape>
              <v:shape id="_x0000_s116730" style="position:absolute;left:6606;top:382;width:261;height:322" coordsize="20000,20000" path="m19923,r,19938l,19938,,,19923,xe" strokeweight=".5pt">
                <v:fill color2="black"/>
                <v:path arrowok="t"/>
              </v:shape>
              <v:shape id="_x0000_s116731" style="position:absolute;left:6867;top:382;width:261;height:322" coordsize="20000,20000" path="m19923,r,19938l,19938,,,19923,xe" strokeweight=".5pt">
                <v:fill color2="black"/>
                <v:path arrowok="t"/>
              </v:shape>
              <v:shape id="_x0000_s116732" style="position:absolute;left:7127;top:382;width:261;height:322" coordsize="20000,20000" path="m19923,r,19938l,19938,,,19923,xe" strokeweight=".5pt">
                <v:fill color2="black"/>
                <v:path arrowok="t"/>
              </v:shape>
              <v:shape id="_x0000_s116733" style="position:absolute;left:7388;top:382;width:261;height:322" coordsize="20000,20000" path="m19923,r,19938l,19938,,,19923,xe" strokeweight=".5pt">
                <v:fill color2="black"/>
                <v:path arrowok="t"/>
              </v:shape>
              <v:shape id="_x0000_s116734" style="position:absolute;left:7649;top:382;width:261;height:322" coordsize="20000,20000" path="m19923,r,19938l,19938,,,19923,xe" strokeweight=".5pt">
                <v:fill color2="black"/>
                <v:path arrowok="t"/>
              </v:shape>
              <v:shape id="_x0000_s116735" style="position:absolute;left:7909;top:382;width:261;height:322" coordsize="20000,20000" path="m19923,r,19938l,19938,,,19923,xe" strokeweight=".5pt">
                <v:fill color2="black"/>
                <v:path arrowok="t"/>
              </v:shape>
              <v:shape id="_x0000_s204800" style="position:absolute;left:8170;top:382;width:261;height:322" coordsize="20000,20000" path="m19923,r,19938l,19938,,,19923,xe" strokeweight=".5pt">
                <v:fill color2="black"/>
                <v:path arrowok="t"/>
              </v:shape>
              <v:rect id="_x0000_s204801" style="position:absolute;left:8231;top:438;width:137;height:241" filled="f" stroked="f" strokeweight="0">
                <v:textbox style="mso-next-textbox:#_x0000_s20480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4802" style="position:absolute;left:104;top:438;width:233;height:241" filled="f" stroked="f" strokeweight="0">
                <v:textbox style="mso-next-textbox:#_x0000_s20480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31</w:t>
                      </w:r>
                    </w:p>
                  </w:txbxContent>
                </v:textbox>
              </v:rect>
              <v:rect id="_x0000_s204803" style="position:absolute;left:4116;top:79;width:1361;height:281" filled="f" stroked="f" strokeweight="0">
                <v:textbox style="mso-next-textbox:#_x0000_s204803" inset="0,0,0,0">
                  <w:txbxContent>
                    <w:p w:rsidR="001A3A6C" w:rsidRDefault="001A3A6C" w:rsidP="007E5140">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32-Bit Word</w:t>
                      </w:r>
                    </w:p>
                  </w:txbxContent>
                </v:textbox>
              </v:rect>
              <v:rect id="_x0000_s204804" style="position:absolute;left:8808;top:2685;width:41;height:81" filled="f" stroked="f" strokeweight="0">
                <v:textbox style="mso-next-textbox:#_x0000_s204804"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shape id="_x0000_s204805" style="position:absolute;left:5836;top:840;width:1;height:504" coordsize="20000,20000" path="m,19960l,e" strokeweight=".5pt">
                <v:fill color2="black"/>
                <v:path arrowok="t"/>
              </v:shape>
              <v:shape id="_x0000_s204806" style="position:absolute;left:6880;top:840;width:1;height:504" coordsize="20000,20000" path="m,19960l,e" strokeweight=".5pt">
                <v:fill color2="black"/>
                <v:path arrowok="t"/>
              </v:shape>
              <v:shape id="_x0000_s204807" style="position:absolute;left:6628;top:840;width:1;height:504" coordsize="20000,20000" path="m,19960l,e" strokeweight=".5pt">
                <v:fill color2="black"/>
                <v:path arrowok="t"/>
              </v:shape>
              <v:shape id="_x0000_s204808" style="position:absolute;left:6376;top:841;width:1;height:504" coordsize="20000,20000" path="m,19960l,e" strokeweight=".5pt">
                <v:fill color2="black"/>
                <v:path arrowok="t"/>
              </v:shape>
              <v:shape id="_x0000_s204809" style="position:absolute;left:5296;top:840;width:1;height:504" coordsize="20000,20000" path="m,19960l,e" strokeweight=".5pt">
                <v:fill color2="black"/>
                <v:path arrowok="t"/>
              </v:shape>
              <v:shape id="_x0000_s204810" style="position:absolute;left:4792;top:804;width:1;height:504" coordsize="20000,20000" path="m,19960l,e" strokeweight=".5pt">
                <v:fill color2="black"/>
                <v:path arrowok="t"/>
              </v:shape>
              <v:shape id="_x0000_s204811" style="position:absolute;left:1120;top:841;width:1;height:504" coordsize="20000,20000" path="m,19960l,e" strokeweight=".5pt">
                <v:fill color2="black"/>
                <v:path arrowok="t"/>
              </v:shape>
              <v:shape id="_x0000_s204812" style="position:absolute;left:112;top:841;width:1;height:504" coordsize="20000,20000" path="m,19960l,e" strokeweight=".5pt">
                <v:fill color2="black"/>
                <v:path arrowok="t"/>
              </v:shape>
              <v:rect id="_x0000_s204813" style="position:absolute;left:8531;top:4176;width:41;height:81" filled="f" stroked="f" strokeweight="0">
                <v:textbox style="mso-next-textbox:#_x0000_s204813"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4814" style="position:absolute;left:8487;top:2795;width:41;height:81" filled="f" stroked="f" strokeweight="0">
                <v:textbox style="mso-next-textbox:#_x0000_s204814"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4815" style="position:absolute;left:7528;top:1474;width:521;height:241" filled="f" stroked="f" strokeweight="0">
                <v:textbox style="mso-next-textbox:#_x0000_s20481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w:t>
                      </w:r>
                    </w:p>
                  </w:txbxContent>
                </v:textbox>
              </v:rect>
              <v:rect id="_x0000_s204816" style="position:absolute;left:7564;top:4283;width:1577;height:241" filled="f" stroked="f" strokeweight="0">
                <v:textbox style="mso-next-textbox:#_x0000_s20481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Radiance Edit</w:t>
                      </w:r>
                    </w:p>
                  </w:txbxContent>
                </v:textbox>
              </v:rect>
              <v:rect id="_x0000_s204817" style="position:absolute;left:7544;top:3625;width:2057;height:241" filled="f" stroked="f" strokeweight="0">
                <v:textbox style="mso-next-textbox:#_x0000_s20481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Heatsink Temp Edit</w:t>
                      </w:r>
                    </w:p>
                  </w:txbxContent>
                </v:textbox>
              </v:rect>
              <v:rect id="_x0000_s204818" style="position:absolute;left:7544;top:3413;width:2153;height:241" filled="f" stroked="f" strokeweight="0">
                <v:textbox style="mso-next-textbox:#_x0000_s20481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SW Heatsink Temp Edit </w:t>
                      </w:r>
                    </w:p>
                  </w:txbxContent>
                </v:textbox>
              </v:rect>
              <v:rect id="_x0000_s204819" style="position:absolute;left:7544;top:3197;width:2249;height:241" filled="f" stroked="f" strokeweight="0">
                <v:textbox style="mso-next-textbox:#_x0000_s20481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TOT Heatsink Temp Edit </w:t>
                      </w:r>
                    </w:p>
                  </w:txbxContent>
                </v:textbox>
              </v:rect>
              <v:rect id="_x0000_s204820" style="position:absolute;left:7544;top:2977;width:1961;height:241" filled="f" stroked="f" strokeweight="0">
                <v:textbox style="mso-next-textbox:#_x0000_s20482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WN DAC Voltage Edit </w:t>
                      </w:r>
                    </w:p>
                  </w:txbxContent>
                </v:textbox>
              </v:rect>
              <v:rect id="_x0000_s204821" style="position:absolute;left:7544;top:2765;width:1961;height:241" filled="f" stroked="f" strokeweight="0">
                <v:textbox style="mso-next-textbox:#_x0000_s20482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SW DAC Voltage Edit </w:t>
                      </w:r>
                    </w:p>
                  </w:txbxContent>
                </v:textbox>
              </v:rect>
              <v:shape id="_x0000_s204822" style="position:absolute;left:4793;top:948;width:504;height:1" coordsize="20000,20000" path="m19960,l,e" strokeweight=".5pt">
                <v:fill color2="black"/>
                <v:stroke startarrow="block" startarrowwidth="wide" startarrowlength="short" endarrow="block" endarrowwidth="wide" endarrowlength="short"/>
                <v:path arrowok="t"/>
              </v:shape>
              <v:shape id="_x0000_s204823" style="position:absolute;left:5837;top:948;width:542;height:1" coordsize="20000,20000" path="m19963,l,e" strokeweight=".5pt">
                <v:fill color2="black"/>
                <v:stroke startarrow="block" startarrowwidth="wide" startarrowlength="short" endarrow="block" endarrowwidth="wide" endarrowlength="short"/>
                <v:path arrowok="t"/>
              </v:shape>
              <v:shape id="_x0000_s204824" style="position:absolute;left:5333;top:948;width:504;height:1" coordsize="20000,20000" path="m19960,l,e" strokeweight=".5pt">
                <v:fill color2="black"/>
                <v:stroke startarrow="block" startarrowwidth="wide" startarrowlength="short" endarrow="block" endarrowwidth="wide" endarrowlength="short"/>
                <v:path arrowok="t"/>
              </v:shape>
              <v:rect id="_x0000_s204825" style="position:absolute;left:7970;top:438;width:137;height:241" filled="f" stroked="f" strokeweight="0">
                <v:textbox style="mso-next-textbox:#_x0000_s20482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4826" style="position:absolute;left:7710;top:438;width:137;height:241" filled="f" stroked="f" strokeweight="0">
                <v:textbox style="mso-next-textbox:#_x0000_s20482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4827" style="position:absolute;left:7449;top:438;width:137;height:241" filled="f" stroked="f" strokeweight="0">
                <v:textbox style="mso-next-textbox:#_x0000_s20482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4828" style="position:absolute;left:7189;top:438;width:137;height:241" filled="f" stroked="f" strokeweight="0">
                <v:textbox style="mso-next-textbox:#_x0000_s20482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4829" style="position:absolute;left:6928;top:438;width:137;height:241" filled="f" stroked="f" strokeweight="0">
                <v:textbox style="mso-next-textbox:#_x0000_s20482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4830" style="position:absolute;left:6667;top:438;width:137;height:241" filled="f" stroked="f" strokeweight="0">
                <v:textbox style="mso-next-textbox:#_x0000_s20483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4831" style="position:absolute;left:6407;top:438;width:137;height:241" filled="f" stroked="f" strokeweight="0">
                <v:textbox style="mso-next-textbox:#_x0000_s20483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4832" style="position:absolute;left:6146;top:438;width:137;height:241" filled="f" stroked="f" strokeweight="0">
                <v:textbox style="mso-next-textbox:#_x0000_s20483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4833" style="position:absolute;left:5886;top:438;width:137;height:241" filled="f" stroked="f" strokeweight="0">
                <v:textbox style="mso-next-textbox:#_x0000_s20483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4834" style="position:absolute;left:5577;top:438;width:233;height:241" filled="f" stroked="f" strokeweight="0">
                <v:textbox style="mso-next-textbox:#_x0000_s20483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4835" style="position:absolute;left:5316;top:438;width:233;height:241" filled="f" stroked="f" strokeweight="0">
                <v:textbox style="mso-next-textbox:#_x0000_s20483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4836" style="position:absolute;left:5056;top:438;width:233;height:241" filled="f" stroked="f" strokeweight="0">
                <v:textbox style="mso-next-textbox:#_x0000_s20483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4837" style="position:absolute;left:4795;top:438;width:233;height:241" filled="f" stroked="f" strokeweight="0">
                <v:textbox style="mso-next-textbox:#_x0000_s20483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4838" style="position:absolute;left:4535;top:438;width:233;height:241" filled="f" stroked="f" strokeweight="0">
                <v:textbox style="mso-next-textbox:#_x0000_s20483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4839" style="position:absolute;left:4274;top:438;width:233;height:241" filled="f" stroked="f" strokeweight="0">
                <v:textbox style="mso-next-textbox:#_x0000_s20483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rect id="_x0000_s204840" style="position:absolute;left:4013;top:438;width:233;height:241" filled="f" stroked="f" strokeweight="0">
                <v:textbox style="mso-next-textbox:#_x0000_s20484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16</w:t>
                      </w:r>
                    </w:p>
                  </w:txbxContent>
                </v:textbox>
              </v:rect>
              <v:rect id="_x0000_s204841" style="position:absolute;left:3753;top:438;width:233;height:241" filled="f" stroked="f" strokeweight="0">
                <v:textbox style="mso-next-textbox:#_x0000_s20484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17</w:t>
                      </w:r>
                    </w:p>
                  </w:txbxContent>
                </v:textbox>
              </v:rect>
              <v:rect id="_x0000_s204842" style="position:absolute;left:3492;top:438;width:233;height:241" filled="f" stroked="f" strokeweight="0">
                <v:textbox style="mso-next-textbox:#_x0000_s20484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18</w:t>
                      </w:r>
                    </w:p>
                  </w:txbxContent>
                </v:textbox>
              </v:rect>
              <v:rect id="_x0000_s204843" style="position:absolute;left:3232;top:438;width:233;height:241" filled="f" stroked="f" strokeweight="0">
                <v:textbox style="mso-next-textbox:#_x0000_s20484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19</w:t>
                      </w:r>
                    </w:p>
                  </w:txbxContent>
                </v:textbox>
              </v:rect>
              <v:rect id="_x0000_s204844" style="position:absolute;left:2971;top:438;width:233;height:241" filled="f" stroked="f" strokeweight="0">
                <v:textbox style="mso-next-textbox:#_x0000_s20484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20</w:t>
                      </w:r>
                    </w:p>
                  </w:txbxContent>
                </v:textbox>
              </v:rect>
              <v:rect id="_x0000_s204845" style="position:absolute;left:2710;top:438;width:233;height:241" filled="f" stroked="f" strokeweight="0">
                <v:textbox style="mso-next-textbox:#_x0000_s20484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21</w:t>
                      </w:r>
                    </w:p>
                  </w:txbxContent>
                </v:textbox>
              </v:rect>
              <v:rect id="_x0000_s204846" style="position:absolute;left:2450;top:438;width:233;height:241" filled="f" stroked="f" strokeweight="0">
                <v:textbox style="mso-next-textbox:#_x0000_s20484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22</w:t>
                      </w:r>
                    </w:p>
                  </w:txbxContent>
                </v:textbox>
              </v:rect>
              <v:rect id="_x0000_s204847" style="position:absolute;left:2189;top:438;width:233;height:241" filled="f" stroked="f" strokeweight="0">
                <v:textbox style="mso-next-textbox:#_x0000_s20484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23</w:t>
                      </w:r>
                    </w:p>
                  </w:txbxContent>
                </v:textbox>
              </v:rect>
              <v:rect id="_x0000_s204848" style="position:absolute;left:1929;top:438;width:233;height:241" filled="f" stroked="f" strokeweight="0">
                <v:textbox style="mso-next-textbox:#_x0000_s20484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24</w:t>
                      </w:r>
                    </w:p>
                  </w:txbxContent>
                </v:textbox>
              </v:rect>
              <v:rect id="_x0000_s204849" style="position:absolute;left:1668;top:438;width:233;height:241" filled="f" stroked="f" strokeweight="0">
                <v:textbox style="mso-next-textbox:#_x0000_s20484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25</w:t>
                      </w:r>
                    </w:p>
                  </w:txbxContent>
                </v:textbox>
              </v:rect>
              <v:rect id="_x0000_s204850" style="position:absolute;left:1407;top:438;width:233;height:241" filled="f" stroked="f" strokeweight="0">
                <v:textbox style="mso-next-textbox:#_x0000_s20485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26</w:t>
                      </w:r>
                    </w:p>
                  </w:txbxContent>
                </v:textbox>
              </v:rect>
              <v:rect id="_x0000_s204851" style="position:absolute;left:1147;top:438;width:233;height:241" filled="f" stroked="f" strokeweight="0">
                <v:textbox style="mso-next-textbox:#_x0000_s20485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27</w:t>
                      </w:r>
                    </w:p>
                  </w:txbxContent>
                </v:textbox>
              </v:rect>
              <v:rect id="_x0000_s204852" style="position:absolute;left:886;top:438;width:233;height:241" filled="f" stroked="f" strokeweight="0">
                <v:textbox style="mso-next-textbox:#_x0000_s20485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28</w:t>
                      </w:r>
                    </w:p>
                  </w:txbxContent>
                </v:textbox>
              </v:rect>
              <v:rect id="_x0000_s204853" style="position:absolute;left:626;top:438;width:233;height:241" filled="f" stroked="f" strokeweight="0">
                <v:textbox style="mso-next-textbox:#_x0000_s20485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29</w:t>
                      </w:r>
                    </w:p>
                  </w:txbxContent>
                </v:textbox>
              </v:rect>
              <v:rect id="_x0000_s204854" style="position:absolute;left:365;top:438;width:233;height:241" filled="f" stroked="f" strokeweight="0">
                <v:textbox style="mso-next-textbox:#_x0000_s20485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30</w:t>
                      </w:r>
                    </w:p>
                  </w:txbxContent>
                </v:textbox>
              </v:rect>
              <v:shape id="_x0000_s204855" style="position:absolute;left:4252;top:804;width:1;height:504" coordsize="20000,20000" path="m,19960l,e" strokeweight=".5pt">
                <v:fill color2="black"/>
                <v:path arrowok="t"/>
              </v:shape>
              <v:shape id="_x0000_s204856" style="position:absolute;left:3208;top:840;width:1;height:504" coordsize="20000,20000" path="m,19960l,e" strokeweight=".5pt">
                <v:fill color2="black"/>
                <v:path arrowok="t"/>
              </v:shape>
              <v:shape id="_x0000_s204857" style="position:absolute;left:3748;top:840;width:1;height:504" coordsize="20000,20000" path="m,19960l,e" strokeweight=".5pt">
                <v:fill color2="black"/>
                <v:path arrowok="t"/>
              </v:shape>
              <v:rect id="_x0000_s204858" style="position:absolute;left:7564;top:4067;width:1577;height:241" filled="f" stroked="f" strokeweight="0">
                <v:textbox style="mso-next-textbox:#_x0000_s20485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Radiance Edit</w:t>
                      </w:r>
                    </w:p>
                  </w:txbxContent>
                </v:textbox>
              </v:rect>
              <v:rect id="_x0000_s204859" style="position:absolute;left:7549;top:3851;width:1673;height:241" filled="f" stroked="f" strokeweight="0">
                <v:textbox style="mso-next-textbox:#_x0000_s20485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Radiance Edit</w:t>
                      </w:r>
                    </w:p>
                  </w:txbxContent>
                </v:textbox>
              </v:rect>
              <v:shape id="_x0000_s204860" style="position:absolute;left:4253;top:948;width:540;height:1" coordsize="20000,20000" path="m19963,l,e" strokeweight=".5pt">
                <v:fill color2="black"/>
                <v:stroke startarrow="block" startarrowwidth="wide" startarrowlength="short" endarrow="block" endarrowwidth="wide" endarrowlength="short"/>
                <v:path arrowok="t"/>
              </v:shape>
              <v:shape id="_x0000_s204861" style="position:absolute;left:6089;top:2461;width:1296;height:1" coordsize="20000,20000" path="m19985,l,e" strokeweight=".5pt">
                <v:fill color2="black"/>
                <v:path arrowok="t"/>
              </v:shape>
              <v:shape id="_x0000_s204862" style="position:absolute;left:6737;top:2024;width:648;height:4" coordsize="20000,20000" path="m,l19969,15000e" strokeweight=".5pt">
                <v:fill color2="black"/>
                <v:path arrowok="t"/>
              </v:shape>
              <v:rect id="_x0000_s204863" style="position:absolute;left:7528;top:2555;width:2057;height:241" filled="f" stroked="f" strokeweight="0">
                <v:textbox style="mso-next-textbox:#_x0000_s20486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TOT DAC Voltage Edit </w:t>
                      </w:r>
                    </w:p>
                  </w:txbxContent>
                </v:textbox>
              </v:rect>
              <v:rect id="_x0000_s204864" style="position:absolute;left:7528;top:2333;width:1769;height:241" filled="f" stroked="f" strokeweight="0">
                <v:textbox style="mso-next-textbox:#_x0000_s20486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Bias Voltage Edit </w:t>
                      </w:r>
                    </w:p>
                  </w:txbxContent>
                </v:textbox>
              </v:rect>
              <v:shape id="_x0000_s204865" style="position:absolute;left:1921;top:841;width:1;height:504" coordsize="20000,20000" path="m,19960l,e" strokeweight=".5pt">
                <v:fill color2="black"/>
                <v:path arrowok="t"/>
              </v:shape>
              <v:shape id="_x0000_s204866" style="position:absolute;left:2704;top:841;width:1;height:504" coordsize="20000,20000" path="m,19960l,e" strokeweight=".5pt">
                <v:fill color2="black"/>
                <v:path arrowok="t"/>
              </v:shape>
              <v:shape id="_x0000_s204867" style="position:absolute;left:3749;top:948;width:504;height:1" coordsize="20000,20000" path="m19960,l,e" strokeweight=".5pt">
                <v:fill color2="black"/>
                <v:stroke startarrow="block" startarrowwidth="wide" startarrowlength="short" endarrow="block" endarrowwidth="wide" endarrowlength="short"/>
                <v:path arrowok="t"/>
              </v:shape>
              <v:shape id="_x0000_s204868" style="position:absolute;left:3209;top:949;width:540;height:1" coordsize="20000,20000" path="m19963,l,e" strokeweight=".5pt">
                <v:fill color2="black"/>
                <v:stroke startarrow="block" startarrowwidth="wide" startarrowlength="short" endarrow="block" endarrowwidth="wide" endarrowlength="short"/>
                <v:path arrowok="t"/>
              </v:shape>
              <v:shape id="_x0000_s204869" style="position:absolute;left:2705;top:948;width:504;height:1" coordsize="20000,20000" path="m19960,l,e" strokeweight=".5pt">
                <v:fill color2="black"/>
                <v:stroke startarrow="block" startarrowwidth="wide" startarrowlength="short" endarrow="block" endarrowwidth="wide" endarrowlength="short"/>
                <v:path arrowok="t"/>
              </v:shape>
              <v:shape id="_x0000_s204870" style="position:absolute;left:1913;top:948;width:792;height:1" coordsize="20000,20000" path="m19975,l,e" strokeweight=".5pt">
                <v:fill color2="black"/>
                <v:stroke startarrow="block" startarrowwidth="wide" startarrowlength="short" endarrow="block" endarrowwidth="wide" endarrowlength="short"/>
                <v:path arrowok="t"/>
              </v:shape>
              <v:shape id="_x0000_s204871" style="position:absolute;left:329;top:948;width:792;height:1" coordsize="20000,20000" path="m19975,l,e" strokeweight=".5pt">
                <v:fill color2="black"/>
                <v:stroke startarrow="block" startarrowwidth="wide" startarrowlength="short" endarrow="block" endarrowwidth="wide" endarrowlength="short"/>
                <v:path arrowok="t"/>
              </v:shape>
              <v:shape id="_x0000_s204872" style="position:absolute;left:8428;top:841;width:1;height:504" coordsize="20000,20000" path="m,19960l,e" strokeweight=".5pt">
                <v:fill color2="black"/>
                <v:path arrowok="t"/>
              </v:shape>
              <v:shape id="_x0000_s204873" style="position:absolute;left:5585;top:2673;width:1800;height:1" coordsize="20000,20000" path="m19989,l,e" strokeweight=".5pt">
                <v:fill color2="black"/>
                <v:path arrowok="t"/>
              </v:shape>
              <v:shape id="_x0000_s204874" style="position:absolute;left:5081;top:2889;width:2304;height:4" coordsize="20000,20000" path="m19991,15000l,e" strokeweight=".5pt">
                <v:fill color2="black"/>
                <v:path arrowok="t"/>
              </v:shape>
              <v:shape id="_x0000_s204875" style="position:absolute;left:4505;top:3109;width:2880;height:1" coordsize="20000,20000" path="m19993,l,e" strokeweight=".5pt">
                <v:fill color2="black"/>
                <v:path arrowok="t"/>
              </v:shape>
              <v:shape id="_x0000_s204876" style="position:absolute;left:4001;top:3325;width:3384;height:1" coordsize="20000,20000" path="m19994,l,e" strokeweight=".5pt">
                <v:fill color2="black"/>
                <v:path arrowok="t"/>
              </v:shape>
              <v:shape id="_x0000_s204877" style="position:absolute;left:3497;top:3538;width:3888;height:1" coordsize="20000,20000" path="m19995,l,e" strokeweight=".5pt">
                <v:fill color2="black"/>
                <v:path arrowok="t"/>
              </v:shape>
              <v:shape id="_x0000_s204878" style="position:absolute;left:2957;top:3753;width:4428;height:1" coordsize="20000,20000" path="m19995,l,e" strokeweight=".5pt">
                <v:fill color2="black"/>
                <v:path arrowok="t"/>
              </v:shape>
              <v:shape id="_x0000_s204879" style="position:absolute;left:2309;top:3973;width:5076;height:1" coordsize="20000,20000" path="m19996,l,e" strokeweight=".5pt">
                <v:fill color2="black"/>
                <v:path arrowok="t"/>
              </v:shape>
              <v:shape id="_x0000_s204880" style="position:absolute;left:1553;top:4189;width:5832;height:1" coordsize="20000,20000" path="m19997,l,e" strokeweight=".5pt">
                <v:fill color2="black"/>
                <v:path arrowok="t"/>
              </v:shape>
              <v:shape id="_x0000_s204881" style="position:absolute;left:725;top:4405;width:6660;height:1" coordsize="20000,20000" path="m19997,l,e" strokeweight=".5pt">
                <v:fill color2="black"/>
                <v:path arrowok="t"/>
              </v:shape>
              <v:shape id="_x0000_s204882" style="position:absolute;left:257;top:4618;width:7128;height:1" coordsize="20000,20000" path="m19997,l,e" strokeweight=".5pt">
                <v:fill color2="black"/>
                <v:path arrowok="t"/>
              </v:shape>
              <v:shape id="_x0000_s204883" style="position:absolute;left:6088;top:948;width:1;height:1513" coordsize="20000,20000" path="m,19987l,e" strokeweight=".5pt">
                <v:fill color2="black"/>
                <v:path arrowok="t"/>
              </v:shape>
              <v:shape id="_x0000_s204884" style="position:absolute;left:5584;top:948;width:1;height:1729" coordsize="20000,20000" path="m,19988l,e" strokeweight=".5pt">
                <v:fill color2="black"/>
                <v:path arrowok="t"/>
              </v:shape>
              <v:shape id="_x0000_s204885" style="position:absolute;left:5080;top:948;width:1;height:1945" coordsize="20000,20000" path="m,19990l,e" strokeweight=".5pt">
                <v:fill color2="black"/>
                <v:path arrowok="t"/>
              </v:shape>
              <v:shape id="_x0000_s204886" style="position:absolute;left:4504;top:948;width:1;height:2161" coordsize="20000,20000" path="m,19991l,e" strokeweight=".5pt">
                <v:fill color2="black"/>
                <v:path arrowok="t"/>
              </v:shape>
              <v:shape id="_x0000_s204887" style="position:absolute;left:4000;top:948;width:1;height:2377" coordsize="20000,20000" path="m,19992l,e" strokeweight=".5pt">
                <v:fill color2="black"/>
                <v:path arrowok="t"/>
              </v:shape>
              <v:shape id="_x0000_s204888" style="position:absolute;left:3496;top:948;width:1;height:2593" coordsize="20000,20000" path="m,19992l,e" strokeweight=".5pt">
                <v:fill color2="black"/>
                <v:path arrowok="t"/>
              </v:shape>
              <v:shape id="_x0000_s204889" style="position:absolute;left:2956;top:948;width:1;height:2809" coordsize="20000,20000" path="m,19993l,e" strokeweight=".5pt">
                <v:fill color2="black"/>
                <v:path arrowok="t"/>
              </v:shape>
              <v:shape id="_x0000_s204890" style="position:absolute;left:2308;top:948;width:1;height:3025" coordsize="20000,20000" path="m,19993l,e" strokeweight=".5pt">
                <v:fill color2="black"/>
                <v:path arrowok="t"/>
              </v:shape>
              <v:shape id="_x0000_s204891" style="position:absolute;left:1552;top:948;width:1;height:3241" coordsize="20000,20000" path="m,19994l,e" strokeweight=".5pt">
                <v:fill color2="black"/>
                <v:path arrowok="t"/>
              </v:shape>
              <v:shape id="_x0000_s204892" style="position:absolute;left:724;top:949;width:1;height:3456" coordsize="20000,20000" path="m,19994l,e" strokeweight=".5pt">
                <v:fill color2="black"/>
                <v:path arrowok="t"/>
              </v:shape>
              <v:rect id="_x0000_s204893" style="position:absolute;left:7579;top:4499;width:809;height:241" filled="f" stroked="f" strokeweight="0">
                <v:textbox style="mso-next-textbox:#_x0000_s20489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Always 0</w:t>
                      </w:r>
                    </w:p>
                  </w:txbxContent>
                </v:textbox>
              </v:rect>
              <v:shape id="_x0000_s204894" style="position:absolute;left:337;top:841;width:1;height:504" coordsize="20000,20000" path="m,19960l,e" strokeweight=".5pt">
                <v:fill color2="black"/>
                <v:path arrowok="t"/>
              </v:shape>
              <v:shape id="_x0000_s204895" style="position:absolute;left:256;top:1380;width:1;height:3237" coordsize="20000,20000" path="m,l,19994e" strokeweight=".5pt">
                <v:fill color2="black"/>
                <v:stroke startarrow="block" startarrowwidth="wide" startarrowlength="short"/>
                <v:path arrowok="t"/>
              </v:shape>
              <v:rect id="_x0000_s204896" style="position:absolute;left:7528;top:2122;width:1673;height:241" filled="f" stroked="f" strokeweight="0">
                <v:textbox style="mso-next-textbox:#_x0000_s20489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Main Cover Status</w:t>
                      </w:r>
                    </w:p>
                  </w:txbxContent>
                </v:textbox>
              </v:rect>
              <v:rect id="_x0000_s204897" style="position:absolute;left:7528;top:1906;width:1577;height:241" filled="f" stroked="f" strokeweight="0">
                <v:textbox style="mso-next-textbox:#_x0000_s20489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MAM Cover Status</w:t>
                      </w:r>
                    </w:p>
                  </w:txbxContent>
                </v:textbox>
              </v:rect>
              <v:shape id="_x0000_s204898" style="position:absolute;left:6521;top:2240;width:864;height:4" coordsize="20000,20000" path="m19977,15000l,e" strokeweight=".5pt">
                <v:fill color2="black"/>
                <v:path arrowok="t"/>
              </v:shape>
              <v:shape id="_x0000_s204899" style="position:absolute;left:6520;top:1380;width:1;height:864" coordsize="20000,20000" path="m,l,19977e" strokeweight=".5pt">
                <v:fill color2="black"/>
                <v:stroke startarrow="block" startarrowwidth="wide" startarrowlength="short"/>
                <v:path arrowok="t"/>
              </v:shape>
              <v:shape id="_x0000_s204900" style="position:absolute;left:6742;top:1380;width:1;height:639" coordsize="20000,20000" path="m,l,19969e" strokeweight=".5pt">
                <v:fill color2="black"/>
                <v:stroke startarrow="block" startarrowwidth="wide" startarrowlength="short"/>
                <v:path arrowok="t"/>
              </v:shape>
              <v:shape id="_x0000_s204901" style="position:absolute;left:1121;top:948;width:792;height:1" coordsize="20000,20000" path="m19975,l,e" filled="f" strokeweight=".5pt">
                <v:stroke startarrow="block" startarrowwidth="wide" startarrowlength="short" endarrow="block" endarrowwidth="wide" endarrowlength="short"/>
                <v:path arrowok="t"/>
              </v:shape>
              <v:shape id="_x0000_s204902" style="position:absolute;left:8161;top:836;width:1;height:504" coordsize="20000,20000" path="m,19960l,e" filled="f" strokeweight=".5pt">
                <v:path arrowok="t"/>
              </v:shape>
              <v:rect id="_x0000_s204903" style="position:absolute;left:7528;top:1690;width:1961;height:241" filled="f" stroked="f" strokeweight="0">
                <v:textbox style="mso-next-textbox:#_x0000_s20490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Elevation Profile ID</w:t>
                      </w:r>
                    </w:p>
                  </w:txbxContent>
                </v:textbox>
              </v:rect>
              <v:shape id="_x0000_s204904" style="position:absolute;left:7169;top:1815;width:216;height:1" coordsize="20000,20000" path="m,l19907,e" filled="f" strokeweight=".5pt">
                <v:path arrowok="t"/>
              </v:shape>
              <v:shape id="_x0000_s204905" style="position:absolute;left:7168;top:948;width:1;height:864" coordsize="20000,20000" path="m,19977l,e" filled="f" strokeweight=".5pt">
                <v:path arrowok="t"/>
              </v:shape>
              <v:shape id="_x0000_s204906" style="position:absolute;left:6880;top:948;width:1297;height:1" coordsize="20000,20000" path="m19985,l,e" filled="f" strokeweight=".5pt">
                <v:stroke startarrow="block" startarrowwidth="wide" startarrowlength="short" endarrow="block" endarrowwidth="wide" endarrowlength="short"/>
                <v:path arrowok="t"/>
              </v:shape>
              <v:shape id="_x0000_s204907" style="position:absolute;left:8320;top:1380;width:1;height:216" coordsize="20000,20000" path="m,l,19907e" filled="f" strokeweight=".5pt">
                <v:stroke startarrow="block" startarrowwidth="wide" startarrowlength="short"/>
                <v:path arrowok="t"/>
              </v:shape>
              <v:shape id="_x0000_s204908" style="position:absolute;left:8033;top:1596;width:288;height:1" coordsize="20000,20000" path="m,l19931,e" filled="f" strokeweight=".5pt">
                <v:path arrowok="t"/>
              </v:shape>
            </v:group>
          </v:group>
        </w:pict>
      </w:r>
    </w:p>
    <w:p w:rsidR="009E68D6" w:rsidRPr="00F13716" w:rsidRDefault="006A5FBF" w:rsidP="00F13716">
      <w:pPr>
        <w:autoSpaceDE w:val="0"/>
        <w:autoSpaceDN w:val="0"/>
        <w:adjustRightInd w:val="0"/>
        <w:spacing w:before="20" w:after="360" w:line="240" w:lineRule="auto"/>
        <w:jc w:val="center"/>
        <w:rPr>
          <w:rFonts w:ascii="Times New Roman" w:hAnsi="Times New Roman"/>
          <w:sz w:val="24"/>
          <w:szCs w:val="24"/>
        </w:rPr>
      </w:pPr>
      <w:bookmarkStart w:id="58" w:name="_Ref226880341"/>
      <w:bookmarkStart w:id="59" w:name="_Toc227562639"/>
      <w:r w:rsidRPr="001A6C69">
        <w:rPr>
          <w:rFonts w:ascii="Times New Roman" w:hAnsi="Times New Roman"/>
          <w:sz w:val="24"/>
          <w:szCs w:val="24"/>
        </w:rPr>
        <w:t xml:space="preserve">Figure </w:t>
      </w:r>
      <w:r w:rsidR="00CC0D66">
        <w:rPr>
          <w:rFonts w:ascii="Times New Roman" w:hAnsi="Times New Roman"/>
          <w:sz w:val="24"/>
          <w:szCs w:val="24"/>
        </w:rPr>
        <w:fldChar w:fldCharType="begin"/>
      </w:r>
      <w:r w:rsidR="002F3692">
        <w:rPr>
          <w:rFonts w:ascii="Times New Roman" w:hAnsi="Times New Roman"/>
          <w:sz w:val="24"/>
          <w:szCs w:val="24"/>
        </w:rPr>
        <w:instrText xml:space="preserve"> STYLEREF 1 \s </w:instrText>
      </w:r>
      <w:r w:rsidR="00CC0D66">
        <w:rPr>
          <w:rFonts w:ascii="Times New Roman" w:hAnsi="Times New Roman"/>
          <w:sz w:val="24"/>
          <w:szCs w:val="24"/>
        </w:rPr>
        <w:fldChar w:fldCharType="separate"/>
      </w:r>
      <w:r w:rsidR="002F3692">
        <w:rPr>
          <w:rFonts w:ascii="Times New Roman" w:hAnsi="Times New Roman"/>
          <w:noProof/>
          <w:sz w:val="24"/>
          <w:szCs w:val="24"/>
        </w:rPr>
        <w:t>4</w:t>
      </w:r>
      <w:r w:rsidR="00CC0D66">
        <w:rPr>
          <w:rFonts w:ascii="Times New Roman" w:hAnsi="Times New Roman"/>
          <w:sz w:val="24"/>
          <w:szCs w:val="24"/>
        </w:rPr>
        <w:fldChar w:fldCharType="end"/>
      </w:r>
      <w:r w:rsidR="002F3692">
        <w:rPr>
          <w:rFonts w:ascii="Times New Roman" w:hAnsi="Times New Roman"/>
          <w:sz w:val="24"/>
          <w:szCs w:val="24"/>
        </w:rPr>
        <w:noBreakHyphen/>
      </w:r>
      <w:r w:rsidR="00CC0D66">
        <w:rPr>
          <w:rFonts w:ascii="Times New Roman" w:hAnsi="Times New Roman"/>
          <w:sz w:val="24"/>
          <w:szCs w:val="24"/>
        </w:rPr>
        <w:fldChar w:fldCharType="begin"/>
      </w:r>
      <w:r w:rsidR="002F3692">
        <w:rPr>
          <w:rFonts w:ascii="Times New Roman" w:hAnsi="Times New Roman"/>
          <w:sz w:val="24"/>
          <w:szCs w:val="24"/>
        </w:rPr>
        <w:instrText xml:space="preserve"> SEQ Figure \* ARABIC \s 1 </w:instrText>
      </w:r>
      <w:r w:rsidR="00CC0D66">
        <w:rPr>
          <w:rFonts w:ascii="Times New Roman" w:hAnsi="Times New Roman"/>
          <w:sz w:val="24"/>
          <w:szCs w:val="24"/>
        </w:rPr>
        <w:fldChar w:fldCharType="separate"/>
      </w:r>
      <w:r w:rsidR="002F3692">
        <w:rPr>
          <w:rFonts w:ascii="Times New Roman" w:hAnsi="Times New Roman"/>
          <w:noProof/>
          <w:sz w:val="24"/>
          <w:szCs w:val="24"/>
        </w:rPr>
        <w:t>1</w:t>
      </w:r>
      <w:r w:rsidR="00CC0D66">
        <w:rPr>
          <w:rFonts w:ascii="Times New Roman" w:hAnsi="Times New Roman"/>
          <w:sz w:val="24"/>
          <w:szCs w:val="24"/>
        </w:rPr>
        <w:fldChar w:fldCharType="end"/>
      </w:r>
      <w:bookmarkEnd w:id="58"/>
      <w:r w:rsidRPr="001A6C69">
        <w:rPr>
          <w:rFonts w:ascii="Times New Roman" w:hAnsi="Times New Roman"/>
          <w:sz w:val="24"/>
          <w:szCs w:val="24"/>
        </w:rPr>
        <w:t>.  Ancillary QA Flag</w:t>
      </w:r>
      <w:r w:rsidR="00F13716">
        <w:rPr>
          <w:rFonts w:ascii="Times New Roman" w:hAnsi="Times New Roman"/>
          <w:sz w:val="24"/>
          <w:szCs w:val="24"/>
        </w:rPr>
        <w:t>s Set 1 (Radiance Housekeeping)</w:t>
      </w:r>
      <w:bookmarkEnd w:id="59"/>
    </w:p>
    <w:p w:rsidR="007E5140" w:rsidRDefault="007E5140" w:rsidP="00EC3C95">
      <w:pPr>
        <w:pStyle w:val="Body"/>
      </w:pPr>
      <w:r>
        <w:t xml:space="preserve">The individual flags are identified in </w:t>
      </w:r>
      <w:fldSimple w:instr=" REF _Ref226880386 \n \h  \* MERGEFORMAT ">
        <w:r w:rsidR="0043521F" w:rsidRPr="0043521F">
          <w:rPr>
            <w:color w:val="548DD4" w:themeColor="text2" w:themeTint="99"/>
          </w:rPr>
          <w:t>Table 4-3</w:t>
        </w:r>
      </w:fldSimple>
      <w:r>
        <w:t xml:space="preserve"> with links to their descriptions.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F13716" w:rsidRDefault="00F13716" w:rsidP="00276FE5">
      <w:pPr>
        <w:pStyle w:val="Table41"/>
      </w:pPr>
      <w:bookmarkStart w:id="60" w:name="_Ref226880386"/>
      <w:bookmarkStart w:id="61" w:name="_Toc227564174"/>
      <w:r>
        <w:t>Ancillary QA Flags Set 1 (Radiance Housekeeping)</w:t>
      </w:r>
      <w:bookmarkEnd w:id="60"/>
      <w:bookmarkEnd w:id="61"/>
    </w:p>
    <w:tbl>
      <w:tblPr>
        <w:tblW w:w="10517" w:type="dxa"/>
        <w:jc w:val="center"/>
        <w:tblInd w:w="-256" w:type="dxa"/>
        <w:tblLayout w:type="fixed"/>
        <w:tblCellMar>
          <w:left w:w="0" w:type="dxa"/>
          <w:right w:w="0" w:type="dxa"/>
        </w:tblCellMar>
        <w:tblLook w:val="0000"/>
      </w:tblPr>
      <w:tblGrid>
        <w:gridCol w:w="1210"/>
        <w:gridCol w:w="779"/>
        <w:gridCol w:w="2880"/>
        <w:gridCol w:w="1100"/>
        <w:gridCol w:w="880"/>
        <w:gridCol w:w="3668"/>
      </w:tblGrid>
      <w:tr w:rsidR="007E5140" w:rsidTr="00754DDF">
        <w:trPr>
          <w:cantSplit/>
          <w:jc w:val="center"/>
        </w:trPr>
        <w:tc>
          <w:tcPr>
            <w:tcW w:w="1210" w:type="dxa"/>
            <w:tcBorders>
              <w:top w:val="single" w:sz="4" w:space="0" w:color="000000"/>
              <w:left w:val="single" w:sz="4" w:space="0" w:color="000000"/>
              <w:bottom w:val="double" w:sz="4" w:space="0" w:color="000000"/>
              <w:right w:val="single" w:sz="4" w:space="0" w:color="000000"/>
            </w:tcBorders>
            <w:vAlign w:val="center"/>
          </w:tcPr>
          <w:p w:rsidR="007E5140" w:rsidRPr="00F13716" w:rsidRDefault="007E5140" w:rsidP="00F13716">
            <w:pPr>
              <w:pStyle w:val="Helvetica10center"/>
              <w:spacing w:before="40" w:after="40"/>
              <w:ind w:left="80"/>
              <w:rPr>
                <w:b/>
                <w:bCs/>
                <w:color w:val="auto"/>
              </w:rPr>
            </w:pPr>
            <w:r w:rsidRPr="00F13716">
              <w:rPr>
                <w:b/>
                <w:bCs/>
                <w:color w:val="auto"/>
              </w:rPr>
              <w:t>Item</w:t>
            </w:r>
          </w:p>
        </w:tc>
        <w:tc>
          <w:tcPr>
            <w:tcW w:w="779" w:type="dxa"/>
            <w:tcBorders>
              <w:top w:val="single" w:sz="4" w:space="0" w:color="000000"/>
              <w:left w:val="single" w:sz="4" w:space="0" w:color="000000"/>
              <w:bottom w:val="double" w:sz="4" w:space="0" w:color="000000"/>
              <w:right w:val="single" w:sz="4" w:space="0" w:color="000000"/>
            </w:tcBorders>
            <w:vAlign w:val="center"/>
          </w:tcPr>
          <w:p w:rsidR="007E5140" w:rsidRPr="00F13716" w:rsidRDefault="007E5140" w:rsidP="00F13716">
            <w:pPr>
              <w:pStyle w:val="CellHeading"/>
              <w:spacing w:before="40" w:after="40"/>
              <w:ind w:left="80"/>
              <w:rPr>
                <w:color w:val="auto"/>
              </w:rPr>
            </w:pPr>
            <w:r w:rsidRPr="00F13716">
              <w:rPr>
                <w:color w:val="auto"/>
              </w:rPr>
              <w:t>Bits</w:t>
            </w:r>
          </w:p>
        </w:tc>
        <w:tc>
          <w:tcPr>
            <w:tcW w:w="2880" w:type="dxa"/>
            <w:tcBorders>
              <w:top w:val="single" w:sz="4" w:space="0" w:color="000000"/>
              <w:left w:val="single" w:sz="4" w:space="0" w:color="000000"/>
              <w:bottom w:val="double" w:sz="4" w:space="0" w:color="000000"/>
              <w:right w:val="single" w:sz="4" w:space="0" w:color="000000"/>
            </w:tcBorders>
            <w:vAlign w:val="center"/>
          </w:tcPr>
          <w:p w:rsidR="007E5140" w:rsidRPr="00F13716" w:rsidRDefault="007E5140" w:rsidP="00F13716">
            <w:pPr>
              <w:pStyle w:val="CellHeading"/>
              <w:spacing w:before="40" w:after="40"/>
              <w:ind w:left="80"/>
              <w:rPr>
                <w:color w:val="auto"/>
              </w:rPr>
            </w:pPr>
            <w:r w:rsidRPr="00F13716">
              <w:rPr>
                <w:color w:val="auto"/>
              </w:rPr>
              <w:t>Flag Parameter Name</w:t>
            </w:r>
          </w:p>
        </w:tc>
        <w:tc>
          <w:tcPr>
            <w:tcW w:w="1100" w:type="dxa"/>
            <w:tcBorders>
              <w:top w:val="single" w:sz="4" w:space="0" w:color="000000"/>
              <w:left w:val="single" w:sz="16" w:space="0" w:color="000000"/>
              <w:bottom w:val="double" w:sz="4" w:space="0" w:color="000000"/>
              <w:right w:val="single" w:sz="4" w:space="0" w:color="000000"/>
            </w:tcBorders>
            <w:vAlign w:val="center"/>
          </w:tcPr>
          <w:p w:rsidR="007E5140" w:rsidRPr="00F13716" w:rsidRDefault="007E5140" w:rsidP="00F13716">
            <w:pPr>
              <w:pStyle w:val="Helvetica10center"/>
              <w:spacing w:before="40" w:after="40"/>
              <w:ind w:left="80"/>
              <w:rPr>
                <w:b/>
                <w:bCs/>
                <w:color w:val="auto"/>
              </w:rPr>
            </w:pPr>
            <w:r w:rsidRPr="00F13716">
              <w:rPr>
                <w:b/>
                <w:bCs/>
                <w:color w:val="auto"/>
              </w:rPr>
              <w:t>Item</w:t>
            </w:r>
          </w:p>
        </w:tc>
        <w:tc>
          <w:tcPr>
            <w:tcW w:w="880" w:type="dxa"/>
            <w:tcBorders>
              <w:top w:val="single" w:sz="4" w:space="0" w:color="000000"/>
              <w:left w:val="single" w:sz="4" w:space="0" w:color="000000"/>
              <w:bottom w:val="double" w:sz="4" w:space="0" w:color="000000"/>
              <w:right w:val="single" w:sz="4" w:space="0" w:color="000000"/>
            </w:tcBorders>
            <w:vAlign w:val="center"/>
          </w:tcPr>
          <w:p w:rsidR="007E5140" w:rsidRPr="00F13716" w:rsidRDefault="007E5140" w:rsidP="00F13716">
            <w:pPr>
              <w:pStyle w:val="CellHeading"/>
              <w:spacing w:before="40" w:after="40"/>
              <w:ind w:left="80"/>
              <w:rPr>
                <w:color w:val="auto"/>
              </w:rPr>
            </w:pPr>
            <w:r w:rsidRPr="00F13716">
              <w:rPr>
                <w:color w:val="auto"/>
              </w:rPr>
              <w:t>Bits</w:t>
            </w:r>
          </w:p>
        </w:tc>
        <w:tc>
          <w:tcPr>
            <w:tcW w:w="3668" w:type="dxa"/>
            <w:tcBorders>
              <w:top w:val="single" w:sz="4" w:space="0" w:color="000000"/>
              <w:left w:val="single" w:sz="4" w:space="0" w:color="000000"/>
              <w:bottom w:val="double" w:sz="4" w:space="0" w:color="000000"/>
              <w:right w:val="single" w:sz="4" w:space="0" w:color="000000"/>
            </w:tcBorders>
            <w:vAlign w:val="center"/>
          </w:tcPr>
          <w:p w:rsidR="007E5140" w:rsidRPr="00F13716" w:rsidRDefault="007E5140" w:rsidP="00F13716">
            <w:pPr>
              <w:pStyle w:val="CellHeading"/>
              <w:spacing w:before="40" w:after="40"/>
              <w:ind w:left="80"/>
              <w:rPr>
                <w:color w:val="auto"/>
              </w:rPr>
            </w:pPr>
            <w:r w:rsidRPr="00F13716">
              <w:rPr>
                <w:color w:val="auto"/>
              </w:rPr>
              <w:t>Flag Parameter Name</w:t>
            </w:r>
          </w:p>
        </w:tc>
      </w:tr>
      <w:tr w:rsidR="007E5140" w:rsidTr="00754DDF">
        <w:trPr>
          <w:cantSplit/>
          <w:jc w:val="center"/>
        </w:trPr>
        <w:tc>
          <w:tcPr>
            <w:tcW w:w="1210" w:type="dxa"/>
            <w:tcBorders>
              <w:top w:val="doub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jc w:val="center"/>
              <w:rPr>
                <w:rFonts w:ascii="Arial" w:hAnsi="Arial"/>
                <w:color w:val="auto"/>
              </w:rPr>
            </w:pPr>
          </w:p>
        </w:tc>
        <w:tc>
          <w:tcPr>
            <w:tcW w:w="779" w:type="dxa"/>
            <w:tcBorders>
              <w:top w:val="doub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 xml:space="preserve">0 </w:t>
            </w:r>
          </w:p>
        </w:tc>
        <w:tc>
          <w:tcPr>
            <w:tcW w:w="2880" w:type="dxa"/>
            <w:tcBorders>
              <w:top w:val="doub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Spares.  Set to zero</w:t>
            </w:r>
          </w:p>
        </w:tc>
        <w:tc>
          <w:tcPr>
            <w:tcW w:w="1100" w:type="dxa"/>
            <w:tcBorders>
              <w:top w:val="double" w:sz="4" w:space="0" w:color="000000"/>
              <w:left w:val="single" w:sz="16"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9 \h  \* MERGEFORMAT ">
              <w:r w:rsidR="00F97C64" w:rsidRPr="00F97C64">
                <w:rPr>
                  <w:color w:val="548DD4" w:themeColor="text2" w:themeTint="99"/>
                </w:rPr>
                <w:t>QAPSC-9</w:t>
              </w:r>
            </w:fldSimple>
          </w:p>
        </w:tc>
        <w:tc>
          <w:tcPr>
            <w:tcW w:w="880" w:type="dxa"/>
            <w:tcBorders>
              <w:top w:val="doub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16 .. 17</w:t>
            </w:r>
          </w:p>
        </w:tc>
        <w:tc>
          <w:tcPr>
            <w:tcW w:w="3668" w:type="dxa"/>
            <w:tcBorders>
              <w:top w:val="doub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TOT Heatsink Temperature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4 \h  \* MERGEFORMAT ">
              <w:r w:rsidR="00F97C64" w:rsidRPr="00F97C64">
                <w:rPr>
                  <w:color w:val="548DD4" w:themeColor="text2" w:themeTint="99"/>
                </w:rPr>
                <w:t>QAPSC-4</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1 .. 5</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Elevation Profile ID:</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psc_9 \h  \* MERGEFORMAT ">
              <w:r w:rsidR="00F97C64" w:rsidRPr="00F97C64">
                <w:rPr>
                  <w:color w:val="548DD4" w:themeColor="text2" w:themeTint="99"/>
                </w:rPr>
                <w:t>QAPSC-9</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18 .. 19</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SW Heatsink Temperature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5 \h  \* MERGEFORMAT ">
              <w:r w:rsidR="00F97C64" w:rsidRPr="00F97C64">
                <w:rPr>
                  <w:color w:val="548DD4" w:themeColor="text2" w:themeTint="99"/>
                </w:rPr>
                <w:t>QAPSC-5</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6</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MAM Cover Status:</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psc_9 \h  \* MERGEFORMAT ">
              <w:r w:rsidR="00F97C64" w:rsidRPr="00F97C64">
                <w:rPr>
                  <w:color w:val="548DD4" w:themeColor="text2" w:themeTint="99"/>
                </w:rPr>
                <w:t>QAPSC-9</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20 .. 21</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WN Heatsink Temperature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6 \h  \* MERGEFORMAT ">
              <w:r w:rsidR="00F97C64" w:rsidRPr="00F97C64">
                <w:rPr>
                  <w:color w:val="548DD4" w:themeColor="text2" w:themeTint="99"/>
                </w:rPr>
                <w:t>QAPSC-6</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7</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Main Cover Status:</w:t>
            </w:r>
          </w:p>
        </w:tc>
        <w:tc>
          <w:tcPr>
            <w:tcW w:w="1100" w:type="dxa"/>
            <w:tcBorders>
              <w:top w:val="single" w:sz="4" w:space="0" w:color="000000"/>
              <w:left w:val="single" w:sz="16" w:space="0" w:color="000000"/>
              <w:bottom w:val="single" w:sz="4" w:space="0" w:color="000000"/>
              <w:right w:val="single" w:sz="4" w:space="0" w:color="000000"/>
            </w:tcBorders>
          </w:tcPr>
          <w:p w:rsidR="007E5140" w:rsidRPr="00754DDF"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ssa_2 \h  \* MERGEFORMAT ">
              <w:r w:rsidR="00F97C64" w:rsidRPr="00754DDF">
                <w:rPr>
                  <w:color w:val="548DD4" w:themeColor="text2" w:themeTint="99"/>
                </w:rPr>
                <w:t>QASSA-2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22 .. 24</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tabs>
                <w:tab w:val="left" w:pos="540"/>
                <w:tab w:val="left" w:pos="1260"/>
              </w:tabs>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TOT Radiance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7 \h  \* MERGEFORMAT ">
              <w:r w:rsidR="00F97C64" w:rsidRPr="00F97C64">
                <w:rPr>
                  <w:color w:val="548DD4" w:themeColor="text2" w:themeTint="99"/>
                </w:rPr>
                <w:t>QAPSC-7</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8 .. 9</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Bias Voltage Edit Check:</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ssa_2 \h  \* MERGEFORMAT ">
              <w:r w:rsidR="00754DDF" w:rsidRPr="00754DDF">
                <w:rPr>
                  <w:color w:val="548DD4" w:themeColor="text2" w:themeTint="99"/>
                </w:rPr>
                <w:t>QASSA-2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25 .. 27</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tabs>
                <w:tab w:val="left" w:pos="540"/>
                <w:tab w:val="left" w:pos="1260"/>
              </w:tabs>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SW Radiance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F13716">
            <w:pPr>
              <w:pStyle w:val="CellBody"/>
              <w:spacing w:before="40" w:after="40"/>
              <w:ind w:left="80"/>
              <w:jc w:val="center"/>
              <w:rPr>
                <w:rStyle w:val="BlueTag8helvetica"/>
                <w:rFonts w:ascii="Arial" w:hAnsi="Arial" w:cs="Arial"/>
                <w:color w:val="548DD4" w:themeColor="text2" w:themeTint="99"/>
                <w:sz w:val="20"/>
                <w:szCs w:val="20"/>
              </w:rPr>
            </w:pPr>
            <w:fldSimple w:instr=" REF qapsc_8 \h  \* MERGEFORMAT ">
              <w:r w:rsidR="00F97C64" w:rsidRPr="00F97C64">
                <w:rPr>
                  <w:color w:val="548DD4" w:themeColor="text2" w:themeTint="99"/>
                </w:rPr>
                <w:t>QAPSC-8</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10 .. 11</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TOT DAC Voltage Edit Check:</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ssa_2 \h  \* MERGEFORMAT ">
              <w:r w:rsidR="00754DDF" w:rsidRPr="00754DDF">
                <w:rPr>
                  <w:color w:val="548DD4" w:themeColor="text2" w:themeTint="99"/>
                </w:rPr>
                <w:t>QASSA-2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28 .. 30</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WN Radiance Edit Check:</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psc_8 \h  \* MERGEFORMAT ">
              <w:r w:rsidR="00F97C64" w:rsidRPr="00F97C64">
                <w:rPr>
                  <w:color w:val="548DD4" w:themeColor="text2" w:themeTint="99"/>
                </w:rPr>
                <w:t>QAPSC-8</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12 .. 13</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SW DAC Voltage Edit Check:</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7E5140" w:rsidP="00F13716">
            <w:pPr>
              <w:pStyle w:val="CellBody"/>
              <w:spacing w:before="40" w:after="40"/>
              <w:ind w:left="80"/>
              <w:jc w:val="center"/>
              <w:rPr>
                <w:rFonts w:ascii="Arial" w:hAnsi="Arial"/>
                <w:color w:val="auto"/>
              </w:rPr>
            </w:pPr>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31</w:t>
            </w: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tabs>
                <w:tab w:val="left" w:pos="540"/>
                <w:tab w:val="left" w:pos="1260"/>
              </w:tabs>
              <w:spacing w:before="40" w:after="40"/>
              <w:ind w:left="80"/>
              <w:rPr>
                <w:rFonts w:ascii="Arial" w:hAnsi="Arial"/>
                <w:color w:val="auto"/>
              </w:rPr>
            </w:pPr>
            <w:r w:rsidRPr="00F13716">
              <w:rPr>
                <w:rFonts w:ascii="Arial" w:hAnsi="Arial"/>
                <w:color w:val="auto"/>
              </w:rPr>
              <w:t>N/A; Set to zero</w:t>
            </w:r>
          </w:p>
        </w:tc>
      </w:tr>
      <w:tr w:rsidR="007E5140" w:rsidTr="00754DDF">
        <w:trPr>
          <w:cantSplit/>
          <w:jc w:val="center"/>
        </w:trPr>
        <w:tc>
          <w:tcPr>
            <w:tcW w:w="1210" w:type="dxa"/>
            <w:tcBorders>
              <w:top w:val="single" w:sz="4" w:space="0" w:color="000000"/>
              <w:left w:val="single" w:sz="4" w:space="0" w:color="000000"/>
              <w:bottom w:val="single" w:sz="4" w:space="0" w:color="000000"/>
              <w:right w:val="single" w:sz="4" w:space="0" w:color="000000"/>
            </w:tcBorders>
          </w:tcPr>
          <w:p w:rsidR="007E5140" w:rsidRPr="00F13716" w:rsidRDefault="00CC0D66" w:rsidP="00F13716">
            <w:pPr>
              <w:pStyle w:val="CellBody"/>
              <w:spacing w:before="40" w:after="40"/>
              <w:ind w:left="80"/>
              <w:jc w:val="center"/>
              <w:rPr>
                <w:rStyle w:val="BlueTag8helvetica"/>
                <w:rFonts w:ascii="Arial" w:hAnsi="Arial" w:cs="Arial"/>
                <w:color w:val="auto"/>
                <w:sz w:val="20"/>
                <w:szCs w:val="20"/>
              </w:rPr>
            </w:pPr>
            <w:fldSimple w:instr=" REF qapsc_8 \h  \* MERGEFORMAT ">
              <w:r w:rsidR="00F97C64" w:rsidRPr="00F97C64">
                <w:rPr>
                  <w:color w:val="548DD4" w:themeColor="text2" w:themeTint="99"/>
                </w:rPr>
                <w:t>QAPSC-8</w:t>
              </w:r>
            </w:fldSimple>
          </w:p>
        </w:tc>
        <w:tc>
          <w:tcPr>
            <w:tcW w:w="779"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r w:rsidRPr="00F13716">
              <w:rPr>
                <w:color w:val="auto"/>
                <w:sz w:val="20"/>
                <w:szCs w:val="20"/>
              </w:rPr>
              <w:t>14 .. 15</w:t>
            </w:r>
          </w:p>
        </w:tc>
        <w:tc>
          <w:tcPr>
            <w:tcW w:w="2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Style w:val="BlueTag8helvetica"/>
                <w:rFonts w:ascii="Arial" w:hAnsi="Arial" w:cs="Arial"/>
                <w:color w:val="auto"/>
                <w:sz w:val="20"/>
                <w:szCs w:val="20"/>
              </w:rPr>
            </w:pPr>
            <w:r w:rsidRPr="00F13716">
              <w:rPr>
                <w:rStyle w:val="BlueTag8helvetica"/>
                <w:rFonts w:ascii="Arial" w:hAnsi="Arial" w:cs="Arial"/>
                <w:color w:val="auto"/>
                <w:sz w:val="20"/>
                <w:szCs w:val="20"/>
              </w:rPr>
              <w:t>WN DAC Voltage Edit Check:</w:t>
            </w:r>
          </w:p>
        </w:tc>
        <w:tc>
          <w:tcPr>
            <w:tcW w:w="1100" w:type="dxa"/>
            <w:tcBorders>
              <w:top w:val="single" w:sz="4" w:space="0" w:color="000000"/>
              <w:left w:val="single" w:sz="16" w:space="0" w:color="000000"/>
              <w:bottom w:val="single" w:sz="4" w:space="0" w:color="000000"/>
              <w:right w:val="single" w:sz="4" w:space="0" w:color="000000"/>
            </w:tcBorders>
          </w:tcPr>
          <w:p w:rsidR="007E5140" w:rsidRPr="00F13716" w:rsidRDefault="007E5140" w:rsidP="00F13716">
            <w:pPr>
              <w:pStyle w:val="CellBody"/>
              <w:spacing w:before="40" w:after="40"/>
              <w:ind w:left="80"/>
              <w:jc w:val="center"/>
              <w:rPr>
                <w:rFonts w:ascii="Arial" w:hAnsi="Arial"/>
                <w:color w:val="auto"/>
              </w:rPr>
            </w:pPr>
          </w:p>
        </w:tc>
        <w:tc>
          <w:tcPr>
            <w:tcW w:w="880"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Helvetica9center"/>
              <w:spacing w:before="40" w:after="40"/>
              <w:ind w:left="80"/>
              <w:rPr>
                <w:color w:val="auto"/>
                <w:sz w:val="20"/>
                <w:szCs w:val="20"/>
              </w:rPr>
            </w:pPr>
          </w:p>
        </w:tc>
        <w:tc>
          <w:tcPr>
            <w:tcW w:w="3668" w:type="dxa"/>
            <w:tcBorders>
              <w:top w:val="single" w:sz="4" w:space="0" w:color="000000"/>
              <w:left w:val="single" w:sz="4" w:space="0" w:color="000000"/>
              <w:bottom w:val="single" w:sz="4" w:space="0" w:color="000000"/>
              <w:right w:val="single" w:sz="4" w:space="0" w:color="000000"/>
            </w:tcBorders>
          </w:tcPr>
          <w:p w:rsidR="007E5140" w:rsidRPr="00F13716" w:rsidRDefault="007E5140" w:rsidP="00F13716">
            <w:pPr>
              <w:pStyle w:val="CellBody"/>
              <w:spacing w:before="40" w:after="40"/>
              <w:ind w:left="80"/>
              <w:rPr>
                <w:rFonts w:ascii="Arial" w:hAnsi="Arial"/>
                <w:color w:val="auto"/>
              </w:rPr>
            </w:pP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Pr="00EC3C95" w:rsidRDefault="007E5140" w:rsidP="00EC3C95">
      <w:pPr>
        <w:pStyle w:val="Body"/>
        <w:tabs>
          <w:tab w:val="left" w:pos="1100"/>
        </w:tabs>
        <w:rPr>
          <w:b/>
        </w:rPr>
      </w:pPr>
      <w:bookmarkStart w:id="62" w:name="sci_2"/>
      <w:r w:rsidRPr="00EC3C95">
        <w:rPr>
          <w:b/>
        </w:rPr>
        <w:t>SCI-2</w:t>
      </w:r>
      <w:bookmarkEnd w:id="62"/>
      <w:r w:rsidR="0052022E" w:rsidRPr="00EC3C95">
        <w:rPr>
          <w:b/>
        </w:rPr>
        <w:tab/>
      </w:r>
      <w:r w:rsidRPr="00EC3C95">
        <w:rPr>
          <w:b/>
        </w:rPr>
        <w:t>Ancillary QA Flags Set 2 (Spaceclamp Algorithm)</w:t>
      </w:r>
    </w:p>
    <w:p w:rsidR="007E5140" w:rsidRDefault="007E5140" w:rsidP="007E5140">
      <w:pPr>
        <w:pStyle w:val="Body"/>
        <w:spacing w:line="280" w:lineRule="atLeast"/>
      </w:pPr>
      <w:r>
        <w:t xml:space="preserve">This 32-bit word contains information about measurement level data that are used in the radiance conversion algorithm.  The bit ordering of the status word is shown below in </w:t>
      </w:r>
      <w:fldSimple w:instr=" REF _Ref226880404 \h  \* MERGEFORMAT ">
        <w:r w:rsidR="0043521F" w:rsidRPr="0043521F">
          <w:rPr>
            <w:color w:val="548DD4" w:themeColor="text2" w:themeTint="99"/>
          </w:rPr>
          <w:t>Figure 4</w:t>
        </w:r>
        <w:r w:rsidR="0043521F" w:rsidRPr="0043521F">
          <w:rPr>
            <w:color w:val="548DD4" w:themeColor="text2" w:themeTint="99"/>
          </w:rPr>
          <w:noBreakHyphen/>
          <w:t>2</w:t>
        </w:r>
      </w:fldSimple>
      <w:r>
        <w:t xml:space="preserve">.  Note: beginning with CC version 016011 BDS products, this parameter was discontinued.  Individual flags were reassigned to the Primary_Scan_Level_QA_Flags, Secondary_Scan_Level_QA_Flags, and Secondary_Sample_Level_QA_Flags parameters. </w:t>
      </w:r>
    </w:p>
    <w:p w:rsidR="007E5140" w:rsidRDefault="007E5140" w:rsidP="007E5140">
      <w:pPr>
        <w:pStyle w:val="Body"/>
        <w:spacing w:line="280" w:lineRule="atLeast"/>
        <w:rPr>
          <w:color w:val="auto"/>
        </w:rPr>
      </w:pPr>
      <w:r>
        <w:rPr>
          <w:rStyle w:val="RED0"/>
        </w:rPr>
        <w:t>(</w:t>
      </w:r>
      <w:r>
        <w:t xml:space="preserve">none) [N/A] </w:t>
      </w:r>
      <w:r w:rsidRPr="0052022E">
        <w:rPr>
          <w:color w:val="auto"/>
        </w:rPr>
        <w:t>{</w:t>
      </w:r>
      <w:r w:rsidRPr="0043521F">
        <w:rPr>
          <w:color w:val="auto"/>
        </w:rPr>
        <w:t xml:space="preserve">Section </w:t>
      </w:r>
      <w:fldSimple w:instr=" REF _Ref226872225 \n \h  \* MERGEFORMAT ">
        <w:r w:rsidR="0043521F" w:rsidRPr="0043521F">
          <w:rPr>
            <w:color w:val="548DD4" w:themeColor="text2" w:themeTint="99"/>
          </w:rPr>
          <w:t>5.2.2</w:t>
        </w:r>
      </w:fldSimple>
      <w:r w:rsidRPr="0043521F">
        <w:rPr>
          <w:color w:val="548DD4" w:themeColor="text2" w:themeTint="99"/>
        </w:rPr>
        <w:t xml:space="preserve"> </w:t>
      </w:r>
      <w:r w:rsidRPr="0052022E">
        <w:rPr>
          <w:color w:val="auto"/>
        </w:rPr>
        <w:t>BDS SDS Summary}</w:t>
      </w:r>
    </w:p>
    <w:p w:rsidR="0003328C" w:rsidRDefault="0003328C" w:rsidP="007E5140">
      <w:pPr>
        <w:pStyle w:val="Body"/>
        <w:spacing w:line="280" w:lineRule="atLeast"/>
        <w:rPr>
          <w:color w:val="auto"/>
        </w:rPr>
      </w:pPr>
    </w:p>
    <w:p w:rsidR="0003328C" w:rsidRDefault="00CC0D66" w:rsidP="007E5140">
      <w:pPr>
        <w:pStyle w:val="Body"/>
        <w:spacing w:line="280" w:lineRule="atLeast"/>
        <w:rPr>
          <w:color w:val="auto"/>
        </w:rPr>
      </w:pPr>
      <w:r>
        <w:rPr>
          <w:color w:val="auto"/>
        </w:rPr>
      </w:r>
      <w:r>
        <w:rPr>
          <w:color w:val="auto"/>
        </w:rPr>
        <w:pict>
          <v:group id="_x0000_s207363" editas="canvas" style="width:462pt;height:258.7pt;mso-position-horizontal-relative:char;mso-position-vertical-relative:line" coordorigin="2626,3047" coordsize="7066,3988">
            <o:lock v:ext="edit" aspectratio="t"/>
            <v:shape id="_x0000_s207362" type="#_x0000_t75" style="position:absolute;left:2626;top:3047;width:7066;height:3988" o:preferrelative="f">
              <v:fill o:detectmouseclick="t"/>
              <v:path o:extrusionok="t" o:connecttype="none"/>
              <o:lock v:ext="edit" text="t"/>
            </v:shape>
            <v:group id="_x0000_s207491" style="position:absolute;left:2740;top:3313;width:6753;height:3401" coordorigin="2740,3313" coordsize="6753,3401">
              <v:shape id="_x0000_s207367" style="position:absolute;left:2740;top:3536;width:200;height:249" coordsize="20000,20000" o:regroupid="36" path="m19923,r,19938l,19938,,,19923,xe" strokeweight=".5pt">
                <v:fill color2="black"/>
                <v:path arrowok="t"/>
              </v:shape>
              <v:shape id="_x0000_s207368" style="position:absolute;left:2939;top:3536;width:199;height:249" coordsize="20000,20000" o:regroupid="36" path="m19923,r,19938l,19938,,,19923,xe" strokeweight=".5pt">
                <v:fill color2="black"/>
                <v:path arrowok="t"/>
              </v:shape>
              <v:shape id="_x0000_s207369" style="position:absolute;left:3138;top:3536;width:200;height:249" coordsize="20000,20000" o:regroupid="36" path="m19923,r,19938l,19938,,,19923,xe" strokeweight=".5pt">
                <v:fill color2="black"/>
                <v:path arrowok="t"/>
              </v:shape>
              <v:shape id="_x0000_s207370" style="position:absolute;left:3337;top:3536;width:200;height:249" coordsize="20000,20000" o:regroupid="36" path="m19923,r,19938l,19938,,,19923,xe" strokeweight=".5pt">
                <v:fill color2="black"/>
                <v:path arrowok="t"/>
              </v:shape>
              <v:shape id="_x0000_s207371" style="position:absolute;left:3537;top:3536;width:199;height:249" coordsize="20000,20000" o:regroupid="36" path="m19923,r,19938l,19938,,,19923,xe" strokeweight=".5pt">
                <v:fill color2="black"/>
                <v:path arrowok="t"/>
              </v:shape>
              <v:shape id="_x0000_s207372" style="position:absolute;left:3736;top:3536;width:200;height:249" coordsize="20000,20000" o:regroupid="36" path="m19923,r,19938l,19938,,,19923,xe" strokeweight=".5pt">
                <v:fill color2="black"/>
                <v:path arrowok="t"/>
              </v:shape>
              <v:shape id="_x0000_s207373" style="position:absolute;left:3935;top:3536;width:200;height:249" coordsize="20000,20000" o:regroupid="36" path="m19923,r,19938l,19938,,,19923,xe" strokeweight=".5pt">
                <v:fill color2="black"/>
                <v:path arrowok="t"/>
              </v:shape>
              <v:shape id="_x0000_s207374" style="position:absolute;left:4135;top:3536;width:199;height:249" coordsize="20000,20000" o:regroupid="36" path="m19923,r,19938l,19938,,,19923,xe" strokeweight=".5pt">
                <v:fill color2="black"/>
                <v:path arrowok="t"/>
              </v:shape>
              <v:shape id="_x0000_s207375" style="position:absolute;left:4334;top:3536;width:199;height:249" coordsize="20000,20000" o:regroupid="36" path="m19923,r,19938l,19938,,,19923,xe" strokeweight=".5pt">
                <v:fill color2="black"/>
                <v:path arrowok="t"/>
              </v:shape>
              <v:shape id="_x0000_s207376" style="position:absolute;left:4533;top:3536;width:200;height:249" coordsize="20000,20000" o:regroupid="36" path="m19923,r,19938l,19938,,,19923,xe" strokeweight=".5pt">
                <v:fill color2="black"/>
                <v:path arrowok="t"/>
              </v:shape>
              <v:shape id="_x0000_s207377" style="position:absolute;left:4733;top:3536;width:199;height:249" coordsize="20000,20000" o:regroupid="36" path="m19923,r,19938l,19938,,,19923,xe" strokeweight=".5pt">
                <v:fill color2="black"/>
                <v:path arrowok="t"/>
              </v:shape>
              <v:shape id="_x0000_s207378" style="position:absolute;left:4932;top:3536;width:199;height:249" coordsize="20000,20000" o:regroupid="36" path="m19923,r,19938l,19938,,,19923,xe" strokeweight=".5pt">
                <v:fill color2="black"/>
                <v:path arrowok="t"/>
              </v:shape>
              <v:shape id="_x0000_s207379" style="position:absolute;left:5131;top:3536;width:200;height:249" coordsize="20000,20000" o:regroupid="36" path="m19923,r,19938l,19938,,,19923,xe" strokeweight=".5pt">
                <v:fill color2="black"/>
                <v:path arrowok="t"/>
              </v:shape>
              <v:shape id="_x0000_s207380" style="position:absolute;left:5330;top:3536;width:200;height:249" coordsize="20000,20000" o:regroupid="36" path="m19923,r,19938l,19938,,,19923,xe" strokeweight=".5pt">
                <v:fill color2="black"/>
                <v:path arrowok="t"/>
              </v:shape>
              <v:shape id="_x0000_s207381" style="position:absolute;left:5530;top:3536;width:199;height:249" coordsize="20000,20000" o:regroupid="36" path="m19923,r,19938l,19938,,,19923,xe" strokeweight=".5pt">
                <v:fill color2="black"/>
                <v:path arrowok="t"/>
              </v:shape>
              <v:shape id="_x0000_s207382" style="position:absolute;left:5729;top:3536;width:200;height:249" coordsize="20000,20000" o:regroupid="36" path="m19923,r,19938l,19938,,,19923,xe" strokeweight=".5pt">
                <v:fill color2="black"/>
                <v:path arrowok="t"/>
              </v:shape>
              <v:shape id="_x0000_s207383" style="position:absolute;left:5928;top:3536;width:200;height:249" coordsize="20000,20000" o:regroupid="36" path="m19923,r,19938l,19938,,,19923,xe" strokeweight=".5pt">
                <v:fill color2="black"/>
                <v:path arrowok="t"/>
              </v:shape>
              <v:shape id="_x0000_s207384" style="position:absolute;left:6128;top:3536;width:199;height:249" coordsize="20000,20000" o:regroupid="36" path="m19923,r,19938l,19938,,,19923,xe" strokeweight=".5pt">
                <v:fill color2="black"/>
                <v:path arrowok="t"/>
              </v:shape>
              <v:shape id="_x0000_s207385" style="position:absolute;left:6326;top:3536;width:200;height:249" coordsize="20000,20000" o:regroupid="36" path="m19923,r,19938l,19938,,,19923,xe" strokeweight=".5pt">
                <v:fill color2="black"/>
                <v:path arrowok="t"/>
              </v:shape>
              <v:shape id="_x0000_s207386" style="position:absolute;left:6526;top:3536;width:200;height:249" coordsize="20000,20000" o:regroupid="36" path="m19923,r,19938l,19938,,,19923,xe" strokeweight=".5pt">
                <v:fill color2="black"/>
                <v:path arrowok="t"/>
              </v:shape>
              <v:shape id="_x0000_s207387" style="position:absolute;left:6726;top:3536;width:199;height:249" coordsize="20000,20000" o:regroupid="36" path="m19923,r,19938l,19938,,,19923,xe" strokeweight=".5pt">
                <v:fill color2="black"/>
                <v:path arrowok="t"/>
              </v:shape>
              <v:shape id="_x0000_s207388" style="position:absolute;left:6924;top:3536;width:200;height:249" coordsize="20000,20000" o:regroupid="36" path="m19923,r,19938l,19938,,,19923,xe" strokeweight=".5pt">
                <v:fill color2="black"/>
                <v:path arrowok="t"/>
              </v:shape>
              <v:shape id="_x0000_s207389" style="position:absolute;left:7124;top:3536;width:200;height:249" coordsize="20000,20000" o:regroupid="36" path="m19923,r,19938l,19938,,,19923,xe" strokeweight=".5pt">
                <v:fill color2="black"/>
                <v:path arrowok="t"/>
              </v:shape>
              <v:shape id="_x0000_s207390" style="position:absolute;left:7323;top:3536;width:199;height:249" coordsize="20000,20000" o:regroupid="36" path="m19923,r,19938l,19938,,,19923,xe" strokeweight=".5pt">
                <v:fill color2="black"/>
                <v:path arrowok="t"/>
              </v:shape>
              <v:shape id="_x0000_s207391" style="position:absolute;left:7522;top:3536;width:200;height:249" coordsize="20000,20000" o:regroupid="36" path="m19923,r,19938l,19938,,,19923,xe" strokeweight=".5pt">
                <v:fill color2="black"/>
                <v:path arrowok="t"/>
              </v:shape>
              <v:shape id="_x0000_s207392" style="position:absolute;left:7722;top:3536;width:200;height:249" coordsize="20000,20000" o:regroupid="36" path="m19923,r,19938l,19938,,,19923,xe" strokeweight=".5pt">
                <v:fill color2="black"/>
                <v:path arrowok="t"/>
              </v:shape>
              <v:shape id="_x0000_s207393" style="position:absolute;left:7921;top:3536;width:199;height:249" coordsize="20000,20000" o:regroupid="36" path="m19923,r,19938l,19938,,,19923,xe" strokeweight=".5pt">
                <v:fill color2="black"/>
                <v:path arrowok="t"/>
              </v:shape>
              <v:shape id="_x0000_s207394" style="position:absolute;left:8120;top:3536;width:200;height:249" coordsize="20000,20000" o:regroupid="36" path="m19923,r,19938l,19938,,,19923,xe" strokeweight=".5pt">
                <v:fill color2="black"/>
                <v:path arrowok="t"/>
              </v:shape>
              <v:shape id="_x0000_s207395" style="position:absolute;left:8319;top:3536;width:200;height:249" coordsize="20000,20000" o:regroupid="36" path="m19923,r,19938l,19938,,,19923,xe" strokeweight=".5pt">
                <v:fill color2="black"/>
                <v:path arrowok="t"/>
              </v:shape>
              <v:shape id="_x0000_s207396" style="position:absolute;left:8519;top:3536;width:199;height:249" coordsize="20000,20000" o:regroupid="36" path="m19923,r,19938l,19938,,,19923,xe" strokeweight=".5pt">
                <v:fill color2="black"/>
                <v:path arrowok="t"/>
              </v:shape>
              <v:shape id="_x0000_s207397" style="position:absolute;left:8718;top:3536;width:200;height:249" coordsize="20000,20000" o:regroupid="36" path="m19923,r,19938l,19938,,,19923,xe" strokeweight=".5pt">
                <v:fill color2="black"/>
                <v:path arrowok="t"/>
              </v:shape>
              <v:shape id="_x0000_s207398" style="position:absolute;left:8917;top:3536;width:200;height:249" coordsize="20000,20000" o:regroupid="36" path="m19923,r,19938l,19938,,,19923,xe" strokeweight=".5pt">
                <v:fill color2="black"/>
                <v:path arrowok="t"/>
              </v:shape>
              <v:rect id="_x0000_s207399" style="position:absolute;left:8965;top:3580;width:104;height:186" o:regroupid="36" filled="f" stroked="f" strokeweight="0">
                <v:textbox style="mso-next-textbox:#_x0000_s207399"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7400" style="position:absolute;left:2750;top:3580;width:178;height:186" o:regroupid="36" filled="f" stroked="f" strokeweight="0">
                <v:textbox style="mso-next-textbox:#_x0000_s20740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31</w:t>
                      </w:r>
                    </w:p>
                  </w:txbxContent>
                </v:textbox>
              </v:rect>
              <v:rect id="_x0000_s207401" style="position:absolute;left:5532;top:3313;width:1041;height:217" o:regroupid="36" filled="f" stroked="f" strokeweight="0">
                <v:textbox style="mso-next-textbox:#_x0000_s207401" inset="0,0,0,0">
                  <w:txbxContent>
                    <w:p w:rsidR="001A3A6C" w:rsidRDefault="001A3A6C" w:rsidP="008776CB">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32-Bit Word</w:t>
                      </w:r>
                    </w:p>
                  </w:txbxContent>
                </v:textbox>
              </v:rect>
              <v:rect id="_x0000_s207402" style="position:absolute;left:9023;top:4864;width:31;height:63" o:regroupid="36" filled="f" stroked="f" strokeweight="0">
                <v:textbox style="mso-next-textbox:#_x0000_s207402" inset="0,0,0,0">
                  <w:txbxContent>
                    <w:p w:rsidR="001A3A6C" w:rsidRDefault="001A3A6C" w:rsidP="008776CB">
                      <w:pPr>
                        <w:widowControl w:val="0"/>
                        <w:autoSpaceDE w:val="0"/>
                        <w:autoSpaceDN w:val="0"/>
                        <w:adjustRightInd w:val="0"/>
                        <w:spacing w:after="0" w:line="240" w:lineRule="auto"/>
                        <w:rPr>
                          <w:rFonts w:ascii="Times New Roman" w:hAnsi="Times New Roman"/>
                          <w:noProof/>
                          <w:sz w:val="24"/>
                          <w:szCs w:val="24"/>
                        </w:rPr>
                      </w:pPr>
                    </w:p>
                  </w:txbxContent>
                </v:textbox>
              </v:rect>
              <v:shape id="_x0000_s207403" style="position:absolute;left:3341;top:3899;width:1;height:389" coordsize="20000,20000" o:regroupid="36" path="m,19960l,e" strokeweight=".5pt">
                <v:fill color2="black"/>
                <v:path arrowok="t"/>
              </v:shape>
              <v:shape id="_x0000_s207404" style="position:absolute;left:2756;top:3890;width:1;height:389" coordsize="20000,20000" o:regroupid="36" path="m,19960l,e" strokeweight=".5pt">
                <v:fill color2="black"/>
                <v:path arrowok="t"/>
              </v:shape>
              <v:rect id="_x0000_s207405" style="position:absolute;left:8779;top:5049;width:31;height:63" o:regroupid="36" filled="f" stroked="f" strokeweight="0">
                <v:textbox style="mso-next-textbox:#_x0000_s207405" inset="0,0,0,0">
                  <w:txbxContent>
                    <w:p w:rsidR="001A3A6C" w:rsidRDefault="001A3A6C" w:rsidP="008776CB">
                      <w:pPr>
                        <w:widowControl w:val="0"/>
                        <w:autoSpaceDE w:val="0"/>
                        <w:autoSpaceDN w:val="0"/>
                        <w:adjustRightInd w:val="0"/>
                        <w:spacing w:after="0" w:line="240" w:lineRule="auto"/>
                        <w:rPr>
                          <w:rFonts w:ascii="Times New Roman" w:hAnsi="Times New Roman"/>
                          <w:noProof/>
                          <w:sz w:val="24"/>
                          <w:szCs w:val="24"/>
                        </w:rPr>
                      </w:pPr>
                    </w:p>
                  </w:txbxContent>
                </v:textbox>
              </v:rect>
              <v:rect id="_x0000_s207406" style="position:absolute;left:8750;top:5004;width:32;height:62" o:regroupid="36" filled="f" stroked="f" strokeweight="0">
                <v:textbox style="mso-next-textbox:#_x0000_s207406" inset="0,0,0,0">
                  <w:txbxContent>
                    <w:p w:rsidR="001A3A6C" w:rsidRDefault="001A3A6C" w:rsidP="008776CB">
                      <w:pPr>
                        <w:widowControl w:val="0"/>
                        <w:autoSpaceDE w:val="0"/>
                        <w:autoSpaceDN w:val="0"/>
                        <w:adjustRightInd w:val="0"/>
                        <w:spacing w:after="0" w:line="240" w:lineRule="auto"/>
                        <w:rPr>
                          <w:rFonts w:ascii="Times New Roman" w:hAnsi="Times New Roman"/>
                          <w:noProof/>
                          <w:sz w:val="24"/>
                          <w:szCs w:val="24"/>
                        </w:rPr>
                      </w:pPr>
                    </w:p>
                  </w:txbxContent>
                </v:textbox>
              </v:rect>
              <v:rect id="_x0000_s207407" style="position:absolute;left:8624;top:4056;width:472;height:186" o:regroupid="36" filled="f" stroked="f" strokeweight="0">
                <v:textbox style="mso-next-textbox:#_x0000_s207407"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Spares</w:t>
                      </w:r>
                    </w:p>
                  </w:txbxContent>
                </v:textbox>
              </v:rect>
              <v:rect id="_x0000_s207408" style="position:absolute;left:7993;top:5751;width:1060;height:186" o:regroupid="36" filled="f" stroked="f" strokeweight="0">
                <v:textbox style="mso-next-textbox:#_x0000_s207408"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Space Clamp</w:t>
                      </w:r>
                    </w:p>
                  </w:txbxContent>
                </v:textbox>
              </v:rect>
              <v:shape id="_x0000_s207409" style="position:absolute;left:8517;top:3983;width:606;height:0" coordsize="20000,20000" o:regroupid="36" path="m19975,l,e" strokeweight=".5pt">
                <v:fill color2="black"/>
                <v:stroke startarrow="block" startarrowwidth="wide" startarrowlength="short" endarrow="block" endarrowwidth="wide" endarrowlength="short"/>
                <v:path arrowok="t"/>
              </v:shape>
              <v:rect id="_x0000_s207410" style="position:absolute;left:8765;top:3580;width:105;height:186" o:regroupid="36" filled="f" stroked="f" strokeweight="0">
                <v:textbox style="mso-next-textbox:#_x0000_s20741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7411" style="position:absolute;left:8565;top:3580;width:105;height:186" o:regroupid="36" filled="f" stroked="f" strokeweight="0">
                <v:textbox style="mso-next-textbox:#_x0000_s207411"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7412" style="position:absolute;left:8367;top:3580;width:104;height:186" o:regroupid="36" filled="f" stroked="f" strokeweight="0">
                <v:textbox style="mso-next-textbox:#_x0000_s207412"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7413" style="position:absolute;left:8167;top:3580;width:105;height:186" o:regroupid="36" filled="f" stroked="f" strokeweight="0">
                <v:textbox style="mso-next-textbox:#_x0000_s207413"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7414" style="position:absolute;left:7968;top:3580;width:105;height:186" o:regroupid="36" filled="f" stroked="f" strokeweight="0">
                <v:textbox style="mso-next-textbox:#_x0000_s207414"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7415" style="position:absolute;left:7769;top:3580;width:104;height:186" o:regroupid="36" filled="f" stroked="f" strokeweight="0">
                <v:textbox style="mso-next-textbox:#_x0000_s207415"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7416" style="position:absolute;left:7569;top:3580;width:105;height:186" o:regroupid="36" filled="f" stroked="f" strokeweight="0">
                <v:textbox style="mso-next-textbox:#_x0000_s207416"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7417" style="position:absolute;left:7370;top:3580;width:105;height:186" o:regroupid="36" filled="f" stroked="f" strokeweight="0">
                <v:textbox style="mso-next-textbox:#_x0000_s207417"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7418" style="position:absolute;left:7171;top:3580;width:104;height:186" o:regroupid="36" filled="f" stroked="f" strokeweight="0">
                <v:textbox style="mso-next-textbox:#_x0000_s207418"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7419" style="position:absolute;left:6935;top:3580;width:178;height:186" o:regroupid="36" filled="f" stroked="f" strokeweight="0">
                <v:textbox style="mso-next-textbox:#_x0000_s207419"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7420" style="position:absolute;left:6736;top:3580;width:178;height:186" o:regroupid="36" filled="f" stroked="f" strokeweight="0">
                <v:textbox style="mso-next-textbox:#_x0000_s20742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7421" style="position:absolute;left:6536;top:3580;width:178;height:186" o:regroupid="36" filled="f" stroked="f" strokeweight="0">
                <v:textbox style="mso-next-textbox:#_x0000_s207421"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7422" style="position:absolute;left:6337;top:3580;width:178;height:186" o:regroupid="36" filled="f" stroked="f" strokeweight="0">
                <v:textbox style="mso-next-textbox:#_x0000_s207422"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7423" style="position:absolute;left:6138;top:3580;width:178;height:186" o:regroupid="36" filled="f" stroked="f" strokeweight="0">
                <v:textbox style="mso-next-textbox:#_x0000_s207423"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7424" style="position:absolute;left:5939;top:3580;width:178;height:186" o:regroupid="36" filled="f" stroked="f" strokeweight="0">
                <v:textbox style="mso-next-textbox:#_x0000_s207424"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rect id="_x0000_s207425" style="position:absolute;left:5739;top:3580;width:178;height:186" o:regroupid="36" filled="f" stroked="f" strokeweight="0">
                <v:textbox style="mso-next-textbox:#_x0000_s207425"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16</w:t>
                      </w:r>
                    </w:p>
                  </w:txbxContent>
                </v:textbox>
              </v:rect>
              <v:rect id="_x0000_s207426" style="position:absolute;left:5540;top:3580;width:178;height:186" o:regroupid="36" filled="f" stroked="f" strokeweight="0">
                <v:textbox style="mso-next-textbox:#_x0000_s207426"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17</w:t>
                      </w:r>
                    </w:p>
                  </w:txbxContent>
                </v:textbox>
              </v:rect>
              <v:rect id="_x0000_s207427" style="position:absolute;left:5341;top:3580;width:178;height:186" o:regroupid="36" filled="f" stroked="f" strokeweight="0">
                <v:textbox style="mso-next-textbox:#_x0000_s207427"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18</w:t>
                      </w:r>
                    </w:p>
                  </w:txbxContent>
                </v:textbox>
              </v:rect>
              <v:rect id="_x0000_s207428" style="position:absolute;left:5141;top:3580;width:178;height:186" o:regroupid="36" filled="f" stroked="f" strokeweight="0">
                <v:textbox style="mso-next-textbox:#_x0000_s207428"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19</w:t>
                      </w:r>
                    </w:p>
                  </w:txbxContent>
                </v:textbox>
              </v:rect>
              <v:rect id="_x0000_s207429" style="position:absolute;left:4942;top:3580;width:178;height:186" o:regroupid="36" filled="f" stroked="f" strokeweight="0">
                <v:textbox style="mso-next-textbox:#_x0000_s207429"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20</w:t>
                      </w:r>
                    </w:p>
                  </w:txbxContent>
                </v:textbox>
              </v:rect>
              <v:rect id="_x0000_s207430" style="position:absolute;left:4743;top:3580;width:178;height:186" o:regroupid="36" filled="f" stroked="f" strokeweight="0">
                <v:textbox style="mso-next-textbox:#_x0000_s20743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21</w:t>
                      </w:r>
                    </w:p>
                  </w:txbxContent>
                </v:textbox>
              </v:rect>
              <v:rect id="_x0000_s207431" style="position:absolute;left:4543;top:3580;width:178;height:186" o:regroupid="36" filled="f" stroked="f" strokeweight="0">
                <v:textbox style="mso-next-textbox:#_x0000_s207431"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22</w:t>
                      </w:r>
                    </w:p>
                  </w:txbxContent>
                </v:textbox>
              </v:rect>
              <v:rect id="_x0000_s207432" style="position:absolute;left:4344;top:3580;width:178;height:186" o:regroupid="36" filled="f" stroked="f" strokeweight="0">
                <v:textbox style="mso-next-textbox:#_x0000_s207432"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23</w:t>
                      </w:r>
                    </w:p>
                  </w:txbxContent>
                </v:textbox>
              </v:rect>
              <v:rect id="_x0000_s207433" style="position:absolute;left:4145;top:3580;width:178;height:186" o:regroupid="36" filled="f" stroked="f" strokeweight="0">
                <v:textbox style="mso-next-textbox:#_x0000_s207433"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24</w:t>
                      </w:r>
                    </w:p>
                  </w:txbxContent>
                </v:textbox>
              </v:rect>
              <v:rect id="_x0000_s207434" style="position:absolute;left:3945;top:3580;width:178;height:186" o:regroupid="36" filled="f" stroked="f" strokeweight="0">
                <v:textbox style="mso-next-textbox:#_x0000_s207434"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25</w:t>
                      </w:r>
                    </w:p>
                  </w:txbxContent>
                </v:textbox>
              </v:rect>
              <v:rect id="_x0000_s207435" style="position:absolute;left:3746;top:3580;width:179;height:186" o:regroupid="36" filled="f" stroked="f" strokeweight="0">
                <v:textbox style="mso-next-textbox:#_x0000_s207435"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26</w:t>
                      </w:r>
                    </w:p>
                  </w:txbxContent>
                </v:textbox>
              </v:rect>
              <v:rect id="_x0000_s207436" style="position:absolute;left:3547;top:3580;width:178;height:186" o:regroupid="36" filled="f" stroked="f" strokeweight="0">
                <v:textbox style="mso-next-textbox:#_x0000_s207436"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27</w:t>
                      </w:r>
                    </w:p>
                  </w:txbxContent>
                </v:textbox>
              </v:rect>
              <v:rect id="_x0000_s207437" style="position:absolute;left:3348;top:3580;width:178;height:186" o:regroupid="36" filled="f" stroked="f" strokeweight="0">
                <v:textbox style="mso-next-textbox:#_x0000_s207437"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28</w:t>
                      </w:r>
                    </w:p>
                  </w:txbxContent>
                </v:textbox>
              </v:rect>
              <v:rect id="_x0000_s207438" style="position:absolute;left:3148;top:3580;width:179;height:186" o:regroupid="36" filled="f" stroked="f" strokeweight="0">
                <v:textbox style="mso-next-textbox:#_x0000_s207438"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29</w:t>
                      </w:r>
                    </w:p>
                  </w:txbxContent>
                </v:textbox>
              </v:rect>
              <v:rect id="_x0000_s207439" style="position:absolute;left:2949;top:3580;width:178;height:186" o:regroupid="36" filled="f" stroked="f" strokeweight="0">
                <v:textbox style="mso-next-textbox:#_x0000_s207439"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30</w:t>
                      </w:r>
                    </w:p>
                  </w:txbxContent>
                </v:textbox>
              </v:rect>
              <v:rect id="_x0000_s207440" style="position:absolute;left:7991;top:5529;width:1059;height:186" o:regroupid="36" filled="f" stroked="f" strokeweight="0">
                <v:textbox style="mso-next-textbox:#_x0000_s20744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Space Clamp</w:t>
                      </w:r>
                    </w:p>
                  </w:txbxContent>
                </v:textbox>
              </v:rect>
              <v:rect id="_x0000_s207441" style="position:absolute;left:7993;top:5335;width:1133;height:186" o:regroupid="36" filled="f" stroked="f" strokeweight="0">
                <v:textbox style="mso-next-textbox:#_x0000_s207441"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Space Clamp</w:t>
                      </w:r>
                    </w:p>
                  </w:txbxContent>
                </v:textbox>
              </v:rect>
              <v:rect id="_x0000_s207442" style="position:absolute;left:7993;top:5141;width:1353;height:186" o:regroupid="36" filled="f" stroked="f" strokeweight="0">
                <v:textbox style="mso-next-textbox:#_x0000_s207442"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Used In SpaceClamp</w:t>
                      </w:r>
                    </w:p>
                  </w:txbxContent>
                </v:textbox>
              </v:rect>
              <v:shape id="_x0000_s207443" style="position:absolute;left:3754;top:3899;width:1;height:361" coordsize="20000,20000" o:regroupid="36" path="m,19957l,e" strokeweight=".5pt">
                <v:fill color2="black"/>
                <v:path arrowok="t"/>
              </v:shape>
              <v:shape id="_x0000_s207444" style="position:absolute;left:4139;top:3872;width:1;height:388" coordsize="20000,20000" o:regroupid="36" path="m,19960l,e" strokeweight=".5pt">
                <v:fill color2="black"/>
                <v:path arrowok="t"/>
              </v:shape>
              <v:shape id="_x0000_s207445" style="position:absolute;left:5736;top:3872;width:1;height:388" coordsize="20000,20000" o:regroupid="36" path="m,19960l,e" strokeweight=".5pt">
                <v:fill color2="black"/>
                <v:path arrowok="t"/>
              </v:shape>
              <v:shape id="_x0000_s207446" style="position:absolute;left:3342;top:3983;width:413;height:0" coordsize="20000,20000" o:regroupid="36" path="m19963,l,e" strokeweight=".5pt">
                <v:fill color2="black"/>
                <v:stroke startarrow="block" startarrowwidth="wide" startarrowlength="short" endarrow="block" endarrowwidth="wide" endarrowlength="short"/>
                <v:path arrowok="t"/>
              </v:shape>
              <v:shape id="_x0000_s207447" style="position:absolute;left:3755;top:3983;width:385;height:0" coordsize="20000,20000" o:regroupid="36" path="m19960,l,e" strokeweight=".5pt">
                <v:fill color2="black"/>
                <v:stroke startarrow="block" startarrowwidth="wide" startarrowlength="short" endarrow="block" endarrowwidth="wide" endarrowlength="short"/>
                <v:path arrowok="t"/>
              </v:shape>
              <v:shape id="_x0000_s207448" style="position:absolute;left:2929;top:3983;width:413;height:0" coordsize="20000,20000" o:regroupid="36" path="m19963,l,e" strokeweight=".5pt">
                <v:fill color2="black"/>
                <v:stroke startarrow="block" startarrowwidth="wide" startarrowlength="short" endarrow="block" endarrowwidth="wide" endarrowlength="short"/>
                <v:path arrowok="t"/>
              </v:shape>
              <v:shape id="_x0000_s207449" style="position:absolute;left:9122;top:3899;width:1;height:361" coordsize="20000,20000" o:regroupid="36" path="m,19957l,e" strokeweight=".5pt">
                <v:fill color2="black"/>
                <v:path arrowok="t"/>
              </v:shape>
              <v:shape id="_x0000_s207450" style="position:absolute;left:3535;top:6258;width:4349;height:1" coordsize="20000,20000" o:regroupid="36" path="m19996,l,e" strokeweight=".5pt">
                <v:fill color2="black"/>
                <v:path arrowok="t"/>
              </v:shape>
              <v:shape id="_x0000_s207451" style="position:absolute;left:3149;top:6452;width:4735;height:1" coordsize="20000,20000" o:regroupid="36" path="m19997,l,e" strokeweight=".5pt">
                <v:fill color2="black"/>
                <v:path arrowok="t"/>
              </v:shape>
              <v:shape id="_x0000_s207452" style="position:absolute;left:4526;top:5842;width:3358;height:0" coordsize="20000,20000" o:regroupid="36" path="m19995,l,e" strokeweight=".5pt">
                <v:fill color2="black"/>
                <v:path arrowok="t"/>
              </v:shape>
              <v:shape id="_x0000_s207453" style="position:absolute;left:3947;top:3983;width:0;height:2053" coordsize="20000,20000" o:regroupid="36" path="m,19992l,e" strokeweight=".5pt">
                <v:fill color2="black"/>
                <v:path arrowok="t"/>
              </v:shape>
              <v:shape id="_x0000_s207454" style="position:absolute;left:3534;top:3983;width:1;height:2275" coordsize="20000,20000" o:regroupid="36" path="m,19993l,e" strokeweight=".5pt">
                <v:fill color2="black"/>
                <v:path arrowok="t"/>
              </v:shape>
              <v:shape id="_x0000_s207455" style="position:absolute;left:3148;top:4010;width:1;height:2442" coordsize="20000,20000" o:regroupid="36" path="m,19994l,e" strokeweight=".5pt">
                <v:fill color2="black"/>
                <v:path arrowok="t"/>
              </v:shape>
              <v:rect id="_x0000_s207456" style="position:absolute;left:7993;top:6528;width:619;height:186" o:regroupid="36" filled="f" stroked="f" strokeweight="0">
                <v:textbox style="mso-next-textbox:#_x0000_s207456"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Always 0</w:t>
                      </w:r>
                    </w:p>
                  </w:txbxContent>
                </v:textbox>
              </v:rect>
              <v:shape id="_x0000_s207457" style="position:absolute;left:2826;top:6631;width:5058;height:1" coordsize="20000,20000" o:regroupid="36" path="m19997,l,e" strokeweight=".5pt">
                <v:fill color2="black"/>
                <v:path arrowok="t"/>
              </v:shape>
              <v:shape id="_x0000_s207458" style="position:absolute;left:2928;top:3890;width:1;height:389" coordsize="20000,20000" o:regroupid="36" path="m,19960l,e" strokeweight=".5pt">
                <v:fill color2="black"/>
                <v:path arrowok="t"/>
              </v:shape>
              <v:shape id="_x0000_s207459" style="position:absolute;left:2825;top:4307;width:1;height:2324" coordsize="20000,20000" o:regroupid="36" path="m,l,19993e" strokeweight=".5pt">
                <v:fill color2="black"/>
                <v:stroke startarrow="block" startarrowwidth="wide" startarrowlength="short"/>
                <v:path arrowok="t"/>
              </v:shape>
              <v:rect id="_x0000_s207460" style="position:absolute;left:7987;top:4753;width:1426;height:185" o:regroupid="36" filled="f" stroked="f" strokeweight="0">
                <v:textbox style="mso-next-textbox:#_x0000_s207460"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2nd TC Vk Status</w:t>
                      </w:r>
                    </w:p>
                  </w:txbxContent>
                </v:textbox>
              </v:rect>
              <v:rect id="_x0000_s207461" style="position:absolute;left:7993;top:4555;width:1500;height:186" o:regroupid="36" filled="f" stroked="f" strokeweight="0">
                <v:textbox style="mso-next-textbox:#_x0000_s207461"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2nd TC Vk Status</w:t>
                      </w:r>
                    </w:p>
                  </w:txbxContent>
                </v:textbox>
              </v:rect>
              <v:shape id="_x0000_s207462" style="position:absolute;left:8516;top:3927;width:1;height:333" coordsize="20000,20000" o:regroupid="36" path="m,19954l,e" strokeweight=".5pt">
                <v:fill color2="black"/>
                <v:path arrowok="t"/>
              </v:shape>
              <v:shape id="_x0000_s207463" style="position:absolute;left:6645;top:4342;width:0;height:861" coordsize="20000,20000" o:regroupid="36" path="m,l,19982e" strokeweight=".5pt">
                <v:fill color2="black"/>
                <v:stroke startarrow="block" startarrowwidth="wide" startarrowlength="short"/>
                <v:path arrowok="t"/>
              </v:shape>
              <v:shape id="_x0000_s207464" style="position:absolute;left:3947;top:6036;width:3937;height:1" coordsize="20000,20000" o:regroupid="36" path="m19996,l,e" strokeweight=".5pt">
                <v:fill color2="black"/>
                <v:path arrowok="t"/>
              </v:shape>
              <v:rect id="_x0000_s207465" style="position:absolute;left:7993;top:6165;width:986;height:185" o:regroupid="36" filled="f" stroked="f" strokeweight="0">
                <v:textbox style="mso-next-textbox:#_x0000_s207465"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DAC Status</w:t>
                      </w:r>
                    </w:p>
                  </w:txbxContent>
                </v:textbox>
              </v:rect>
              <v:rect id="_x0000_s207466" style="position:absolute;left:7993;top:5946;width:1060;height:185" o:regroupid="36" filled="f" stroked="f" strokeweight="0">
                <v:textbox style="mso-next-textbox:#_x0000_s207466"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DAC Status</w:t>
                      </w:r>
                    </w:p>
                  </w:txbxContent>
                </v:textbox>
              </v:rect>
              <v:rect id="_x0000_s207467" style="position:absolute;left:7993;top:6362;width:986;height:186" o:regroupid="36" filled="f" stroked="f" strokeweight="0">
                <v:textbox style="mso-next-textbox:#_x0000_s207467"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DAC Status</w:t>
                      </w:r>
                    </w:p>
                  </w:txbxContent>
                </v:textbox>
              </v:rect>
              <v:shape id="_x0000_s207468" style="position:absolute;left:6534;top:3899;width:1;height:361" coordsize="20000,20000" o:regroupid="36" path="m,19957l,e" filled="f" strokeweight=".5pt">
                <v:path arrowok="t"/>
              </v:shape>
              <v:shape id="_x0000_s207469" style="position:absolute;left:4910;top:3899;width:1;height:389" coordsize="20000,20000" o:regroupid="36" path="m,19960l,e" filled="f" strokeweight=".5pt">
                <v:path arrowok="t"/>
              </v:shape>
              <v:shape id="_x0000_s207470" style="position:absolute;left:6727;top:3899;width:1;height:361" coordsize="20000,20000" o:regroupid="36" path="m,19957l,e" filled="f" strokeweight=".5pt">
                <v:path arrowok="t"/>
              </v:shape>
              <v:shape id="_x0000_s207471" style="position:absolute;left:7333;top:3899;width:1;height:361" coordsize="20000,20000" o:regroupid="36" path="m,19957l,e" filled="f" strokeweight=".5pt">
                <v:path arrowok="t"/>
              </v:shape>
              <v:shape id="_x0000_s207472" style="position:absolute;left:7911;top:3899;width:1;height:361" coordsize="20000,20000" o:regroupid="36" path="m,19957l,e" filled="f" strokeweight=".5pt">
                <v:path arrowok="t"/>
              </v:shape>
              <v:shape id="_x0000_s207473" style="position:absolute;left:8241;top:3983;width:1;height:494" coordsize="20000,20000" o:regroupid="36" path="m,l,19969e" filled="f" strokeweight=".5pt">
                <v:path arrowok="t"/>
              </v:shape>
              <v:rect id="_x0000_s207474" style="position:absolute;left:7993;top:4947;width:1427;height:186" o:regroupid="36" filled="f" stroked="f" strokeweight="0">
                <v:textbox style="mso-next-textbox:#_x0000_s207474" inset="0,0,0,0">
                  <w:txbxContent>
                    <w:p w:rsidR="001A3A6C" w:rsidRDefault="001A3A6C" w:rsidP="008776CB">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2nd TC Vk Status</w:t>
                      </w:r>
                    </w:p>
                  </w:txbxContent>
                </v:textbox>
              </v:rect>
              <v:shape id="_x0000_s207475" style="position:absolute;left:4140;top:3983;width:771;height:0" coordsize="20000,20000" o:regroupid="36" path="m19980,l,e" filled="f" strokeweight=".5pt">
                <v:stroke startarrow="block" startarrowwidth="wide" startarrowlength="short" endarrow="block" endarrowwidth="wide" endarrowlength="short"/>
                <v:path arrowok="t"/>
              </v:shape>
              <v:shape id="_x0000_s207476" style="position:absolute;left:4911;top:3983;width:826;height:0" coordsize="20000,20000" o:regroupid="36" path="m19981,l,e" filled="f" strokeweight=".5pt">
                <v:stroke startarrow="block" startarrowwidth="wide" startarrowlength="short" endarrow="block" endarrowwidth="wide" endarrowlength="short"/>
                <v:path arrowok="t"/>
              </v:shape>
              <v:shape id="_x0000_s207477" style="position:absolute;left:5737;top:3983;width:798;height:0" coordsize="20000,20000" o:regroupid="36" path="m19981,l,e" filled="f" strokeweight=".5pt">
                <v:stroke startarrow="block" startarrowwidth="wide" startarrowlength="short" endarrow="block" endarrowwidth="wide" endarrowlength="short"/>
                <v:path arrowok="t"/>
              </v:shape>
              <v:shape id="_x0000_s207478" style="position:absolute;left:6728;top:3983;width:606;height:0" coordsize="20000,20000" o:regroupid="36" path="m19975,l,e" filled="f" strokeweight=".5pt">
                <v:stroke startarrow="block" startarrowwidth="wide" startarrowlength="short" endarrow="block" endarrowwidth="wide" endarrowlength="short"/>
                <v:path arrowok="t"/>
              </v:shape>
              <v:shape id="_x0000_s207479" style="position:absolute;left:7334;top:3983;width:578;height:0" coordsize="20000,20000" o:regroupid="36" path="m19974,l,e" filled="f" strokeweight=".5pt">
                <v:stroke startarrow="block" startarrowwidth="wide" startarrowlength="short" endarrow="block" endarrowwidth="wide" endarrowlength="short"/>
                <v:path arrowok="t"/>
              </v:shape>
              <v:shape id="_x0000_s207480" style="position:absolute;left:7912;top:3983;width:605;height:0" coordsize="20000,20000" o:regroupid="36" path="m19975,l,e" filled="f" strokeweight=".5pt">
                <v:stroke startarrow="block" startarrowwidth="wide" startarrowlength="short" endarrow="block" endarrowwidth="wide" endarrowlength="short"/>
                <v:path arrowok="t"/>
              </v:shape>
              <v:shape id="_x0000_s207481" style="position:absolute;left:4525;top:3983;width:1;height:1859" coordsize="20000,20000" o:regroupid="36" path="m,19992l,e" filled="f" strokeweight=".5pt">
                <v:path arrowok="t"/>
              </v:shape>
              <v:shape id="_x0000_s207482" style="position:absolute;left:5323;top:3983;width:1;height:1637" coordsize="20000,20000" o:regroupid="36" path="m,19991l,e" filled="f" strokeweight=".5pt">
                <v:path arrowok="t"/>
              </v:shape>
              <v:shape id="_x0000_s207483" style="position:absolute;left:6121;top:3983;width:1;height:1442" coordsize="20000,20000" o:regroupid="36" path="m,19989l,e" filled="f" strokeweight=".5pt">
                <v:path arrowok="t"/>
              </v:shape>
              <v:shape id="_x0000_s207484" style="position:absolute;left:7057;top:3983;width:1;height:1026" coordsize="20000,20000" o:regroupid="36" path="m,19985l,e" filled="f" strokeweight=".5pt">
                <v:path arrowok="t"/>
              </v:shape>
              <v:shape id="_x0000_s207485" style="position:absolute;left:5324;top:5620;width:2560;height:0" coordsize="20000,20000" o:regroupid="36" path="m19994,l,e" filled="f" strokeweight=".5pt">
                <v:path arrowok="t"/>
              </v:shape>
              <v:shape id="_x0000_s207486" style="position:absolute;left:6122;top:5425;width:1762;height:1" coordsize="20000,20000" o:regroupid="36" path="m19991,l,e" filled="f" strokeweight=".5pt">
                <v:path arrowok="t"/>
              </v:shape>
              <v:shape id="_x0000_s207487" style="position:absolute;left:6645;top:5203;width:1239;height:1" coordsize="20000,20000" o:regroupid="36" path="m19988,l,e" filled="f" strokeweight=".5pt">
                <v:path arrowok="t"/>
              </v:shape>
              <v:shape id="_x0000_s207488" style="position:absolute;left:7058;top:5009;width:826;height:1" coordsize="20000,20000" o:regroupid="36" path="m19981,l,e" filled="f" strokeweight=".5pt">
                <v:path arrowok="t"/>
              </v:shape>
              <v:shape id="_x0000_s207489" style="position:absolute;left:7636;top:3983;width:0;height:860" coordsize="20000,20000" o:regroupid="36" path="m,19982l,e" filled="f" strokeweight=".5pt">
                <v:path arrowok="t"/>
              </v:shape>
              <v:shape id="_x0000_s207490" style="position:absolute;left:7636;top:4843;width:248;height:1" coordsize="20000,20000" o:regroupid="36" path="m19938,l,e" filled="f" strokeweight=".5pt">
                <v:path arrowok="t"/>
              </v:shape>
            </v:group>
            <w10:wrap type="none"/>
            <w10:anchorlock/>
          </v:group>
        </w:pict>
      </w:r>
    </w:p>
    <w:p w:rsidR="0003328C" w:rsidRDefault="008776CB" w:rsidP="008776CB">
      <w:pPr>
        <w:pStyle w:val="Caption"/>
      </w:pPr>
      <w:bookmarkStart w:id="63" w:name="_Ref226880404"/>
      <w:bookmarkStart w:id="64" w:name="_Toc227562640"/>
      <w:r>
        <w:t xml:space="preserve">Figure </w:t>
      </w:r>
      <w:fldSimple w:instr=" STYLEREF 1 \s ">
        <w:r w:rsidR="002F3692">
          <w:rPr>
            <w:noProof/>
          </w:rPr>
          <w:t>4</w:t>
        </w:r>
      </w:fldSimple>
      <w:r w:rsidR="002F3692">
        <w:noBreakHyphen/>
      </w:r>
      <w:fldSimple w:instr=" SEQ Figure \* ARABIC \s 1 ">
        <w:r w:rsidR="002F3692">
          <w:rPr>
            <w:noProof/>
          </w:rPr>
          <w:t>2</w:t>
        </w:r>
      </w:fldSimple>
      <w:bookmarkEnd w:id="63"/>
      <w:r>
        <w:t>.  Ancillary QA Flags Set 2 (Instrument Algorithm)</w:t>
      </w:r>
      <w:bookmarkEnd w:id="64"/>
    </w:p>
    <w:p w:rsidR="0003328C" w:rsidRDefault="0003328C" w:rsidP="007E5140">
      <w:pPr>
        <w:pStyle w:val="Body"/>
        <w:spacing w:line="280" w:lineRule="atLeast"/>
        <w:rPr>
          <w:color w:val="auto"/>
        </w:rPr>
      </w:pPr>
    </w:p>
    <w:p w:rsidR="007E5140" w:rsidRDefault="007E5140" w:rsidP="00EC3C95">
      <w:pPr>
        <w:pStyle w:val="Body"/>
      </w:pPr>
      <w:r>
        <w:t xml:space="preserve">The individual flags are identified in </w:t>
      </w:r>
      <w:fldSimple w:instr=" REF _Ref226880446 \n \h  \* MERGEFORMAT ">
        <w:r w:rsidR="0043521F" w:rsidRPr="0043521F">
          <w:rPr>
            <w:color w:val="548DD4" w:themeColor="text2" w:themeTint="99"/>
          </w:rPr>
          <w:t>Table 4-4</w:t>
        </w:r>
      </w:fldSimple>
      <w:r>
        <w:t xml:space="preserve"> with links to their descriptions.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CD182A" w:rsidRDefault="00CD182A" w:rsidP="0043521F">
      <w:pPr>
        <w:pStyle w:val="Table41"/>
        <w:ind w:hanging="60"/>
      </w:pPr>
      <w:bookmarkStart w:id="65" w:name="_Ref226880446"/>
      <w:bookmarkStart w:id="66" w:name="_Toc227564175"/>
      <w:r>
        <w:t>Ancillary QA Flags Set 2 (Instrument Algorithm)</w:t>
      </w:r>
      <w:bookmarkEnd w:id="65"/>
      <w:bookmarkEnd w:id="66"/>
    </w:p>
    <w:tbl>
      <w:tblPr>
        <w:tblW w:w="10115" w:type="dxa"/>
        <w:jc w:val="center"/>
        <w:tblInd w:w="-377" w:type="dxa"/>
        <w:tblLayout w:type="fixed"/>
        <w:tblCellMar>
          <w:left w:w="0" w:type="dxa"/>
          <w:right w:w="0" w:type="dxa"/>
        </w:tblCellMar>
        <w:tblLook w:val="0000"/>
      </w:tblPr>
      <w:tblGrid>
        <w:gridCol w:w="1205"/>
        <w:gridCol w:w="905"/>
        <w:gridCol w:w="3385"/>
        <w:gridCol w:w="1215"/>
        <w:gridCol w:w="880"/>
        <w:gridCol w:w="2525"/>
      </w:tblGrid>
      <w:tr w:rsidR="007E5140" w:rsidTr="003440CA">
        <w:trPr>
          <w:cantSplit/>
          <w:jc w:val="center"/>
        </w:trPr>
        <w:tc>
          <w:tcPr>
            <w:tcW w:w="1205" w:type="dxa"/>
            <w:tcBorders>
              <w:top w:val="single" w:sz="4" w:space="0" w:color="000000"/>
              <w:left w:val="single" w:sz="4"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Item</w:t>
            </w:r>
          </w:p>
        </w:tc>
        <w:tc>
          <w:tcPr>
            <w:tcW w:w="905" w:type="dxa"/>
            <w:tcBorders>
              <w:top w:val="single" w:sz="4" w:space="0" w:color="000000"/>
              <w:left w:val="single" w:sz="4"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Bits</w:t>
            </w:r>
          </w:p>
        </w:tc>
        <w:tc>
          <w:tcPr>
            <w:tcW w:w="3385" w:type="dxa"/>
            <w:tcBorders>
              <w:top w:val="single" w:sz="4" w:space="0" w:color="000000"/>
              <w:left w:val="single" w:sz="4"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Flag Parameter</w:t>
            </w:r>
          </w:p>
        </w:tc>
        <w:tc>
          <w:tcPr>
            <w:tcW w:w="1215" w:type="dxa"/>
            <w:tcBorders>
              <w:top w:val="single" w:sz="4" w:space="0" w:color="000000"/>
              <w:left w:val="single" w:sz="16"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Item</w:t>
            </w:r>
          </w:p>
        </w:tc>
        <w:tc>
          <w:tcPr>
            <w:tcW w:w="880" w:type="dxa"/>
            <w:tcBorders>
              <w:top w:val="single" w:sz="4" w:space="0" w:color="000000"/>
              <w:left w:val="single" w:sz="4"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Bits</w:t>
            </w:r>
          </w:p>
        </w:tc>
        <w:tc>
          <w:tcPr>
            <w:tcW w:w="2525" w:type="dxa"/>
            <w:tcBorders>
              <w:top w:val="single" w:sz="4" w:space="0" w:color="000000"/>
              <w:left w:val="single" w:sz="4" w:space="0" w:color="000000"/>
              <w:bottom w:val="double" w:sz="4" w:space="0" w:color="000000"/>
              <w:right w:val="single" w:sz="4" w:space="0" w:color="000000"/>
            </w:tcBorders>
          </w:tcPr>
          <w:p w:rsidR="007E5140" w:rsidRPr="00CD182A" w:rsidRDefault="007E5140" w:rsidP="00CD182A">
            <w:pPr>
              <w:pStyle w:val="CellHeading"/>
              <w:spacing w:before="40" w:after="40"/>
              <w:ind w:left="86"/>
              <w:rPr>
                <w:color w:val="auto"/>
              </w:rPr>
            </w:pPr>
            <w:r w:rsidRPr="00CD182A">
              <w:rPr>
                <w:color w:val="auto"/>
              </w:rPr>
              <w:t>Flag Parameter</w:t>
            </w:r>
          </w:p>
        </w:tc>
      </w:tr>
      <w:tr w:rsidR="007E5140" w:rsidTr="003440CA">
        <w:trPr>
          <w:cantSplit/>
          <w:jc w:val="center"/>
        </w:trPr>
        <w:tc>
          <w:tcPr>
            <w:tcW w:w="1205" w:type="dxa"/>
            <w:tcBorders>
              <w:top w:val="double" w:sz="4" w:space="0" w:color="000000"/>
              <w:left w:val="single" w:sz="4" w:space="0" w:color="000000"/>
              <w:bottom w:val="single" w:sz="4" w:space="0" w:color="000000"/>
              <w:right w:val="single" w:sz="4" w:space="0" w:color="000000"/>
            </w:tcBorders>
          </w:tcPr>
          <w:p w:rsidR="007E5140" w:rsidRPr="00CD182A" w:rsidRDefault="007E5140" w:rsidP="00CD182A">
            <w:pPr>
              <w:pStyle w:val="CellBody"/>
              <w:spacing w:before="40" w:after="40"/>
              <w:ind w:left="86"/>
              <w:jc w:val="center"/>
              <w:rPr>
                <w:rFonts w:ascii="Arial" w:hAnsi="Arial"/>
                <w:color w:val="auto"/>
              </w:rPr>
            </w:pPr>
          </w:p>
        </w:tc>
        <w:tc>
          <w:tcPr>
            <w:tcW w:w="905" w:type="dxa"/>
            <w:tcBorders>
              <w:top w:val="doub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0 .. 2</w:t>
            </w:r>
          </w:p>
        </w:tc>
        <w:tc>
          <w:tcPr>
            <w:tcW w:w="3385" w:type="dxa"/>
            <w:tcBorders>
              <w:top w:val="double" w:sz="4" w:space="0" w:color="000000"/>
              <w:left w:val="single" w:sz="4" w:space="0" w:color="000000"/>
              <w:bottom w:val="single" w:sz="4" w:space="0" w:color="000000"/>
              <w:right w:val="single" w:sz="4" w:space="0" w:color="000000"/>
            </w:tcBorders>
          </w:tcPr>
          <w:p w:rsidR="007E5140" w:rsidRPr="00CD182A" w:rsidRDefault="007E5140" w:rsidP="00CD182A">
            <w:pPr>
              <w:pStyle w:val="CellBody"/>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Spares.  Set to zero</w:t>
            </w:r>
          </w:p>
        </w:tc>
        <w:tc>
          <w:tcPr>
            <w:tcW w:w="1215" w:type="dxa"/>
            <w:tcBorders>
              <w:top w:val="double" w:sz="4" w:space="0" w:color="000000"/>
              <w:left w:val="single" w:sz="16"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ssc_1 \h  \* MERGEFORMAT ">
              <w:r w:rsidR="00F97C64" w:rsidRPr="00F97C64">
                <w:rPr>
                  <w:color w:val="548DD4" w:themeColor="text2" w:themeTint="99"/>
                </w:rPr>
                <w:t>QASSC-1</w:t>
              </w:r>
            </w:fldSimple>
          </w:p>
        </w:tc>
        <w:tc>
          <w:tcPr>
            <w:tcW w:w="880" w:type="dxa"/>
            <w:tcBorders>
              <w:top w:val="doub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17 .. 20</w:t>
            </w:r>
          </w:p>
        </w:tc>
        <w:tc>
          <w:tcPr>
            <w:tcW w:w="2525" w:type="dxa"/>
            <w:tcBorders>
              <w:top w:val="doub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SW SpaceClamp Status:</w:t>
            </w:r>
          </w:p>
        </w:tc>
      </w:tr>
      <w:tr w:rsidR="007E5140" w:rsidTr="003440CA">
        <w:trPr>
          <w:cantSplit/>
          <w:jc w:val="center"/>
        </w:trPr>
        <w:tc>
          <w:tcPr>
            <w:tcW w:w="1205" w:type="dxa"/>
            <w:tcBorders>
              <w:top w:val="single" w:sz="4" w:space="0" w:color="000000"/>
              <w:left w:val="single" w:sz="4" w:space="0" w:color="000000"/>
              <w:bottom w:val="single" w:sz="4" w:space="0" w:color="000000"/>
              <w:right w:val="single" w:sz="4" w:space="0" w:color="000000"/>
            </w:tcBorders>
          </w:tcPr>
          <w:p w:rsidR="007E5140" w:rsidRPr="00F97C64" w:rsidRDefault="00CC0D66" w:rsidP="00CD182A">
            <w:pPr>
              <w:pStyle w:val="CellBody"/>
              <w:spacing w:before="40" w:after="40"/>
              <w:ind w:left="86"/>
              <w:jc w:val="center"/>
              <w:rPr>
                <w:rStyle w:val="BlueTag8helvetica"/>
                <w:rFonts w:ascii="Arial" w:hAnsi="Arial" w:cs="Arial"/>
                <w:color w:val="548DD4" w:themeColor="text2" w:themeTint="99"/>
                <w:sz w:val="20"/>
                <w:szCs w:val="20"/>
              </w:rPr>
            </w:pPr>
            <w:fldSimple w:instr=" REF qassa_1 \h  \* MERGEFORMAT ">
              <w:r w:rsidR="00F97C64" w:rsidRPr="00F97C64">
                <w:rPr>
                  <w:color w:val="548DD4" w:themeColor="text2" w:themeTint="99"/>
                </w:rPr>
                <w:t>QASSA-1</w:t>
              </w:r>
            </w:fldSimple>
          </w:p>
        </w:tc>
        <w:tc>
          <w:tcPr>
            <w:tcW w:w="90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3 .. 5</w:t>
            </w:r>
          </w:p>
        </w:tc>
        <w:tc>
          <w:tcPr>
            <w:tcW w:w="338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TOT 2nd Time Constant Vk Status:</w:t>
            </w:r>
          </w:p>
        </w:tc>
        <w:tc>
          <w:tcPr>
            <w:tcW w:w="1215" w:type="dxa"/>
            <w:tcBorders>
              <w:top w:val="single" w:sz="4" w:space="0" w:color="000000"/>
              <w:left w:val="single" w:sz="16"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ssc_1 \h  \* MERGEFORMAT ">
              <w:r w:rsidR="00F97C64" w:rsidRPr="00F97C64">
                <w:rPr>
                  <w:color w:val="548DD4" w:themeColor="text2" w:themeTint="99"/>
                </w:rPr>
                <w:t>QASSC-1</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21 .. 24</w:t>
            </w:r>
          </w:p>
        </w:tc>
        <w:tc>
          <w:tcPr>
            <w:tcW w:w="252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WN SpaceClamp Status:</w:t>
            </w:r>
          </w:p>
        </w:tc>
      </w:tr>
      <w:tr w:rsidR="007E5140" w:rsidTr="003440CA">
        <w:trPr>
          <w:cantSplit/>
          <w:jc w:val="center"/>
        </w:trPr>
        <w:tc>
          <w:tcPr>
            <w:tcW w:w="1205" w:type="dxa"/>
            <w:tcBorders>
              <w:top w:val="single" w:sz="4" w:space="0" w:color="000000"/>
              <w:left w:val="single" w:sz="4"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ssa_1 \h  \* MERGEFORMAT ">
              <w:r w:rsidR="00F97C64" w:rsidRPr="00F97C64">
                <w:rPr>
                  <w:color w:val="548DD4" w:themeColor="text2" w:themeTint="99"/>
                </w:rPr>
                <w:t>QASSA-1</w:t>
              </w:r>
            </w:fldSimple>
          </w:p>
        </w:tc>
        <w:tc>
          <w:tcPr>
            <w:tcW w:w="90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6 .. 8</w:t>
            </w:r>
          </w:p>
        </w:tc>
        <w:tc>
          <w:tcPr>
            <w:tcW w:w="338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SW 2nd Time Constant Vk Status:</w:t>
            </w:r>
          </w:p>
        </w:tc>
        <w:tc>
          <w:tcPr>
            <w:tcW w:w="1215" w:type="dxa"/>
            <w:tcBorders>
              <w:top w:val="single" w:sz="4" w:space="0" w:color="000000"/>
              <w:left w:val="single" w:sz="16" w:space="0" w:color="000000"/>
              <w:bottom w:val="single" w:sz="4" w:space="0" w:color="000000"/>
              <w:right w:val="single" w:sz="4" w:space="0" w:color="000000"/>
            </w:tcBorders>
          </w:tcPr>
          <w:p w:rsidR="007E5140" w:rsidRPr="00F97C64" w:rsidRDefault="00CC0D66" w:rsidP="00CD182A">
            <w:pPr>
              <w:pStyle w:val="CellBody"/>
              <w:spacing w:before="40" w:after="40"/>
              <w:ind w:left="86"/>
              <w:jc w:val="center"/>
              <w:rPr>
                <w:rStyle w:val="BlueTag8helvetica"/>
                <w:rFonts w:ascii="Arial" w:hAnsi="Arial" w:cs="Arial"/>
                <w:color w:val="548DD4" w:themeColor="text2" w:themeTint="99"/>
                <w:sz w:val="20"/>
                <w:szCs w:val="20"/>
              </w:rPr>
            </w:pPr>
            <w:fldSimple w:instr=" REF qapsc_2 \h  \* MERGEFORMAT ">
              <w:r w:rsidR="00F97C64" w:rsidRPr="00F97C64">
                <w:rPr>
                  <w:color w:val="548DD4" w:themeColor="text2" w:themeTint="99"/>
                </w:rPr>
                <w:t>QAPSC-2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25 .. 26</w:t>
            </w:r>
          </w:p>
        </w:tc>
        <w:tc>
          <w:tcPr>
            <w:tcW w:w="252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TOT DAC Status:</w:t>
            </w:r>
          </w:p>
        </w:tc>
      </w:tr>
      <w:tr w:rsidR="007E5140" w:rsidTr="003440CA">
        <w:trPr>
          <w:cantSplit/>
          <w:jc w:val="center"/>
        </w:trPr>
        <w:tc>
          <w:tcPr>
            <w:tcW w:w="1205" w:type="dxa"/>
            <w:tcBorders>
              <w:top w:val="single" w:sz="4" w:space="0" w:color="000000"/>
              <w:left w:val="single" w:sz="4"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ssa_1 \h  \* MERGEFORMAT ">
              <w:r w:rsidR="00F97C64" w:rsidRPr="00F97C64">
                <w:rPr>
                  <w:color w:val="548DD4" w:themeColor="text2" w:themeTint="99"/>
                </w:rPr>
                <w:t>QASSA-1</w:t>
              </w:r>
            </w:fldSimple>
          </w:p>
        </w:tc>
        <w:tc>
          <w:tcPr>
            <w:tcW w:w="90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9 .. 11</w:t>
            </w:r>
          </w:p>
        </w:tc>
        <w:tc>
          <w:tcPr>
            <w:tcW w:w="338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WN 2nd Time Constant Vk Status:</w:t>
            </w:r>
          </w:p>
        </w:tc>
        <w:tc>
          <w:tcPr>
            <w:tcW w:w="1215" w:type="dxa"/>
            <w:tcBorders>
              <w:top w:val="single" w:sz="4" w:space="0" w:color="000000"/>
              <w:left w:val="single" w:sz="16"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psc_2 \h  \* MERGEFORMAT ">
              <w:r w:rsidR="00F97C64" w:rsidRPr="00F97C64">
                <w:rPr>
                  <w:color w:val="548DD4" w:themeColor="text2" w:themeTint="99"/>
                </w:rPr>
                <w:t>QAPSC-2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27 .. 28</w:t>
            </w:r>
          </w:p>
        </w:tc>
        <w:tc>
          <w:tcPr>
            <w:tcW w:w="252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SW DAC Status:</w:t>
            </w:r>
          </w:p>
        </w:tc>
      </w:tr>
      <w:tr w:rsidR="007E5140" w:rsidTr="003440CA">
        <w:trPr>
          <w:cantSplit/>
          <w:jc w:val="center"/>
        </w:trPr>
        <w:tc>
          <w:tcPr>
            <w:tcW w:w="1205" w:type="dxa"/>
            <w:tcBorders>
              <w:top w:val="single" w:sz="4" w:space="0" w:color="000000"/>
              <w:left w:val="single" w:sz="4" w:space="0" w:color="000000"/>
              <w:bottom w:val="single" w:sz="4" w:space="0" w:color="000000"/>
              <w:right w:val="single" w:sz="4" w:space="0" w:color="000000"/>
            </w:tcBorders>
          </w:tcPr>
          <w:p w:rsidR="007E5140" w:rsidRPr="00F97C64" w:rsidRDefault="00CC0D66" w:rsidP="00CD182A">
            <w:pPr>
              <w:pStyle w:val="CellBody"/>
              <w:spacing w:before="40" w:after="40"/>
              <w:ind w:left="86"/>
              <w:jc w:val="center"/>
              <w:rPr>
                <w:rStyle w:val="BlueTag8helvetica"/>
                <w:rFonts w:ascii="Arial" w:hAnsi="Arial" w:cs="Arial"/>
                <w:color w:val="548DD4" w:themeColor="text2" w:themeTint="99"/>
                <w:sz w:val="20"/>
                <w:szCs w:val="20"/>
              </w:rPr>
            </w:pPr>
            <w:fldSimple w:instr=" REF qa_10 \h  \* MERGEFORMAT ">
              <w:r w:rsidR="00F97C64" w:rsidRPr="00F97C64">
                <w:rPr>
                  <w:color w:val="548DD4" w:themeColor="text2" w:themeTint="99"/>
                </w:rPr>
                <w:t>QA-10</w:t>
              </w:r>
            </w:fldSimple>
          </w:p>
        </w:tc>
        <w:tc>
          <w:tcPr>
            <w:tcW w:w="90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12 .. 12</w:t>
            </w:r>
          </w:p>
        </w:tc>
        <w:tc>
          <w:tcPr>
            <w:tcW w:w="338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Measurement Used in Spaceclamp:</w:t>
            </w:r>
          </w:p>
        </w:tc>
        <w:tc>
          <w:tcPr>
            <w:tcW w:w="1215" w:type="dxa"/>
            <w:tcBorders>
              <w:top w:val="single" w:sz="4" w:space="0" w:color="000000"/>
              <w:left w:val="single" w:sz="16" w:space="0" w:color="000000"/>
              <w:bottom w:val="single" w:sz="4" w:space="0" w:color="000000"/>
              <w:right w:val="single" w:sz="4" w:space="0" w:color="000000"/>
            </w:tcBorders>
          </w:tcPr>
          <w:p w:rsidR="007E5140" w:rsidRPr="00CD182A" w:rsidRDefault="00CC0D66" w:rsidP="00CD182A">
            <w:pPr>
              <w:pStyle w:val="CellBody"/>
              <w:spacing w:before="40" w:after="40"/>
              <w:ind w:left="86"/>
              <w:jc w:val="center"/>
              <w:rPr>
                <w:rStyle w:val="BlueTag8helvetica"/>
                <w:rFonts w:ascii="Arial" w:hAnsi="Arial" w:cs="Arial"/>
                <w:color w:val="auto"/>
                <w:sz w:val="20"/>
                <w:szCs w:val="20"/>
              </w:rPr>
            </w:pPr>
            <w:fldSimple w:instr=" REF qapsc_2 \h  \* MERGEFORMAT ">
              <w:r w:rsidR="00F97C64" w:rsidRPr="00F97C64">
                <w:rPr>
                  <w:color w:val="548DD4" w:themeColor="text2" w:themeTint="99"/>
                </w:rPr>
                <w:t>QAPSC-2</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29 .. 30</w:t>
            </w:r>
          </w:p>
        </w:tc>
        <w:tc>
          <w:tcPr>
            <w:tcW w:w="252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WN DAC Status:</w:t>
            </w:r>
          </w:p>
        </w:tc>
      </w:tr>
      <w:tr w:rsidR="007E5140" w:rsidTr="003440CA">
        <w:trPr>
          <w:cantSplit/>
          <w:jc w:val="center"/>
        </w:trPr>
        <w:tc>
          <w:tcPr>
            <w:tcW w:w="1205" w:type="dxa"/>
            <w:tcBorders>
              <w:top w:val="single" w:sz="4" w:space="0" w:color="000000"/>
              <w:left w:val="single" w:sz="4" w:space="0" w:color="000000"/>
              <w:bottom w:val="single" w:sz="4" w:space="0" w:color="000000"/>
              <w:right w:val="single" w:sz="4" w:space="0" w:color="000000"/>
            </w:tcBorders>
          </w:tcPr>
          <w:p w:rsidR="007E5140" w:rsidRPr="00F97C64" w:rsidRDefault="00CC0D66" w:rsidP="00CD182A">
            <w:pPr>
              <w:pStyle w:val="CellBody"/>
              <w:spacing w:before="40" w:after="40"/>
              <w:ind w:left="86"/>
              <w:jc w:val="center"/>
              <w:rPr>
                <w:rStyle w:val="BlueTag8helvetica"/>
                <w:rFonts w:ascii="Arial" w:hAnsi="Arial" w:cs="Arial"/>
                <w:color w:val="548DD4" w:themeColor="text2" w:themeTint="99"/>
                <w:sz w:val="20"/>
                <w:szCs w:val="20"/>
              </w:rPr>
            </w:pPr>
            <w:fldSimple w:instr=" REF qassc_1 \h  \* MERGEFORMAT ">
              <w:r w:rsidR="00F97C64" w:rsidRPr="00F97C64">
                <w:rPr>
                  <w:color w:val="548DD4" w:themeColor="text2" w:themeTint="99"/>
                </w:rPr>
                <w:t>QASSC-1</w:t>
              </w:r>
            </w:fldSimple>
          </w:p>
        </w:tc>
        <w:tc>
          <w:tcPr>
            <w:tcW w:w="90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13 .. 16</w:t>
            </w:r>
          </w:p>
        </w:tc>
        <w:tc>
          <w:tcPr>
            <w:tcW w:w="338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Style w:val="BlueTag8helvetica"/>
                <w:rFonts w:ascii="Arial" w:hAnsi="Arial" w:cs="Arial"/>
                <w:color w:val="auto"/>
                <w:sz w:val="20"/>
                <w:szCs w:val="20"/>
              </w:rPr>
            </w:pPr>
            <w:r w:rsidRPr="00CD182A">
              <w:rPr>
                <w:rStyle w:val="BlueTag8helvetica"/>
                <w:rFonts w:ascii="Arial" w:hAnsi="Arial" w:cs="Arial"/>
                <w:color w:val="auto"/>
                <w:sz w:val="20"/>
                <w:szCs w:val="20"/>
              </w:rPr>
              <w:t>TOT SpaceClamp Status:</w:t>
            </w:r>
          </w:p>
        </w:tc>
        <w:tc>
          <w:tcPr>
            <w:tcW w:w="1215" w:type="dxa"/>
            <w:tcBorders>
              <w:top w:val="single" w:sz="4" w:space="0" w:color="000000"/>
              <w:left w:val="single" w:sz="16" w:space="0" w:color="000000"/>
              <w:bottom w:val="single" w:sz="4" w:space="0" w:color="000000"/>
              <w:right w:val="single" w:sz="4" w:space="0" w:color="000000"/>
            </w:tcBorders>
          </w:tcPr>
          <w:p w:rsidR="007E5140" w:rsidRPr="00CD182A" w:rsidRDefault="007E5140" w:rsidP="00CD182A">
            <w:pPr>
              <w:pStyle w:val="CellBody"/>
              <w:spacing w:before="40" w:after="40"/>
              <w:ind w:left="86"/>
              <w:jc w:val="center"/>
              <w:rPr>
                <w:rFonts w:ascii="Arial" w:hAnsi="Arial"/>
                <w:color w:val="auto"/>
              </w:rPr>
            </w:pPr>
          </w:p>
        </w:tc>
        <w:tc>
          <w:tcPr>
            <w:tcW w:w="880"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Helvetica9center"/>
              <w:spacing w:before="40" w:after="40"/>
              <w:ind w:left="86"/>
              <w:rPr>
                <w:color w:val="auto"/>
                <w:sz w:val="20"/>
                <w:szCs w:val="20"/>
              </w:rPr>
            </w:pPr>
            <w:r w:rsidRPr="00CD182A">
              <w:rPr>
                <w:color w:val="auto"/>
                <w:sz w:val="20"/>
                <w:szCs w:val="20"/>
              </w:rPr>
              <w:t>31</w:t>
            </w:r>
          </w:p>
        </w:tc>
        <w:tc>
          <w:tcPr>
            <w:tcW w:w="2525" w:type="dxa"/>
            <w:tcBorders>
              <w:top w:val="single" w:sz="4" w:space="0" w:color="000000"/>
              <w:left w:val="single" w:sz="4" w:space="0" w:color="000000"/>
              <w:bottom w:val="single" w:sz="4" w:space="0" w:color="000000"/>
              <w:right w:val="single" w:sz="4" w:space="0" w:color="000000"/>
            </w:tcBorders>
          </w:tcPr>
          <w:p w:rsidR="007E5140" w:rsidRPr="00CD182A" w:rsidRDefault="007E5140" w:rsidP="00CD182A">
            <w:pPr>
              <w:pStyle w:val="CellBody"/>
              <w:tabs>
                <w:tab w:val="left" w:pos="540"/>
                <w:tab w:val="left" w:pos="1260"/>
              </w:tabs>
              <w:spacing w:before="40" w:after="40"/>
              <w:ind w:left="86"/>
              <w:rPr>
                <w:rFonts w:ascii="Arial" w:hAnsi="Arial"/>
                <w:color w:val="auto"/>
              </w:rPr>
            </w:pPr>
            <w:r w:rsidRPr="00CD182A">
              <w:rPr>
                <w:rFonts w:ascii="Arial" w:hAnsi="Arial"/>
                <w:color w:val="auto"/>
              </w:rPr>
              <w:t>N/A; Set to zero</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Pr="00EC3C95" w:rsidRDefault="007E5140" w:rsidP="00EC3C95">
      <w:pPr>
        <w:pStyle w:val="Body"/>
        <w:tabs>
          <w:tab w:val="clear" w:pos="1440"/>
          <w:tab w:val="left" w:pos="1100"/>
        </w:tabs>
        <w:rPr>
          <w:b/>
        </w:rPr>
      </w:pPr>
      <w:bookmarkStart w:id="67" w:name="sci_3"/>
      <w:r w:rsidRPr="00EC3C95">
        <w:rPr>
          <w:b/>
        </w:rPr>
        <w:t>SCI-3</w:t>
      </w:r>
      <w:bookmarkEnd w:id="67"/>
      <w:r w:rsidR="00CD182A" w:rsidRPr="00EC3C95">
        <w:rPr>
          <w:b/>
        </w:rPr>
        <w:tab/>
      </w:r>
      <w:r w:rsidRPr="00EC3C95">
        <w:rPr>
          <w:b/>
        </w:rPr>
        <w:t>CERES Relative Azimuth at Surface</w:t>
      </w:r>
    </w:p>
    <w:p w:rsidR="007E5140" w:rsidRDefault="007E5140" w:rsidP="007E5140">
      <w:pPr>
        <w:pStyle w:val="Body"/>
        <w:spacing w:line="280" w:lineRule="atLeast"/>
      </w:pPr>
      <w:r>
        <w:t xml:space="preserve">This parameter is the geodetic azimuth angle </w:t>
      </w:r>
      <w:r w:rsidR="00BF5986">
        <w:sym w:font="Symbol" w:char="F066"/>
      </w:r>
      <w:r w:rsidR="00BF5986">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rsidR="00BF5986">
        <w:t>) at the Earth point (See</w:t>
      </w:r>
      <w:r w:rsidR="00BF5986" w:rsidRPr="00E518DA">
        <w:rPr>
          <w:color w:val="548DD4" w:themeColor="text2" w:themeTint="99"/>
        </w:rPr>
        <w:t xml:space="preserve"> </w:t>
      </w:r>
      <w:fldSimple w:instr=" REF term_5 \h  \* MERGEFORMAT ">
        <w:r w:rsidR="00E518DA" w:rsidRPr="00E518DA">
          <w:rPr>
            <w:color w:val="548DD4" w:themeColor="text2" w:themeTint="99"/>
          </w:rPr>
          <w:t>Term-5</w:t>
        </w:r>
      </w:fldSimple>
      <w:r w:rsidR="00BF5986">
        <w:t>) of the satellite relative to the solar plane.  (deg) [0 .. 360] {</w:t>
      </w:r>
      <w:r w:rsidR="00BF5986" w:rsidRPr="0043521F">
        <w:rPr>
          <w:color w:val="auto"/>
        </w:rPr>
        <w:t xml:space="preserve">Section </w:t>
      </w:r>
      <w:fldSimple w:instr=" REF _Ref226872225 \n \h  \* MERGEFORMAT ">
        <w:r w:rsidR="0043521F" w:rsidRPr="0043521F">
          <w:rPr>
            <w:color w:val="548DD4" w:themeColor="text2" w:themeTint="99"/>
          </w:rPr>
          <w:t>5.2.2</w:t>
        </w:r>
      </w:fldSimple>
      <w:r w:rsidR="00BF5986" w:rsidRPr="0043521F">
        <w:rPr>
          <w:color w:val="auto"/>
        </w:rPr>
        <w:t xml:space="preserve"> </w:t>
      </w:r>
      <w:r w:rsidR="00BF5986">
        <w:t>BDS SDS Summary}</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rPr>
          <w:color w:val="auto"/>
        </w:rPr>
      </w:pPr>
    </w:p>
    <w:p w:rsidR="006605FA" w:rsidRDefault="006605FA" w:rsidP="007E5140">
      <w:pPr>
        <w:pStyle w:val="Body"/>
        <w:spacing w:line="280" w:lineRule="atLeast"/>
        <w:rPr>
          <w:color w:val="auto"/>
        </w:rPr>
      </w:pPr>
    </w:p>
    <w:p w:rsidR="006605FA" w:rsidRDefault="006605FA" w:rsidP="007E5140">
      <w:pPr>
        <w:pStyle w:val="Body"/>
        <w:spacing w:line="280" w:lineRule="atLeast"/>
        <w:rPr>
          <w:color w:val="auto"/>
        </w:rPr>
      </w:pPr>
    </w:p>
    <w:p w:rsidR="00BF5986" w:rsidRDefault="00BF5986">
      <w:pPr>
        <w:spacing w:after="0" w:line="240" w:lineRule="auto"/>
        <w:rPr>
          <w:rFonts w:ascii="Times New Roman" w:hAnsi="Times New Roman"/>
          <w:noProof/>
          <w:sz w:val="24"/>
          <w:szCs w:val="24"/>
        </w:rPr>
      </w:pPr>
      <w:r>
        <w:br w:type="page"/>
      </w:r>
    </w:p>
    <w:p w:rsidR="006605FA" w:rsidRDefault="006605FA" w:rsidP="007E5140">
      <w:pPr>
        <w:pStyle w:val="Body"/>
        <w:spacing w:line="280" w:lineRule="atLeast"/>
        <w:rPr>
          <w:color w:val="auto"/>
        </w:rPr>
      </w:pPr>
    </w:p>
    <w:p w:rsidR="006605FA" w:rsidRDefault="00CC0D66" w:rsidP="006605FA">
      <w:pPr>
        <w:framePr w:w="4896" w:h="3670" w:wrap="auto" w:vAnchor="text" w:hAnchor="page" w:x="3751" w:y="1"/>
        <w:widowControl w:val="0"/>
        <w:autoSpaceDE w:val="0"/>
        <w:autoSpaceDN w:val="0"/>
        <w:adjustRightInd w:val="0"/>
        <w:spacing w:after="0" w:line="240" w:lineRule="auto"/>
        <w:rPr>
          <w:rFonts w:ascii="Times New Roman" w:hAnsi="Times New Roman"/>
          <w:noProof/>
          <w:sz w:val="24"/>
          <w:szCs w:val="24"/>
        </w:rPr>
      </w:pPr>
      <w:r w:rsidRPr="00CC0D66">
        <w:rPr>
          <w:noProof/>
        </w:rPr>
        <w:pict>
          <v:group id="_x0000_s207533" style="position:absolute;margin-left:4.5pt;margin-top:2.6pt;width:275.05pt;height:179.45pt;z-index:251772928" coordorigin=",38" coordsize="20001,19940" o:allowincell="f">
            <v:shape id="_x0000_s207534" style="position:absolute;left:120;top:12327;width:14136;height:50" coordsize="20000,20000" path="m19995,17778l,e" filled="f" strokeweight=".5pt">
              <v:stroke startarrow="block" startarrowlength="long"/>
              <v:path arrowok="t"/>
            </v:shape>
            <v:shape id="_x0000_s207535" style="position:absolute;left:6806;top:1399;width:4;height:10978" coordsize="20000,20000" path="m,l,19990e" filled="f" strokeweight=".5pt">
              <v:stroke startarrow="block" startarrowlength="long"/>
              <v:path arrowok="t"/>
            </v:shape>
            <v:shape id="_x0000_s207536" style="position:absolute;left:6810;top:12377;width:2996;height:3445" coordsize="20000,20000" path="m19976,19968l,e" filled="f" strokeweight=".5pt">
              <v:stroke dashstyle="1 1"/>
              <v:path arrowok="t"/>
            </v:shape>
            <v:rect id="_x0000_s207537" style="position:absolute;left:1189;top:1721;width:1458;height:1567" filled="f" stroked="f" strokeweight="0">
              <v:textbox style="mso-next-textbox:#_x0000_s207537"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Sun</w:t>
                    </w:r>
                  </w:p>
                </w:txbxContent>
              </v:textbox>
            </v:rect>
            <v:rect id="_x0000_s207538" style="position:absolute;left:5890;top:38;width:14111;height:1567" filled="f" stroked="f" strokeweight="0">
              <v:textbox style="mso-next-textbox:#_x0000_s207538"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 xml:space="preserve">Zenith (geodetic or geocentric) </w:t>
                    </w:r>
                  </w:p>
                </w:txbxContent>
              </v:textbox>
            </v:rect>
            <v:roundrect id="_x0000_s207539" style="position:absolute;left:8933;top:7505;width:339;height:556" arcsize="10923f" fillcolor="black" strokeweight=".5pt">
              <v:fill color2="black"/>
            </v:roundrect>
            <v:rect id="_x0000_s207540" style="position:absolute;left:8021;top:6677;width:614;height:1561" filled="f" stroked="f" strokeweight="0">
              <v:textbox style="mso-next-textbox:#_x0000_s207540" inset="0,0,0,0">
                <w:txbxContent>
                  <w:p w:rsidR="001A3A6C" w:rsidRDefault="001A3A6C" w:rsidP="006605FA">
                    <w:pPr>
                      <w:widowControl w:val="0"/>
                      <w:autoSpaceDE w:val="0"/>
                      <w:autoSpaceDN w:val="0"/>
                      <w:adjustRightInd w:val="0"/>
                      <w:spacing w:after="0" w:line="200" w:lineRule="exact"/>
                      <w:rPr>
                        <w:rFonts w:ascii="Symbol" w:hAnsi="Symbol" w:cs="Symbol"/>
                        <w:noProof/>
                        <w:w w:val="106"/>
                        <w:sz w:val="20"/>
                        <w:szCs w:val="20"/>
                      </w:rPr>
                    </w:pPr>
                    <w:r>
                      <w:rPr>
                        <w:rFonts w:ascii="Symbol" w:hAnsi="Symbol" w:cs="Symbol"/>
                        <w:noProof/>
                        <w:w w:val="106"/>
                        <w:sz w:val="20"/>
                        <w:szCs w:val="20"/>
                      </w:rPr>
                      <w:t></w:t>
                    </w:r>
                  </w:p>
                </w:txbxContent>
              </v:textbox>
            </v:rect>
            <v:rect id="_x0000_s207541" style="position:absolute;left:5276;top:5888;width:1080;height:1561" filled="f" stroked="f" strokeweight="0">
              <v:textbox style="mso-next-textbox:#_x0000_s207541" inset="0,0,0,0">
                <w:txbxContent>
                  <w:p w:rsidR="001A3A6C" w:rsidRDefault="001A3A6C" w:rsidP="006605FA">
                    <w:pPr>
                      <w:widowControl w:val="0"/>
                      <w:autoSpaceDE w:val="0"/>
                      <w:autoSpaceDN w:val="0"/>
                      <w:adjustRightInd w:val="0"/>
                      <w:spacing w:after="0" w:line="200" w:lineRule="exact"/>
                      <w:rPr>
                        <w:rFonts w:ascii="Symbol" w:hAnsi="Symbol" w:cs="Symbol"/>
                        <w:noProof/>
                        <w:w w:val="106"/>
                        <w:sz w:val="20"/>
                        <w:szCs w:val="20"/>
                        <w:vertAlign w:val="subscript"/>
                      </w:rPr>
                    </w:pPr>
                    <w:r>
                      <w:rPr>
                        <w:rFonts w:ascii="Symbol" w:hAnsi="Symbol" w:cs="Symbol"/>
                        <w:noProof/>
                        <w:w w:val="106"/>
                        <w:sz w:val="20"/>
                        <w:szCs w:val="20"/>
                      </w:rPr>
                      <w:t></w:t>
                    </w:r>
                    <w:r>
                      <w:rPr>
                        <w:rFonts w:ascii="Symbol" w:hAnsi="Symbol" w:cs="Symbol"/>
                        <w:noProof/>
                        <w:w w:val="106"/>
                        <w:sz w:val="20"/>
                        <w:szCs w:val="20"/>
                        <w:vertAlign w:val="subscript"/>
                      </w:rPr>
                      <w:t></w:t>
                    </w:r>
                  </w:p>
                </w:txbxContent>
              </v:textbox>
            </v:rect>
            <v:rect id="_x0000_s207542" style="position:absolute;left:10417;top:12366;width:643;height:1711" filled="f" stroked="f" strokeweight="0">
              <v:textbox style="mso-next-textbox:#_x0000_s207542" inset="0,0,0,0">
                <w:txbxContent>
                  <w:p w:rsidR="001A3A6C" w:rsidRDefault="001A3A6C" w:rsidP="006605FA">
                    <w:pPr>
                      <w:widowControl w:val="0"/>
                      <w:autoSpaceDE w:val="0"/>
                      <w:autoSpaceDN w:val="0"/>
                      <w:adjustRightInd w:val="0"/>
                      <w:spacing w:after="0" w:line="227" w:lineRule="exact"/>
                      <w:rPr>
                        <w:rFonts w:ascii="Symbol" w:hAnsi="Symbol" w:cs="Symbol"/>
                        <w:noProof/>
                        <w:w w:val="99"/>
                      </w:rPr>
                    </w:pPr>
                    <w:r>
                      <w:rPr>
                        <w:rFonts w:ascii="Symbol" w:hAnsi="Symbol" w:cs="Symbol"/>
                        <w:noProof/>
                        <w:w w:val="99"/>
                      </w:rPr>
                      <w:t></w:t>
                    </w:r>
                  </w:p>
                </w:txbxContent>
              </v:textbox>
            </v:rect>
            <v:roundrect id="_x0000_s207543" style="position:absolute;left:2963;top:5094;width:418;height:689" arcsize="10923f" fillcolor="black" strokeweight=".5pt">
              <v:fill color2="black"/>
            </v:roundrect>
            <v:rect id="_x0000_s207544" style="position:absolute;left:11129;top:2477;width:4076;height:1567" filled="f" stroked="f" strokeweight="0">
              <v:textbox style="mso-next-textbox:#_x0000_s207544"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Satellite</w:t>
                    </w:r>
                  </w:p>
                </w:txbxContent>
              </v:textbox>
            </v:rect>
            <v:roundrect id="_x0000_s207545" style="position:absolute;left:6650;top:12111;width:338;height:555" arcsize="10923f" fillcolor="black" strokeweight=".5pt">
              <v:fill color2="black"/>
            </v:roundrect>
            <v:roundrect id="_x0000_s207546" style="position:absolute;left:6650;top:2988;width:338;height:556" arcsize="10923f" fillcolor="black" strokeweight=".5pt">
              <v:fill color2="black"/>
            </v:roundrect>
            <v:shape id="_x0000_s207547" style="position:absolute;left:11420;top:15000;width:1676;height:766" coordsize="20000,20000" path="m19957,19855r-13276,l,e" filled="f" strokeweight=".5pt">
              <v:stroke endarrow="block" endarrowlength="long"/>
              <v:path arrowok="t"/>
            </v:shape>
            <v:rect id="_x0000_s207548" style="position:absolute;top:18744;width:17020;height:1234" filled="f" stroked="f" strokeweight="0">
              <v:textbox style="mso-next-textbox:#_x0000_s207548" inset="0,0,0,0">
                <w:txbxContent>
                  <w:p w:rsidR="001A3A6C" w:rsidRDefault="001A3A6C" w:rsidP="006605FA">
                    <w:pPr>
                      <w:pStyle w:val="FigureTitle"/>
                      <w:spacing w:line="280" w:lineRule="exact"/>
                    </w:pPr>
                  </w:p>
                </w:txbxContent>
              </v:textbox>
            </v:rect>
            <v:roundrect id="_x0000_s207549" style="position:absolute;left:12664;top:12072;width:338;height:556" arcsize="10923f" fillcolor="black" strokeweight=".5pt">
              <v:fill color2="black"/>
            </v:roundrect>
            <v:shape id="_x0000_s207550" style="position:absolute;left:11926;top:6072;width:1807;height:1111" coordsize="20000,20000" path="m19960,l11751,,,19900e" filled="f" strokeweight=".5pt">
              <v:stroke endarrow="block" endarrowlength="long"/>
              <v:path arrowok="t"/>
            </v:shape>
            <v:rect id="_x0000_s207551" style="position:absolute;left:13333;top:14000;width:3523;height:3839" filled="f" stroked="f" strokeweight="0">
              <v:textbox style="mso-next-textbox:#_x0000_s207551" inset="0,0,0,0">
                <w:txbxContent>
                  <w:p w:rsidR="001A3A6C" w:rsidRDefault="001A3A6C" w:rsidP="006605FA">
                    <w:pPr>
                      <w:pStyle w:val="Body"/>
                      <w:spacing w:line="200" w:lineRule="atLeast"/>
                      <w:rPr>
                        <w:sz w:val="16"/>
                        <w:szCs w:val="16"/>
                      </w:rPr>
                    </w:pPr>
                    <w:r>
                      <w:rPr>
                        <w:rStyle w:val="figure-caption"/>
                      </w:rPr>
                      <w:t>Plane</w:t>
                    </w:r>
                    <w:r>
                      <w:rPr>
                        <w:sz w:val="16"/>
                        <w:szCs w:val="16"/>
                      </w:rPr>
                      <w:t xml:space="preserve"> </w:t>
                    </w:r>
                  </w:p>
                  <w:p w:rsidR="001A3A6C" w:rsidRDefault="001A3A6C" w:rsidP="006605FA">
                    <w:pPr>
                      <w:pStyle w:val="Body"/>
                      <w:spacing w:line="200" w:lineRule="atLeast"/>
                      <w:rPr>
                        <w:rStyle w:val="figure-caption"/>
                      </w:rPr>
                    </w:pPr>
                    <w:r>
                      <w:rPr>
                        <w:rStyle w:val="figure-caption"/>
                      </w:rPr>
                      <w:t>normal</w:t>
                    </w:r>
                  </w:p>
                  <w:p w:rsidR="001A3A6C" w:rsidRDefault="001A3A6C" w:rsidP="006605FA">
                    <w:pPr>
                      <w:pStyle w:val="Body"/>
                      <w:spacing w:line="240" w:lineRule="atLeast"/>
                      <w:rPr>
                        <w:rStyle w:val="figure-caption"/>
                      </w:rPr>
                    </w:pPr>
                    <w:r>
                      <w:rPr>
                        <w:rStyle w:val="figure-caption"/>
                      </w:rPr>
                      <w:t>to Zenith</w:t>
                    </w:r>
                  </w:p>
                </w:txbxContent>
              </v:textbox>
            </v:rect>
            <v:group id="_x0000_s207552" style="position:absolute;left:14569;top:10761;width:3265;height:2693" coordorigin="4097,1982" coordsize="898,485">
              <v:rect id="_x0000_s207553" style="position:absolute;left:4097;top:1982;width:881;height:282" filled="f" stroked="f" strokeweight="0">
                <v:textbox style="mso-next-textbox:#_x0000_s207553"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Forward</w:t>
                      </w:r>
                    </w:p>
                  </w:txbxContent>
                </v:textbox>
              </v:rect>
              <v:rect id="_x0000_s207554" style="position:absolute;left:4114;top:2185;width:881;height:282" filled="f" stroked="f" strokeweight="0">
                <v:textbox style="mso-next-textbox:#_x0000_s207554"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Scatter</w:t>
                      </w:r>
                    </w:p>
                  </w:txbxContent>
                </v:textbox>
              </v:rect>
            </v:group>
            <v:group id="_x0000_s207555" style="position:absolute;left:13929;top:4894;width:2331;height:2682" coordorigin="3921,926" coordsize="641,483">
              <v:rect id="_x0000_s207556" style="position:absolute;left:3921;top:926;width:641;height:282" filled="f" stroked="f" strokeweight="0">
                <v:textbox style="mso-next-textbox:#_x0000_s207556"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Solar</w:t>
                      </w:r>
                    </w:p>
                  </w:txbxContent>
                </v:textbox>
              </v:rect>
              <v:rect id="_x0000_s207557" style="position:absolute;left:3921;top:1127;width:641;height:282" filled="f" stroked="f" strokeweight="0">
                <v:textbox style="mso-next-textbox:#_x0000_s207557"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Plane</w:t>
                      </w:r>
                    </w:p>
                  </w:txbxContent>
                </v:textbox>
              </v:rect>
            </v:group>
            <v:group id="_x0000_s207558" style="position:absolute;left:2945;top:12511;width:6257;height:2695" coordorigin="900,2297" coordsize="1721,485">
              <v:rect id="_x0000_s207559" style="position:absolute;left:900;top:2297;width:1721;height:282" filled="f" stroked="f" strokeweight="0">
                <v:textbox style="mso-next-textbox:#_x0000_s207559"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Earth Point or</w:t>
                      </w:r>
                    </w:p>
                  </w:txbxContent>
                </v:textbox>
              </v:rect>
              <v:rect id="_x0000_s207560" style="position:absolute;left:1086;top:2500;width:1121;height:282" filled="f" stroked="f" strokeweight="0">
                <v:textbox style="mso-next-textbox:#_x0000_s207560" inset="0,0,0,0">
                  <w:txbxContent>
                    <w:p w:rsidR="001A3A6C" w:rsidRDefault="001A3A6C" w:rsidP="006605FA">
                      <w:pPr>
                        <w:widowControl w:val="0"/>
                        <w:autoSpaceDE w:val="0"/>
                        <w:autoSpaceDN w:val="0"/>
                        <w:adjustRightInd w:val="0"/>
                        <w:spacing w:after="0" w:line="201" w:lineRule="exact"/>
                        <w:rPr>
                          <w:rStyle w:val="figure-caption"/>
                          <w:noProof/>
                          <w:w w:val="99"/>
                        </w:rPr>
                      </w:pPr>
                      <w:r>
                        <w:rPr>
                          <w:rStyle w:val="figure-caption"/>
                          <w:noProof/>
                          <w:w w:val="99"/>
                        </w:rPr>
                        <w:t>TOA Point</w:t>
                      </w:r>
                    </w:p>
                  </w:txbxContent>
                </v:textbox>
              </v:rect>
            </v:group>
            <v:group id="_x0000_s207561" style="position:absolute;left:1200;top:3227;width:11665;height:13273" coordorigin="420,626" coordsize="3208,2389">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207562" type="#_x0000_t19" style="position:absolute;left:420;top:626;width:1542;height:1627;flip:x" strokeweight="2pt"/>
              <v:shape id="_x0000_s207563" type="#_x0000_t19" style="position:absolute;left:1962;top:626;width:1666;height:1648" strokeweight="2pt"/>
              <v:shape id="_x0000_s207564" type="#_x0000_t19" style="position:absolute;left:420;top:2273;width:1542;height:742;flip:x y" strokeweight="2pt"/>
              <v:shape id="_x0000_s207565" type="#_x0000_t19" style="position:absolute;left:1874;top:2273;width:1754;height:742;flip:y" strokeweight="2pt"/>
              <v:shape id="_x0000_s207566" type="#_x0000_t19" style="position:absolute;left:1874;top:626;width:938;height:2258" strokeweight=".5pt">
                <v:stroke dashstyle="1 1"/>
              </v:shape>
              <v:shape id="_x0000_s207567" style="position:absolute;left:1963;top:715;width:1200;height:1558" coordsize="20000,20000" path="m19983,l,19987e" filled="f" strokeweight=".5pt">
                <v:stroke startarrow="block" startarrowlength="long"/>
                <v:path arrowok="t"/>
              </v:shape>
              <v:shape id="_x0000_s207568" style="position:absolute;left:648;top:626;width:1315;height:1647" coordsize="20000,20000" path="m,l19985,19988e" filled="f" strokeweight=".5pt">
                <v:stroke startarrow="block" startarrowlength="long"/>
                <v:path arrowok="t"/>
              </v:shape>
              <v:shape id="_x0000_s207569" type="#_x0000_t19" style="position:absolute;left:1511;top:1343;width:433;height:372;flip:x" strokeweight=".5pt"/>
              <v:shape id="_x0000_s207570" type="#_x0000_t19" style="position:absolute;left:1963;top:1207;width:378;height:538" strokeweight=".5pt"/>
              <v:shape id="_x0000_s207571" type="#_x0000_t19" style="position:absolute;left:2495;top:2259;width:804;height:430;flip:y" strokeweight=".5pt"/>
            </v:group>
          </v:group>
        </w:pict>
      </w:r>
    </w:p>
    <w:p w:rsidR="006605FA" w:rsidRDefault="00CC0D66" w:rsidP="007E5140">
      <w:pPr>
        <w:pStyle w:val="Body"/>
        <w:spacing w:line="280" w:lineRule="atLeast"/>
      </w:pPr>
      <w:r>
        <w:pict>
          <v:group id="_x0000_s207532" editas="canvas" style="width:467.5pt;height:189.75pt;mso-position-horizontal-relative:char;mso-position-vertical-relative:line" coordorigin="2542,2934" coordsize="7150,2926">
            <o:lock v:ext="edit" aspectratio="t"/>
            <v:shape id="_x0000_s207531" type="#_x0000_t75" style="position:absolute;left:2542;top:2934;width:7150;height:2926" o:preferrelative="f">
              <v:fill o:detectmouseclick="t"/>
              <v:path o:extrusionok="t" o:connecttype="none"/>
              <o:lock v:ext="edit" text="t"/>
            </v:shape>
            <w10:wrap type="none"/>
            <w10:anchorlock/>
          </v:group>
        </w:pict>
      </w:r>
    </w:p>
    <w:p w:rsidR="006605FA" w:rsidRDefault="006605FA" w:rsidP="006605FA">
      <w:pPr>
        <w:pStyle w:val="Caption"/>
      </w:pPr>
      <w:bookmarkStart w:id="68" w:name="_Ref226880467"/>
      <w:bookmarkStart w:id="69" w:name="_Toc227562641"/>
      <w:r>
        <w:t xml:space="preserve">Figure </w:t>
      </w:r>
      <w:fldSimple w:instr=" STYLEREF 1 \s ">
        <w:r w:rsidR="002F3692">
          <w:rPr>
            <w:noProof/>
          </w:rPr>
          <w:t>4</w:t>
        </w:r>
      </w:fldSimple>
      <w:r w:rsidR="002F3692">
        <w:noBreakHyphen/>
      </w:r>
      <w:fldSimple w:instr=" SEQ Figure \* ARABIC \s 1 ">
        <w:r w:rsidR="002F3692">
          <w:rPr>
            <w:noProof/>
          </w:rPr>
          <w:t>3</w:t>
        </w:r>
      </w:fldSimple>
      <w:bookmarkEnd w:id="68"/>
      <w:r>
        <w:t>.  Viewing Angles at Surface or TOA</w:t>
      </w:r>
      <w:bookmarkEnd w:id="69"/>
    </w:p>
    <w:p w:rsidR="006605FA" w:rsidRDefault="006605FA" w:rsidP="007E5140">
      <w:pPr>
        <w:pStyle w:val="Body"/>
        <w:spacing w:line="280" w:lineRule="atLeast"/>
      </w:pPr>
    </w:p>
    <w:p w:rsidR="007E5140" w:rsidRDefault="007E5140" w:rsidP="00EC3C95">
      <w:pPr>
        <w:pStyle w:val="Body"/>
      </w:pPr>
      <w:r>
        <w:t xml:space="preserve">The relative azimuth is measured clockwise in the plane normal to the geodetic zenith (See </w:t>
      </w:r>
      <w:fldSimple w:instr=" REF term_10 \h  \* MERGEFORMAT ">
        <w:r w:rsidR="00E518DA" w:rsidRPr="00E518DA">
          <w:rPr>
            <w:color w:val="548DD4" w:themeColor="text2" w:themeTint="99"/>
          </w:rPr>
          <w:t>Term-10</w:t>
        </w:r>
      </w:fldSimple>
      <w:r>
        <w:t>) so that the relative azimuth of the Sun is always 180</w:t>
      </w:r>
      <w:r>
        <w:rPr>
          <w:rStyle w:val="Super"/>
        </w:rPr>
        <w:t>o</w:t>
      </w:r>
      <w:r>
        <w:t xml:space="preserve">.  The solar plane is the plane which contains the geodetic zenith vector and a vector from the Earth point to the Sun.  If the Earth point is north of the geodetic subsolar point (See </w:t>
      </w:r>
      <w:fldSimple w:instr=" REF term_9 \h  \* MERGEFORMAT ">
        <w:r w:rsidR="00E518DA" w:rsidRPr="00E518DA">
          <w:rPr>
            <w:color w:val="548DD4" w:themeColor="text2" w:themeTint="99"/>
          </w:rPr>
          <w:t>Term-9</w:t>
        </w:r>
      </w:fldSimple>
      <w:r>
        <w:t>) on the same meridian, then an azimuth of 90</w:t>
      </w:r>
      <w:r>
        <w:rPr>
          <w:rStyle w:val="Super"/>
        </w:rPr>
        <w:t>o</w:t>
      </w:r>
      <w:r>
        <w:t xml:space="preserve"> would imply the satellite is east of the Earth point.</w:t>
      </w:r>
    </w:p>
    <w:p w:rsidR="00EC3C95" w:rsidRDefault="00EC3C95" w:rsidP="00EC3C95">
      <w:pPr>
        <w:pStyle w:val="Body"/>
      </w:pPr>
    </w:p>
    <w:p w:rsidR="007E5140" w:rsidRPr="00EC3C95" w:rsidRDefault="007E5140" w:rsidP="00EC3C95">
      <w:pPr>
        <w:pStyle w:val="Body"/>
        <w:tabs>
          <w:tab w:val="left" w:pos="1100"/>
        </w:tabs>
        <w:rPr>
          <w:b/>
        </w:rPr>
      </w:pPr>
      <w:bookmarkStart w:id="70" w:name="sci_4"/>
      <w:r w:rsidRPr="00EC3C95">
        <w:rPr>
          <w:b/>
        </w:rPr>
        <w:t>SCI-4</w:t>
      </w:r>
      <w:bookmarkEnd w:id="70"/>
      <w:r w:rsidR="008B201B" w:rsidRPr="00EC3C95">
        <w:rPr>
          <w:b/>
        </w:rPr>
        <w:tab/>
      </w:r>
      <w:r w:rsidRPr="00EC3C95">
        <w:rPr>
          <w:b/>
        </w:rPr>
        <w:t>CERES Relative Azimuth at TOA - Geocentric</w:t>
      </w:r>
    </w:p>
    <w:p w:rsidR="007E5140" w:rsidRDefault="007E5140" w:rsidP="007E5140">
      <w:pPr>
        <w:pStyle w:val="Body"/>
        <w:spacing w:line="280" w:lineRule="atLeast"/>
      </w:pPr>
      <w:r>
        <w:t xml:space="preserve">This parameter is the geocentric azimuth angle </w:t>
      </w:r>
      <w:r>
        <w:rPr>
          <w:rFonts w:ascii="Symbol" w:hAnsi="Symbol" w:cs="Symbol"/>
        </w:rPr>
        <w:t></w:t>
      </w:r>
      <w:r>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t>) at the</w:t>
      </w:r>
      <w:r w:rsidRPr="008B201B">
        <w:rPr>
          <w:color w:val="auto"/>
        </w:rPr>
        <w:t xml:space="preserve"> TOA</w:t>
      </w:r>
      <w:r>
        <w:t xml:space="preserve"> point (See </w:t>
      </w:r>
      <w:fldSimple w:instr=" REF term_15 \h  \* MERGEFORMAT ">
        <w:r w:rsidR="00E518DA" w:rsidRPr="00E518DA">
          <w:rPr>
            <w:color w:val="548DD4" w:themeColor="text2" w:themeTint="99"/>
          </w:rPr>
          <w:t>Term-15</w:t>
        </w:r>
      </w:fldSimple>
      <w:r>
        <w:t xml:space="preserve">) of the satellite relative to the solar plane.  </w:t>
      </w:r>
      <w:r>
        <w:rPr>
          <w:rStyle w:val="RED0"/>
        </w:rPr>
        <w:t>(</w:t>
      </w:r>
      <w:r>
        <w:t xml:space="preserve">deg) [0 .. 360]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8B201B">
        <w:rPr>
          <w:color w:val="auto"/>
        </w:rPr>
        <w:t xml:space="preserve"> BDS SDS Summary}</w:t>
      </w:r>
    </w:p>
    <w:p w:rsidR="007E5140" w:rsidRDefault="007E5140" w:rsidP="007E5140">
      <w:pPr>
        <w:pStyle w:val="Body"/>
        <w:spacing w:line="280" w:lineRule="atLeast"/>
        <w:rPr>
          <w:color w:val="auto"/>
        </w:rPr>
      </w:pPr>
    </w:p>
    <w:p w:rsidR="007E5140" w:rsidRDefault="007E5140" w:rsidP="00EC3C95">
      <w:pPr>
        <w:pStyle w:val="Body"/>
      </w:pPr>
      <w:r>
        <w:t xml:space="preserve">The relative azimuth is measured clockwise in the plane normal to the geocentric zenith (See </w:t>
      </w:r>
      <w:fldSimple w:instr=" REF term_8 \h  \* MERGEFORMAT ">
        <w:r w:rsidR="00E518DA" w:rsidRPr="00E518DA">
          <w:rPr>
            <w:color w:val="548DD4" w:themeColor="text2" w:themeTint="99"/>
          </w:rPr>
          <w:t>Term-8</w:t>
        </w:r>
      </w:fldSimple>
      <w:r>
        <w:t>) so that the relative azimuth of the Sun is always 180</w:t>
      </w:r>
      <w:r>
        <w:rPr>
          <w:rStyle w:val="Super"/>
        </w:rPr>
        <w:t>o</w:t>
      </w:r>
      <w:r>
        <w:t xml:space="preserve">.  The solar plane is the plane which contains the geocentric zenith vector and a vector from the TOA point to the Sun.  If the TOA point is north of the geocentric subsolar point (See </w:t>
      </w:r>
      <w:fldSimple w:instr=" REF term_7 \h  \* MERGEFORMAT ">
        <w:r w:rsidR="00E518DA" w:rsidRPr="00E518DA">
          <w:rPr>
            <w:color w:val="548DD4" w:themeColor="text2" w:themeTint="99"/>
          </w:rPr>
          <w:t>Term-7</w:t>
        </w:r>
      </w:fldSimple>
      <w:r>
        <w:t>) on the same meridian, then an azimuth of 90</w:t>
      </w:r>
      <w:r>
        <w:rPr>
          <w:rStyle w:val="Super"/>
        </w:rPr>
        <w:t>o</w:t>
      </w:r>
      <w:r>
        <w:t xml:space="preserve"> would imply the satellite is east of the target point.</w:t>
      </w:r>
    </w:p>
    <w:p w:rsidR="00EC3C95" w:rsidRDefault="00EC3C95" w:rsidP="00EC3C95">
      <w:pPr>
        <w:pStyle w:val="Body"/>
      </w:pPr>
    </w:p>
    <w:p w:rsidR="007E5140" w:rsidRPr="00EC3C95" w:rsidRDefault="007E5140" w:rsidP="00EC3C95">
      <w:pPr>
        <w:pStyle w:val="Body"/>
        <w:tabs>
          <w:tab w:val="clear" w:pos="1440"/>
          <w:tab w:val="left" w:pos="1100"/>
        </w:tabs>
        <w:rPr>
          <w:b/>
        </w:rPr>
      </w:pPr>
      <w:bookmarkStart w:id="71" w:name="sci_5"/>
      <w:r w:rsidRPr="00EC3C95">
        <w:rPr>
          <w:b/>
        </w:rPr>
        <w:t>SCI-5</w:t>
      </w:r>
      <w:bookmarkEnd w:id="71"/>
      <w:r w:rsidR="008B201B" w:rsidRPr="00EC3C95">
        <w:rPr>
          <w:b/>
        </w:rPr>
        <w:tab/>
      </w:r>
      <w:r w:rsidRPr="00EC3C95">
        <w:rPr>
          <w:b/>
        </w:rPr>
        <w:t>CERES Solar Zenith at Surface</w:t>
      </w:r>
    </w:p>
    <w:p w:rsidR="007E5140" w:rsidRPr="008B201B" w:rsidRDefault="007E5140" w:rsidP="007E5140">
      <w:pPr>
        <w:pStyle w:val="Body"/>
        <w:spacing w:line="280" w:lineRule="atLeast"/>
        <w:rPr>
          <w:color w:val="auto"/>
        </w:rPr>
      </w:pPr>
      <w:r>
        <w:t xml:space="preserve">This parameter is the geodetic zenith angle </w:t>
      </w:r>
      <w:r>
        <w:rPr>
          <w:rFonts w:ascii="Symbol" w:hAnsi="Symbol" w:cs="Symbol"/>
        </w:rPr>
        <w:t></w:t>
      </w:r>
      <w:r>
        <w:rPr>
          <w:rFonts w:ascii="Symbol" w:hAnsi="Symbol" w:cs="Symbol"/>
          <w:vertAlign w:val="subscript"/>
        </w:rPr>
        <w:t></w:t>
      </w:r>
      <w:r>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t xml:space="preserve">) at the Earth point (See </w:t>
      </w:r>
      <w:fldSimple w:instr=" REF term_5 \h  \* MERGEFORMAT ">
        <w:r w:rsidR="00E518DA" w:rsidRPr="00E518DA">
          <w:rPr>
            <w:color w:val="548DD4" w:themeColor="text2" w:themeTint="99"/>
          </w:rPr>
          <w:t>Term-5</w:t>
        </w:r>
      </w:fldSimple>
      <w:r>
        <w:t xml:space="preserve">) of the Sun.  </w:t>
      </w:r>
      <w:r>
        <w:rPr>
          <w:rStyle w:val="RED0"/>
        </w:rPr>
        <w:t>(</w:t>
      </w:r>
      <w:r>
        <w:t xml:space="preserve">deg) [0 .. 180]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Pr>
          <w:color w:val="0000FF"/>
        </w:rPr>
        <w:t xml:space="preserve"> </w:t>
      </w:r>
      <w:r w:rsidRPr="008B201B">
        <w:rPr>
          <w:color w:val="auto"/>
        </w:rPr>
        <w:t>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geodetic solar zenith is the angle between the geodetic zenith (See </w:t>
      </w:r>
      <w:fldSimple w:instr=" REF term_10 \h  \* MERGEFORMAT ">
        <w:r w:rsidR="00E518DA" w:rsidRPr="00E518DA">
          <w:rPr>
            <w:color w:val="548DD4" w:themeColor="text2" w:themeTint="99"/>
          </w:rPr>
          <w:t>Term-10</w:t>
        </w:r>
      </w:fldSimple>
      <w:r>
        <w:t>) vector and a vector from the Earth point to the Sun.</w:t>
      </w:r>
    </w:p>
    <w:p w:rsidR="0043521F" w:rsidRDefault="0043521F" w:rsidP="007E5140">
      <w:pPr>
        <w:pStyle w:val="Body"/>
        <w:spacing w:line="280" w:lineRule="atLeast"/>
      </w:pPr>
    </w:p>
    <w:p w:rsidR="007E5140" w:rsidRPr="00EC3C95" w:rsidRDefault="007E5140" w:rsidP="00EC3C95">
      <w:pPr>
        <w:pStyle w:val="Body"/>
        <w:tabs>
          <w:tab w:val="left" w:pos="1100"/>
        </w:tabs>
        <w:rPr>
          <w:b/>
        </w:rPr>
      </w:pPr>
      <w:bookmarkStart w:id="72" w:name="sci_6"/>
      <w:r w:rsidRPr="00EC3C95">
        <w:rPr>
          <w:b/>
        </w:rPr>
        <w:t>SCI-6</w:t>
      </w:r>
      <w:bookmarkEnd w:id="72"/>
      <w:r w:rsidR="008B201B" w:rsidRPr="00EC3C95">
        <w:rPr>
          <w:b/>
        </w:rPr>
        <w:tab/>
      </w:r>
      <w:r w:rsidRPr="00EC3C95">
        <w:rPr>
          <w:b/>
        </w:rPr>
        <w:t>CERES Solar Zenith at TOA - Geocentric</w:t>
      </w:r>
    </w:p>
    <w:p w:rsidR="007E5140" w:rsidRDefault="007E5140" w:rsidP="007E5140">
      <w:pPr>
        <w:pStyle w:val="Body"/>
        <w:spacing w:line="280" w:lineRule="atLeast"/>
        <w:rPr>
          <w:color w:val="auto"/>
        </w:rPr>
      </w:pPr>
      <w:r>
        <w:t xml:space="preserve">This parameter is the geocentric zenith angle </w:t>
      </w:r>
      <w:r>
        <w:rPr>
          <w:rFonts w:ascii="Symbol" w:hAnsi="Symbol" w:cs="Symbol"/>
        </w:rPr>
        <w:t></w:t>
      </w:r>
      <w:r>
        <w:rPr>
          <w:rFonts w:ascii="Symbol" w:hAnsi="Symbol" w:cs="Symbol"/>
          <w:vertAlign w:val="subscript"/>
        </w:rPr>
        <w:t></w:t>
      </w:r>
      <w:r>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t>) at the</w:t>
      </w:r>
      <w:r w:rsidRPr="008B201B">
        <w:rPr>
          <w:color w:val="auto"/>
        </w:rPr>
        <w:t xml:space="preserve"> TOA </w:t>
      </w:r>
      <w:r>
        <w:t xml:space="preserve">point (See </w:t>
      </w:r>
      <w:fldSimple w:instr=" REF term_15 \h  \* MERGEFORMAT ">
        <w:r w:rsidR="00E518DA" w:rsidRPr="00E518DA">
          <w:rPr>
            <w:color w:val="548DD4" w:themeColor="text2" w:themeTint="99"/>
          </w:rPr>
          <w:t>Term-15</w:t>
        </w:r>
      </w:fldSimple>
      <w:r>
        <w:t xml:space="preserve">) of the Sun. </w:t>
      </w:r>
      <w:r>
        <w:rPr>
          <w:rStyle w:val="RED0"/>
        </w:rPr>
        <w:t>(</w:t>
      </w:r>
      <w:r>
        <w:t xml:space="preserve">deg) [0 .. 180]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8B201B">
        <w:rPr>
          <w:color w:val="auto"/>
        </w:rPr>
        <w:t xml:space="preserve"> BDS SDS Summary}</w:t>
      </w:r>
    </w:p>
    <w:p w:rsidR="007E5140" w:rsidRDefault="007E5140" w:rsidP="007E5140">
      <w:pPr>
        <w:pStyle w:val="Body"/>
        <w:spacing w:line="280" w:lineRule="atLeast"/>
      </w:pPr>
      <w:r>
        <w:lastRenderedPageBreak/>
        <w:t xml:space="preserve">The geocentric solar zenith is the angle between the geocentric zenith (See </w:t>
      </w:r>
      <w:fldSimple w:instr=" REF term_8 \h  \* MERGEFORMAT ">
        <w:r w:rsidR="00E518DA" w:rsidRPr="00E518DA">
          <w:rPr>
            <w:color w:val="548DD4" w:themeColor="text2" w:themeTint="99"/>
          </w:rPr>
          <w:t>Term-8</w:t>
        </w:r>
      </w:fldSimple>
      <w:r>
        <w:t>) vector and a vector from the TOA point to the Sun.</w:t>
      </w:r>
    </w:p>
    <w:p w:rsidR="00EC3C95" w:rsidRDefault="00EC3C95" w:rsidP="007E5140">
      <w:pPr>
        <w:pStyle w:val="Body"/>
        <w:spacing w:line="280" w:lineRule="atLeast"/>
      </w:pPr>
    </w:p>
    <w:p w:rsidR="007E5140" w:rsidRPr="00EC3C95" w:rsidRDefault="007E5140" w:rsidP="00EC3C95">
      <w:pPr>
        <w:pStyle w:val="Body"/>
        <w:tabs>
          <w:tab w:val="clear" w:pos="1440"/>
          <w:tab w:val="left" w:pos="1100"/>
        </w:tabs>
        <w:rPr>
          <w:b/>
        </w:rPr>
      </w:pPr>
      <w:bookmarkStart w:id="73" w:name="sci_7"/>
      <w:r w:rsidRPr="00EC3C95">
        <w:rPr>
          <w:b/>
        </w:rPr>
        <w:t>SCI-7</w:t>
      </w:r>
      <w:bookmarkEnd w:id="73"/>
      <w:r w:rsidR="008B201B" w:rsidRPr="00EC3C95">
        <w:rPr>
          <w:b/>
        </w:rPr>
        <w:tab/>
      </w:r>
      <w:r w:rsidRPr="00EC3C95">
        <w:rPr>
          <w:b/>
        </w:rPr>
        <w:t>CERES SW Filtered Radiance, Upwards</w:t>
      </w:r>
    </w:p>
    <w:p w:rsidR="007E5140" w:rsidRPr="008B201B" w:rsidRDefault="007E5140" w:rsidP="007E5140">
      <w:pPr>
        <w:pStyle w:val="Body"/>
        <w:spacing w:line="280" w:lineRule="atLeast"/>
        <w:rPr>
          <w:color w:val="auto"/>
        </w:rPr>
      </w:pPr>
      <w:r>
        <w:t>The</w:t>
      </w:r>
      <w:r w:rsidRPr="008B201B">
        <w:rPr>
          <w:color w:val="auto"/>
        </w:rPr>
        <w:t xml:space="preserve"> </w:t>
      </w:r>
      <w:r w:rsidRPr="008B201B">
        <w:rPr>
          <w:rStyle w:val="BlueTag"/>
          <w:color w:val="auto"/>
        </w:rPr>
        <w:t>CERES</w:t>
      </w:r>
      <w:r w:rsidRPr="008B201B">
        <w:rPr>
          <w:color w:val="auto"/>
        </w:rPr>
        <w:t xml:space="preserve"> SW filtered ra</w:t>
      </w:r>
      <w:r>
        <w:t>diance is the measured, spectrally integrated radiance emerging from th</w:t>
      </w:r>
      <w:r w:rsidRPr="008B201B">
        <w:rPr>
          <w:color w:val="auto"/>
        </w:rPr>
        <w:t xml:space="preserve">e TOA </w:t>
      </w:r>
      <w:r>
        <w:t xml:space="preserve">(See </w:t>
      </w:r>
      <w:fldSimple w:instr=" REF term_14 \h  \* MERGEFORMAT ">
        <w:r w:rsidR="00E518DA" w:rsidRPr="00E518DA">
          <w:rPr>
            <w:color w:val="548DD4" w:themeColor="text2" w:themeTint="99"/>
          </w:rPr>
          <w:t>Term-14</w:t>
        </w:r>
      </w:fldSimple>
      <w:r>
        <w:t>), where the spectral integration is weighted by the spectral throughput of the SW channel.  It is the measurement from the SW channel after count conversion (</w:t>
      </w:r>
      <w:r w:rsidR="0043521F" w:rsidRPr="0043521F">
        <w:rPr>
          <w:rStyle w:val="BlueTag"/>
          <w:color w:val="auto"/>
        </w:rPr>
        <w:t xml:space="preserve">Reference </w:t>
      </w:r>
      <w:fldSimple w:instr=" REF _Ref226880072 \n \h  \* MERGEFORMAT ">
        <w:r w:rsidR="0043521F" w:rsidRPr="0043521F">
          <w:rPr>
            <w:rStyle w:val="BlueTag"/>
            <w:color w:val="548DD4" w:themeColor="text2" w:themeTint="99"/>
          </w:rPr>
          <w:t>3</w:t>
        </w:r>
      </w:fldSimple>
      <w:r>
        <w:t xml:space="preserve">).  </w:t>
      </w:r>
      <w:r>
        <w:rPr>
          <w:rStyle w:val="RED0"/>
        </w:rPr>
        <w:t>(</w:t>
      </w:r>
      <w:r>
        <w:t>Wm</w:t>
      </w:r>
      <w:r>
        <w:rPr>
          <w:vertAlign w:val="superscript"/>
        </w:rPr>
        <w:t>-2</w:t>
      </w:r>
      <w:r>
        <w:t xml:space="preserve"> sr</w:t>
      </w:r>
      <w:r>
        <w:rPr>
          <w:vertAlign w:val="superscript"/>
        </w:rPr>
        <w:t>-1</w:t>
      </w:r>
      <w:r>
        <w:t xml:space="preserve">) [-5 .. 375]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8B201B">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rPr>
          <w:rStyle w:val="RED0"/>
        </w:rPr>
      </w:pPr>
      <w:r>
        <w:t>The SW filtered radiance is a measure of all radiance that passes through the SW channel.  The spectral weighting produced by the SW channel throughput is the product of the SW filter throughput and t</w:t>
      </w:r>
      <w:r w:rsidRPr="008B201B">
        <w:rPr>
          <w:color w:val="auto"/>
        </w:rPr>
        <w:t>he TOT ch</w:t>
      </w:r>
      <w:r>
        <w:t xml:space="preserve">annel throughput (See </w:t>
      </w:r>
      <w:fldSimple w:instr=" REF sci_8 \h  \* MERGEFORMAT ">
        <w:r w:rsidR="00D8671C" w:rsidRPr="00D8671C">
          <w:rPr>
            <w:color w:val="548DD4" w:themeColor="text2" w:themeTint="99"/>
          </w:rPr>
          <w:t>SCI-8</w:t>
        </w:r>
      </w:fldSimple>
      <w:r>
        <w:t>).  The SW spectral throughput passes about 75% of the radiant power with wavelengths shorter than 5</w:t>
      </w:r>
      <w:r w:rsidR="00067392">
        <w:t xml:space="preserve"> </w:t>
      </w:r>
      <w:r>
        <w:rPr>
          <w:rStyle w:val="Greek0"/>
        </w:rPr>
        <w:t></w:t>
      </w:r>
      <w:r>
        <w:t>m and cuts off sharply at about 5</w:t>
      </w:r>
      <w:r w:rsidR="00BF5986">
        <w:t xml:space="preserve"> </w:t>
      </w:r>
      <w:r>
        <w:rPr>
          <w:rStyle w:val="Greek0"/>
        </w:rPr>
        <w:t></w:t>
      </w:r>
      <w:r>
        <w:t xml:space="preserve">m.  Wavelengths longer than this wavelength contribute a very small </w:t>
      </w:r>
      <w:r w:rsidR="00BF5986">
        <w:t xml:space="preserve">fraction of this measurement.  </w:t>
      </w:r>
      <w:r>
        <w:t xml:space="preserve">The SW filtered radiance value is defined as either “good” or “bad” by the Radiance and Mode Flags (See </w:t>
      </w:r>
      <w:fldSimple w:instr=" REF sci_33 \h  \* MERGEFORMAT ">
        <w:r w:rsidR="00D8671C" w:rsidRPr="00D8671C">
          <w:rPr>
            <w:color w:val="548DD4" w:themeColor="text2" w:themeTint="99"/>
          </w:rPr>
          <w:t>SCI-33</w:t>
        </w:r>
      </w:fldSimple>
      <w:r>
        <w:t>).  If the value is “bad”, for any reason, the SW filtered radiance is set to a default fill val</w:t>
      </w:r>
      <w:r>
        <w:rPr>
          <w:rStyle w:val="RED0"/>
        </w:rPr>
        <w:t xml:space="preserve">ue.  If the value is “good”, the measured value is retained.  </w:t>
      </w:r>
    </w:p>
    <w:p w:rsidR="00EC3C95" w:rsidRDefault="00EC3C95" w:rsidP="007E5140">
      <w:pPr>
        <w:pStyle w:val="Body"/>
        <w:spacing w:line="280" w:lineRule="atLeast"/>
        <w:rPr>
          <w:rStyle w:val="RED0"/>
        </w:rPr>
      </w:pPr>
    </w:p>
    <w:p w:rsidR="007E5140" w:rsidRPr="00EC3C95" w:rsidRDefault="007E5140" w:rsidP="00EC3C95">
      <w:pPr>
        <w:pStyle w:val="Body"/>
        <w:tabs>
          <w:tab w:val="clear" w:pos="1440"/>
          <w:tab w:val="left" w:pos="1100"/>
        </w:tabs>
        <w:rPr>
          <w:b/>
        </w:rPr>
      </w:pPr>
      <w:bookmarkStart w:id="74" w:name="sci_8"/>
      <w:r w:rsidRPr="00EC3C95">
        <w:rPr>
          <w:b/>
        </w:rPr>
        <w:t>SCI-8</w:t>
      </w:r>
      <w:bookmarkEnd w:id="74"/>
      <w:r w:rsidR="008B201B" w:rsidRPr="00EC3C95">
        <w:rPr>
          <w:b/>
        </w:rPr>
        <w:tab/>
      </w:r>
      <w:r w:rsidRPr="00EC3C95">
        <w:rPr>
          <w:b/>
        </w:rPr>
        <w:t>CERES TOT Filtered Radiance, Upwards</w:t>
      </w:r>
    </w:p>
    <w:p w:rsidR="007E5140" w:rsidRPr="008B201B" w:rsidRDefault="007E5140" w:rsidP="007E5140">
      <w:pPr>
        <w:pStyle w:val="Body"/>
        <w:spacing w:line="280" w:lineRule="atLeast"/>
        <w:rPr>
          <w:color w:val="auto"/>
        </w:rPr>
      </w:pPr>
      <w:r>
        <w:t>Th</w:t>
      </w:r>
      <w:r w:rsidRPr="008B201B">
        <w:rPr>
          <w:color w:val="auto"/>
        </w:rPr>
        <w:t xml:space="preserve">e </w:t>
      </w:r>
      <w:r w:rsidRPr="008B201B">
        <w:rPr>
          <w:rStyle w:val="BlueTag"/>
          <w:color w:val="auto"/>
        </w:rPr>
        <w:t>CERES</w:t>
      </w:r>
      <w:r w:rsidRPr="008B201B">
        <w:rPr>
          <w:color w:val="auto"/>
        </w:rPr>
        <w:t xml:space="preserve"> TOT filtered radiance is the measured, spectrally integrated radiance emerging from the TOA, where th</w:t>
      </w:r>
      <w:r>
        <w:t>e spectral integration is weighted by the spectral throughput of the TOT channel.  It is the measurement from the TOT channel after count conversion (</w:t>
      </w:r>
      <w:r w:rsidRPr="0043521F">
        <w:rPr>
          <w:rStyle w:val="BlueTag"/>
          <w:color w:val="auto"/>
        </w:rPr>
        <w:t>Reference</w:t>
      </w:r>
      <w:r w:rsidR="008B201B" w:rsidRPr="0043521F">
        <w:rPr>
          <w:rStyle w:val="BlueTag"/>
          <w:color w:val="auto"/>
        </w:rPr>
        <w:t xml:space="preserve"> </w:t>
      </w:r>
      <w:fldSimple w:instr=" REF _Ref226880072 \n \h  \* MERGEFORMAT ">
        <w:r w:rsidR="0043521F" w:rsidRPr="0043521F">
          <w:rPr>
            <w:rStyle w:val="BlueTag"/>
            <w:color w:val="548DD4" w:themeColor="text2" w:themeTint="99"/>
          </w:rPr>
          <w:t>3</w:t>
        </w:r>
      </w:fldSimple>
      <w:r w:rsidR="008B201B">
        <w:t xml:space="preserve">).  </w:t>
      </w:r>
      <w:r>
        <w:rPr>
          <w:rStyle w:val="RED0"/>
        </w:rPr>
        <w:t>(</w:t>
      </w:r>
      <w:r>
        <w:t>Wm</w:t>
      </w:r>
      <w:r>
        <w:rPr>
          <w:vertAlign w:val="superscript"/>
        </w:rPr>
        <w:t>-2</w:t>
      </w:r>
      <w:r>
        <w:t xml:space="preserve"> sr</w:t>
      </w:r>
      <w:r>
        <w:rPr>
          <w:vertAlign w:val="superscript"/>
        </w:rPr>
        <w:t>-1</w:t>
      </w:r>
      <w:r>
        <w:t xml:space="preserve">) [-5 .. 420]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Pr>
          <w:color w:val="0000FF"/>
        </w:rPr>
        <w:t xml:space="preserve"> </w:t>
      </w:r>
      <w:r w:rsidRPr="008B201B">
        <w:rPr>
          <w:color w:val="auto"/>
        </w:rPr>
        <w:t>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TOT filtered radiance is a measure of all radiance that passes through the TOT channel.  The spectral weighting produced by the TOT channel throughput is the product of the primary mirror reflectance, the secondary mirror reflectance, and the absorptance of the detector flake.  The TOT spectral throughput passes about 90% of the radiant power with wavelengths longer than 5</w:t>
      </w:r>
      <w:r>
        <w:rPr>
          <w:rStyle w:val="Greek0"/>
        </w:rPr>
        <w:t></w:t>
      </w:r>
      <w:r>
        <w:t xml:space="preserve">m and about 85% of the power with shorter wavelengths.  The filtered TOT radiance value is defined as either “good” or “bad” by the Radiance and Mode Flags (See </w:t>
      </w:r>
      <w:fldSimple w:instr=" REF sci_33 \h  \* MERGEFORMAT ">
        <w:r w:rsidR="00D8671C" w:rsidRPr="00D8671C">
          <w:rPr>
            <w:color w:val="548DD4" w:themeColor="text2" w:themeTint="99"/>
          </w:rPr>
          <w:t>SCI-33</w:t>
        </w:r>
      </w:fldSimple>
      <w:r>
        <w:t>).  If the value is “bad”, for any reason, the TOT filtered radiance is set to a default fill val</w:t>
      </w:r>
      <w:r>
        <w:rPr>
          <w:rStyle w:val="RED0"/>
        </w:rPr>
        <w:t>ue.  If the value is “good”, the measured value is retained.</w:t>
      </w:r>
      <w:r>
        <w:t xml:space="preserve"> </w:t>
      </w:r>
    </w:p>
    <w:p w:rsidR="00EC3C95" w:rsidRDefault="00EC3C95" w:rsidP="007E5140">
      <w:pPr>
        <w:pStyle w:val="Body"/>
        <w:spacing w:line="280" w:lineRule="atLeast"/>
      </w:pPr>
    </w:p>
    <w:p w:rsidR="007E5140" w:rsidRPr="00EC3C95" w:rsidRDefault="007E5140" w:rsidP="00EC3C95">
      <w:pPr>
        <w:pStyle w:val="Body"/>
        <w:tabs>
          <w:tab w:val="clear" w:pos="1440"/>
          <w:tab w:val="left" w:pos="1100"/>
        </w:tabs>
        <w:rPr>
          <w:b/>
        </w:rPr>
      </w:pPr>
      <w:bookmarkStart w:id="75" w:name="sci_9"/>
      <w:r w:rsidRPr="00EC3C95">
        <w:rPr>
          <w:b/>
        </w:rPr>
        <w:t>SCI-9</w:t>
      </w:r>
      <w:bookmarkEnd w:id="75"/>
      <w:r w:rsidR="008B201B" w:rsidRPr="00EC3C95">
        <w:rPr>
          <w:b/>
        </w:rPr>
        <w:tab/>
      </w:r>
      <w:r w:rsidRPr="00EC3C95">
        <w:rPr>
          <w:b/>
        </w:rPr>
        <w:t>CERES Viewing Zenith at Surface</w:t>
      </w:r>
    </w:p>
    <w:p w:rsidR="007E5140" w:rsidRPr="008B201B" w:rsidRDefault="007E5140" w:rsidP="007E5140">
      <w:pPr>
        <w:pStyle w:val="Body"/>
        <w:spacing w:line="280" w:lineRule="atLeast"/>
        <w:rPr>
          <w:color w:val="auto"/>
        </w:rPr>
      </w:pPr>
      <w:r>
        <w:t xml:space="preserve">This parameter is the geodetic angle </w:t>
      </w:r>
      <w:r>
        <w:rPr>
          <w:rFonts w:ascii="Symbol" w:hAnsi="Symbol" w:cs="Symbol"/>
        </w:rPr>
        <w:t></w:t>
      </w:r>
      <w:r>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t xml:space="preserve">) at the Earth point (See </w:t>
      </w:r>
      <w:fldSimple w:instr=" REF term_5 \h  \* MERGEFORMAT ">
        <w:r w:rsidR="00E518DA" w:rsidRPr="00E518DA">
          <w:rPr>
            <w:color w:val="548DD4" w:themeColor="text2" w:themeTint="99"/>
          </w:rPr>
          <w:t>Term-5</w:t>
        </w:r>
      </w:fldSimple>
      <w:r>
        <w:t xml:space="preserve">) to the satellite.  </w:t>
      </w:r>
      <w:r>
        <w:rPr>
          <w:rStyle w:val="RED0"/>
        </w:rPr>
        <w:t>(</w:t>
      </w:r>
      <w:r>
        <w:t xml:space="preserve">deg) [0 .. 90] </w:t>
      </w:r>
      <w:r w:rsidRPr="008B201B">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8B201B">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geodetic viewing zenith is the angle between the geodetic zenith (See </w:t>
      </w:r>
      <w:fldSimple w:instr=" REF term_8 \h  \* MERGEFORMAT ">
        <w:r w:rsidR="00E518DA" w:rsidRPr="00E518DA">
          <w:rPr>
            <w:color w:val="548DD4" w:themeColor="text2" w:themeTint="99"/>
          </w:rPr>
          <w:t>Term-8</w:t>
        </w:r>
      </w:fldSimple>
      <w:r>
        <w:t>) vector and a vector from the Earth point to the satellite.</w:t>
      </w:r>
    </w:p>
    <w:p w:rsidR="00EC3C95" w:rsidRDefault="00EC3C95" w:rsidP="007E5140">
      <w:pPr>
        <w:pStyle w:val="Body"/>
        <w:spacing w:line="280" w:lineRule="atLeast"/>
      </w:pPr>
    </w:p>
    <w:p w:rsidR="007E5140" w:rsidRPr="00EC3C95" w:rsidRDefault="007E5140" w:rsidP="00EC3C95">
      <w:pPr>
        <w:pStyle w:val="Body"/>
        <w:tabs>
          <w:tab w:val="clear" w:pos="1440"/>
          <w:tab w:val="left" w:pos="1100"/>
        </w:tabs>
        <w:rPr>
          <w:b/>
        </w:rPr>
      </w:pPr>
      <w:bookmarkStart w:id="76" w:name="sci_10"/>
      <w:r w:rsidRPr="00EC3C95">
        <w:rPr>
          <w:b/>
        </w:rPr>
        <w:t>SCI-10</w:t>
      </w:r>
      <w:bookmarkEnd w:id="76"/>
      <w:r w:rsidR="008B201B" w:rsidRPr="00EC3C95">
        <w:rPr>
          <w:b/>
        </w:rPr>
        <w:tab/>
      </w:r>
      <w:r w:rsidRPr="00EC3C95">
        <w:rPr>
          <w:b/>
        </w:rPr>
        <w:t>CERES Viewing Zenith at TOA - Geocentric</w:t>
      </w:r>
    </w:p>
    <w:p w:rsidR="007E5140" w:rsidRDefault="007E5140" w:rsidP="007E5140">
      <w:pPr>
        <w:pStyle w:val="Body"/>
        <w:spacing w:line="280" w:lineRule="atLeast"/>
        <w:rPr>
          <w:color w:val="auto"/>
        </w:rPr>
      </w:pPr>
      <w:r>
        <w:t xml:space="preserve">This parameter is the geocentric angle </w:t>
      </w:r>
      <w:r>
        <w:rPr>
          <w:rFonts w:ascii="Symbol" w:hAnsi="Symbol" w:cs="Symbol"/>
        </w:rPr>
        <w:t></w:t>
      </w:r>
      <w:r>
        <w:t xml:space="preserve"> (See </w:t>
      </w:r>
      <w:fldSimple w:instr=" REF _Ref226880467 \h  \* MERGEFORMAT ">
        <w:r w:rsidR="0043521F" w:rsidRPr="0043521F">
          <w:rPr>
            <w:color w:val="548DD4" w:themeColor="text2" w:themeTint="99"/>
          </w:rPr>
          <w:t>Figure 4</w:t>
        </w:r>
        <w:r w:rsidR="0043521F" w:rsidRPr="0043521F">
          <w:rPr>
            <w:color w:val="548DD4" w:themeColor="text2" w:themeTint="99"/>
          </w:rPr>
          <w:noBreakHyphen/>
          <w:t>3</w:t>
        </w:r>
      </w:fldSimple>
      <w:r>
        <w:t>) at th</w:t>
      </w:r>
      <w:r w:rsidRPr="00E518DA">
        <w:rPr>
          <w:color w:val="auto"/>
        </w:rPr>
        <w:t>e TOA p</w:t>
      </w:r>
      <w:r>
        <w:t xml:space="preserve">oint (See </w:t>
      </w:r>
      <w:fldSimple w:instr=" REF term_15 \h  \* MERGEFORMAT ">
        <w:r w:rsidR="00E518DA" w:rsidRPr="00E518DA">
          <w:rPr>
            <w:color w:val="548DD4" w:themeColor="text2" w:themeTint="99"/>
          </w:rPr>
          <w:t>Term-15</w:t>
        </w:r>
      </w:fldSimple>
      <w:r>
        <w:t xml:space="preserve">) to the satellite.  </w:t>
      </w:r>
      <w:r>
        <w:rPr>
          <w:rStyle w:val="RED0"/>
        </w:rPr>
        <w:t>(</w:t>
      </w:r>
      <w:r>
        <w:t xml:space="preserve">deg) [0 .. 90] </w:t>
      </w:r>
      <w:r w:rsidRPr="00E518DA">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AC1536">
        <w:rPr>
          <w:color w:val="auto"/>
        </w:rPr>
        <w:t xml:space="preserve"> BDS SDS Summary}</w:t>
      </w:r>
    </w:p>
    <w:p w:rsidR="00067392" w:rsidRPr="00AC1536" w:rsidRDefault="00067392" w:rsidP="007E5140">
      <w:pPr>
        <w:pStyle w:val="Body"/>
        <w:spacing w:line="280" w:lineRule="atLeast"/>
        <w:rPr>
          <w:color w:val="auto"/>
        </w:rPr>
      </w:pPr>
    </w:p>
    <w:p w:rsidR="007E5140" w:rsidRDefault="007E5140" w:rsidP="007E5140">
      <w:pPr>
        <w:pStyle w:val="Body"/>
        <w:spacing w:line="280" w:lineRule="atLeast"/>
      </w:pPr>
      <w:r>
        <w:t xml:space="preserve">The geocentric viewing zenith is the angle between the geocentric zenith (See </w:t>
      </w:r>
      <w:fldSimple w:instr=" REF term_8 \h  \* MERGEFORMAT ">
        <w:r w:rsidR="00E518DA" w:rsidRPr="00E518DA">
          <w:rPr>
            <w:color w:val="548DD4" w:themeColor="text2" w:themeTint="99"/>
          </w:rPr>
          <w:t>Term-8</w:t>
        </w:r>
      </w:fldSimple>
      <w:r>
        <w:t>) vector and a vector from the TOA point to the satellite.</w:t>
      </w:r>
    </w:p>
    <w:p w:rsidR="007E5140" w:rsidRPr="00EC3C95" w:rsidRDefault="007E5140" w:rsidP="00EC3C95">
      <w:pPr>
        <w:pStyle w:val="Body"/>
        <w:tabs>
          <w:tab w:val="left" w:pos="1100"/>
        </w:tabs>
        <w:rPr>
          <w:b/>
        </w:rPr>
      </w:pPr>
      <w:bookmarkStart w:id="77" w:name="sci_11"/>
      <w:r w:rsidRPr="00EC3C95">
        <w:rPr>
          <w:b/>
        </w:rPr>
        <w:lastRenderedPageBreak/>
        <w:t>SCI-11</w:t>
      </w:r>
      <w:bookmarkEnd w:id="77"/>
      <w:r w:rsidR="00067392" w:rsidRPr="00EC3C95">
        <w:rPr>
          <w:b/>
        </w:rPr>
        <w:tab/>
      </w:r>
      <w:r w:rsidRPr="00EC3C95">
        <w:rPr>
          <w:b/>
        </w:rPr>
        <w:t>CERES WN Filtered Radiance, Upwards</w:t>
      </w:r>
    </w:p>
    <w:p w:rsidR="007E5140" w:rsidRPr="00AC1536" w:rsidRDefault="007E5140" w:rsidP="007E5140">
      <w:pPr>
        <w:pStyle w:val="Body"/>
        <w:spacing w:line="280" w:lineRule="atLeast"/>
        <w:rPr>
          <w:color w:val="auto"/>
        </w:rPr>
      </w:pPr>
      <w:r>
        <w:t>The</w:t>
      </w:r>
      <w:r w:rsidRPr="00AC1536">
        <w:rPr>
          <w:color w:val="auto"/>
        </w:rPr>
        <w:t xml:space="preserve"> </w:t>
      </w:r>
      <w:r w:rsidRPr="00AC1536">
        <w:rPr>
          <w:rStyle w:val="BlueTag"/>
          <w:color w:val="auto"/>
        </w:rPr>
        <w:t>CERES</w:t>
      </w:r>
      <w:r w:rsidRPr="00AC1536">
        <w:rPr>
          <w:color w:val="auto"/>
        </w:rPr>
        <w:t xml:space="preserve"> </w:t>
      </w:r>
      <w:r w:rsidRPr="00AC1536">
        <w:rPr>
          <w:rStyle w:val="BlueTag"/>
          <w:color w:val="auto"/>
        </w:rPr>
        <w:t>WN</w:t>
      </w:r>
      <w:r w:rsidRPr="00AC1536">
        <w:rPr>
          <w:color w:val="auto"/>
        </w:rPr>
        <w:t xml:space="preserve"> filtered radiance is a measured, spectrally integrated radiance emerging from the TOA, where </w:t>
      </w:r>
      <w:r>
        <w:t>the spectral integration is weighted by the spectral throughput of the WN channel.  It has a bandpass from approximately 8 to 12</w:t>
      </w:r>
      <w:r w:rsidR="00AC1536">
        <w:t xml:space="preserve"> </w:t>
      </w:r>
      <w:r>
        <w:rPr>
          <w:rStyle w:val="Greek0"/>
        </w:rPr>
        <w:t></w:t>
      </w:r>
      <w:r>
        <w:t>m.  It is the measurement from the window channel after count conversion (</w:t>
      </w:r>
      <w:r w:rsidR="0043521F" w:rsidRPr="0043521F">
        <w:rPr>
          <w:rStyle w:val="BlueTag"/>
          <w:color w:val="auto"/>
        </w:rPr>
        <w:t xml:space="preserve">Reference </w:t>
      </w:r>
      <w:fldSimple w:instr=" REF _Ref226880072 \n \h  \* MERGEFORMAT ">
        <w:r w:rsidR="0043521F" w:rsidRPr="0043521F">
          <w:rPr>
            <w:rStyle w:val="BlueTag"/>
            <w:color w:val="548DD4" w:themeColor="text2" w:themeTint="99"/>
          </w:rPr>
          <w:t>3</w:t>
        </w:r>
      </w:fldSimple>
      <w:r>
        <w:t xml:space="preserve">).  </w:t>
      </w:r>
      <w:r>
        <w:rPr>
          <w:rStyle w:val="RED0"/>
        </w:rPr>
        <w:t>(</w:t>
      </w:r>
      <w:r>
        <w:t>Wm</w:t>
      </w:r>
      <w:r>
        <w:rPr>
          <w:vertAlign w:val="superscript"/>
        </w:rPr>
        <w:t>-2</w:t>
      </w:r>
      <w:r>
        <w:t xml:space="preserve"> sr</w:t>
      </w:r>
      <w:r>
        <w:rPr>
          <w:vertAlign w:val="superscript"/>
        </w:rPr>
        <w:t>-1</w:t>
      </w:r>
      <w:r>
        <w:t xml:space="preserve">) [-2 .. 105] </w:t>
      </w:r>
      <w:r w:rsidRPr="00AC1536">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Pr>
          <w:color w:val="0000FF"/>
        </w:rPr>
        <w:t xml:space="preserve"> </w:t>
      </w:r>
      <w:r w:rsidRPr="00AC1536">
        <w:rPr>
          <w:color w:val="auto"/>
        </w:rPr>
        <w:t>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rPr>
          <w:rStyle w:val="RED0"/>
        </w:rPr>
      </w:pPr>
      <w:r>
        <w:t xml:space="preserve">The WN filtered radiance is a measure of all radiance that passes through the WN channel.  The spectral weighting produced by the WN channel throughput is the product of the WN filter throughput and </w:t>
      </w:r>
      <w:r w:rsidRPr="00AC1536">
        <w:rPr>
          <w:color w:val="auto"/>
        </w:rPr>
        <w:t>the TOT c</w:t>
      </w:r>
      <w:r>
        <w:t xml:space="preserve">hannel throughput (See </w:t>
      </w:r>
      <w:fldSimple w:instr=" REF sci_8 \h  \* MERGEFORMAT ">
        <w:r w:rsidR="00D8671C" w:rsidRPr="00D8671C">
          <w:rPr>
            <w:color w:val="548DD4" w:themeColor="text2" w:themeTint="99"/>
          </w:rPr>
          <w:t>SCI-8</w:t>
        </w:r>
      </w:fldSimple>
      <w:r>
        <w:t>).  The WN spectral throughput passes about 67% of the radiant power between 8 to 12</w:t>
      </w:r>
      <w:r w:rsidR="00067392">
        <w:t xml:space="preserve"> </w:t>
      </w:r>
      <w:r>
        <w:rPr>
          <w:rStyle w:val="Greek0"/>
        </w:rPr>
        <w:t></w:t>
      </w:r>
      <w:r>
        <w:t>m.  The filtered WN radiance value is defined as either “good” or “bad” by the Radiance and Mode Flags (</w:t>
      </w:r>
      <w:fldSimple w:instr=" REF sci_33 \h  \* MERGEFORMAT ">
        <w:r w:rsidR="00D8671C" w:rsidRPr="00D8671C">
          <w:rPr>
            <w:color w:val="548DD4" w:themeColor="text2" w:themeTint="99"/>
          </w:rPr>
          <w:t>SCI-33</w:t>
        </w:r>
      </w:fldSimple>
      <w:r>
        <w:t>).  If the value is “bad”, for any reason, the WN filtered radiance is set to a default fill val</w:t>
      </w:r>
      <w:r>
        <w:rPr>
          <w:rStyle w:val="RED0"/>
        </w:rPr>
        <w:t>ue.  If the value is “good”, the measured value is retained.</w:t>
      </w:r>
    </w:p>
    <w:p w:rsidR="0043521F" w:rsidRDefault="0043521F" w:rsidP="007E5140">
      <w:pPr>
        <w:pStyle w:val="Body"/>
        <w:spacing w:line="280" w:lineRule="atLeast"/>
        <w:rPr>
          <w:rStyle w:val="RED0"/>
        </w:rPr>
      </w:pPr>
    </w:p>
    <w:p w:rsidR="007E5140" w:rsidRPr="00DA3666" w:rsidRDefault="007E5140" w:rsidP="00DA3666">
      <w:pPr>
        <w:pStyle w:val="Body"/>
        <w:tabs>
          <w:tab w:val="clear" w:pos="1440"/>
          <w:tab w:val="left" w:pos="1100"/>
        </w:tabs>
        <w:rPr>
          <w:b/>
        </w:rPr>
      </w:pPr>
      <w:bookmarkStart w:id="78" w:name="sci_12"/>
      <w:r w:rsidRPr="00DA3666">
        <w:rPr>
          <w:b/>
        </w:rPr>
        <w:t>SCI-12</w:t>
      </w:r>
      <w:bookmarkEnd w:id="78"/>
      <w:r w:rsidR="00AC5BF0" w:rsidRPr="00DA3666">
        <w:rPr>
          <w:b/>
        </w:rPr>
        <w:tab/>
      </w:r>
      <w:r w:rsidRPr="00DA3666">
        <w:rPr>
          <w:b/>
        </w:rPr>
        <w:t>Clock Angle of CERES FOV at Satellite wrt Inertial Velocity</w:t>
      </w:r>
    </w:p>
    <w:p w:rsidR="007E5140" w:rsidRDefault="007E5140" w:rsidP="00DA3666">
      <w:pPr>
        <w:pStyle w:val="Body"/>
        <w:rPr>
          <w:color w:val="auto"/>
        </w:rPr>
      </w:pPr>
      <w:r>
        <w:t xml:space="preserve">The clock angle (See </w:t>
      </w:r>
      <w:fldSimple w:instr=" REF _Ref226880950 \h  \* MERGEFORMAT ">
        <w:r w:rsidR="0043521F" w:rsidRPr="0043521F">
          <w:rPr>
            <w:color w:val="548DD4" w:themeColor="text2" w:themeTint="99"/>
          </w:rPr>
          <w:t>Figure 4</w:t>
        </w:r>
        <w:r w:rsidR="0043521F" w:rsidRPr="0043521F">
          <w:rPr>
            <w:color w:val="548DD4" w:themeColor="text2" w:themeTint="99"/>
          </w:rPr>
          <w:noBreakHyphen/>
          <w:t>4</w:t>
        </w:r>
      </w:fldSimple>
      <w:r>
        <w:t xml:space="preserve"> and </w:t>
      </w:r>
      <w:fldSimple w:instr=" REF _Ref226880959 \h  \* MERGEFORMAT ">
        <w:r w:rsidR="0043521F" w:rsidRPr="0043521F">
          <w:rPr>
            <w:color w:val="548DD4" w:themeColor="text2" w:themeTint="99"/>
          </w:rPr>
          <w:t>Figure 4</w:t>
        </w:r>
        <w:r w:rsidR="0043521F" w:rsidRPr="0043521F">
          <w:rPr>
            <w:color w:val="548DD4" w:themeColor="text2" w:themeTint="99"/>
          </w:rPr>
          <w:noBreakHyphen/>
          <w:t>6</w:t>
        </w:r>
      </w:fldSimple>
      <w:r>
        <w:t xml:space="preserve">) is the azimuth angle of the instrument view vector from the satellite to the Earth point (See </w:t>
      </w:r>
      <w:fldSimple w:instr=" REF term_5 \h  \* MERGEFORMAT ">
        <w:r w:rsidR="00E518DA" w:rsidRPr="00E518DA">
          <w:rPr>
            <w:color w:val="548DD4" w:themeColor="text2" w:themeTint="99"/>
          </w:rPr>
          <w:t>Term-5</w:t>
        </w:r>
      </w:fldSimple>
      <w:r>
        <w:t>)</w:t>
      </w:r>
      <w:r w:rsidR="00AC5BF0">
        <w:t xml:space="preserve"> </w:t>
      </w:r>
      <w:r>
        <w:t xml:space="preserve">relative to the inertial velocity vector. (deg)  [0 .. 360] </w:t>
      </w:r>
      <w:r w:rsidRPr="00AC1536">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AC1536">
        <w:rPr>
          <w:color w:val="auto"/>
        </w:rPr>
        <w:t xml:space="preserve"> BDS SDS Summary}</w:t>
      </w:r>
    </w:p>
    <w:p w:rsidR="00DA3666" w:rsidRDefault="00DA3666" w:rsidP="00DA3666">
      <w:pPr>
        <w:pStyle w:val="Body"/>
        <w:rPr>
          <w:color w:val="auto"/>
        </w:rPr>
      </w:pPr>
    </w:p>
    <w:p w:rsidR="0076730E" w:rsidRDefault="000753E0" w:rsidP="000753E0">
      <w:pPr>
        <w:pStyle w:val="Body"/>
        <w:tabs>
          <w:tab w:val="clear" w:pos="1440"/>
          <w:tab w:val="clear" w:pos="2880"/>
          <w:tab w:val="clear" w:pos="4320"/>
          <w:tab w:val="clear" w:pos="5760"/>
          <w:tab w:val="clear" w:pos="7200"/>
          <w:tab w:val="clear" w:pos="8640"/>
          <w:tab w:val="right" w:pos="9360"/>
        </w:tabs>
        <w:spacing w:before="160" w:line="280" w:lineRule="atLeast"/>
        <w:jc w:val="center"/>
        <w:rPr>
          <w:color w:val="auto"/>
        </w:rPr>
      </w:pPr>
      <w:r w:rsidRPr="000753E0">
        <w:rPr>
          <w:color w:val="auto"/>
        </w:rPr>
        <w:drawing>
          <wp:inline distT="0" distB="0" distL="0" distR="0">
            <wp:extent cx="3190875" cy="3057525"/>
            <wp:effectExtent l="19050" t="0" r="0" b="0"/>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2" cstate="print"/>
                    <a:srcRect/>
                    <a:stretch>
                      <a:fillRect/>
                    </a:stretch>
                  </pic:blipFill>
                  <pic:spPr bwMode="auto">
                    <a:xfrm>
                      <a:off x="0" y="0"/>
                      <a:ext cx="3190875" cy="3057525"/>
                    </a:xfrm>
                    <a:prstGeom prst="rect">
                      <a:avLst/>
                    </a:prstGeom>
                    <a:noFill/>
                    <a:ln w="9525">
                      <a:noFill/>
                      <a:miter lim="800000"/>
                      <a:headEnd/>
                      <a:tailEnd/>
                    </a:ln>
                  </pic:spPr>
                </pic:pic>
              </a:graphicData>
            </a:graphic>
          </wp:inline>
        </w:drawing>
      </w:r>
    </w:p>
    <w:p w:rsidR="0076730E" w:rsidRDefault="0076730E" w:rsidP="007E5140">
      <w:pPr>
        <w:pStyle w:val="Body"/>
        <w:tabs>
          <w:tab w:val="clear" w:pos="1440"/>
          <w:tab w:val="clear" w:pos="2880"/>
          <w:tab w:val="clear" w:pos="4320"/>
          <w:tab w:val="clear" w:pos="5760"/>
          <w:tab w:val="clear" w:pos="7200"/>
          <w:tab w:val="clear" w:pos="8640"/>
          <w:tab w:val="right" w:pos="9360"/>
        </w:tabs>
        <w:spacing w:before="160" w:line="280" w:lineRule="atLeast"/>
        <w:rPr>
          <w:color w:val="auto"/>
        </w:rPr>
      </w:pPr>
    </w:p>
    <w:p w:rsidR="0076730E" w:rsidRDefault="00B23174" w:rsidP="00B23174">
      <w:pPr>
        <w:pStyle w:val="Caption"/>
      </w:pPr>
      <w:bookmarkStart w:id="79" w:name="_Ref226880950"/>
      <w:bookmarkStart w:id="80" w:name="_Toc227562642"/>
      <w:r>
        <w:t xml:space="preserve">Figure </w:t>
      </w:r>
      <w:fldSimple w:instr=" STYLEREF 1 \s ">
        <w:r w:rsidR="002F3692">
          <w:rPr>
            <w:noProof/>
          </w:rPr>
          <w:t>4</w:t>
        </w:r>
      </w:fldSimple>
      <w:r w:rsidR="002F3692">
        <w:noBreakHyphen/>
      </w:r>
      <w:fldSimple w:instr=" SEQ Figure \* ARABIC \s 1 ">
        <w:r w:rsidR="002F3692">
          <w:rPr>
            <w:noProof/>
          </w:rPr>
          <w:t>4</w:t>
        </w:r>
      </w:fldSimple>
      <w:bookmarkEnd w:id="79"/>
      <w:r>
        <w:t>.  Clock Angle</w:t>
      </w:r>
      <w:bookmarkEnd w:id="80"/>
    </w:p>
    <w:p w:rsidR="0076730E" w:rsidRDefault="0076730E" w:rsidP="007E5140">
      <w:pPr>
        <w:pStyle w:val="Body"/>
        <w:tabs>
          <w:tab w:val="clear" w:pos="1440"/>
          <w:tab w:val="clear" w:pos="2880"/>
          <w:tab w:val="clear" w:pos="4320"/>
          <w:tab w:val="clear" w:pos="5760"/>
          <w:tab w:val="clear" w:pos="7200"/>
          <w:tab w:val="clear" w:pos="8640"/>
          <w:tab w:val="right" w:pos="9360"/>
        </w:tabs>
        <w:spacing w:before="160" w:line="280" w:lineRule="atLeast"/>
        <w:rPr>
          <w:color w:val="auto"/>
        </w:rPr>
      </w:pPr>
    </w:p>
    <w:p w:rsidR="007E5140" w:rsidRDefault="007E5140" w:rsidP="00DA3666">
      <w:pPr>
        <w:pStyle w:val="Body"/>
      </w:pPr>
      <w:r>
        <w:t xml:space="preserve">The clock angle, along with the </w:t>
      </w:r>
      <w:r w:rsidR="001144BD">
        <w:t xml:space="preserve">cone angle (See </w:t>
      </w:r>
      <w:fldSimple w:instr=" REF _Ref226880959 \h  \* MERGEFORMAT ">
        <w:r w:rsidR="0043521F" w:rsidRPr="0043521F">
          <w:rPr>
            <w:color w:val="548DD4" w:themeColor="text2" w:themeTint="99"/>
          </w:rPr>
          <w:t>Figure 4</w:t>
        </w:r>
        <w:r w:rsidR="0043521F" w:rsidRPr="0043521F">
          <w:rPr>
            <w:color w:val="548DD4" w:themeColor="text2" w:themeTint="99"/>
          </w:rPr>
          <w:noBreakHyphen/>
          <w:t>6</w:t>
        </w:r>
      </w:fldSimple>
      <w:r w:rsidR="001144BD" w:rsidRPr="00A92B1A">
        <w:rPr>
          <w:color w:val="FF0000"/>
        </w:rPr>
        <w:t xml:space="preserve"> </w:t>
      </w:r>
      <w:r w:rsidR="001144BD">
        <w:t xml:space="preserve">and </w:t>
      </w:r>
      <w:fldSimple w:instr=" REF sci_18 \h  \* MERGEFORMAT ">
        <w:r w:rsidR="00D8671C" w:rsidRPr="00D8671C">
          <w:rPr>
            <w:color w:val="548DD4" w:themeColor="text2" w:themeTint="99"/>
          </w:rPr>
          <w:t>SCI-18</w:t>
        </w:r>
      </w:fldSimple>
      <w:r w:rsidR="001144BD">
        <w:t>) define the direction of the instrument view vector to the Earth point.</w:t>
      </w:r>
    </w:p>
    <w:p w:rsidR="007E5140" w:rsidRDefault="007E5140" w:rsidP="00FB6BB3">
      <w:pPr>
        <w:pStyle w:val="Body"/>
      </w:pPr>
      <w:r>
        <w:lastRenderedPageBreak/>
        <w:t xml:space="preserve">The clock angle </w:t>
      </w:r>
      <w:r>
        <w:rPr>
          <w:rFonts w:ascii="Symbol" w:hAnsi="Symbol" w:cs="Symbol"/>
        </w:rPr>
        <w:t></w:t>
      </w:r>
      <w:r>
        <w:t xml:space="preserve"> is defined in a right-handed coordinate system centered at the satellite where z is toward the center of the Earth, x is in the direction of the inertial velocity vector, and y completes the triad.  When </w:t>
      </w:r>
      <w:r>
        <w:rPr>
          <w:rFonts w:ascii="Symbol" w:hAnsi="Symbol" w:cs="Symbol"/>
        </w:rPr>
        <w:t></w:t>
      </w:r>
      <w:r w:rsidR="00AC5BF0">
        <w:t xml:space="preserve"> </w:t>
      </w:r>
      <w:r>
        <w:t>=</w:t>
      </w:r>
      <w:r w:rsidR="00AC5BF0">
        <w:t xml:space="preserve"> </w:t>
      </w:r>
      <w:r>
        <w:t>270</w:t>
      </w:r>
      <w:r>
        <w:rPr>
          <w:vertAlign w:val="superscript"/>
        </w:rPr>
        <w:t>o</w:t>
      </w:r>
      <w:r>
        <w:t xml:space="preserve">, the Earth point is on the same side of the orbit as the orbital angular momentum vector (See </w:t>
      </w:r>
      <w:fldSimple w:instr=" REF _Ref226880950 \h  \* MERGEFORMAT ">
        <w:r w:rsidR="0043521F" w:rsidRPr="0043521F">
          <w:rPr>
            <w:color w:val="548DD4" w:themeColor="text2" w:themeTint="99"/>
          </w:rPr>
          <w:t>Figure 4</w:t>
        </w:r>
        <w:r w:rsidR="0043521F" w:rsidRPr="0043521F">
          <w:rPr>
            <w:color w:val="548DD4" w:themeColor="text2" w:themeTint="99"/>
          </w:rPr>
          <w:noBreakHyphen/>
          <w:t>4</w:t>
        </w:r>
      </w:fldSimple>
      <w:r>
        <w:t xml:space="preserve">).  When </w:t>
      </w:r>
      <w:r>
        <w:rPr>
          <w:rFonts w:ascii="Symbol" w:hAnsi="Symbol" w:cs="Symbol"/>
        </w:rPr>
        <w:t></w:t>
      </w:r>
      <w:r w:rsidR="00AC5BF0">
        <w:t xml:space="preserve"> </w:t>
      </w:r>
      <w:r>
        <w:t>=</w:t>
      </w:r>
      <w:r w:rsidR="00AC5BF0">
        <w:t xml:space="preserve"> </w:t>
      </w:r>
      <w:r>
        <w:t>0</w:t>
      </w:r>
      <w:r>
        <w:rPr>
          <w:vertAlign w:val="superscript"/>
        </w:rPr>
        <w:t>o</w:t>
      </w:r>
      <w:r>
        <w:t>, the Earth point is directly ahead of the satellite.  This is true when the spacecraft is flying in the +x axis forward orientation.  For</w:t>
      </w:r>
      <w:r w:rsidRPr="00AC5BF0">
        <w:rPr>
          <w:color w:val="auto"/>
        </w:rPr>
        <w:t xml:space="preserve"> TRMM, </w:t>
      </w:r>
      <w:r>
        <w:t>the spacecraft will need to fly -x axis forward whenever the Solar beta angle is less than zero.  Under these conditions, the sign of this clock angle will be negative.</w:t>
      </w:r>
    </w:p>
    <w:p w:rsidR="00FB6BB3" w:rsidRDefault="00FB6BB3" w:rsidP="00FB6BB3">
      <w:pPr>
        <w:pStyle w:val="Body"/>
      </w:pPr>
    </w:p>
    <w:p w:rsidR="007E5140" w:rsidRDefault="007E5140" w:rsidP="00EC3C95">
      <w:pPr>
        <w:pStyle w:val="Body"/>
        <w:rPr>
          <w:rFonts w:ascii="ZapfDingbats" w:eastAsia="ZapfDingbats" w:cs="ZapfDingbats"/>
        </w:rPr>
      </w:pPr>
      <w:r>
        <w:t xml:space="preserve">The toolkit call (See </w:t>
      </w:r>
      <w:r w:rsidRPr="0043521F">
        <w:rPr>
          <w:rStyle w:val="BlueTag"/>
          <w:color w:val="auto"/>
        </w:rPr>
        <w:t>Reference</w:t>
      </w:r>
      <w:r w:rsidR="00AC5BF0" w:rsidRPr="0043521F">
        <w:rPr>
          <w:rStyle w:val="BlueTag"/>
          <w:color w:val="auto"/>
        </w:rPr>
        <w:t xml:space="preserve"> </w:t>
      </w:r>
      <w:fldSimple w:instr=" REF _Ref226881026 \n \h  \* MERGEFORMAT ">
        <w:r w:rsidR="0043521F" w:rsidRPr="0043521F">
          <w:rPr>
            <w:rStyle w:val="BlueTag"/>
            <w:color w:val="548DD4" w:themeColor="text2" w:themeTint="99"/>
          </w:rPr>
          <w:t>4</w:t>
        </w:r>
      </w:fldSimple>
      <w:r>
        <w:t xml:space="preserve">) PGS_CSC_SCtoORB transforms the instrument view vector in spacecraft coordinates to (x,y,z) orbital coordinates and the clock angle is defined by </w:t>
      </w:r>
      <m:oMath>
        <m:r>
          <w:rPr>
            <w:rFonts w:ascii="Cambria Math" w:hAnsi="Cambria Math"/>
          </w:rPr>
          <m:t>x/d=</m:t>
        </m:r>
        <m:r>
          <m:rPr>
            <m:sty m:val="p"/>
          </m:rPr>
          <w:rPr>
            <w:rFonts w:ascii="Cambria Math" w:hAnsi="Cambria Math"/>
          </w:rPr>
          <m:t>cos</m:t>
        </m:r>
        <m:r>
          <w:rPr>
            <w:rFonts w:ascii="Cambria Math" w:hAnsi="Cambria Math"/>
          </w:rPr>
          <m:t>⁡</m:t>
        </m:r>
        <m:r>
          <w:rPr>
            <w:rFonts w:ascii="Cambria Math" w:hAnsi="Cambria Math"/>
            <w:i/>
          </w:rPr>
          <w:sym w:font="Symbol" w:char="F062"/>
        </m:r>
      </m:oMath>
      <w:r w:rsidR="007322B8">
        <w:t xml:space="preserve">, </w:t>
      </w:r>
      <m:oMath>
        <m:r>
          <w:rPr>
            <w:rFonts w:ascii="Cambria Math" w:hAnsi="Cambria Math"/>
          </w:rPr>
          <m:t>y/d=</m:t>
        </m:r>
        <m:r>
          <m:rPr>
            <m:sty m:val="p"/>
          </m:rPr>
          <w:rPr>
            <w:rFonts w:ascii="Cambria Math" w:hAnsi="Cambria Math"/>
          </w:rPr>
          <m:t>sin</m:t>
        </m:r>
        <m:r>
          <w:rPr>
            <w:rFonts w:ascii="Cambria Math" w:hAnsi="Cambria Math"/>
          </w:rPr>
          <m:t>⁡</m:t>
        </m:r>
        <m:r>
          <w:rPr>
            <w:rFonts w:ascii="Cambria Math" w:hAnsi="Cambria Math"/>
            <w:i/>
          </w:rPr>
          <w:sym w:font="Symbol" w:char="F062"/>
        </m:r>
      </m:oMath>
      <w:r w:rsidR="007322B8">
        <w:t xml:space="preserve">, and </w:t>
      </w:r>
      <m:oMath>
        <m:r>
          <w:rPr>
            <w:rFonts w:ascii="Cambria Math" w:hAnsi="Cambria Math"/>
          </w:rPr>
          <m:t xml:space="preserve">d= </m:t>
        </m:r>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m:t>
            </m:r>
            <m:sSup>
              <m:sSupPr>
                <m:ctrlPr>
                  <w:rPr>
                    <w:rFonts w:ascii="Cambria Math" w:hAnsi="Cambria Math"/>
                    <w:i/>
                  </w:rPr>
                </m:ctrlPr>
              </m:sSupPr>
              <m:e>
                <m:r>
                  <w:rPr>
                    <w:rFonts w:ascii="Cambria Math" w:hAnsi="Cambria Math"/>
                  </w:rPr>
                  <m:t>y</m:t>
                </m:r>
              </m:e>
              <m:sup>
                <m:r>
                  <w:rPr>
                    <w:rFonts w:ascii="Cambria Math" w:hAnsi="Cambria Math"/>
                  </w:rPr>
                  <m:t>2</m:t>
                </m:r>
              </m:sup>
            </m:sSup>
          </m:e>
        </m:rad>
      </m:oMath>
      <w:r w:rsidR="007322B8">
        <w:t xml:space="preserve"> .</w:t>
      </w:r>
    </w:p>
    <w:p w:rsidR="00FB6BB3" w:rsidRPr="00DA3666" w:rsidRDefault="00FB6BB3" w:rsidP="00DA3666">
      <w:pPr>
        <w:pStyle w:val="Body"/>
        <w:rPr>
          <w:rFonts w:eastAsia="ZapfDingbats"/>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Pr="00DA3666" w:rsidRDefault="007E5140" w:rsidP="00DA3666">
      <w:pPr>
        <w:pStyle w:val="Body"/>
        <w:tabs>
          <w:tab w:val="left" w:pos="1100"/>
        </w:tabs>
        <w:rPr>
          <w:b/>
        </w:rPr>
      </w:pPr>
      <w:bookmarkStart w:id="81" w:name="sci_13"/>
      <w:r w:rsidRPr="00DA3666">
        <w:rPr>
          <w:b/>
        </w:rPr>
        <w:t>SCI-13</w:t>
      </w:r>
      <w:bookmarkEnd w:id="81"/>
      <w:r w:rsidR="00593D7D" w:rsidRPr="00DA3666">
        <w:rPr>
          <w:b/>
        </w:rPr>
        <w:tab/>
      </w:r>
      <w:r w:rsidRPr="00DA3666">
        <w:rPr>
          <w:b/>
        </w:rPr>
        <w:t>Colatitude of CERES</w:t>
      </w:r>
      <w:r w:rsidRPr="00DA3666">
        <w:rPr>
          <w:rStyle w:val="bold"/>
          <w:b w:val="0"/>
        </w:rPr>
        <w:t xml:space="preserve"> FOV</w:t>
      </w:r>
      <w:r w:rsidRPr="00DA3666">
        <w:rPr>
          <w:b/>
        </w:rPr>
        <w:t xml:space="preserve"> at Surface </w:t>
      </w:r>
    </w:p>
    <w:p w:rsidR="007E5140" w:rsidRPr="00593D7D" w:rsidRDefault="007E5140" w:rsidP="007E5140">
      <w:pPr>
        <w:pStyle w:val="Body"/>
        <w:spacing w:line="280" w:lineRule="atLeast"/>
        <w:rPr>
          <w:color w:val="auto"/>
        </w:rPr>
      </w:pPr>
      <w:r>
        <w:t xml:space="preserve">This parameter is the geodetic colatitude angle </w:t>
      </w:r>
      <w:r>
        <w:rPr>
          <w:rStyle w:val="greek"/>
        </w:rPr>
        <w:t></w:t>
      </w:r>
      <w:r>
        <w:rPr>
          <w:vertAlign w:val="subscript"/>
        </w:rPr>
        <w:t>d</w:t>
      </w:r>
      <w:r>
        <w:t xml:space="preserve"> (See </w:t>
      </w:r>
      <w:fldSimple w:instr=" REF _Ref226881050 \h  \* MERGEFORMAT ">
        <w:r w:rsidR="0043521F" w:rsidRPr="0043521F">
          <w:rPr>
            <w:color w:val="548DD4" w:themeColor="text2" w:themeTint="99"/>
          </w:rPr>
          <w:t>Figure 4</w:t>
        </w:r>
        <w:r w:rsidR="0043521F" w:rsidRPr="0043521F">
          <w:rPr>
            <w:color w:val="548DD4" w:themeColor="text2" w:themeTint="99"/>
          </w:rPr>
          <w:noBreakHyphen/>
          <w:t>5</w:t>
        </w:r>
      </w:fldSimple>
      <w:r>
        <w:t xml:space="preserve">) of the </w:t>
      </w:r>
      <w:r>
        <w:rPr>
          <w:rStyle w:val="RED0"/>
        </w:rPr>
        <w:t xml:space="preserve">Earth point </w:t>
      </w:r>
      <w:r>
        <w:t xml:space="preserve">(See </w:t>
      </w:r>
      <w:fldSimple w:instr=" REF term_5 \h  \* MERGEFORMAT ">
        <w:r w:rsidR="00E518DA" w:rsidRPr="00E518DA">
          <w:rPr>
            <w:color w:val="548DD4" w:themeColor="text2" w:themeTint="99"/>
          </w:rPr>
          <w:t>Term-5</w:t>
        </w:r>
      </w:fldSimple>
      <w:r>
        <w:t>)</w:t>
      </w:r>
      <w:r>
        <w:rPr>
          <w:rStyle w:val="RED0"/>
        </w:rPr>
        <w:t>.</w:t>
      </w:r>
      <w:r>
        <w:t xml:space="preserve">  </w:t>
      </w:r>
      <w:r>
        <w:rPr>
          <w:rStyle w:val="RED0"/>
        </w:rPr>
        <w:t>(</w:t>
      </w:r>
      <w:r>
        <w:t xml:space="preserve">deg) [0 .. 180] </w:t>
      </w:r>
      <w:r w:rsidRPr="00593D7D">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593D7D">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geodetic colatitude is the angle between the geodetic zenith (See </w:t>
      </w:r>
      <w:fldSimple w:instr=" REF term_10 \h  \* MERGEFORMAT ">
        <w:r w:rsidR="00E518DA" w:rsidRPr="00E518DA">
          <w:rPr>
            <w:color w:val="548DD4" w:themeColor="text2" w:themeTint="99"/>
          </w:rPr>
          <w:t>Term-10</w:t>
        </w:r>
      </w:fldSimple>
      <w:r>
        <w:t xml:space="preserve">) at the Earth point and a vector normal to the Earth equator toward the North pole as defined in the Earth equator, Greenwich meridian system (See </w:t>
      </w:r>
      <w:fldSimple w:instr=" REF term_3 \h  \* MERGEFORMAT ">
        <w:r w:rsidR="00E518DA" w:rsidRPr="00E518DA">
          <w:rPr>
            <w:color w:val="548DD4" w:themeColor="text2" w:themeTint="99"/>
          </w:rPr>
          <w:t>Term-3</w:t>
        </w:r>
      </w:fldSimple>
      <w:r>
        <w:t>).</w:t>
      </w:r>
    </w:p>
    <w:p w:rsidR="00DA3666" w:rsidRDefault="00DA3666" w:rsidP="007E5140">
      <w:pPr>
        <w:pStyle w:val="Body"/>
        <w:spacing w:line="280" w:lineRule="atLeast"/>
      </w:pPr>
    </w:p>
    <w:p w:rsidR="007E5140" w:rsidRPr="00DA3666" w:rsidRDefault="00593D7D" w:rsidP="00DA3666">
      <w:pPr>
        <w:pStyle w:val="Body"/>
        <w:tabs>
          <w:tab w:val="clear" w:pos="1440"/>
          <w:tab w:val="left" w:pos="1100"/>
        </w:tabs>
        <w:rPr>
          <w:b/>
        </w:rPr>
      </w:pPr>
      <w:bookmarkStart w:id="82" w:name="sci_14"/>
      <w:r w:rsidRPr="00DA3666">
        <w:rPr>
          <w:b/>
        </w:rPr>
        <w:t>SCI-1</w:t>
      </w:r>
      <w:r w:rsidR="00344A11" w:rsidRPr="00DA3666">
        <w:rPr>
          <w:b/>
        </w:rPr>
        <w:t>4</w:t>
      </w:r>
      <w:bookmarkEnd w:id="82"/>
      <w:r w:rsidRPr="00DA3666">
        <w:rPr>
          <w:b/>
        </w:rPr>
        <w:tab/>
        <w:t>Colatitude of CERES</w:t>
      </w:r>
      <w:r w:rsidRPr="00DA3666">
        <w:rPr>
          <w:rStyle w:val="bold"/>
          <w:b w:val="0"/>
        </w:rPr>
        <w:t xml:space="preserve"> FOV</w:t>
      </w:r>
      <w:r w:rsidRPr="00DA3666">
        <w:rPr>
          <w:b/>
        </w:rPr>
        <w:t xml:space="preserve"> at TOA</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rPr>
          <w:color w:val="auto"/>
        </w:rPr>
      </w:pPr>
      <w:r>
        <w:t xml:space="preserve">This parameter is the geodetic colatitude angle </w:t>
      </w:r>
      <w:r>
        <w:rPr>
          <w:rStyle w:val="greek"/>
        </w:rPr>
        <w:t></w:t>
      </w:r>
      <w:r>
        <w:rPr>
          <w:vertAlign w:val="subscript"/>
        </w:rPr>
        <w:t>c</w:t>
      </w:r>
      <w:r>
        <w:t xml:space="preserve"> (See </w:t>
      </w:r>
      <w:fldSimple w:instr=" REF _Ref226881050 \h  \* MERGEFORMAT ">
        <w:r w:rsidR="0043521F" w:rsidRPr="0043521F">
          <w:rPr>
            <w:color w:val="548DD4" w:themeColor="text2" w:themeTint="99"/>
          </w:rPr>
          <w:t>Figure 4</w:t>
        </w:r>
        <w:r w:rsidR="0043521F" w:rsidRPr="0043521F">
          <w:rPr>
            <w:color w:val="548DD4" w:themeColor="text2" w:themeTint="99"/>
          </w:rPr>
          <w:noBreakHyphen/>
          <w:t>5</w:t>
        </w:r>
      </w:fldSimple>
      <w:r>
        <w:t>) of the</w:t>
      </w:r>
      <w:r w:rsidRPr="005713C5">
        <w:rPr>
          <w:color w:val="auto"/>
        </w:rPr>
        <w:t xml:space="preserve"> TOA</w:t>
      </w:r>
      <w:r w:rsidRPr="005713C5">
        <w:rPr>
          <w:rStyle w:val="RED0"/>
          <w:color w:val="auto"/>
        </w:rPr>
        <w:t xml:space="preserve"> </w:t>
      </w:r>
      <w:r>
        <w:rPr>
          <w:rStyle w:val="RED0"/>
        </w:rPr>
        <w:t>point</w:t>
      </w:r>
      <w:r>
        <w:t xml:space="preserve"> (See</w:t>
      </w:r>
      <w:r>
        <w:rPr>
          <w:rStyle w:val="BlueTag"/>
        </w:rPr>
        <w:t xml:space="preserve"> </w:t>
      </w:r>
      <w:fldSimple w:instr=" REF term_15 \h  \* MERGEFORMAT ">
        <w:r w:rsidR="00E518DA" w:rsidRPr="00E518DA">
          <w:rPr>
            <w:color w:val="548DD4" w:themeColor="text2" w:themeTint="99"/>
          </w:rPr>
          <w:t>Term-15</w:t>
        </w:r>
      </w:fldSimple>
      <w:r>
        <w:t>)</w:t>
      </w:r>
      <w:r>
        <w:rPr>
          <w:rStyle w:val="RED0"/>
        </w:rPr>
        <w:t>.</w:t>
      </w:r>
      <w:r w:rsidR="00593D7D">
        <w:t xml:space="preserve">  </w:t>
      </w:r>
      <w:r>
        <w:rPr>
          <w:rStyle w:val="RED0"/>
        </w:rPr>
        <w:t>(</w:t>
      </w:r>
      <w:r>
        <w:t xml:space="preserve">deg) [0 .. 180] </w:t>
      </w:r>
      <w:r w:rsidRPr="00593D7D">
        <w:rPr>
          <w:color w:val="auto"/>
        </w:rPr>
        <w:t>{</w:t>
      </w:r>
      <w:r w:rsidR="0043521F" w:rsidRPr="0043521F">
        <w:rPr>
          <w:color w:val="auto"/>
        </w:rPr>
        <w:t xml:space="preserve">Section </w:t>
      </w:r>
      <w:fldSimple w:instr=" REF _Ref226872225 \n \h  \* MERGEFORMAT ">
        <w:r w:rsidR="0043521F" w:rsidRPr="0043521F">
          <w:rPr>
            <w:color w:val="548DD4" w:themeColor="text2" w:themeTint="99"/>
          </w:rPr>
          <w:t>5.2.2</w:t>
        </w:r>
      </w:fldSimple>
      <w:r w:rsidRPr="00593D7D">
        <w:rPr>
          <w:color w:val="auto"/>
        </w:rPr>
        <w:t xml:space="preserve"> BDS SDS Summary}</w:t>
      </w:r>
    </w:p>
    <w:p w:rsidR="00593D7D" w:rsidRDefault="00593D7D" w:rsidP="007E5140">
      <w:pPr>
        <w:pStyle w:val="Body"/>
        <w:spacing w:line="280" w:lineRule="atLeast"/>
        <w:rPr>
          <w:color w:val="auto"/>
        </w:rPr>
      </w:pPr>
    </w:p>
    <w:p w:rsidR="00593D7D" w:rsidRDefault="00442BBF" w:rsidP="00442BBF">
      <w:pPr>
        <w:pStyle w:val="Body"/>
        <w:spacing w:line="280" w:lineRule="atLeast"/>
        <w:jc w:val="center"/>
        <w:rPr>
          <w:color w:val="auto"/>
        </w:rPr>
      </w:pPr>
      <w:r>
        <w:rPr>
          <w:color w:val="auto"/>
        </w:rPr>
        <w:drawing>
          <wp:inline distT="0" distB="0" distL="0" distR="0">
            <wp:extent cx="3613150" cy="2701925"/>
            <wp:effectExtent l="1905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cstate="print"/>
                    <a:srcRect/>
                    <a:stretch>
                      <a:fillRect/>
                    </a:stretch>
                  </pic:blipFill>
                  <pic:spPr bwMode="auto">
                    <a:xfrm>
                      <a:off x="0" y="0"/>
                      <a:ext cx="3613150" cy="2701925"/>
                    </a:xfrm>
                    <a:prstGeom prst="rect">
                      <a:avLst/>
                    </a:prstGeom>
                    <a:noFill/>
                    <a:ln w="9525">
                      <a:noFill/>
                      <a:miter lim="800000"/>
                      <a:headEnd/>
                      <a:tailEnd/>
                    </a:ln>
                  </pic:spPr>
                </pic:pic>
              </a:graphicData>
            </a:graphic>
          </wp:inline>
        </w:drawing>
      </w:r>
    </w:p>
    <w:p w:rsidR="00593D7D" w:rsidRDefault="00593D7D" w:rsidP="007E5140">
      <w:pPr>
        <w:pStyle w:val="Body"/>
        <w:spacing w:line="280" w:lineRule="atLeast"/>
        <w:rPr>
          <w:color w:val="auto"/>
        </w:rPr>
      </w:pPr>
    </w:p>
    <w:p w:rsidR="00593D7D" w:rsidRPr="00593D7D" w:rsidRDefault="00683825" w:rsidP="00683825">
      <w:pPr>
        <w:pStyle w:val="Caption"/>
      </w:pPr>
      <w:bookmarkStart w:id="83" w:name="_Ref226881050"/>
      <w:bookmarkStart w:id="84" w:name="_Toc227562643"/>
      <w:r>
        <w:t xml:space="preserve">Figure </w:t>
      </w:r>
      <w:fldSimple w:instr=" STYLEREF 1 \s ">
        <w:r w:rsidR="002F3692">
          <w:rPr>
            <w:noProof/>
          </w:rPr>
          <w:t>4</w:t>
        </w:r>
      </w:fldSimple>
      <w:r w:rsidR="002F3692">
        <w:noBreakHyphen/>
      </w:r>
      <w:fldSimple w:instr=" SEQ Figure \* ARABIC \s 1 ">
        <w:r w:rsidR="002F3692">
          <w:rPr>
            <w:noProof/>
          </w:rPr>
          <w:t>5</w:t>
        </w:r>
      </w:fldSimple>
      <w:bookmarkEnd w:id="83"/>
      <w:r>
        <w:t>.  Geocentric and Geodetic Colatitude/Longitude</w:t>
      </w:r>
      <w:bookmarkEnd w:id="84"/>
    </w:p>
    <w:p w:rsidR="007E5140" w:rsidRDefault="007E5140" w:rsidP="007E5140">
      <w:pPr>
        <w:pStyle w:val="Body"/>
        <w:spacing w:line="280" w:lineRule="atLeast"/>
        <w:rPr>
          <w:color w:val="auto"/>
        </w:rPr>
      </w:pPr>
    </w:p>
    <w:p w:rsidR="0043521F" w:rsidRDefault="0043521F">
      <w:pPr>
        <w:spacing w:after="0" w:line="240" w:lineRule="auto"/>
        <w:rPr>
          <w:rFonts w:ascii="Times New Roman" w:hAnsi="Times New Roman"/>
          <w:noProof/>
          <w:color w:val="000000"/>
          <w:sz w:val="24"/>
          <w:szCs w:val="24"/>
        </w:rPr>
      </w:pPr>
      <w:r>
        <w:br w:type="page"/>
      </w:r>
    </w:p>
    <w:p w:rsidR="007E5140" w:rsidRDefault="007E5140" w:rsidP="00DA3666">
      <w:pPr>
        <w:pStyle w:val="Body"/>
      </w:pPr>
      <w:r>
        <w:lastRenderedPageBreak/>
        <w:t xml:space="preserve">The geodetic colatitude is the angle between the geodetic zenith (See </w:t>
      </w:r>
      <w:fldSimple w:instr=" REF term_10 \h  \* MERGEFORMAT ">
        <w:r w:rsidR="00E518DA" w:rsidRPr="00E518DA">
          <w:rPr>
            <w:color w:val="548DD4" w:themeColor="text2" w:themeTint="99"/>
          </w:rPr>
          <w:t>Term-10</w:t>
        </w:r>
      </w:fldSimple>
      <w:r>
        <w:t xml:space="preserve">) at the TOA point and a vector normal to the Earth equator toward the North pole as defined in the Earth equator, Greenwich meridian system (See </w:t>
      </w:r>
      <w:fldSimple w:instr=" REF term_3 \h  \* MERGEFORMAT ">
        <w:r w:rsidR="00E518DA" w:rsidRPr="00E518DA">
          <w:rPr>
            <w:color w:val="548DD4" w:themeColor="text2" w:themeTint="99"/>
          </w:rPr>
          <w:t>Term-3</w:t>
        </w:r>
      </w:fldSimple>
      <w:r>
        <w:t>).</w:t>
      </w:r>
    </w:p>
    <w:p w:rsidR="00DA3666" w:rsidRDefault="00DA3666" w:rsidP="00DA3666">
      <w:pPr>
        <w:pStyle w:val="Body"/>
      </w:pPr>
    </w:p>
    <w:p w:rsidR="007E5140" w:rsidRPr="00DA3666" w:rsidRDefault="007E5140" w:rsidP="00DA3666">
      <w:pPr>
        <w:pStyle w:val="Body"/>
        <w:tabs>
          <w:tab w:val="clear" w:pos="1440"/>
          <w:tab w:val="left" w:pos="1100"/>
        </w:tabs>
        <w:rPr>
          <w:b/>
        </w:rPr>
      </w:pPr>
      <w:bookmarkStart w:id="85" w:name="sci_15"/>
      <w:r w:rsidRPr="00DA3666">
        <w:rPr>
          <w:b/>
        </w:rPr>
        <w:t>SCI-15</w:t>
      </w:r>
      <w:bookmarkEnd w:id="85"/>
      <w:r w:rsidR="00344A11" w:rsidRPr="00DA3666">
        <w:rPr>
          <w:b/>
        </w:rPr>
        <w:tab/>
      </w:r>
      <w:r w:rsidRPr="00DA3666">
        <w:rPr>
          <w:b/>
        </w:rPr>
        <w:t>Colatitude of Subsatellite Point at Surface at record end</w:t>
      </w:r>
    </w:p>
    <w:p w:rsidR="007E5140" w:rsidRDefault="007E5140" w:rsidP="007E5140">
      <w:pPr>
        <w:pStyle w:val="Body"/>
        <w:spacing w:line="280" w:lineRule="atLeast"/>
      </w:pPr>
      <w:r>
        <w:t xml:space="preserve">This parameter is the geodetic colatitude angle </w:t>
      </w:r>
      <w:r>
        <w:rPr>
          <w:rStyle w:val="greek"/>
        </w:rPr>
        <w:t></w:t>
      </w:r>
      <w:r>
        <w:rPr>
          <w:vertAlign w:val="subscript"/>
        </w:rPr>
        <w:t>d</w:t>
      </w:r>
      <w:r>
        <w:t xml:space="preserve"> (See </w:t>
      </w:r>
      <w:fldSimple w:instr=" REF _Ref226881050 \h  \* MERGEFORMAT ">
        <w:r w:rsidR="003E2A06" w:rsidRPr="0043521F">
          <w:rPr>
            <w:color w:val="548DD4" w:themeColor="text2" w:themeTint="99"/>
          </w:rPr>
          <w:t>Figure 4</w:t>
        </w:r>
        <w:r w:rsidR="003E2A06" w:rsidRPr="0043521F">
          <w:rPr>
            <w:color w:val="548DD4" w:themeColor="text2" w:themeTint="99"/>
          </w:rPr>
          <w:noBreakHyphen/>
          <w:t>5</w:t>
        </w:r>
      </w:fldSimple>
      <w:r>
        <w:t xml:space="preserve">) of the subsatellite point (See </w:t>
      </w:r>
      <w:fldSimple w:instr=" REF term_12 \h  \* MERGEFORMAT ">
        <w:r w:rsidR="00E518DA" w:rsidRPr="00E518DA">
          <w:rPr>
            <w:color w:val="548DD4" w:themeColor="text2" w:themeTint="99"/>
          </w:rPr>
          <w:t>Term-12</w:t>
        </w:r>
      </w:fldSimple>
      <w:r>
        <w:t xml:space="preserve">).  The end of the record is 6.59 sec after the start of the record.  </w:t>
      </w:r>
      <w:r>
        <w:rPr>
          <w:rStyle w:val="RED0"/>
        </w:rPr>
        <w:t>(</w:t>
      </w:r>
      <w:r>
        <w:t xml:space="preserve">deg) [0 .. 180] </w:t>
      </w:r>
    </w:p>
    <w:p w:rsidR="007E5140" w:rsidRPr="00344A11" w:rsidRDefault="007E5140" w:rsidP="007E5140">
      <w:pPr>
        <w:pStyle w:val="Body"/>
        <w:spacing w:line="280" w:lineRule="atLeast"/>
        <w:rPr>
          <w:color w:val="auto"/>
        </w:rPr>
      </w:pPr>
      <w:r w:rsidRPr="00344A11">
        <w:rPr>
          <w:color w:val="auto"/>
        </w:rPr>
        <w:t>{</w:t>
      </w:r>
      <w:r w:rsidRPr="003E2A06">
        <w:rPr>
          <w:color w:val="auto"/>
        </w:rPr>
        <w:t xml:space="preserve">Section </w:t>
      </w:r>
      <w:fldSimple w:instr=" REF _Ref226872289 \n \h  \* MERGEFORMAT ">
        <w:r w:rsidR="003E2A06" w:rsidRPr="003E2A06">
          <w:rPr>
            <w:color w:val="548DD4" w:themeColor="text2" w:themeTint="99"/>
          </w:rPr>
          <w:t>5.2.3.6</w:t>
        </w:r>
      </w:fldSimple>
      <w:r w:rsidRPr="003E2A06">
        <w:rPr>
          <w:color w:val="auto"/>
        </w:rPr>
        <w:t xml:space="preserve"> Satell</w:t>
      </w:r>
      <w:r w:rsidRPr="00344A11">
        <w:rPr>
          <w:color w:val="auto"/>
        </w:rPr>
        <w:t>ite - Celestial Data}</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geodetic colatitude is the angle between the geodetic zenith (See </w:t>
      </w:r>
      <w:fldSimple w:instr=" REF term_10 \h  \* MERGEFORMAT ">
        <w:r w:rsidR="00E518DA" w:rsidRPr="00E518DA">
          <w:rPr>
            <w:color w:val="548DD4" w:themeColor="text2" w:themeTint="99"/>
          </w:rPr>
          <w:t>Term-10</w:t>
        </w:r>
      </w:fldSimple>
      <w:r>
        <w:t xml:space="preserve">) to the satellite and a vector normal to the Earth equator toward the North pole as defined in the Earth equator, Greenwich meridian system (See </w:t>
      </w:r>
      <w:fldSimple w:instr=" REF term_3 \h  \* MERGEFORMAT ">
        <w:r w:rsidR="00E518DA" w:rsidRPr="00E518DA">
          <w:rPr>
            <w:color w:val="548DD4" w:themeColor="text2" w:themeTint="99"/>
          </w:rPr>
          <w:t>Term-3</w:t>
        </w:r>
      </w:fldSimple>
      <w:r>
        <w:t>).</w:t>
      </w:r>
    </w:p>
    <w:p w:rsidR="00DA3666" w:rsidRDefault="00DA3666" w:rsidP="007E5140">
      <w:pPr>
        <w:pStyle w:val="Body"/>
        <w:spacing w:line="280" w:lineRule="atLeast"/>
      </w:pPr>
    </w:p>
    <w:p w:rsidR="007E5140" w:rsidRPr="00DA3666" w:rsidRDefault="007E5140" w:rsidP="00DA3666">
      <w:pPr>
        <w:pStyle w:val="Body"/>
        <w:tabs>
          <w:tab w:val="clear" w:pos="1440"/>
          <w:tab w:val="left" w:pos="1100"/>
        </w:tabs>
        <w:rPr>
          <w:b/>
        </w:rPr>
      </w:pPr>
      <w:bookmarkStart w:id="86" w:name="sci_16"/>
      <w:r w:rsidRPr="00DA3666">
        <w:rPr>
          <w:b/>
        </w:rPr>
        <w:t>SCI-16</w:t>
      </w:r>
      <w:bookmarkEnd w:id="86"/>
      <w:r w:rsidR="00344A11" w:rsidRPr="00DA3666">
        <w:rPr>
          <w:b/>
        </w:rPr>
        <w:tab/>
      </w:r>
      <w:r w:rsidRPr="00DA3666">
        <w:rPr>
          <w:b/>
        </w:rPr>
        <w:t>Colatitude of Subsatellite Point at Surface at record start</w:t>
      </w:r>
    </w:p>
    <w:p w:rsidR="007E5140" w:rsidRDefault="007E5140" w:rsidP="007E5140">
      <w:pPr>
        <w:pStyle w:val="Body"/>
        <w:spacing w:line="280" w:lineRule="atLeast"/>
        <w:rPr>
          <w:color w:val="auto"/>
        </w:rPr>
      </w:pPr>
      <w:r>
        <w:t xml:space="preserve">See </w:t>
      </w:r>
      <w:fldSimple w:instr=" REF sci_15 \h  \* MERGEFORMAT ">
        <w:r w:rsidR="00D8671C" w:rsidRPr="00D8671C">
          <w:rPr>
            <w:color w:val="548DD4" w:themeColor="text2" w:themeTint="99"/>
          </w:rPr>
          <w:t>SCI-15</w:t>
        </w:r>
      </w:fldSimple>
      <w:r w:rsidRPr="00344A11">
        <w:rPr>
          <w:rStyle w:val="BlueTag"/>
          <w:color w:val="auto"/>
        </w:rPr>
        <w:t>: Colatitude of Subsatellite Point at Surface at record end</w:t>
      </w:r>
      <w:r w:rsidRPr="00344A11">
        <w:rPr>
          <w:color w:val="auto"/>
        </w:rPr>
        <w:t>.</w:t>
      </w:r>
    </w:p>
    <w:p w:rsidR="00DA3666" w:rsidRPr="00344A11" w:rsidRDefault="00DA3666" w:rsidP="007E5140">
      <w:pPr>
        <w:pStyle w:val="Body"/>
        <w:spacing w:line="280" w:lineRule="atLeast"/>
        <w:rPr>
          <w:color w:val="auto"/>
        </w:rPr>
      </w:pPr>
    </w:p>
    <w:p w:rsidR="007E5140" w:rsidRPr="00DA3666" w:rsidRDefault="007E5140" w:rsidP="00DA3666">
      <w:pPr>
        <w:pStyle w:val="Body"/>
        <w:tabs>
          <w:tab w:val="clear" w:pos="1440"/>
          <w:tab w:val="left" w:pos="1100"/>
        </w:tabs>
        <w:rPr>
          <w:b/>
        </w:rPr>
      </w:pPr>
      <w:bookmarkStart w:id="87" w:name="sci_17"/>
      <w:r w:rsidRPr="00DA3666">
        <w:rPr>
          <w:b/>
        </w:rPr>
        <w:t>SCI-17</w:t>
      </w:r>
      <w:bookmarkEnd w:id="87"/>
      <w:r w:rsidR="00344A11" w:rsidRPr="00DA3666">
        <w:rPr>
          <w:b/>
        </w:rPr>
        <w:tab/>
      </w:r>
      <w:r w:rsidRPr="00DA3666">
        <w:rPr>
          <w:b/>
        </w:rPr>
        <w:t>Colatitude of Subsolar Point at Surface</w:t>
      </w:r>
    </w:p>
    <w:p w:rsidR="007E5140" w:rsidRPr="00344A11" w:rsidRDefault="007E5140" w:rsidP="007E5140">
      <w:pPr>
        <w:pStyle w:val="Body"/>
        <w:spacing w:line="280" w:lineRule="atLeast"/>
        <w:rPr>
          <w:color w:val="auto"/>
        </w:rPr>
      </w:pPr>
      <w:r>
        <w:t xml:space="preserve">This parameter is the geodetic colatitude angle </w:t>
      </w:r>
      <w:r>
        <w:rPr>
          <w:rStyle w:val="greek"/>
        </w:rPr>
        <w:t></w:t>
      </w:r>
      <w:r>
        <w:rPr>
          <w:vertAlign w:val="subscript"/>
        </w:rPr>
        <w:t>d</w:t>
      </w:r>
      <w:r>
        <w:t xml:space="preserve"> (See </w:t>
      </w:r>
      <w:fldSimple w:instr=" REF _Ref226881050 \h  \* MERGEFORMAT ">
        <w:r w:rsidR="003E2A06" w:rsidRPr="0043521F">
          <w:rPr>
            <w:color w:val="548DD4" w:themeColor="text2" w:themeTint="99"/>
          </w:rPr>
          <w:t>Figure 4</w:t>
        </w:r>
        <w:r w:rsidR="003E2A06" w:rsidRPr="0043521F">
          <w:rPr>
            <w:color w:val="548DD4" w:themeColor="text2" w:themeTint="99"/>
          </w:rPr>
          <w:noBreakHyphen/>
          <w:t>5</w:t>
        </w:r>
      </w:fldSimple>
      <w:r>
        <w:t xml:space="preserve">) of the geodetic subsolar point (See </w:t>
      </w:r>
      <w:fldSimple w:instr=" REF term_9 \h  \* MERGEFORMAT ">
        <w:r w:rsidR="00E518DA" w:rsidRPr="00E518DA">
          <w:rPr>
            <w:color w:val="548DD4" w:themeColor="text2" w:themeTint="99"/>
          </w:rPr>
          <w:t>Term-9</w:t>
        </w:r>
      </w:fldSimple>
      <w:r>
        <w:t xml:space="preserve">) on the Earth surface (See </w:t>
      </w:r>
      <w:fldSimple w:instr=" REF term_4 \h  \* MERGEFORMAT ">
        <w:r w:rsidR="00E518DA" w:rsidRPr="00E518DA">
          <w:rPr>
            <w:color w:val="548DD4" w:themeColor="text2" w:themeTint="99"/>
          </w:rPr>
          <w:t>Term-4</w:t>
        </w:r>
      </w:fldSimple>
      <w:r>
        <w:t xml:space="preserve">).  </w:t>
      </w:r>
      <w:r>
        <w:rPr>
          <w:rStyle w:val="RED0"/>
        </w:rPr>
        <w:t>(</w:t>
      </w:r>
      <w:r>
        <w:t xml:space="preserve">deg) [0 .. 180] </w:t>
      </w:r>
      <w:r w:rsidRPr="00344A11">
        <w:rPr>
          <w:color w:val="auto"/>
        </w:rPr>
        <w:t>{</w:t>
      </w:r>
      <w:r w:rsidR="003E2A06" w:rsidRPr="003E2A06">
        <w:rPr>
          <w:color w:val="auto"/>
        </w:rPr>
        <w:t xml:space="preserve">Section </w:t>
      </w:r>
      <w:fldSimple w:instr=" REF _Ref226872289 \n \h  \* MERGEFORMAT ">
        <w:r w:rsidR="003E2A06" w:rsidRPr="003E2A06">
          <w:rPr>
            <w:color w:val="548DD4" w:themeColor="text2" w:themeTint="99"/>
          </w:rPr>
          <w:t>5.2.3.6</w:t>
        </w:r>
      </w:fldSimple>
      <w:r w:rsidRPr="00344A11">
        <w:rPr>
          <w:color w:val="auto"/>
        </w:rPr>
        <w:t xml:space="preserve"> Satellite - Celestial Data}</w:t>
      </w:r>
    </w:p>
    <w:p w:rsidR="007E5140" w:rsidRPr="00344A11" w:rsidRDefault="007E5140" w:rsidP="007E5140">
      <w:pPr>
        <w:pStyle w:val="Body"/>
        <w:spacing w:line="280" w:lineRule="atLeast"/>
        <w:rPr>
          <w:color w:val="auto"/>
        </w:rPr>
      </w:pPr>
    </w:p>
    <w:p w:rsidR="007E5140" w:rsidRDefault="007E5140" w:rsidP="007E5140">
      <w:pPr>
        <w:pStyle w:val="Body"/>
        <w:spacing w:line="280" w:lineRule="atLeast"/>
      </w:pPr>
      <w:r>
        <w:t xml:space="preserve">The geodetic colatitude is the angle between the geodetic zenith (See </w:t>
      </w:r>
      <w:fldSimple w:instr=" REF term_10 \h  \* MERGEFORMAT ">
        <w:r w:rsidR="00E518DA" w:rsidRPr="00E518DA">
          <w:rPr>
            <w:color w:val="548DD4" w:themeColor="text2" w:themeTint="99"/>
          </w:rPr>
          <w:t>Term-10</w:t>
        </w:r>
      </w:fldSimple>
      <w:r>
        <w:t xml:space="preserve">) to the Sun and a vector normal to the Earth equator toward the North pole as defined in the Earth equator, Greenwich meridian system (See </w:t>
      </w:r>
      <w:fldSimple w:instr=" REF term_3 \h  \* MERGEFORMAT ">
        <w:r w:rsidR="00E518DA" w:rsidRPr="00E518DA">
          <w:rPr>
            <w:color w:val="548DD4" w:themeColor="text2" w:themeTint="99"/>
          </w:rPr>
          <w:t>Term-3</w:t>
        </w:r>
      </w:fldSimple>
      <w:r>
        <w:t>).</w:t>
      </w:r>
    </w:p>
    <w:p w:rsidR="00DA3666" w:rsidRDefault="00DA3666" w:rsidP="007E5140">
      <w:pPr>
        <w:pStyle w:val="Body"/>
        <w:spacing w:line="280" w:lineRule="atLeast"/>
      </w:pPr>
    </w:p>
    <w:p w:rsidR="007E5140" w:rsidRPr="00DA3666" w:rsidRDefault="007E5140" w:rsidP="00DA3666">
      <w:pPr>
        <w:pStyle w:val="Body"/>
        <w:tabs>
          <w:tab w:val="clear" w:pos="1440"/>
          <w:tab w:val="left" w:pos="1100"/>
        </w:tabs>
        <w:rPr>
          <w:b/>
        </w:rPr>
      </w:pPr>
      <w:bookmarkStart w:id="88" w:name="sci_18"/>
      <w:r w:rsidRPr="00DA3666">
        <w:rPr>
          <w:b/>
        </w:rPr>
        <w:t>SCI-18</w:t>
      </w:r>
      <w:bookmarkEnd w:id="88"/>
      <w:r w:rsidR="00DA3666">
        <w:rPr>
          <w:b/>
        </w:rPr>
        <w:tab/>
      </w:r>
      <w:r w:rsidRPr="00DA3666">
        <w:rPr>
          <w:b/>
        </w:rPr>
        <w:t xml:space="preserve">Cone Angle of CERES </w:t>
      </w:r>
      <w:r w:rsidRPr="00DA3666">
        <w:rPr>
          <w:rStyle w:val="bold"/>
        </w:rPr>
        <w:t>FOV</w:t>
      </w:r>
      <w:r w:rsidRPr="00DA3666">
        <w:rPr>
          <w:b/>
        </w:rPr>
        <w:t xml:space="preserve"> at Satellite</w:t>
      </w:r>
    </w:p>
    <w:p w:rsidR="007E5140" w:rsidRDefault="007E5140" w:rsidP="00344A11">
      <w:pPr>
        <w:pStyle w:val="Body"/>
      </w:pPr>
      <w:r>
        <w:t xml:space="preserve">The cone angle (See </w:t>
      </w:r>
      <w:fldSimple w:instr=" REF _Ref226880959 \h  \* MERGEFORMAT ">
        <w:r w:rsidR="003E2A06" w:rsidRPr="003E2A06">
          <w:rPr>
            <w:color w:val="548DD4" w:themeColor="text2" w:themeTint="99"/>
          </w:rPr>
          <w:t>Figure 4</w:t>
        </w:r>
        <w:r w:rsidR="003E2A06" w:rsidRPr="003E2A06">
          <w:rPr>
            <w:color w:val="548DD4" w:themeColor="text2" w:themeTint="99"/>
          </w:rPr>
          <w:noBreakHyphen/>
          <w:t>6</w:t>
        </w:r>
      </w:fldSimple>
      <w:r>
        <w:t>) is the angle between a vector from the satellite to the center of the Earth and the instrument view vector from the satellite to the Earth point (See</w:t>
      </w:r>
      <w:r>
        <w:rPr>
          <w:rStyle w:val="BlueTag"/>
        </w:rPr>
        <w:t xml:space="preserve"> </w:t>
      </w:r>
      <w:fldSimple w:instr=" REF term_15 \h  \* MERGEFORMAT ">
        <w:r w:rsidR="00E518DA" w:rsidRPr="00E518DA">
          <w:rPr>
            <w:color w:val="548DD4" w:themeColor="text2" w:themeTint="99"/>
          </w:rPr>
          <w:t>Term-15</w:t>
        </w:r>
      </w:fldSimple>
      <w:r>
        <w:t>).</w:t>
      </w:r>
    </w:p>
    <w:p w:rsidR="007E5140" w:rsidRPr="00344A11" w:rsidRDefault="007E5140" w:rsidP="007E5140">
      <w:pPr>
        <w:pStyle w:val="Body"/>
        <w:spacing w:line="280" w:lineRule="atLeast"/>
        <w:rPr>
          <w:color w:val="auto"/>
        </w:rPr>
      </w:pPr>
      <w:r>
        <w:rPr>
          <w:rStyle w:val="RED0"/>
        </w:rPr>
        <w:t>(</w:t>
      </w:r>
      <w:r>
        <w:t xml:space="preserve">deg) [0 .. 90] </w:t>
      </w:r>
      <w:r w:rsidRPr="00344A11">
        <w:rPr>
          <w:color w:val="auto"/>
        </w:rPr>
        <w:t>{</w:t>
      </w:r>
      <w:r w:rsidRPr="003E2A06">
        <w:rPr>
          <w:color w:val="auto"/>
        </w:rPr>
        <w:t xml:space="preserve">Section </w:t>
      </w:r>
      <w:fldSimple w:instr=" REF _Ref226872225 \n \h  \* MERGEFORMAT ">
        <w:r w:rsidR="003E2A06" w:rsidRPr="003E2A06">
          <w:rPr>
            <w:color w:val="548DD4" w:themeColor="text2" w:themeTint="99"/>
          </w:rPr>
          <w:t>5.2.2</w:t>
        </w:r>
      </w:fldSimple>
      <w:r w:rsidRPr="00344A11">
        <w:rPr>
          <w:color w:val="auto"/>
        </w:rPr>
        <w:t xml:space="preserve"> BDS SDS Summary}</w:t>
      </w:r>
    </w:p>
    <w:p w:rsidR="00344A11" w:rsidRPr="00344A11" w:rsidRDefault="00344A11" w:rsidP="007E5140">
      <w:pPr>
        <w:pStyle w:val="Body"/>
        <w:spacing w:line="280" w:lineRule="atLeast"/>
        <w:rPr>
          <w:color w:val="auto"/>
        </w:rPr>
      </w:pPr>
    </w:p>
    <w:p w:rsidR="007E5140" w:rsidRPr="00344A11" w:rsidRDefault="007E5140" w:rsidP="00344A11">
      <w:pPr>
        <w:pStyle w:val="Body"/>
        <w:rPr>
          <w:rStyle w:val="BlueTag"/>
          <w:color w:val="auto"/>
        </w:rPr>
      </w:pPr>
      <w:r>
        <w:t xml:space="preserve">The cone angle, along with the clock angle, (See </w:t>
      </w:r>
      <w:fldSimple w:instr=" REF _Ref226880950 \h  \* MERGEFORMAT ">
        <w:r w:rsidR="003E2A06" w:rsidRPr="003E2A06">
          <w:rPr>
            <w:color w:val="548DD4" w:themeColor="text2" w:themeTint="99"/>
          </w:rPr>
          <w:t>Figure 4</w:t>
        </w:r>
        <w:r w:rsidR="003E2A06" w:rsidRPr="003E2A06">
          <w:rPr>
            <w:color w:val="548DD4" w:themeColor="text2" w:themeTint="99"/>
          </w:rPr>
          <w:noBreakHyphen/>
          <w:t>4</w:t>
        </w:r>
      </w:fldSimple>
      <w:r w:rsidR="00344A11" w:rsidRPr="00344A11">
        <w:rPr>
          <w:rStyle w:val="BlueTag"/>
          <w:color w:val="auto"/>
        </w:rPr>
        <w:t xml:space="preserve"> and </w:t>
      </w:r>
      <w:fldSimple w:instr=" REF sci_12 \h  \* MERGEFORMAT ">
        <w:r w:rsidR="00D8671C" w:rsidRPr="00D8671C">
          <w:rPr>
            <w:color w:val="548DD4" w:themeColor="text2" w:themeTint="99"/>
          </w:rPr>
          <w:t>SCI-12</w:t>
        </w:r>
      </w:fldSimple>
      <w:r w:rsidR="00344A11" w:rsidRPr="00344A11">
        <w:rPr>
          <w:rStyle w:val="BlueTag"/>
          <w:color w:val="auto"/>
        </w:rPr>
        <w:t>) define the direction of the instrument view vector to the Earth point.</w:t>
      </w:r>
    </w:p>
    <w:p w:rsidR="00344A11" w:rsidRDefault="00344A11" w:rsidP="00344A11">
      <w:pPr>
        <w:pStyle w:val="Body"/>
        <w:rPr>
          <w:rStyle w:val="BlueTag"/>
          <w:color w:val="auto"/>
        </w:rPr>
      </w:pPr>
    </w:p>
    <w:p w:rsidR="00344A11" w:rsidRDefault="00543E35" w:rsidP="00543E35">
      <w:pPr>
        <w:pStyle w:val="Body"/>
        <w:jc w:val="center"/>
        <w:rPr>
          <w:rStyle w:val="BlueTag"/>
          <w:color w:val="auto"/>
        </w:rPr>
      </w:pPr>
      <w:r>
        <w:rPr>
          <w:color w:val="auto"/>
        </w:rPr>
        <w:lastRenderedPageBreak/>
        <w:drawing>
          <wp:inline distT="0" distB="0" distL="0" distR="0">
            <wp:extent cx="2374900" cy="246697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4" cstate="print"/>
                    <a:srcRect/>
                    <a:stretch>
                      <a:fillRect/>
                    </a:stretch>
                  </pic:blipFill>
                  <pic:spPr bwMode="auto">
                    <a:xfrm>
                      <a:off x="0" y="0"/>
                      <a:ext cx="2374900" cy="2466975"/>
                    </a:xfrm>
                    <a:prstGeom prst="rect">
                      <a:avLst/>
                    </a:prstGeom>
                    <a:noFill/>
                    <a:ln w="9525">
                      <a:noFill/>
                      <a:miter lim="800000"/>
                      <a:headEnd/>
                      <a:tailEnd/>
                    </a:ln>
                  </pic:spPr>
                </pic:pic>
              </a:graphicData>
            </a:graphic>
          </wp:inline>
        </w:drawing>
      </w:r>
    </w:p>
    <w:p w:rsidR="00344A11" w:rsidRDefault="00344A11" w:rsidP="00344A11">
      <w:pPr>
        <w:pStyle w:val="Body"/>
        <w:rPr>
          <w:rStyle w:val="BlueTag"/>
          <w:color w:val="auto"/>
        </w:rPr>
      </w:pPr>
    </w:p>
    <w:p w:rsidR="00344A11" w:rsidRDefault="00EA7501" w:rsidP="00EA7501">
      <w:pPr>
        <w:pStyle w:val="Caption"/>
        <w:rPr>
          <w:rStyle w:val="BlueTag"/>
          <w:color w:val="auto"/>
        </w:rPr>
      </w:pPr>
      <w:bookmarkStart w:id="89" w:name="_Ref226880959"/>
      <w:bookmarkStart w:id="90" w:name="_Toc227562644"/>
      <w:r>
        <w:t xml:space="preserve">Figure </w:t>
      </w:r>
      <w:fldSimple w:instr=" STYLEREF 1 \s ">
        <w:r w:rsidR="002F3692">
          <w:rPr>
            <w:noProof/>
          </w:rPr>
          <w:t>4</w:t>
        </w:r>
      </w:fldSimple>
      <w:r w:rsidR="002F3692">
        <w:noBreakHyphen/>
      </w:r>
      <w:fldSimple w:instr=" SEQ Figure \* ARABIC \s 1 ">
        <w:r w:rsidR="002F3692">
          <w:rPr>
            <w:noProof/>
          </w:rPr>
          <w:t>6</w:t>
        </w:r>
      </w:fldSimple>
      <w:bookmarkEnd w:id="89"/>
      <w:r>
        <w:t>.  Cone and Clock Angles</w:t>
      </w:r>
      <w:bookmarkEnd w:id="90"/>
    </w:p>
    <w:p w:rsidR="00344A11" w:rsidRPr="00344A11" w:rsidRDefault="00344A11" w:rsidP="00344A11">
      <w:pPr>
        <w:pStyle w:val="Body"/>
        <w:rPr>
          <w:rStyle w:val="BlueTag"/>
          <w:color w:val="auto"/>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344A11" w:rsidRDefault="00344A11" w:rsidP="007E5140">
      <w:pPr>
        <w:widowControl w:val="0"/>
        <w:autoSpaceDE w:val="0"/>
        <w:autoSpaceDN w:val="0"/>
        <w:adjustRightInd w:val="0"/>
        <w:spacing w:after="0" w:line="2" w:lineRule="exact"/>
        <w:rPr>
          <w:rFonts w:ascii="Times New Roman" w:hAnsi="Times New Roman"/>
          <w:noProof/>
          <w:sz w:val="24"/>
          <w:szCs w:val="24"/>
        </w:rPr>
      </w:pPr>
    </w:p>
    <w:p w:rsidR="00344A11" w:rsidRDefault="00344A11" w:rsidP="007E5140">
      <w:pPr>
        <w:widowControl w:val="0"/>
        <w:autoSpaceDE w:val="0"/>
        <w:autoSpaceDN w:val="0"/>
        <w:adjustRightInd w:val="0"/>
        <w:spacing w:after="0" w:line="2" w:lineRule="exact"/>
        <w:rPr>
          <w:rFonts w:ascii="Times New Roman" w:hAnsi="Times New Roman"/>
          <w:noProof/>
          <w:sz w:val="24"/>
          <w:szCs w:val="24"/>
        </w:rPr>
      </w:pPr>
    </w:p>
    <w:p w:rsidR="00344A11" w:rsidRDefault="00344A11" w:rsidP="007E5140">
      <w:pPr>
        <w:widowControl w:val="0"/>
        <w:autoSpaceDE w:val="0"/>
        <w:autoSpaceDN w:val="0"/>
        <w:adjustRightInd w:val="0"/>
        <w:spacing w:after="0" w:line="2" w:lineRule="exact"/>
        <w:rPr>
          <w:rFonts w:ascii="Times New Roman" w:hAnsi="Times New Roman"/>
          <w:noProof/>
          <w:sz w:val="24"/>
          <w:szCs w:val="24"/>
        </w:rPr>
      </w:pPr>
    </w:p>
    <w:p w:rsidR="00344A11" w:rsidRDefault="00344A11" w:rsidP="007E5140">
      <w:pPr>
        <w:widowControl w:val="0"/>
        <w:autoSpaceDE w:val="0"/>
        <w:autoSpaceDN w:val="0"/>
        <w:adjustRightInd w:val="0"/>
        <w:spacing w:after="0" w:line="2" w:lineRule="exact"/>
        <w:rPr>
          <w:rFonts w:ascii="Times New Roman" w:hAnsi="Times New Roman"/>
          <w:noProof/>
          <w:sz w:val="24"/>
          <w:szCs w:val="24"/>
        </w:rPr>
      </w:pPr>
    </w:p>
    <w:p w:rsidR="00344A11" w:rsidRDefault="00344A11"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344A11">
      <w:pPr>
        <w:pStyle w:val="Body"/>
      </w:pPr>
      <w:r>
        <w:t xml:space="preserve">The toolKit call (See </w:t>
      </w:r>
      <w:r w:rsidRPr="002B6AA6">
        <w:rPr>
          <w:rStyle w:val="BlueTag"/>
          <w:color w:val="auto"/>
        </w:rPr>
        <w:t>Reference</w:t>
      </w:r>
      <w:r w:rsidR="00543E35" w:rsidRPr="002B6AA6">
        <w:rPr>
          <w:rStyle w:val="BlueTag"/>
          <w:color w:val="auto"/>
        </w:rPr>
        <w:t xml:space="preserve"> </w:t>
      </w:r>
      <w:fldSimple w:instr=" REF _Ref226881026 \n \h  \* MERGEFORMAT ">
        <w:r w:rsidR="002B6AA6" w:rsidRPr="002B6AA6">
          <w:rPr>
            <w:rStyle w:val="BlueTag"/>
            <w:color w:val="548DD4" w:themeColor="text2" w:themeTint="99"/>
          </w:rPr>
          <w:t>4</w:t>
        </w:r>
      </w:fldSimple>
      <w:r>
        <w:t xml:space="preserve">) PGS_CSC_SCtoORB transforms the instrument view vector in spacecraft coordinates to (x,y,z) orbital coordinates and the cone angle is defined by </w:t>
      </w:r>
      <m:oMath>
        <m:r>
          <w:rPr>
            <w:rFonts w:ascii="Cambria Math" w:hAnsi="Cambria Math"/>
          </w:rPr>
          <m:t>z=</m:t>
        </m:r>
        <m:func>
          <m:funcPr>
            <m:ctrlPr>
              <w:rPr>
                <w:rFonts w:ascii="Cambria Math" w:hAnsi="Cambria Math"/>
                <w:i/>
              </w:rPr>
            </m:ctrlPr>
          </m:funcPr>
          <m:fName>
            <m:r>
              <m:rPr>
                <m:sty m:val="p"/>
              </m:rPr>
              <w:rPr>
                <w:rFonts w:ascii="Cambria Math" w:hAnsi="Cambria Math"/>
              </w:rPr>
              <m:t>cos</m:t>
            </m:r>
          </m:fName>
          <m:e>
            <m:r>
              <w:rPr>
                <w:rFonts w:ascii="Cambria Math" w:hAnsi="Cambria Math"/>
              </w:rPr>
              <m:t>α</m:t>
            </m:r>
          </m:e>
        </m:func>
      </m:oMath>
      <w:r>
        <w:t>.</w:t>
      </w:r>
    </w:p>
    <w:p w:rsidR="002B6AA6" w:rsidRDefault="002B6AA6" w:rsidP="00344A11">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DA3666">
      <w:pPr>
        <w:pStyle w:val="Body"/>
        <w:tabs>
          <w:tab w:val="clear" w:pos="1440"/>
          <w:tab w:val="left" w:pos="1100"/>
        </w:tabs>
        <w:rPr>
          <w:b/>
        </w:rPr>
      </w:pPr>
      <w:bookmarkStart w:id="91" w:name="sci_19"/>
      <w:r w:rsidRPr="00DA3666">
        <w:rPr>
          <w:b/>
        </w:rPr>
        <w:t>SCI-19</w:t>
      </w:r>
      <w:bookmarkEnd w:id="91"/>
      <w:r w:rsidR="006C633C" w:rsidRPr="00DA3666">
        <w:rPr>
          <w:b/>
        </w:rPr>
        <w:tab/>
      </w:r>
      <w:r w:rsidRPr="00DA3666">
        <w:rPr>
          <w:b/>
        </w:rPr>
        <w:t>Count Conversion SW Sample Offsets</w:t>
      </w:r>
    </w:p>
    <w:p w:rsidR="00DA3666" w:rsidRPr="00DA3666" w:rsidRDefault="00DA3666" w:rsidP="00DA3666">
      <w:pPr>
        <w:pStyle w:val="Body"/>
        <w:tabs>
          <w:tab w:val="clear" w:pos="1440"/>
          <w:tab w:val="left" w:pos="1100"/>
        </w:tabs>
        <w:rPr>
          <w:b/>
        </w:rPr>
      </w:pPr>
    </w:p>
    <w:p w:rsidR="007E5140" w:rsidRDefault="007E5140" w:rsidP="00DA3666">
      <w:pPr>
        <w:pStyle w:val="Body"/>
        <w:tabs>
          <w:tab w:val="clear" w:pos="1440"/>
          <w:tab w:val="left" w:pos="1100"/>
        </w:tabs>
        <w:rPr>
          <w:b/>
        </w:rPr>
      </w:pPr>
      <w:bookmarkStart w:id="92" w:name="sci_20"/>
      <w:r w:rsidRPr="00DA3666">
        <w:rPr>
          <w:b/>
        </w:rPr>
        <w:t>SCI-20</w:t>
      </w:r>
      <w:bookmarkEnd w:id="92"/>
      <w:r w:rsidR="006C633C" w:rsidRPr="00DA3666">
        <w:rPr>
          <w:b/>
        </w:rPr>
        <w:tab/>
      </w:r>
      <w:r w:rsidRPr="00DA3666">
        <w:rPr>
          <w:b/>
        </w:rPr>
        <w:t>Count Conversion TOT Sample Offsets</w:t>
      </w:r>
    </w:p>
    <w:p w:rsidR="00DA3666" w:rsidRPr="00DA3666" w:rsidRDefault="00DA3666" w:rsidP="00DA3666">
      <w:pPr>
        <w:pStyle w:val="Body"/>
        <w:tabs>
          <w:tab w:val="clear" w:pos="1440"/>
          <w:tab w:val="left" w:pos="1100"/>
        </w:tabs>
        <w:rPr>
          <w:b/>
        </w:rPr>
      </w:pPr>
    </w:p>
    <w:p w:rsidR="007E5140" w:rsidRPr="00DA3666" w:rsidRDefault="007E5140" w:rsidP="00DA3666">
      <w:pPr>
        <w:pStyle w:val="Body"/>
        <w:tabs>
          <w:tab w:val="clear" w:pos="1440"/>
          <w:tab w:val="left" w:pos="1100"/>
        </w:tabs>
        <w:rPr>
          <w:b/>
        </w:rPr>
      </w:pPr>
      <w:bookmarkStart w:id="93" w:name="sci_21"/>
      <w:r w:rsidRPr="00DA3666">
        <w:rPr>
          <w:b/>
        </w:rPr>
        <w:t>SCI-21</w:t>
      </w:r>
      <w:bookmarkEnd w:id="93"/>
      <w:r w:rsidR="006C633C" w:rsidRPr="00DA3666">
        <w:rPr>
          <w:b/>
        </w:rPr>
        <w:tab/>
      </w:r>
      <w:r w:rsidRPr="00DA3666">
        <w:rPr>
          <w:b/>
        </w:rPr>
        <w:t>Count Conversion WN Sample Offsets</w:t>
      </w:r>
    </w:p>
    <w:p w:rsidR="007E5140" w:rsidRPr="006C633C" w:rsidRDefault="007E5140" w:rsidP="007E5140">
      <w:pPr>
        <w:pStyle w:val="Body"/>
        <w:spacing w:line="280" w:lineRule="atLeast"/>
        <w:rPr>
          <w:color w:val="auto"/>
        </w:rPr>
      </w:pPr>
      <w:r>
        <w:t>These three parameters contain the detector count offsets for th</w:t>
      </w:r>
      <w:r w:rsidR="006C633C">
        <w:rPr>
          <w:color w:val="auto"/>
        </w:rPr>
        <w:t xml:space="preserve">e </w:t>
      </w:r>
      <w:r w:rsidRPr="006C633C">
        <w:rPr>
          <w:color w:val="auto"/>
        </w:rPr>
        <w:t xml:space="preserve">SW, TOT and </w:t>
      </w:r>
      <w:r w:rsidRPr="006C633C">
        <w:rPr>
          <w:rStyle w:val="BlueTag"/>
          <w:color w:val="auto"/>
        </w:rPr>
        <w:t>WN</w:t>
      </w:r>
      <w:r w:rsidRPr="006C633C">
        <w:rPr>
          <w:color w:val="auto"/>
        </w:rPr>
        <w:t xml:space="preserve"> detec</w:t>
      </w:r>
      <w:r>
        <w:t xml:space="preserve">tor channels, respectively.  </w:t>
      </w:r>
      <w:r>
        <w:rPr>
          <w:rStyle w:val="RED0"/>
        </w:rPr>
        <w:t>(</w:t>
      </w:r>
      <w:r>
        <w:t xml:space="preserve">count) [N/A] </w:t>
      </w:r>
      <w:r w:rsidRPr="006C633C">
        <w:rPr>
          <w:color w:val="auto"/>
        </w:rPr>
        <w:t>{</w:t>
      </w:r>
      <w:r w:rsidRPr="002B6AA6">
        <w:rPr>
          <w:color w:val="auto"/>
        </w:rPr>
        <w:t xml:space="preserve">Section </w:t>
      </w:r>
      <w:fldSimple w:instr=" REF _Ref226872225 \n \h  \* MERGEFORMAT ">
        <w:r w:rsidR="002B6AA6" w:rsidRPr="002B6AA6">
          <w:rPr>
            <w:color w:val="548DD4" w:themeColor="text2" w:themeTint="99"/>
          </w:rPr>
          <w:t>5.2.2</w:t>
        </w:r>
      </w:fldSimple>
      <w:r w:rsidRPr="006C633C">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Each of these offset parameters are written to the output product as a </w:t>
      </w:r>
      <w:r w:rsidRPr="0001478F">
        <w:rPr>
          <w:color w:val="auto"/>
        </w:rPr>
        <w:t>HDF Science Data Set (SDS) structure.  Each st</w:t>
      </w:r>
      <w:r>
        <w:t xml:space="preserve">ructure is organized as a 4 x 660 matrix of 32-bit floating point numbers and can be depicted as 4 sets of 660 sample based offset values (See </w:t>
      </w:r>
      <w:fldSimple w:instr=" REF _Ref226881277 \h  \* MERGEFORMAT ">
        <w:r w:rsidR="002B6AA6" w:rsidRPr="002B6AA6">
          <w:rPr>
            <w:color w:val="548DD4" w:themeColor="text2" w:themeTint="99"/>
          </w:rPr>
          <w:t>Figure 4</w:t>
        </w:r>
        <w:r w:rsidR="002B6AA6" w:rsidRPr="002B6AA6">
          <w:rPr>
            <w:color w:val="548DD4" w:themeColor="text2" w:themeTint="99"/>
          </w:rPr>
          <w:noBreakHyphen/>
          <w:t>7</w:t>
        </w:r>
      </w:fldSimple>
      <w:r>
        <w:t>).  During processing, one or more sets of offsets are used in the count conversion process, depending on the elevation and azimuth modes of the instrument.</w:t>
      </w:r>
    </w:p>
    <w:p w:rsidR="0001478F" w:rsidRDefault="00CC0D66" w:rsidP="007E5140">
      <w:pPr>
        <w:pStyle w:val="Body"/>
        <w:spacing w:line="280" w:lineRule="atLeast"/>
      </w:pPr>
      <w:r>
        <w:pict>
          <v:group id="_x0000_s207580" style="position:absolute;margin-left:27.5pt;margin-top:37.75pt;width:392.2pt;height:48.9pt;z-index:251685888" coordorigin="2276,4369" coordsize="7844,978">
            <v:group id="_x0000_s205195" style="position:absolute;left:3831;top:4566;width:900;height:241" coordsize="20000,20001" o:allowincell="f">
              <v:shape id="_x0000_s205196" style="position:absolute;top:1577;width:20000;height:14938" coordsize="20000,20000" path="m19978,r,19889l,19889,,,19978,xe" filled="f" strokeweight=".5pt">
                <v:path arrowok="t"/>
              </v:shape>
              <v:rect id="_x0000_s205197" style="position:absolute;left:3133;width:13711;height:20001" filled="f" stroked="f" strokeweight="0">
                <v:textbox style="mso-next-textbox:#_x0000_s205197"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198" style="position:absolute;left:4731;top:4566;width:900;height:241" coordsize="20000,20001" o:allowincell="f">
              <v:shape id="_x0000_s205199" style="position:absolute;top:1577;width:20000;height:14938" coordsize="20000,20000" path="m19978,r,19889l,19889,,,19978,xe" filled="f" strokeweight=".5pt">
                <v:path arrowok="t"/>
              </v:shape>
              <v:rect id="_x0000_s205200" style="position:absolute;left:3133;width:13711;height:20001" filled="f" stroked="f" strokeweight="0">
                <v:textbox style="mso-next-textbox:#_x0000_s205200"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01" style="position:absolute;left:5631;top:4566;width:900;height:241" coordsize="20000,20001" o:allowincell="f">
              <v:shape id="_x0000_s205202" style="position:absolute;top:1577;width:20000;height:14938" coordsize="20000,20000" path="m19978,r,19889l,19889,,,19978,xe" filled="f" strokeweight=".5pt">
                <v:path arrowok="t"/>
              </v:shape>
              <v:rect id="_x0000_s205203" style="position:absolute;left:3133;width:13711;height:20001" filled="f" stroked="f" strokeweight="0">
                <v:textbox style="mso-next-textbox:#_x0000_s205203"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04" style="position:absolute;left:6531;top:4566;width:900;height:241" coordsize="20000,20001" o:allowincell="f">
              <v:shape id="_x0000_s205205" style="position:absolute;top:1577;width:20000;height:14938" coordsize="20000,20000" path="m19978,r,19889l,19889,,,19978,xe" filled="f" strokeweight=".5pt">
                <v:path arrowok="t"/>
              </v:shape>
              <v:rect id="_x0000_s205206" style="position:absolute;left:3133;width:13711;height:20001" filled="f" stroked="f" strokeweight="0">
                <v:textbox style="mso-next-textbox:#_x0000_s205206"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07" style="position:absolute;left:7431;top:4566;width:900;height:241" coordsize="20000,20001" o:allowincell="f">
              <v:shape id="_x0000_s205208" style="position:absolute;top:1577;width:20000;height:14938" coordsize="20000,20000" path="m19978,r,19889l,19889,,,19978,xe" filled="f" strokeweight=".5pt">
                <v:path arrowok="t"/>
              </v:shape>
              <v:rect id="_x0000_s205209" style="position:absolute;left:3133;width:13711;height:20001" filled="f" stroked="f" strokeweight="0">
                <v:textbox style="mso-next-textbox:#_x0000_s205209"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10" style="position:absolute;left:3831;top:4746;width:900;height:241" coordsize="20000,20001" o:allowincell="f">
              <v:shape id="_x0000_s205211" style="position:absolute;top:1577;width:20000;height:14938" coordsize="20000,20000" path="m19978,r,19889l,19889,,,19978,xe" filled="f" strokeweight=".5pt">
                <v:path arrowok="t"/>
              </v:shape>
              <v:rect id="_x0000_s205212" style="position:absolute;left:3133;width:13711;height:20001" filled="f" stroked="f" strokeweight="0">
                <v:textbox style="mso-next-textbox:#_x0000_s205212"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13" style="position:absolute;left:4731;top:4746;width:900;height:241" coordsize="20000,20001" o:allowincell="f">
              <v:shape id="_x0000_s205214" style="position:absolute;top:1577;width:20000;height:14938" coordsize="20000,20000" path="m19978,r,19889l,19889,,,19978,xe" filled="f" strokeweight=".5pt">
                <v:path arrowok="t"/>
              </v:shape>
              <v:rect id="_x0000_s205215" style="position:absolute;left:3133;width:13711;height:20001" filled="f" stroked="f" strokeweight="0">
                <v:textbox style="mso-next-textbox:#_x0000_s205215"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16" style="position:absolute;left:5631;top:4746;width:900;height:241" coordsize="20000,20001" o:allowincell="f">
              <v:shape id="_x0000_s205217" style="position:absolute;top:1577;width:20000;height:14938" coordsize="20000,20000" path="m19978,r,19889l,19889,,,19978,xe" filled="f" strokeweight=".5pt">
                <v:path arrowok="t"/>
              </v:shape>
              <v:rect id="_x0000_s205218" style="position:absolute;left:3133;width:13711;height:20001" filled="f" stroked="f" strokeweight="0">
                <v:textbox style="mso-next-textbox:#_x0000_s205218"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19" style="position:absolute;left:6531;top:4746;width:900;height:241" coordsize="20000,20001" o:allowincell="f">
              <v:shape id="_x0000_s205220" style="position:absolute;top:1577;width:20000;height:14938" coordsize="20000,20000" path="m19978,r,19889l,19889,,,19978,xe" filled="f" strokeweight=".5pt">
                <v:path arrowok="t"/>
              </v:shape>
              <v:rect id="_x0000_s205221" style="position:absolute;left:3133;width:13711;height:20001" filled="f" stroked="f" strokeweight="0">
                <v:textbox style="mso-next-textbox:#_x0000_s205221"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22" style="position:absolute;left:7431;top:4746;width:900;height:241" coordsize="20000,20001" o:allowincell="f">
              <v:shape id="_x0000_s205223" style="position:absolute;top:1577;width:20000;height:14938" coordsize="20000,20000" path="m19978,r,19889l,19889,,,19978,xe" filled="f" strokeweight=".5pt">
                <v:path arrowok="t"/>
              </v:shape>
              <v:rect id="_x0000_s205224" style="position:absolute;left:3133;width:13711;height:20001" filled="f" stroked="f" strokeweight="0">
                <v:textbox style="mso-next-textbox:#_x0000_s205224"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25" style="position:absolute;left:3831;top:4926;width:900;height:241" coordsize="20000,20001" o:allowincell="f">
              <v:shape id="_x0000_s205226" style="position:absolute;top:1577;width:20000;height:14938" coordsize="20000,20000" path="m19978,r,19889l,19889,,,19978,xe" filled="f" strokeweight=".5pt">
                <v:path arrowok="t"/>
              </v:shape>
              <v:rect id="_x0000_s205227" style="position:absolute;left:3133;width:13711;height:20001" filled="f" stroked="f" strokeweight="0">
                <v:textbox style="mso-next-textbox:#_x0000_s205227"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28" style="position:absolute;left:4731;top:4926;width:900;height:241" coordsize="20000,20001" o:allowincell="f">
              <v:shape id="_x0000_s205229" style="position:absolute;top:1577;width:20000;height:14938" coordsize="20000,20000" path="m19978,r,19889l,19889,,,19978,xe" filled="f" strokeweight=".5pt">
                <v:path arrowok="t"/>
              </v:shape>
              <v:rect id="_x0000_s205230" style="position:absolute;left:3133;width:13711;height:20001" filled="f" stroked="f" strokeweight="0">
                <v:textbox style="mso-next-textbox:#_x0000_s205230"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31" style="position:absolute;left:5631;top:4926;width:900;height:241" coordsize="20000,20001" o:allowincell="f">
              <v:shape id="_x0000_s205232" style="position:absolute;top:1577;width:20000;height:14938" coordsize="20000,20000" path="m19978,r,19889l,19889,,,19978,xe" filled="f" strokeweight=".5pt">
                <v:path arrowok="t"/>
              </v:shape>
              <v:rect id="_x0000_s205233" style="position:absolute;left:3133;width:13711;height:20001" filled="f" stroked="f" strokeweight="0">
                <v:textbox style="mso-next-textbox:#_x0000_s205233"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34" style="position:absolute;left:6531;top:4926;width:900;height:241" coordsize="20000,20001" o:allowincell="f">
              <v:shape id="_x0000_s205235" style="position:absolute;top:1577;width:20000;height:14938" coordsize="20000,20000" path="m19978,r,19889l,19889,,,19978,xe" filled="f" strokeweight=".5pt">
                <v:path arrowok="t"/>
              </v:shape>
              <v:rect id="_x0000_s205236" style="position:absolute;left:3133;width:13711;height:20001" filled="f" stroked="f" strokeweight="0">
                <v:textbox style="mso-next-textbox:#_x0000_s205236"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37" style="position:absolute;left:7431;top:4926;width:900;height:241" coordsize="20000,20001" o:allowincell="f">
              <v:shape id="_x0000_s205238" style="position:absolute;top:1577;width:20000;height:14938" coordsize="20000,20000" path="m19978,r,19889l,19889,,,19978,xe" filled="f" strokeweight=".5pt">
                <v:path arrowok="t"/>
              </v:shape>
              <v:rect id="_x0000_s205239" style="position:absolute;left:3133;width:13711;height:20001" filled="f" stroked="f" strokeweight="0">
                <v:textbox style="mso-next-textbox:#_x0000_s205239"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40" style="position:absolute;left:3831;top:5106;width:900;height:241" coordsize="20000,20001" o:allowincell="f">
              <v:shape id="_x0000_s205241" style="position:absolute;top:1577;width:20000;height:14938" coordsize="20000,20000" path="m19978,r,19889l,19889,,,19978,xe" filled="f" strokeweight=".5pt">
                <v:path arrowok="t"/>
              </v:shape>
              <v:rect id="_x0000_s205242" style="position:absolute;left:3133;width:13711;height:20001" filled="f" stroked="f" strokeweight="0">
                <v:textbox style="mso-next-textbox:#_x0000_s205242"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43" style="position:absolute;left:4731;top:5106;width:900;height:241" coordsize="20000,20001" o:allowincell="f">
              <v:shape id="_x0000_s205244" style="position:absolute;top:1577;width:20000;height:14938" coordsize="20000,20000" path="m19978,r,19889l,19889,,,19978,xe" filled="f" strokeweight=".5pt">
                <v:path arrowok="t"/>
              </v:shape>
              <v:rect id="_x0000_s205245" style="position:absolute;left:3133;width:13711;height:20001" filled="f" stroked="f" strokeweight="0">
                <v:textbox style="mso-next-textbox:#_x0000_s205245"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46" style="position:absolute;left:5631;top:5106;width:900;height:241" coordsize="20000,20001" o:allowincell="f">
              <v:shape id="_x0000_s205247" style="position:absolute;top:1577;width:20000;height:14938" coordsize="20000,20000" path="m19978,r,19889l,19889,,,19978,xe" filled="f" strokeweight=".5pt">
                <v:path arrowok="t"/>
              </v:shape>
              <v:rect id="_x0000_s205248" style="position:absolute;left:3133;width:13711;height:20001" filled="f" stroked="f" strokeweight="0">
                <v:textbox style="mso-next-textbox:#_x0000_s205248"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49" style="position:absolute;left:6531;top:5106;width:900;height:241" coordsize="20000,20001" o:allowincell="f">
              <v:shape id="_x0000_s205250" style="position:absolute;top:1577;width:20000;height:14938" coordsize="20000,20000" path="m19978,r,19889l,19889,,,19978,xe" filled="f" strokeweight=".5pt">
                <v:path arrowok="t"/>
              </v:shape>
              <v:rect id="_x0000_s205251" style="position:absolute;left:3133;width:13711;height:20001" filled="f" stroked="f" strokeweight="0">
                <v:textbox style="mso-next-textbox:#_x0000_s205251"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52" style="position:absolute;left:7431;top:5106;width:900;height:241" coordsize="20000,20001" o:allowincell="f">
              <v:shape id="_x0000_s205253" style="position:absolute;top:1577;width:20000;height:14938" coordsize="20000,20000" path="m19978,r,19889l,19889,,,19978,xe" filled="f" strokeweight=".5pt">
                <v:path arrowok="t"/>
              </v:shape>
              <v:rect id="_x0000_s205254" style="position:absolute;left:3133;width:13711;height:20001" filled="f" stroked="f" strokeweight="0">
                <v:textbox style="mso-next-textbox:#_x0000_s205254"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shape id="_x0000_s205255" style="position:absolute;left:3291;top:4686;width:360;height:1;mso-position-horizontal-relative:text;mso-position-vertical-relative:text" coordsize="20000,20000" o:allowincell="f" path="m19944,l,e" filled="f" strokeweight=".5pt">
              <v:stroke startarrow="open"/>
              <v:path arrowok="t"/>
            </v:shape>
            <v:shape id="_x0000_s205256" style="position:absolute;left:3291;top:4839;width:360;height:1;mso-position-horizontal-relative:text;mso-position-vertical-relative:text" coordsize="20000,20000" o:allowincell="f" path="m19944,l,e" filled="f" strokeweight=".5pt">
              <v:stroke startarrow="open"/>
              <v:path arrowok="t"/>
            </v:shape>
            <v:shape id="_x0000_s205257" style="position:absolute;left:3291;top:5019;width:360;height:1;mso-position-horizontal-relative:text;mso-position-vertical-relative:text" coordsize="20000,20000" o:allowincell="f" path="m19944,l,e" filled="f" strokeweight=".5pt">
              <v:stroke startarrow="open"/>
              <v:path arrowok="t"/>
            </v:shape>
            <v:shape id="_x0000_s205258" style="position:absolute;left:3291;top:5199;width:360;height:1;mso-position-horizontal-relative:text;mso-position-vertical-relative:text" coordsize="20000,20000" o:allowincell="f" path="m19944,l,e" filled="f" strokeweight=".5pt">
              <v:stroke startarrow="open"/>
              <v:path arrowok="t"/>
            </v:shape>
            <v:rect id="_x0000_s205259" style="position:absolute;left:4859;top:4369;width:809;height:241" o:allowincell="f" filled="f" stroked="f" strokeweight="0">
              <v:textbox style="mso-next-textbox:#_x0000_s205259"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2</w:t>
                    </w:r>
                  </w:p>
                </w:txbxContent>
              </v:textbox>
            </v:rect>
            <v:rect id="_x0000_s205260" style="position:absolute;left:5759;top:4369;width:809;height:241" o:allowincell="f" filled="f" stroked="f" strokeweight="0">
              <v:textbox style="mso-next-textbox:#_x0000_s205260"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3</w:t>
                    </w:r>
                  </w:p>
                </w:txbxContent>
              </v:textbox>
            </v:rect>
            <v:rect id="_x0000_s205261" style="position:absolute;left:6659;top:4369;width:809;height:241" o:allowincell="f" filled="f" stroked="f" strokeweight="0">
              <v:textbox style="mso-next-textbox:#_x0000_s205261"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4</w:t>
                    </w:r>
                  </w:p>
                </w:txbxContent>
              </v:textbox>
            </v:rect>
            <v:rect id="_x0000_s205262" style="position:absolute;left:7559;top:4369;width:809;height:241" o:allowincell="f" filled="f" stroked="f" strokeweight="0">
              <v:textbox style="mso-next-textbox:#_x0000_s205262"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5</w:t>
                    </w:r>
                  </w:p>
                </w:txbxContent>
              </v:textbox>
            </v:rect>
            <v:rect id="_x0000_s205263" style="position:absolute;left:3959;top:4369;width:809;height:241" o:allowincell="f" filled="f" stroked="f" strokeweight="0">
              <v:textbox style="mso-next-textbox:#_x0000_s205263"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1</w:t>
                    </w:r>
                  </w:p>
                </w:txbxContent>
              </v:textbox>
            </v:rect>
            <v:group id="_x0000_s205264" style="position:absolute;left:9051;top:4566;width:900;height:241" coordsize="20000,20001" o:allowincell="f">
              <v:shape id="_x0000_s205265" style="position:absolute;top:1577;width:20000;height:14938" coordsize="20000,20000" path="m19978,r,19889l,19889,,,19978,xe" filled="f" strokeweight=".5pt">
                <v:path arrowok="t"/>
              </v:shape>
              <v:rect id="_x0000_s205266" style="position:absolute;left:3133;width:13711;height:20001" filled="f" stroked="f" strokeweight="0">
                <v:textbox style="mso-next-textbox:#_x0000_s205266"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67" style="position:absolute;left:9051;top:4926;width:900;height:241" coordsize="20000,20001" o:allowincell="f">
              <v:shape id="_x0000_s205268" style="position:absolute;top:1577;width:20000;height:14938" coordsize="20000,20000" path="m19978,r,19889l,19889,,,19978,xe" filled="f" strokeweight=".5pt">
                <v:path arrowok="t"/>
              </v:shape>
              <v:rect id="_x0000_s205269" style="position:absolute;left:3133;width:13711;height:20001" filled="f" stroked="f" strokeweight="0">
                <v:textbox style="mso-next-textbox:#_x0000_s205269"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70" style="position:absolute;left:9051;top:5106;width:900;height:241" coordsize="20000,20001" o:allowincell="f">
              <v:shape id="_x0000_s205271" style="position:absolute;top:1577;width:20000;height:14938" coordsize="20000,20000" path="m19978,r,19889l,19889,,,19978,xe" filled="f" strokeweight=".5pt">
                <v:path arrowok="t"/>
              </v:shape>
              <v:rect id="_x0000_s205272" style="position:absolute;left:3133;width:13711;height:20001" filled="f" stroked="f" strokeweight="0">
                <v:textbox style="mso-next-textbox:#_x0000_s205272"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group id="_x0000_s205273" style="position:absolute;left:9051;top:4746;width:900;height:241" coordsize="20000,20001" o:allowincell="f">
              <v:shape id="_x0000_s205274" style="position:absolute;top:1577;width:20000;height:14938" coordsize="20000,20000" path="m19978,r,19889l,19889,,,19978,xe" filled="f" strokeweight=".5pt">
                <v:path arrowok="t"/>
              </v:shape>
              <v:rect id="_x0000_s205275" style="position:absolute;left:3133;width:13711;height:20001" filled="f" stroked="f" strokeweight="0">
                <v:textbox style="mso-next-textbox:#_x0000_s205275"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w:t>
                      </w:r>
                    </w:p>
                  </w:txbxContent>
                </v:textbox>
              </v:rect>
            </v:group>
            <v:shape id="_x0000_s205276" style="position:absolute;left:8424;top:4675;width:540;height:1;mso-position-horizontal-relative:text;mso-position-vertical-relative:text" coordsize="20000,20000" o:allowincell="f" path="m19963,l,e" filled="f" strokeweight=".5pt">
              <v:stroke dashstyle="1 1" startarrow="open"/>
              <v:path arrowok="t"/>
            </v:shape>
            <v:shape id="_x0000_s205277" style="position:absolute;left:8424;top:4855;width:540;height:1;mso-position-horizontal-relative:text;mso-position-vertical-relative:text" coordsize="20000,20000" o:allowincell="f" path="m19963,l,e" filled="f" strokeweight=".5pt">
              <v:stroke dashstyle="1 1" startarrow="open"/>
              <v:path arrowok="t"/>
            </v:shape>
            <v:shape id="_x0000_s205278" style="position:absolute;left:8424;top:5035;width:540;height:1;mso-position-horizontal-relative:text;mso-position-vertical-relative:text" coordsize="20000,20000" o:allowincell="f" path="m19963,l,e" filled="f" strokeweight=".5pt">
              <v:stroke dashstyle="1 1" startarrow="open"/>
              <v:path arrowok="t"/>
            </v:shape>
            <v:shape id="_x0000_s205279" style="position:absolute;left:8424;top:5215;width:540;height:1;mso-position-horizontal-relative:text;mso-position-vertical-relative:text" coordsize="20000,20000" o:allowincell="f" path="m19963,l,e" filled="f" strokeweight=".5pt">
              <v:stroke dashstyle="1 1" startarrow="open"/>
              <v:path arrowok="t"/>
            </v:shape>
            <v:rect id="_x0000_s205280" style="position:absolute;left:9119;top:4369;width:1001;height:241" o:allowincell="f" filled="f" stroked="f" strokeweight="0">
              <v:textbox style="mso-next-textbox:#_x0000_s205280"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Offset 660</w:t>
                    </w:r>
                  </w:p>
                </w:txbxContent>
              </v:textbox>
            </v:rect>
            <v:rect id="_x0000_s205281" style="position:absolute;left:2276;top:4580;width:1097;height:241" o:allowincell="f" filled="f" stroked="f" strokeweight="0">
              <v:textbox style="mso-next-textbox:#_x0000_s205281"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FAPS Normal</w:t>
                    </w:r>
                  </w:p>
                </w:txbxContent>
              </v:textbox>
            </v:rect>
            <v:rect id="_x0000_s205282" style="position:absolute;left:2276;top:4734;width:1001;height:241" o:allowincell="f" filled="f" stroked="f" strokeweight="0">
              <v:textbox style="mso-next-textbox:#_x0000_s205282"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FAPS Short</w:t>
                    </w:r>
                  </w:p>
                </w:txbxContent>
              </v:textbox>
            </v:rect>
            <v:rect id="_x0000_s205283" style="position:absolute;left:2276;top:4914;width:1097;height:241" o:allowincell="f" filled="f" stroked="f" strokeweight="0">
              <v:textbox style="mso-next-textbox:#_x0000_s205283"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RAPS Normal</w:t>
                    </w:r>
                  </w:p>
                </w:txbxContent>
              </v:textbox>
            </v:rect>
            <v:rect id="_x0000_s205284" style="position:absolute;left:2276;top:5094;width:1001;height:241" o:allowincell="f" filled="f" stroked="f" strokeweight="0">
              <v:textbox style="mso-next-textbox:#_x0000_s205284" inset="0,0,0,0">
                <w:txbxContent>
                  <w:p w:rsidR="001A3A6C" w:rsidRDefault="001A3A6C" w:rsidP="007E5140">
                    <w:pPr>
                      <w:widowControl w:val="0"/>
                      <w:autoSpaceDE w:val="0"/>
                      <w:autoSpaceDN w:val="0"/>
                      <w:adjustRightInd w:val="0"/>
                      <w:spacing w:after="0" w:line="160" w:lineRule="exact"/>
                      <w:rPr>
                        <w:rFonts w:ascii="Mincho" w:eastAsia="Mincho" w:hAnsi="Times New Roman" w:cs="Mincho"/>
                        <w:noProof/>
                        <w:sz w:val="16"/>
                        <w:szCs w:val="16"/>
                      </w:rPr>
                    </w:pPr>
                    <w:r>
                      <w:rPr>
                        <w:rFonts w:ascii="Mincho" w:eastAsia="Mincho" w:hAnsi="Times New Roman" w:cs="Mincho"/>
                        <w:noProof/>
                        <w:sz w:val="16"/>
                        <w:szCs w:val="16"/>
                      </w:rPr>
                      <w:t>RAPS Short</w:t>
                    </w:r>
                  </w:p>
                </w:txbxContent>
              </v:textbox>
            </v:rect>
          </v:group>
        </w:pict>
      </w:r>
    </w:p>
    <w:p w:rsidR="007E5140" w:rsidRDefault="007E5140" w:rsidP="007E5140">
      <w:pPr>
        <w:framePr w:w="7965" w:h="1500" w:wrap="notBeside" w:vAnchor="text" w:hAnchor="text" w:xAlign="center"/>
        <w:widowControl w:val="0"/>
        <w:autoSpaceDE w:val="0"/>
        <w:autoSpaceDN w:val="0"/>
        <w:adjustRightInd w:val="0"/>
        <w:spacing w:after="0" w:line="240" w:lineRule="auto"/>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324B5F" w:rsidRDefault="00324B5F" w:rsidP="009A5ABD">
      <w:pPr>
        <w:pStyle w:val="Body"/>
      </w:pPr>
    </w:p>
    <w:p w:rsidR="009A5ABD" w:rsidRDefault="009A5ABD" w:rsidP="009A5ABD">
      <w:pPr>
        <w:pStyle w:val="Caption"/>
      </w:pPr>
      <w:bookmarkStart w:id="94" w:name="_Ref226881277"/>
      <w:bookmarkStart w:id="95" w:name="_Toc227562645"/>
      <w:r>
        <w:t xml:space="preserve">Figure </w:t>
      </w:r>
      <w:fldSimple w:instr=" STYLEREF 1 \s ">
        <w:r w:rsidR="002F3692">
          <w:rPr>
            <w:noProof/>
          </w:rPr>
          <w:t>4</w:t>
        </w:r>
      </w:fldSimple>
      <w:r w:rsidR="002F3692">
        <w:noBreakHyphen/>
      </w:r>
      <w:fldSimple w:instr=" SEQ Figure \* ARABIC \s 1 ">
        <w:r w:rsidR="002F3692">
          <w:rPr>
            <w:noProof/>
          </w:rPr>
          <w:t>7</w:t>
        </w:r>
      </w:fldSimple>
      <w:bookmarkEnd w:id="94"/>
      <w:r>
        <w:t>.  SDS format for mode dependent count offsets</w:t>
      </w:r>
      <w:bookmarkEnd w:id="95"/>
    </w:p>
    <w:p w:rsidR="007E5140" w:rsidRDefault="007E5140" w:rsidP="00DA3666">
      <w:pPr>
        <w:pStyle w:val="Body"/>
        <w:tabs>
          <w:tab w:val="clear" w:pos="1440"/>
          <w:tab w:val="left" w:pos="1100"/>
        </w:tabs>
        <w:rPr>
          <w:b/>
        </w:rPr>
      </w:pPr>
      <w:bookmarkStart w:id="96" w:name="sci_22"/>
      <w:r w:rsidRPr="00DA3666">
        <w:rPr>
          <w:b/>
        </w:rPr>
        <w:lastRenderedPageBreak/>
        <w:t>SCI-22</w:t>
      </w:r>
      <w:bookmarkEnd w:id="96"/>
      <w:r w:rsidR="00EC3C95" w:rsidRPr="00DA3666">
        <w:rPr>
          <w:b/>
        </w:rPr>
        <w:tab/>
      </w:r>
      <w:r w:rsidRPr="00DA3666">
        <w:rPr>
          <w:b/>
        </w:rPr>
        <w:t>Drift Corrected SW Counts</w:t>
      </w:r>
    </w:p>
    <w:p w:rsidR="00DA3666" w:rsidRPr="00DA3666" w:rsidRDefault="00DA3666" w:rsidP="00DA3666">
      <w:pPr>
        <w:pStyle w:val="Body"/>
        <w:tabs>
          <w:tab w:val="clear" w:pos="1440"/>
          <w:tab w:val="left" w:pos="1100"/>
        </w:tabs>
        <w:rPr>
          <w:b/>
        </w:rPr>
      </w:pPr>
    </w:p>
    <w:p w:rsidR="007E5140" w:rsidRDefault="007E5140" w:rsidP="00DA3666">
      <w:pPr>
        <w:pStyle w:val="Body"/>
        <w:tabs>
          <w:tab w:val="clear" w:pos="1440"/>
          <w:tab w:val="left" w:pos="1100"/>
        </w:tabs>
        <w:rPr>
          <w:b/>
        </w:rPr>
      </w:pPr>
      <w:bookmarkStart w:id="97" w:name="sci_23"/>
      <w:r w:rsidRPr="00DA3666">
        <w:rPr>
          <w:b/>
        </w:rPr>
        <w:t>SCI-23</w:t>
      </w:r>
      <w:bookmarkEnd w:id="97"/>
      <w:r w:rsidR="00EC3C95" w:rsidRPr="00DA3666">
        <w:rPr>
          <w:b/>
        </w:rPr>
        <w:tab/>
      </w:r>
      <w:r w:rsidRPr="00DA3666">
        <w:rPr>
          <w:b/>
        </w:rPr>
        <w:t>Drift Corrected TOT Counts</w:t>
      </w:r>
    </w:p>
    <w:p w:rsidR="00DA3666" w:rsidRPr="00DA3666" w:rsidRDefault="00DA3666" w:rsidP="00DA3666">
      <w:pPr>
        <w:pStyle w:val="Body"/>
        <w:tabs>
          <w:tab w:val="clear" w:pos="1440"/>
          <w:tab w:val="left" w:pos="1100"/>
        </w:tabs>
        <w:rPr>
          <w:b/>
        </w:rPr>
      </w:pPr>
    </w:p>
    <w:p w:rsidR="007E5140" w:rsidRPr="00DA3666" w:rsidRDefault="007E5140" w:rsidP="00DA3666">
      <w:pPr>
        <w:pStyle w:val="Body"/>
        <w:tabs>
          <w:tab w:val="clear" w:pos="1440"/>
          <w:tab w:val="left" w:pos="1100"/>
        </w:tabs>
        <w:rPr>
          <w:b/>
        </w:rPr>
      </w:pPr>
      <w:bookmarkStart w:id="98" w:name="sci_24"/>
      <w:r w:rsidRPr="00DA3666">
        <w:rPr>
          <w:b/>
        </w:rPr>
        <w:t>SCI-24</w:t>
      </w:r>
      <w:bookmarkEnd w:id="98"/>
      <w:r w:rsidR="00EC3C95" w:rsidRPr="00DA3666">
        <w:rPr>
          <w:b/>
        </w:rPr>
        <w:tab/>
      </w:r>
      <w:r w:rsidRPr="00DA3666">
        <w:rPr>
          <w:b/>
        </w:rPr>
        <w:t>Drift Corrected WN Counts</w:t>
      </w:r>
    </w:p>
    <w:p w:rsidR="007E5140" w:rsidRDefault="007E5140" w:rsidP="007E5140">
      <w:pPr>
        <w:pStyle w:val="Body"/>
        <w:spacing w:line="280" w:lineRule="atLeast"/>
        <w:rPr>
          <w:color w:val="auto"/>
        </w:rPr>
      </w:pPr>
      <w:r>
        <w:t xml:space="preserve">These parameters contains the raw count values for each detector channel, adjusted for spaceclamp, DAC update, and scan-to-scan interpolation effects.  In essence, these are the resulting counts that are derived from the spaceclamp algorithm process described in </w:t>
      </w:r>
      <w:r w:rsidRPr="002B6AA6">
        <w:rPr>
          <w:rStyle w:val="BlueTag"/>
          <w:color w:val="auto"/>
        </w:rPr>
        <w:t xml:space="preserve">Section </w:t>
      </w:r>
      <w:fldSimple w:instr=" REF _Ref226881316 \n \h  \* MERGEFORMAT ">
        <w:r w:rsidR="002B6AA6" w:rsidRPr="002B6AA6">
          <w:rPr>
            <w:rStyle w:val="BlueTag"/>
            <w:color w:val="548DD4" w:themeColor="text2" w:themeTint="99"/>
          </w:rPr>
          <w:t>6.3.3</w:t>
        </w:r>
      </w:fldSimple>
      <w:r w:rsidRPr="002B6AA6">
        <w:rPr>
          <w:color w:val="auto"/>
        </w:rPr>
        <w:t>.  Th</w:t>
      </w:r>
      <w:r>
        <w:t>ese count values are used for evaluating radiance count conversion gain coefficients and as data input for validation analyzes (e.g. 2nd time constant effects).</w:t>
      </w:r>
      <w:r w:rsidR="002B6AA6">
        <w:t xml:space="preserve">  </w:t>
      </w:r>
      <w:r>
        <w:rPr>
          <w:rStyle w:val="RED0"/>
        </w:rPr>
        <w:t>(</w:t>
      </w:r>
      <w:r>
        <w:t xml:space="preserve">count) [N/A] </w:t>
      </w:r>
      <w:r w:rsidRPr="00EC3C95">
        <w:rPr>
          <w:color w:val="auto"/>
        </w:rPr>
        <w:t>{</w:t>
      </w:r>
      <w:r w:rsidR="002B6AA6" w:rsidRPr="002B6AA6">
        <w:rPr>
          <w:color w:val="auto"/>
        </w:rPr>
        <w:t xml:space="preserve">Section </w:t>
      </w:r>
      <w:fldSimple w:instr=" REF _Ref226872225 \n \h  \* MERGEFORMAT ">
        <w:r w:rsidR="002B6AA6" w:rsidRPr="002B6AA6">
          <w:rPr>
            <w:color w:val="548DD4" w:themeColor="text2" w:themeTint="99"/>
          </w:rPr>
          <w:t>5.2.2</w:t>
        </w:r>
      </w:fldSimple>
      <w:r w:rsidRPr="00EC3C95">
        <w:rPr>
          <w:color w:val="auto"/>
        </w:rPr>
        <w:t xml:space="preserve"> BDS SDS Summary}</w:t>
      </w:r>
    </w:p>
    <w:p w:rsidR="00DA3666" w:rsidRPr="00EC3C95" w:rsidRDefault="00DA3666" w:rsidP="007E5140">
      <w:pPr>
        <w:pStyle w:val="Body"/>
        <w:spacing w:line="280" w:lineRule="atLeast"/>
        <w:rPr>
          <w:color w:val="auto"/>
        </w:rPr>
      </w:pPr>
    </w:p>
    <w:p w:rsidR="007E5140" w:rsidRPr="00DA3666" w:rsidRDefault="007E5140" w:rsidP="00DA3666">
      <w:pPr>
        <w:pStyle w:val="Body"/>
        <w:tabs>
          <w:tab w:val="clear" w:pos="1440"/>
          <w:tab w:val="left" w:pos="1100"/>
        </w:tabs>
        <w:rPr>
          <w:b/>
        </w:rPr>
      </w:pPr>
      <w:bookmarkStart w:id="99" w:name="sci_25"/>
      <w:r w:rsidRPr="00DA3666">
        <w:rPr>
          <w:b/>
        </w:rPr>
        <w:t>SCI-25</w:t>
      </w:r>
      <w:bookmarkEnd w:id="99"/>
      <w:r w:rsidR="00EC3C95" w:rsidRPr="00DA3666">
        <w:rPr>
          <w:b/>
        </w:rPr>
        <w:tab/>
      </w:r>
      <w:r w:rsidRPr="00DA3666">
        <w:rPr>
          <w:b/>
        </w:rPr>
        <w:t>Earth-Sun Distance</w:t>
      </w:r>
    </w:p>
    <w:p w:rsidR="007E5140" w:rsidRDefault="007E5140" w:rsidP="007E5140">
      <w:pPr>
        <w:pStyle w:val="Body"/>
        <w:spacing w:line="280" w:lineRule="atLeast"/>
        <w:rPr>
          <w:color w:val="auto"/>
        </w:rPr>
      </w:pPr>
      <w:r>
        <w:t>The Earth-Sun distance is the distance from the Earth’s surface to the Sun and is updated at the start of every packet.  The ToolKit routine PGS_CBP_Earth_CB_Vector computes the Earth-Centered Inertial (ECI) position vector to the Sun. The ToolKit routine PGS_CSC_ECItoECR transforms the ECI position vector to the Earth-Centered Rota</w:t>
      </w:r>
      <w:r w:rsidRPr="00EC3C95">
        <w:rPr>
          <w:color w:val="auto"/>
        </w:rPr>
        <w:t xml:space="preserve">ting (ECR) or </w:t>
      </w:r>
      <w:r>
        <w:t xml:space="preserve">Earth equator, Greenwich meridian rectangular coordinate system (See </w:t>
      </w:r>
      <w:fldSimple w:instr=" REF term_3 \h  \* MERGEFORMAT ">
        <w:r w:rsidR="005E606B" w:rsidRPr="005E606B">
          <w:rPr>
            <w:color w:val="548DD4" w:themeColor="text2" w:themeTint="99"/>
          </w:rPr>
          <w:t>Term-3</w:t>
        </w:r>
      </w:fldSimple>
      <w:r>
        <w:t xml:space="preserve">).  The Earth-Sun distance is computed from the position vector using the distance formula and then converted from meters to AU.  </w:t>
      </w:r>
      <w:r>
        <w:rPr>
          <w:rStyle w:val="RED0"/>
        </w:rPr>
        <w:t>(</w:t>
      </w:r>
      <w:r>
        <w:t xml:space="preserve">AU) [0.98..1.02] </w:t>
      </w:r>
      <w:r w:rsidRPr="00EC3C95">
        <w:rPr>
          <w:color w:val="auto"/>
        </w:rPr>
        <w:t>{</w:t>
      </w:r>
      <w:r w:rsidRPr="002B6AA6">
        <w:rPr>
          <w:color w:val="auto"/>
        </w:rPr>
        <w:t xml:space="preserve">Section </w:t>
      </w:r>
      <w:fldSimple w:instr=" REF _Ref226872289 \n \h  \* MERGEFORMAT ">
        <w:r w:rsidR="002B6AA6" w:rsidRPr="002B6AA6">
          <w:rPr>
            <w:color w:val="548DD4" w:themeColor="text2" w:themeTint="99"/>
          </w:rPr>
          <w:t>5.2.3.6</w:t>
        </w:r>
      </w:fldSimple>
      <w:r w:rsidRPr="00EC3C95">
        <w:rPr>
          <w:color w:val="auto"/>
        </w:rPr>
        <w:t xml:space="preserve"> Satellite - Celestial Data}.  </w:t>
      </w:r>
    </w:p>
    <w:p w:rsidR="00DA3666" w:rsidRPr="00EC3C95" w:rsidRDefault="00DA3666" w:rsidP="007E5140">
      <w:pPr>
        <w:pStyle w:val="Body"/>
        <w:spacing w:line="280" w:lineRule="atLeast"/>
        <w:rPr>
          <w:color w:val="auto"/>
        </w:rPr>
      </w:pPr>
    </w:p>
    <w:p w:rsidR="007E5140" w:rsidRPr="00DA3666" w:rsidRDefault="007E5140" w:rsidP="00DA3666">
      <w:pPr>
        <w:pStyle w:val="Body"/>
        <w:tabs>
          <w:tab w:val="clear" w:pos="1440"/>
          <w:tab w:val="left" w:pos="1100"/>
        </w:tabs>
        <w:rPr>
          <w:b/>
        </w:rPr>
      </w:pPr>
      <w:bookmarkStart w:id="100" w:name="sci_26"/>
      <w:r w:rsidRPr="00DA3666">
        <w:rPr>
          <w:b/>
        </w:rPr>
        <w:t>SCI-26</w:t>
      </w:r>
      <w:bookmarkEnd w:id="100"/>
      <w:r w:rsidR="00EC3C95" w:rsidRPr="00DA3666">
        <w:rPr>
          <w:b/>
        </w:rPr>
        <w:tab/>
      </w:r>
      <w:r w:rsidRPr="00DA3666">
        <w:rPr>
          <w:b/>
        </w:rPr>
        <w:t>Julian Date and Time</w:t>
      </w:r>
    </w:p>
    <w:p w:rsidR="007E5140" w:rsidRDefault="007E5140" w:rsidP="007E5140">
      <w:pPr>
        <w:pStyle w:val="Body"/>
        <w:spacing w:line="280" w:lineRule="atLeast"/>
        <w:rPr>
          <w:color w:val="auto"/>
        </w:rPr>
      </w:pPr>
      <w:r>
        <w:t>The Julian Date (or day) and Time is the time at which t</w:t>
      </w:r>
      <w:r w:rsidRPr="00EC3C95">
        <w:rPr>
          <w:color w:val="auto"/>
        </w:rPr>
        <w:t xml:space="preserve">he </w:t>
      </w:r>
      <w:r w:rsidRPr="00EC3C95">
        <w:rPr>
          <w:rStyle w:val="BlueTag"/>
          <w:color w:val="auto"/>
        </w:rPr>
        <w:t>CERES</w:t>
      </w:r>
      <w:r w:rsidRPr="00EC3C95">
        <w:rPr>
          <w:color w:val="auto"/>
        </w:rPr>
        <w:t xml:space="preserve"> </w:t>
      </w:r>
      <w:r>
        <w:t xml:space="preserve">radiometers recorded the measurement.  The Julian day changes at Greenwich noon rather than midnight (See </w:t>
      </w:r>
      <w:fldSimple w:instr=" REF term_11 \h  \* MERGEFORMAT ">
        <w:r w:rsidR="005E606B" w:rsidRPr="005E606B">
          <w:rPr>
            <w:color w:val="548DD4" w:themeColor="text2" w:themeTint="99"/>
          </w:rPr>
          <w:t>Term-11</w:t>
        </w:r>
      </w:fldSimple>
      <w:r>
        <w:t xml:space="preserve">).  The time is a fraction of a day.  The ToolKit routine PGS_TD_SCtime_to_UTC converts Spacecraft time to UTC time. A second ToolKit routine, PGS_TD_UTCtoUTCjd, converts the ASCII string into two 64-bit real numbers.  (day) {N/A] </w:t>
      </w:r>
      <w:r w:rsidRPr="00EC3C95">
        <w:rPr>
          <w:color w:val="auto"/>
        </w:rPr>
        <w:t>{</w:t>
      </w:r>
      <w:r w:rsidR="002B6AA6" w:rsidRPr="002B6AA6">
        <w:rPr>
          <w:color w:val="auto"/>
        </w:rPr>
        <w:t xml:space="preserve">Section </w:t>
      </w:r>
      <w:fldSimple w:instr=" REF _Ref226872225 \n \h  \* MERGEFORMAT ">
        <w:r w:rsidR="002B6AA6" w:rsidRPr="002B6AA6">
          <w:rPr>
            <w:color w:val="548DD4" w:themeColor="text2" w:themeTint="99"/>
          </w:rPr>
          <w:t>5.2.2</w:t>
        </w:r>
      </w:fldSimple>
      <w:r w:rsidRPr="00EC3C95">
        <w:rPr>
          <w:color w:val="auto"/>
        </w:rPr>
        <w:t xml:space="preserve"> BDS SDS Summary}</w:t>
      </w:r>
    </w:p>
    <w:p w:rsidR="00DA3666" w:rsidRPr="00EC3C95" w:rsidRDefault="00DA3666" w:rsidP="007E5140">
      <w:pPr>
        <w:pStyle w:val="Body"/>
        <w:spacing w:line="280" w:lineRule="atLeast"/>
        <w:rPr>
          <w:color w:val="auto"/>
        </w:rPr>
      </w:pPr>
    </w:p>
    <w:p w:rsidR="007E5140" w:rsidRPr="00DA3666" w:rsidRDefault="007E5140" w:rsidP="00DA3666">
      <w:pPr>
        <w:pStyle w:val="Body"/>
        <w:tabs>
          <w:tab w:val="clear" w:pos="1440"/>
          <w:tab w:val="left" w:pos="1100"/>
        </w:tabs>
        <w:rPr>
          <w:b/>
        </w:rPr>
      </w:pPr>
      <w:bookmarkStart w:id="101" w:name="sci_27"/>
      <w:r w:rsidRPr="00DA3666">
        <w:rPr>
          <w:b/>
        </w:rPr>
        <w:t>SCI-27</w:t>
      </w:r>
      <w:bookmarkEnd w:id="101"/>
      <w:r w:rsidR="00EC3C95" w:rsidRPr="00DA3666">
        <w:rPr>
          <w:b/>
        </w:rPr>
        <w:tab/>
      </w:r>
      <w:r w:rsidRPr="00DA3666">
        <w:rPr>
          <w:b/>
        </w:rPr>
        <w:t xml:space="preserve">Longitude of CERES </w:t>
      </w:r>
      <w:r w:rsidRPr="00DA3666">
        <w:rPr>
          <w:rStyle w:val="bold"/>
          <w:b w:val="0"/>
        </w:rPr>
        <w:t>FOV</w:t>
      </w:r>
      <w:r w:rsidRPr="00DA3666">
        <w:rPr>
          <w:b/>
        </w:rPr>
        <w:t xml:space="preserve"> at Surface </w:t>
      </w:r>
    </w:p>
    <w:p w:rsidR="007E5140" w:rsidRPr="00EC3C95" w:rsidRDefault="007E5140" w:rsidP="007E5140">
      <w:pPr>
        <w:pStyle w:val="Body"/>
        <w:spacing w:line="280" w:lineRule="atLeast"/>
        <w:rPr>
          <w:color w:val="auto"/>
        </w:rPr>
      </w:pPr>
      <w:r>
        <w:t xml:space="preserve">This parameter is the longitude angle </w:t>
      </w:r>
      <w:r>
        <w:rPr>
          <w:rFonts w:ascii="Symbol" w:hAnsi="Symbol" w:cs="Symbol"/>
        </w:rPr>
        <w:t></w:t>
      </w:r>
      <w:r>
        <w:t xml:space="preserve"> (See </w:t>
      </w:r>
      <w:fldSimple w:instr=" REF _Ref226881050 \h  \* MERGEFORMAT ">
        <w:r w:rsidR="002B6AA6" w:rsidRPr="002B6AA6">
          <w:rPr>
            <w:color w:val="548DD4" w:themeColor="text2" w:themeTint="99"/>
          </w:rPr>
          <w:t>Figure 4</w:t>
        </w:r>
        <w:r w:rsidR="002B6AA6" w:rsidRPr="002B6AA6">
          <w:rPr>
            <w:color w:val="548DD4" w:themeColor="text2" w:themeTint="99"/>
          </w:rPr>
          <w:noBreakHyphen/>
          <w:t>5</w:t>
        </w:r>
      </w:fldSimple>
      <w:r>
        <w:t xml:space="preserve">) of the </w:t>
      </w:r>
      <w:r>
        <w:rPr>
          <w:rStyle w:val="RED0"/>
        </w:rPr>
        <w:t xml:space="preserve">Earth point </w:t>
      </w:r>
      <w:r>
        <w:t xml:space="preserve">(See </w:t>
      </w:r>
      <w:fldSimple w:instr=" REF term_5 \h  \* MERGEFORMAT ">
        <w:r w:rsidR="005E606B" w:rsidRPr="005E606B">
          <w:rPr>
            <w:color w:val="548DD4" w:themeColor="text2" w:themeTint="99"/>
          </w:rPr>
          <w:t>Term-5</w:t>
        </w:r>
      </w:fldSimple>
      <w:r>
        <w:t>)</w:t>
      </w:r>
      <w:r>
        <w:rPr>
          <w:rStyle w:val="RED0"/>
        </w:rPr>
        <w:t>.</w:t>
      </w:r>
      <w:r>
        <w:t xml:space="preserve">  </w:t>
      </w:r>
      <w:r>
        <w:rPr>
          <w:rStyle w:val="RED0"/>
        </w:rPr>
        <w:t>(</w:t>
      </w:r>
      <w:r>
        <w:t xml:space="preserve">deg) [0 .. 360] </w:t>
      </w:r>
      <w:r w:rsidRPr="00EC3C95">
        <w:rPr>
          <w:color w:val="auto"/>
        </w:rPr>
        <w:t>{</w:t>
      </w:r>
      <w:r w:rsidR="002B6AA6" w:rsidRPr="002B6AA6">
        <w:rPr>
          <w:color w:val="auto"/>
        </w:rPr>
        <w:t xml:space="preserve">Section </w:t>
      </w:r>
      <w:fldSimple w:instr=" REF _Ref226872225 \n \h  \* MERGEFORMAT ">
        <w:r w:rsidR="002B6AA6" w:rsidRPr="002B6AA6">
          <w:rPr>
            <w:color w:val="548DD4" w:themeColor="text2" w:themeTint="99"/>
          </w:rPr>
          <w:t>5.2.2</w:t>
        </w:r>
      </w:fldSimple>
      <w:r w:rsidRPr="00EC3C95">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longitude is the angle in the Earth equator plane from the Greenwich meridian (See </w:t>
      </w:r>
      <w:fldSimple w:instr=" REF term_3 \h  \* MERGEFORMAT ">
        <w:r w:rsidR="005E606B" w:rsidRPr="005E606B">
          <w:rPr>
            <w:color w:val="548DD4" w:themeColor="text2" w:themeTint="99"/>
          </w:rPr>
          <w:t>Term-3</w:t>
        </w:r>
      </w:fldSimple>
      <w:r>
        <w:t>) to the Earth point meridian, rotating East.  The geocentric longitude and geodetic longitude are the same.</w:t>
      </w:r>
    </w:p>
    <w:p w:rsidR="00DA3666" w:rsidRDefault="00DA3666" w:rsidP="007E5140">
      <w:pPr>
        <w:pStyle w:val="Body"/>
        <w:spacing w:line="280" w:lineRule="atLeast"/>
      </w:pPr>
    </w:p>
    <w:p w:rsidR="007E5140" w:rsidRPr="00DA3666" w:rsidRDefault="007E5140" w:rsidP="00DA3666">
      <w:pPr>
        <w:pStyle w:val="Body"/>
        <w:tabs>
          <w:tab w:val="clear" w:pos="1440"/>
          <w:tab w:val="left" w:pos="1100"/>
        </w:tabs>
        <w:rPr>
          <w:b/>
        </w:rPr>
      </w:pPr>
      <w:bookmarkStart w:id="102" w:name="sci_28"/>
      <w:r w:rsidRPr="00DA3666">
        <w:rPr>
          <w:b/>
        </w:rPr>
        <w:t>SCI-28</w:t>
      </w:r>
      <w:bookmarkEnd w:id="102"/>
      <w:r w:rsidR="00EC3C95" w:rsidRPr="00DA3666">
        <w:rPr>
          <w:b/>
        </w:rPr>
        <w:tab/>
      </w:r>
      <w:r w:rsidRPr="00DA3666">
        <w:rPr>
          <w:b/>
        </w:rPr>
        <w:t xml:space="preserve">Longitude of CERES </w:t>
      </w:r>
      <w:r w:rsidRPr="00DA3666">
        <w:rPr>
          <w:rStyle w:val="bold"/>
          <w:b w:val="0"/>
        </w:rPr>
        <w:t>FOV</w:t>
      </w:r>
      <w:r w:rsidRPr="00DA3666">
        <w:rPr>
          <w:b/>
        </w:rPr>
        <w:t xml:space="preserve"> at TOA</w:t>
      </w:r>
    </w:p>
    <w:p w:rsidR="007E5140" w:rsidRPr="00EC3C95" w:rsidRDefault="007E5140" w:rsidP="007E5140">
      <w:pPr>
        <w:pStyle w:val="Body"/>
        <w:spacing w:line="280" w:lineRule="atLeast"/>
        <w:rPr>
          <w:color w:val="auto"/>
        </w:rPr>
      </w:pPr>
      <w:r>
        <w:t xml:space="preserve">This parameter is the longitude angle </w:t>
      </w:r>
      <w:r>
        <w:rPr>
          <w:rFonts w:ascii="Symbol" w:hAnsi="Symbol" w:cs="Symbol"/>
        </w:rPr>
        <w:t></w:t>
      </w:r>
      <w:r>
        <w:t xml:space="preserve"> (See </w:t>
      </w:r>
      <w:fldSimple w:instr=" REF _Ref226881050 \h  \* MERGEFORMAT ">
        <w:r w:rsidR="002B6AA6" w:rsidRPr="002B6AA6">
          <w:rPr>
            <w:color w:val="548DD4" w:themeColor="text2" w:themeTint="99"/>
          </w:rPr>
          <w:t>Figure 4</w:t>
        </w:r>
        <w:r w:rsidR="002B6AA6" w:rsidRPr="002B6AA6">
          <w:rPr>
            <w:color w:val="548DD4" w:themeColor="text2" w:themeTint="99"/>
          </w:rPr>
          <w:noBreakHyphen/>
          <w:t>5</w:t>
        </w:r>
      </w:fldSimple>
      <w:r>
        <w:t>) of the</w:t>
      </w:r>
      <w:r w:rsidRPr="005E606B">
        <w:rPr>
          <w:color w:val="auto"/>
        </w:rPr>
        <w:t xml:space="preserve"> TOA</w:t>
      </w:r>
      <w:r w:rsidRPr="005E606B">
        <w:rPr>
          <w:rStyle w:val="RED0"/>
          <w:color w:val="auto"/>
        </w:rPr>
        <w:t xml:space="preserve"> </w:t>
      </w:r>
      <w:r>
        <w:rPr>
          <w:rStyle w:val="RED0"/>
        </w:rPr>
        <w:t>point</w:t>
      </w:r>
      <w:r>
        <w:t xml:space="preserve"> (See </w:t>
      </w:r>
      <w:fldSimple w:instr=" REF term_15 \h  \* MERGEFORMAT ">
        <w:r w:rsidR="005E606B" w:rsidRPr="005E606B">
          <w:rPr>
            <w:color w:val="548DD4" w:themeColor="text2" w:themeTint="99"/>
          </w:rPr>
          <w:t>Term-15</w:t>
        </w:r>
      </w:fldSimple>
      <w:r>
        <w:t>)</w:t>
      </w:r>
      <w:r>
        <w:rPr>
          <w:rStyle w:val="RED0"/>
        </w:rPr>
        <w:t>.</w:t>
      </w:r>
      <w:r>
        <w:t xml:space="preserve">  </w:t>
      </w:r>
      <w:r>
        <w:rPr>
          <w:rStyle w:val="RED0"/>
        </w:rPr>
        <w:t>(</w:t>
      </w:r>
      <w:r>
        <w:t xml:space="preserve">deg) [0 .. 360] </w:t>
      </w:r>
      <w:r w:rsidRPr="00EC3C95">
        <w:rPr>
          <w:color w:val="auto"/>
        </w:rPr>
        <w:t>{</w:t>
      </w:r>
      <w:r w:rsidR="002B6AA6" w:rsidRPr="002B6AA6">
        <w:rPr>
          <w:color w:val="auto"/>
        </w:rPr>
        <w:t xml:space="preserve">Section </w:t>
      </w:r>
      <w:fldSimple w:instr=" REF _Ref226872225 \n \h  \* MERGEFORMAT ">
        <w:r w:rsidR="002B6AA6" w:rsidRPr="002B6AA6">
          <w:rPr>
            <w:color w:val="548DD4" w:themeColor="text2" w:themeTint="99"/>
          </w:rPr>
          <w:t>5.2.2</w:t>
        </w:r>
      </w:fldSimple>
      <w:r w:rsidRPr="00EC3C95">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longitude is the angle in the Earth equator plane from the Greenwich meridian (See </w:t>
      </w:r>
      <w:fldSimple w:instr=" REF term_3 \h  \* MERGEFORMAT ">
        <w:r w:rsidR="00F947D6" w:rsidRPr="00F947D6">
          <w:rPr>
            <w:color w:val="548DD4" w:themeColor="text2" w:themeTint="99"/>
          </w:rPr>
          <w:t>Term-3</w:t>
        </w:r>
      </w:fldSimple>
      <w:r>
        <w:t>) to the TOA point meridian, rotating East.  The geocentric longitude and geodetic longitude are the same.</w:t>
      </w:r>
    </w:p>
    <w:p w:rsidR="00DA3666" w:rsidRDefault="00DA3666" w:rsidP="007E5140">
      <w:pPr>
        <w:pStyle w:val="Body"/>
        <w:spacing w:line="280" w:lineRule="atLeast"/>
      </w:pPr>
    </w:p>
    <w:p w:rsidR="002B6AA6" w:rsidRDefault="002B6AA6">
      <w:pPr>
        <w:spacing w:after="0" w:line="240" w:lineRule="auto"/>
        <w:rPr>
          <w:rFonts w:ascii="Times New Roman" w:hAnsi="Times New Roman"/>
          <w:b/>
          <w:noProof/>
          <w:color w:val="000000"/>
          <w:sz w:val="24"/>
          <w:szCs w:val="24"/>
        </w:rPr>
      </w:pPr>
      <w:r>
        <w:rPr>
          <w:b/>
        </w:rPr>
        <w:br w:type="page"/>
      </w:r>
    </w:p>
    <w:p w:rsidR="007E5140" w:rsidRPr="00DA3666" w:rsidRDefault="007E5140" w:rsidP="00DA3666">
      <w:pPr>
        <w:pStyle w:val="Body"/>
        <w:tabs>
          <w:tab w:val="clear" w:pos="1440"/>
          <w:tab w:val="left" w:pos="1100"/>
        </w:tabs>
        <w:rPr>
          <w:b/>
        </w:rPr>
      </w:pPr>
      <w:bookmarkStart w:id="103" w:name="sci_29"/>
      <w:r w:rsidRPr="00DA3666">
        <w:rPr>
          <w:b/>
        </w:rPr>
        <w:lastRenderedPageBreak/>
        <w:t>SCI-29</w:t>
      </w:r>
      <w:bookmarkEnd w:id="103"/>
      <w:r w:rsidR="00EC3C95" w:rsidRPr="00DA3666">
        <w:rPr>
          <w:b/>
        </w:rPr>
        <w:tab/>
      </w:r>
      <w:r w:rsidRPr="00DA3666">
        <w:rPr>
          <w:b/>
        </w:rPr>
        <w:t>Longitude of Subsatellite Point at Surface at record end</w:t>
      </w:r>
    </w:p>
    <w:p w:rsidR="007E5140" w:rsidRPr="00EC3C95" w:rsidRDefault="007E5140" w:rsidP="007E5140">
      <w:pPr>
        <w:pStyle w:val="Body"/>
        <w:spacing w:line="280" w:lineRule="atLeast"/>
        <w:rPr>
          <w:color w:val="auto"/>
        </w:rPr>
      </w:pPr>
      <w:r>
        <w:t xml:space="preserve">This parameter is the longitude angle </w:t>
      </w:r>
      <w:r>
        <w:rPr>
          <w:rFonts w:ascii="Symbol" w:hAnsi="Symbol" w:cs="Symbol"/>
        </w:rPr>
        <w:t></w:t>
      </w:r>
      <w:r>
        <w:t xml:space="preserve"> (See </w:t>
      </w:r>
      <w:fldSimple w:instr=" REF _Ref226881050 \h  \* MERGEFORMAT ">
        <w:r w:rsidR="002B6AA6" w:rsidRPr="002B6AA6">
          <w:rPr>
            <w:color w:val="548DD4" w:themeColor="text2" w:themeTint="99"/>
          </w:rPr>
          <w:t>Figure 4</w:t>
        </w:r>
        <w:r w:rsidR="002B6AA6" w:rsidRPr="002B6AA6">
          <w:rPr>
            <w:color w:val="548DD4" w:themeColor="text2" w:themeTint="99"/>
          </w:rPr>
          <w:noBreakHyphen/>
          <w:t>5</w:t>
        </w:r>
      </w:fldSimple>
      <w:r>
        <w:t xml:space="preserve">) of the subsatellite point (See </w:t>
      </w:r>
      <w:fldSimple w:instr=" REF term_12 \h  \* MERGEFORMAT ">
        <w:r w:rsidR="00F947D6" w:rsidRPr="00F947D6">
          <w:rPr>
            <w:color w:val="548DD4" w:themeColor="text2" w:themeTint="99"/>
          </w:rPr>
          <w:t>Term-12</w:t>
        </w:r>
      </w:fldSimple>
      <w:r>
        <w:t xml:space="preserve">).  The end of the record is 6.59 sec after the start of the record.  </w:t>
      </w:r>
      <w:r>
        <w:rPr>
          <w:rStyle w:val="RED0"/>
        </w:rPr>
        <w:t>(</w:t>
      </w:r>
      <w:r>
        <w:t xml:space="preserve">deg) [0 .. 360] </w:t>
      </w:r>
      <w:r w:rsidR="002B6AA6">
        <w:t xml:space="preserve"> </w:t>
      </w:r>
      <w:r w:rsidRPr="00EC3C95">
        <w:rPr>
          <w:color w:val="auto"/>
        </w:rPr>
        <w:t>{</w:t>
      </w:r>
      <w:r w:rsidR="002B6AA6" w:rsidRPr="002B6AA6">
        <w:rPr>
          <w:color w:val="auto"/>
        </w:rPr>
        <w:t xml:space="preserve">Section </w:t>
      </w:r>
      <w:fldSimple w:instr=" REF _Ref226872289 \n \h  \* MERGEFORMAT ">
        <w:r w:rsidR="002B6AA6" w:rsidRPr="002B6AA6">
          <w:rPr>
            <w:color w:val="548DD4" w:themeColor="text2" w:themeTint="99"/>
          </w:rPr>
          <w:t>5.2.3.6</w:t>
        </w:r>
      </w:fldSimple>
      <w:r w:rsidRPr="00EC3C95">
        <w:rPr>
          <w:color w:val="auto"/>
        </w:rPr>
        <w:t xml:space="preserve"> Satellite - Celestial Data}</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longitude is the angle in the Earth equator plane from the Greenwich meridian (See </w:t>
      </w:r>
      <w:fldSimple w:instr=" REF term_3 \h  \* MERGEFORMAT ">
        <w:r w:rsidR="00F947D6" w:rsidRPr="00F947D6">
          <w:rPr>
            <w:color w:val="548DD4" w:themeColor="text2" w:themeTint="99"/>
          </w:rPr>
          <w:t>Term-3</w:t>
        </w:r>
      </w:fldSimple>
      <w:r>
        <w:t>) to the Earth point meridian, rotating East.  The geocentric longitude and geodetic longitude are the same.</w:t>
      </w:r>
    </w:p>
    <w:p w:rsidR="00EC3C95" w:rsidRPr="00EC3C95" w:rsidRDefault="00EC3C95" w:rsidP="007E5140">
      <w:pPr>
        <w:pStyle w:val="Body"/>
        <w:spacing w:line="280" w:lineRule="atLeast"/>
      </w:pPr>
    </w:p>
    <w:p w:rsidR="007E5140" w:rsidRPr="00DA3666" w:rsidRDefault="007E5140" w:rsidP="00DA3666">
      <w:pPr>
        <w:pStyle w:val="Body"/>
        <w:tabs>
          <w:tab w:val="clear" w:pos="1440"/>
          <w:tab w:val="left" w:pos="1100"/>
        </w:tabs>
        <w:rPr>
          <w:b/>
        </w:rPr>
      </w:pPr>
      <w:bookmarkStart w:id="104" w:name="sci_30"/>
      <w:r w:rsidRPr="00DA3666">
        <w:rPr>
          <w:b/>
        </w:rPr>
        <w:t>SCI-30</w:t>
      </w:r>
      <w:bookmarkEnd w:id="104"/>
      <w:r w:rsidR="00DA3666">
        <w:rPr>
          <w:b/>
        </w:rPr>
        <w:tab/>
      </w:r>
      <w:r w:rsidRPr="00DA3666">
        <w:rPr>
          <w:b/>
        </w:rPr>
        <w:t>Longitude of Subsatellite Point at Surface at record start</w:t>
      </w:r>
    </w:p>
    <w:p w:rsidR="007E5140" w:rsidRDefault="007E5140" w:rsidP="007E5140">
      <w:pPr>
        <w:pStyle w:val="Body"/>
        <w:spacing w:line="280" w:lineRule="atLeast"/>
        <w:rPr>
          <w:rStyle w:val="BlueTag"/>
          <w:color w:val="auto"/>
        </w:rPr>
      </w:pPr>
      <w:r>
        <w:t xml:space="preserve">See </w:t>
      </w:r>
      <w:fldSimple w:instr=" REF sci_29 \h  \* MERGEFORMAT ">
        <w:r w:rsidR="00D8671C" w:rsidRPr="00D8671C">
          <w:rPr>
            <w:color w:val="548DD4" w:themeColor="text2" w:themeTint="99"/>
          </w:rPr>
          <w:t>SCI-29</w:t>
        </w:r>
      </w:fldSimple>
      <w:r w:rsidRPr="00DA3666">
        <w:rPr>
          <w:rStyle w:val="BlueTag"/>
          <w:color w:val="auto"/>
        </w:rPr>
        <w:t>: Longitude of Subsatellite Point at Surface at record end</w:t>
      </w:r>
    </w:p>
    <w:p w:rsidR="00DA3666" w:rsidRPr="00DA3666" w:rsidRDefault="00DA3666" w:rsidP="007E5140">
      <w:pPr>
        <w:pStyle w:val="Body"/>
        <w:spacing w:line="280" w:lineRule="atLeast"/>
        <w:rPr>
          <w:rStyle w:val="BlueTag"/>
          <w:color w:val="auto"/>
        </w:rPr>
      </w:pPr>
    </w:p>
    <w:p w:rsidR="007E5140" w:rsidRPr="0007507E" w:rsidRDefault="007E5140" w:rsidP="0007507E">
      <w:pPr>
        <w:pStyle w:val="Body"/>
        <w:tabs>
          <w:tab w:val="clear" w:pos="1440"/>
          <w:tab w:val="left" w:pos="1100"/>
        </w:tabs>
        <w:rPr>
          <w:b/>
        </w:rPr>
      </w:pPr>
      <w:bookmarkStart w:id="105" w:name="sci_31"/>
      <w:r w:rsidRPr="0007507E">
        <w:rPr>
          <w:b/>
        </w:rPr>
        <w:t>SCI-31</w:t>
      </w:r>
      <w:bookmarkEnd w:id="105"/>
      <w:r w:rsidR="0007507E">
        <w:rPr>
          <w:b/>
        </w:rPr>
        <w:tab/>
      </w:r>
      <w:r w:rsidRPr="0007507E">
        <w:rPr>
          <w:b/>
        </w:rPr>
        <w:t>Longitude of Subsolar Point at Surface</w:t>
      </w:r>
    </w:p>
    <w:p w:rsidR="007E5140" w:rsidRPr="0007507E" w:rsidRDefault="007E5140" w:rsidP="002B6AA6">
      <w:pPr>
        <w:pStyle w:val="Body"/>
        <w:rPr>
          <w:color w:val="auto"/>
        </w:rPr>
      </w:pPr>
      <w:r>
        <w:t xml:space="preserve">This parameter is the longitude angle </w:t>
      </w:r>
      <w:r>
        <w:rPr>
          <w:rFonts w:ascii="Symbol" w:hAnsi="Symbol" w:cs="Symbol"/>
        </w:rPr>
        <w:t></w:t>
      </w:r>
      <w:r>
        <w:t xml:space="preserve"> (See </w:t>
      </w:r>
      <w:fldSimple w:instr=" REF _Ref226881050 \h  \* MERGEFORMAT ">
        <w:r w:rsidR="002B6AA6" w:rsidRPr="002B6AA6">
          <w:rPr>
            <w:color w:val="548DD4" w:themeColor="text2" w:themeTint="99"/>
          </w:rPr>
          <w:t>Figure 4</w:t>
        </w:r>
        <w:r w:rsidR="002B6AA6" w:rsidRPr="002B6AA6">
          <w:rPr>
            <w:color w:val="548DD4" w:themeColor="text2" w:themeTint="99"/>
          </w:rPr>
          <w:noBreakHyphen/>
          <w:t>5</w:t>
        </w:r>
      </w:fldSimple>
      <w:r>
        <w:t xml:space="preserve">) of the geodetic subsolar point (See </w:t>
      </w:r>
      <w:fldSimple w:instr=" REF term_9 \h  \* MERGEFORMAT ">
        <w:r w:rsidR="00F947D6" w:rsidRPr="00F947D6">
          <w:rPr>
            <w:color w:val="548DD4" w:themeColor="text2" w:themeTint="99"/>
          </w:rPr>
          <w:t>Term-9</w:t>
        </w:r>
      </w:fldSimple>
      <w:r>
        <w:t xml:space="preserve">) on the Earth surface (See </w:t>
      </w:r>
      <w:fldSimple w:instr=" REF term_4 \h  \* MERGEFORMAT ">
        <w:r w:rsidR="00F947D6" w:rsidRPr="00F947D6">
          <w:rPr>
            <w:color w:val="548DD4" w:themeColor="text2" w:themeTint="99"/>
          </w:rPr>
          <w:t>Term-4</w:t>
        </w:r>
      </w:fldSimple>
      <w:r>
        <w:t xml:space="preserve">).  </w:t>
      </w:r>
      <w:r>
        <w:rPr>
          <w:rStyle w:val="RED0"/>
        </w:rPr>
        <w:t>(</w:t>
      </w:r>
      <w:r>
        <w:t xml:space="preserve">deg) [0 .. 360] </w:t>
      </w:r>
      <w:r w:rsidR="002B6AA6">
        <w:t xml:space="preserve"> </w:t>
      </w:r>
      <w:r w:rsidRPr="0007507E">
        <w:rPr>
          <w:color w:val="auto"/>
        </w:rPr>
        <w:t>{</w:t>
      </w:r>
      <w:r w:rsidR="002B6AA6" w:rsidRPr="002B6AA6">
        <w:rPr>
          <w:color w:val="auto"/>
        </w:rPr>
        <w:t xml:space="preserve">Section </w:t>
      </w:r>
      <w:fldSimple w:instr=" REF _Ref226872289 \n \h  \* MERGEFORMAT ">
        <w:r w:rsidR="002B6AA6" w:rsidRPr="002B6AA6">
          <w:rPr>
            <w:color w:val="548DD4" w:themeColor="text2" w:themeTint="99"/>
          </w:rPr>
          <w:t>5.2.3.6</w:t>
        </w:r>
      </w:fldSimple>
      <w:r w:rsidRPr="0007507E">
        <w:rPr>
          <w:color w:val="auto"/>
        </w:rPr>
        <w:t xml:space="preserve"> Satellite - Celestial Data}</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longitude is the angle in the Earth equator plane from the Greenwich meridian (See </w:t>
      </w:r>
      <w:fldSimple w:instr=" REF term_3 \h  \* MERGEFORMAT ">
        <w:r w:rsidR="00F947D6" w:rsidRPr="00F947D6">
          <w:rPr>
            <w:color w:val="548DD4" w:themeColor="text2" w:themeTint="99"/>
          </w:rPr>
          <w:t>Term-3</w:t>
        </w:r>
      </w:fldSimple>
      <w:r>
        <w:t>) to the geodetic subsolar point meridian, rotating East.  The geocentric longitude and geodetic longitude are the same.</w:t>
      </w:r>
    </w:p>
    <w:p w:rsidR="0007507E" w:rsidRDefault="0007507E" w:rsidP="007E5140">
      <w:pPr>
        <w:pStyle w:val="Body"/>
        <w:spacing w:line="280" w:lineRule="atLeast"/>
      </w:pPr>
    </w:p>
    <w:p w:rsidR="007E5140" w:rsidRPr="0007507E" w:rsidRDefault="007E5140" w:rsidP="0007507E">
      <w:pPr>
        <w:pStyle w:val="Body"/>
        <w:tabs>
          <w:tab w:val="clear" w:pos="1440"/>
          <w:tab w:val="left" w:pos="1100"/>
        </w:tabs>
        <w:rPr>
          <w:b/>
        </w:rPr>
      </w:pPr>
      <w:bookmarkStart w:id="106" w:name="sci_32"/>
      <w:r w:rsidRPr="0007507E">
        <w:rPr>
          <w:b/>
        </w:rPr>
        <w:t>SCI-32</w:t>
      </w:r>
      <w:bookmarkEnd w:id="106"/>
      <w:r w:rsidR="0007507E">
        <w:rPr>
          <w:b/>
        </w:rPr>
        <w:tab/>
      </w:r>
      <w:r w:rsidRPr="0007507E">
        <w:rPr>
          <w:b/>
        </w:rPr>
        <w:t>Primary Scan Level QA Flags</w:t>
      </w:r>
    </w:p>
    <w:p w:rsidR="007E5140" w:rsidRPr="0007507E" w:rsidRDefault="007E5140" w:rsidP="007E5140">
      <w:pPr>
        <w:pStyle w:val="Body"/>
        <w:spacing w:line="280" w:lineRule="atLeast"/>
        <w:rPr>
          <w:color w:val="auto"/>
        </w:rPr>
      </w:pPr>
      <w:r>
        <w:t xml:space="preserve">This parameter is a 32-bit word that contains various quality assurance flags about scan level data that are used in the radiance conversion algorithm.  The status word bit ordering is shown in </w:t>
      </w:r>
      <w:fldSimple w:instr=" REF _Ref226881491 \h  \* MERGEFORMAT ">
        <w:r w:rsidR="002B6AA6" w:rsidRPr="002B6AA6">
          <w:rPr>
            <w:color w:val="548DD4" w:themeColor="text2" w:themeTint="99"/>
          </w:rPr>
          <w:t>Figure 4</w:t>
        </w:r>
        <w:r w:rsidR="002B6AA6" w:rsidRPr="002B6AA6">
          <w:rPr>
            <w:color w:val="548DD4" w:themeColor="text2" w:themeTint="99"/>
          </w:rPr>
          <w:noBreakHyphen/>
          <w:t>8</w:t>
        </w:r>
      </w:fldSimple>
      <w:r>
        <w:t xml:space="preserve">, where zero is the least significant bit.  Note: beginning with CC version 016011 BDS products, this parameter, along with the Secondary_Scan_Level_QA_Flags and Secondary_Sample_Level_QA_Flags parameters, replaces the Ancillary_QA_Flags_Set_1 and Ancillary_QA_Flags_Set_2 parameters.  See </w:t>
      </w:r>
      <w:fldSimple w:instr=" REF sci_1 \h  \* MERGEFORMAT ">
        <w:r w:rsidR="00D8671C" w:rsidRPr="00D8671C">
          <w:rPr>
            <w:color w:val="548DD4" w:themeColor="text2" w:themeTint="99"/>
          </w:rPr>
          <w:t>SCI-1</w:t>
        </w:r>
      </w:fldSimple>
      <w:r>
        <w:rPr>
          <w:rStyle w:val="BlueTag"/>
        </w:rPr>
        <w:t xml:space="preserve"> </w:t>
      </w:r>
      <w:r>
        <w:t>and</w:t>
      </w:r>
      <w:r>
        <w:rPr>
          <w:rStyle w:val="BlueTag"/>
        </w:rPr>
        <w:t xml:space="preserve"> </w:t>
      </w:r>
      <w:fldSimple w:instr=" REF sci_2 \h  \* MERGEFORMAT ">
        <w:r w:rsidR="00D8671C" w:rsidRPr="00D8671C">
          <w:rPr>
            <w:color w:val="548DD4" w:themeColor="text2" w:themeTint="99"/>
          </w:rPr>
          <w:t>SCI-2</w:t>
        </w:r>
      </w:fldSimple>
      <w:r>
        <w:t xml:space="preserve"> for individual flag descriptions.</w:t>
      </w:r>
      <w:r w:rsidR="002B6AA6">
        <w:t xml:space="preserve">  </w:t>
      </w:r>
      <w:r>
        <w:rPr>
          <w:rStyle w:val="RED0"/>
        </w:rPr>
        <w:t>(</w:t>
      </w:r>
      <w:r>
        <w:t xml:space="preserve">none) [N/A] </w:t>
      </w:r>
      <w:r w:rsidRPr="0007507E">
        <w:rPr>
          <w:color w:val="auto"/>
        </w:rPr>
        <w:t>{</w:t>
      </w:r>
      <w:r w:rsidR="002B6AA6" w:rsidRPr="002B6AA6">
        <w:rPr>
          <w:color w:val="auto"/>
        </w:rPr>
        <w:t xml:space="preserve">Section </w:t>
      </w:r>
      <w:fldSimple w:instr=" REF _Ref226872225 \n \h  \* MERGEFORMAT ">
        <w:r w:rsidR="002B6AA6" w:rsidRPr="002B6AA6">
          <w:rPr>
            <w:color w:val="548DD4" w:themeColor="text2" w:themeTint="99"/>
          </w:rPr>
          <w:t>5.2.2</w:t>
        </w:r>
      </w:fldSimple>
      <w:r w:rsidRPr="0007507E">
        <w:rPr>
          <w:color w:val="auto"/>
        </w:rPr>
        <w:t xml:space="preserve"> BDS SDS Summary}</w:t>
      </w:r>
    </w:p>
    <w:p w:rsidR="007E5140" w:rsidRDefault="00CC0D66" w:rsidP="007E5140">
      <w:pPr>
        <w:framePr w:w="9360" w:h="4990" w:wrap="notBeside" w:vAnchor="text" w:hAnchor="text" w:xAlign="center"/>
        <w:widowControl w:val="0"/>
        <w:autoSpaceDE w:val="0"/>
        <w:autoSpaceDN w:val="0"/>
        <w:adjustRightInd w:val="0"/>
        <w:spacing w:after="0" w:line="240" w:lineRule="auto"/>
        <w:rPr>
          <w:rFonts w:ascii="Times New Roman" w:hAnsi="Times New Roman"/>
          <w:noProof/>
          <w:sz w:val="24"/>
          <w:szCs w:val="24"/>
        </w:rPr>
      </w:pPr>
      <w:r w:rsidRPr="00CC0D66">
        <w:rPr>
          <w:noProof/>
        </w:rPr>
        <w:lastRenderedPageBreak/>
        <w:pict>
          <v:rect id="_x0000_s205334" style="position:absolute;margin-left:503pt;margin-top:321.6pt;width:2.05pt;height:4.05pt;z-index:251821056" o:regroupid="38" filled="f" stroked="f" strokeweight="0">
            <v:textbox style="mso-next-textbox:#_x0000_s205334"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w:pict>
      </w:r>
    </w:p>
    <w:p w:rsidR="007E5140" w:rsidRDefault="00CC0D66" w:rsidP="007E5140">
      <w:pPr>
        <w:widowControl w:val="0"/>
        <w:autoSpaceDE w:val="0"/>
        <w:autoSpaceDN w:val="0"/>
        <w:adjustRightInd w:val="0"/>
        <w:spacing w:after="0" w:line="2" w:lineRule="exact"/>
        <w:rPr>
          <w:rFonts w:ascii="Times New Roman" w:hAnsi="Times New Roman"/>
          <w:noProof/>
          <w:sz w:val="24"/>
          <w:szCs w:val="24"/>
        </w:rPr>
      </w:pPr>
      <w:r w:rsidRPr="00CC0D66">
        <w:rPr>
          <w:noProof/>
        </w:rPr>
        <w:pict>
          <v:group id="_x0000_s207582" style="position:absolute;margin-left:11pt;margin-top:-5.75pt;width:484.3pt;height:247.5pt;z-index:251931648" coordorigin="3003,2895" coordsize="9686,4950">
            <v:shape id="_x0000_s205290" style="position:absolute;left:3003;top:3198;width:261;height:322" coordsize="20000,20000" o:regroupid="38" path="m19923,r,19938l,19938,,,19923,xe" strokeweight=".5pt">
              <v:fill color2="black"/>
              <v:path arrowok="t"/>
            </v:shape>
            <v:shape id="_x0000_s205291" style="position:absolute;left:3263;top:3198;width:261;height:322" coordsize="20000,20000" o:regroupid="38" path="m19923,r,19938l,19938,,,19923,xe" strokeweight=".5pt">
              <v:fill color2="black"/>
              <v:path arrowok="t"/>
            </v:shape>
            <v:shape id="_x0000_s205292" style="position:absolute;left:3524;top:3198;width:261;height:322" coordsize="20000,20000" o:regroupid="38" path="m19923,r,19938l,19938,,,19923,xe" strokeweight=".5pt">
              <v:fill color2="black"/>
              <v:path arrowok="t"/>
            </v:shape>
            <v:shape id="_x0000_s205293" style="position:absolute;left:3785;top:3198;width:261;height:322" coordsize="20000,20000" o:regroupid="38" path="m19923,r,19938l,19938,,,19923,xe" strokeweight=".5pt">
              <v:fill color2="black"/>
              <v:path arrowok="t"/>
            </v:shape>
            <v:shape id="_x0000_s205294" style="position:absolute;left:4045;top:3198;width:261;height:322" coordsize="20000,20000" o:regroupid="38" path="m19923,r,19938l,19938,,,19923,xe" strokeweight=".5pt">
              <v:fill color2="black"/>
              <v:path arrowok="t"/>
            </v:shape>
            <v:shape id="_x0000_s205295" style="position:absolute;left:4306;top:3198;width:261;height:322" coordsize="20000,20000" o:regroupid="38" path="m19923,r,19938l,19938,,,19923,xe" strokeweight=".5pt">
              <v:fill color2="black"/>
              <v:path arrowok="t"/>
            </v:shape>
            <v:shape id="_x0000_s205296" style="position:absolute;left:4566;top:3198;width:261;height:322" coordsize="20000,20000" o:regroupid="38" path="m19923,r,19938l,19938,,,19923,xe" strokeweight=".5pt">
              <v:fill color2="black"/>
              <v:path arrowok="t"/>
            </v:shape>
            <v:shape id="_x0000_s205297" style="position:absolute;left:4827;top:3198;width:261;height:322" coordsize="20000,20000" o:regroupid="38" path="m19923,r,19938l,19938,,,19923,xe" strokeweight=".5pt">
              <v:fill color2="black"/>
              <v:path arrowok="t"/>
            </v:shape>
            <v:shape id="_x0000_s205298" style="position:absolute;left:5088;top:3198;width:261;height:322" coordsize="20000,20000" o:regroupid="38" path="m19923,r,19938l,19938,,,19923,xe" strokeweight=".5pt">
              <v:fill color2="black"/>
              <v:path arrowok="t"/>
            </v:shape>
            <v:shape id="_x0000_s205299" style="position:absolute;left:5348;top:3198;width:261;height:322" coordsize="20000,20000" o:regroupid="38" path="m19923,r,19938l,19938,,,19923,xe" strokeweight=".5pt">
              <v:fill color2="black"/>
              <v:path arrowok="t"/>
            </v:shape>
            <v:shape id="_x0000_s205300" style="position:absolute;left:5608;top:3198;width:261;height:322" coordsize="20000,20000" o:regroupid="38" path="m19923,r,19938l,19938,,,19923,xe" strokeweight=".5pt">
              <v:fill color2="black"/>
              <v:path arrowok="t"/>
            </v:shape>
            <v:shape id="_x0000_s205301" style="position:absolute;left:5868;top:3198;width:261;height:322" coordsize="20000,20000" o:regroupid="38" path="m19923,r,19938l,19938,,,19923,xe" strokeweight=".5pt">
              <v:fill color2="black"/>
              <v:path arrowok="t"/>
            </v:shape>
            <v:shape id="_x0000_s205302" style="position:absolute;left:6129;top:3198;width:261;height:322" coordsize="20000,20000" o:regroupid="38" path="m19923,r,19938l,19938,,,19923,xe" strokeweight=".5pt">
              <v:fill color2="black"/>
              <v:path arrowok="t"/>
            </v:shape>
            <v:shape id="_x0000_s205303" style="position:absolute;left:6390;top:3198;width:261;height:322" coordsize="20000,20000" o:regroupid="38" path="m19923,r,19938l,19938,,,19923,xe" strokeweight=".5pt">
              <v:fill color2="black"/>
              <v:path arrowok="t"/>
            </v:shape>
            <v:shape id="_x0000_s205304" style="position:absolute;left:6650;top:3198;width:261;height:322" coordsize="20000,20000" o:regroupid="38" path="m19923,r,19938l,19938,,,19923,xe" strokeweight=".5pt">
              <v:fill color2="black"/>
              <v:path arrowok="t"/>
            </v:shape>
            <v:shape id="_x0000_s205305" style="position:absolute;left:6911;top:3198;width:261;height:322" coordsize="20000,20000" o:regroupid="38" path="m19923,r,19938l,19938,,,19923,xe" strokeweight=".5pt">
              <v:fill color2="black"/>
              <v:path arrowok="t"/>
            </v:shape>
            <v:shape id="_x0000_s205306" style="position:absolute;left:7171;top:3198;width:261;height:322" coordsize="20000,20000" o:regroupid="38" path="m19923,r,19938l,19938,,,19923,xe" strokeweight=".5pt">
              <v:fill color2="black"/>
              <v:path arrowok="t"/>
            </v:shape>
            <v:shape id="_x0000_s205307" style="position:absolute;left:7432;top:3198;width:261;height:322" coordsize="20000,20000" o:regroupid="38" path="m19923,r,19938l,19938,,,19923,xe" strokeweight=".5pt">
              <v:fill color2="black"/>
              <v:path arrowok="t"/>
            </v:shape>
            <v:shape id="_x0000_s205308" style="position:absolute;left:7693;top:3198;width:262;height:322" coordsize="20000,20000" o:regroupid="38" path="m19923,r,19938l,19938,,,19923,xe" strokeweight=".5pt">
              <v:fill color2="black"/>
              <v:path arrowok="t"/>
            </v:shape>
            <v:shape id="_x0000_s205309" style="position:absolute;left:7954;top:3198;width:261;height:322" coordsize="20000,20000" o:regroupid="38" path="m19923,r,19938l,19938,,,19923,xe" strokeweight=".5pt">
              <v:fill color2="black"/>
              <v:path arrowok="t"/>
            </v:shape>
            <v:shape id="_x0000_s205310" style="position:absolute;left:8215;top:3198;width:261;height:322" coordsize="20000,20000" o:regroupid="38" path="m19923,r,19938l,19938,,,19923,xe" strokeweight=".5pt">
              <v:fill color2="black"/>
              <v:path arrowok="t"/>
            </v:shape>
            <v:shape id="_x0000_s205311" style="position:absolute;left:8475;top:3198;width:261;height:322" coordsize="20000,20000" o:regroupid="38" path="m19923,r,19938l,19938,,,19923,xe" strokeweight=".5pt">
              <v:fill color2="black"/>
              <v:path arrowok="t"/>
            </v:shape>
            <v:shape id="_x0000_s205312" style="position:absolute;left:8736;top:3198;width:261;height:322" coordsize="20000,20000" o:regroupid="38" path="m19923,r,19938l,19938,,,19923,xe" strokeweight=".5pt">
              <v:fill color2="black"/>
              <v:path arrowok="t"/>
            </v:shape>
            <v:shape id="_x0000_s205313" style="position:absolute;left:8997;top:3198;width:261;height:322" coordsize="20000,20000" o:regroupid="38" path="m19923,r,19938l,19938,,,19923,xe" strokeweight=".5pt">
              <v:fill color2="black"/>
              <v:path arrowok="t"/>
            </v:shape>
            <v:shape id="_x0000_s205314" style="position:absolute;left:9257;top:3198;width:261;height:322" coordsize="20000,20000" o:regroupid="38" path="m19923,r,19938l,19938,,,19923,xe" strokeweight=".5pt">
              <v:fill color2="black"/>
              <v:path arrowok="t"/>
            </v:shape>
            <v:shape id="_x0000_s205315" style="position:absolute;left:9518;top:3198;width:261;height:322" coordsize="20000,20000" o:regroupid="38" path="m19923,r,19938l,19938,,,19923,xe" strokeweight=".5pt">
              <v:fill color2="black"/>
              <v:path arrowok="t"/>
            </v:shape>
            <v:shape id="_x0000_s205316" style="position:absolute;left:9778;top:3198;width:261;height:322" coordsize="20000,20000" o:regroupid="38" path="m19923,r,19938l,19938,,,19923,xe" strokeweight=".5pt">
              <v:fill color2="black"/>
              <v:path arrowok="t"/>
            </v:shape>
            <v:shape id="_x0000_s205317" style="position:absolute;left:10039;top:3198;width:261;height:322" coordsize="20000,20000" o:regroupid="38" path="m19923,r,19938l,19938,,,19923,xe" strokeweight=".5pt">
              <v:fill color2="black"/>
              <v:path arrowok="t"/>
            </v:shape>
            <v:shape id="_x0000_s205318" style="position:absolute;left:10300;top:3198;width:261;height:322" coordsize="20000,20000" o:regroupid="38" path="m19923,r,19938l,19938,,,19923,xe" strokeweight=".5pt">
              <v:fill color2="black"/>
              <v:path arrowok="t"/>
            </v:shape>
            <v:shape id="_x0000_s205319" style="position:absolute;left:10560;top:3198;width:261;height:322" coordsize="20000,20000" o:regroupid="38" path="m19923,r,19938l,19938,,,19923,xe" strokeweight=".5pt">
              <v:fill color2="black"/>
              <v:path arrowok="t"/>
            </v:shape>
            <v:shape id="_x0000_s205320" style="position:absolute;left:10821;top:3198;width:261;height:322" coordsize="20000,20000" o:regroupid="38" path="m19923,r,19938l,19938,,,19923,xe" strokeweight=".5pt">
              <v:fill color2="black"/>
              <v:path arrowok="t"/>
            </v:shape>
            <v:shape id="_x0000_s205321" style="position:absolute;left:11081;top:3198;width:261;height:322" coordsize="20000,20000" o:regroupid="38" path="m19923,r,19938l,19938,,,19923,xe" strokeweight=".5pt">
              <v:fill color2="black"/>
              <v:path arrowok="t"/>
            </v:shape>
            <v:rect id="_x0000_s205322" style="position:absolute;left:11143;top:3255;width:137;height:241" o:regroupid="38" filled="f" stroked="f" strokeweight="0">
              <v:textbox style="mso-next-textbox:#_x0000_s20532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5323" style="position:absolute;left:3016;top:3255;width:233;height:241" o:regroupid="38" filled="f" stroked="f" strokeweight="0">
              <v:textbox style="mso-next-textbox:#_x0000_s20532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31</w:t>
                    </w:r>
                  </w:p>
                </w:txbxContent>
              </v:textbox>
            </v:rect>
            <v:rect id="_x0000_s205324" style="position:absolute;left:7027;top:2895;width:1361;height:281" o:regroupid="38" filled="f" stroked="f" strokeweight="0">
              <v:textbox style="mso-next-textbox:#_x0000_s205324" inset="0,0,0,0">
                <w:txbxContent>
                  <w:p w:rsidR="001A3A6C" w:rsidRDefault="001A3A6C" w:rsidP="007E5140">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32-Bit Word</w:t>
                    </w:r>
                  </w:p>
                </w:txbxContent>
              </v:textbox>
            </v:rect>
            <v:rect id="_x0000_s205325" style="position:absolute;left:11821;top:7764;width:41;height:81" o:regroupid="38" filled="f" stroked="f" strokeweight="0">
              <v:textbox style="mso-next-textbox:#_x0000_s205325"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shape id="_x0000_s205326" style="position:absolute;left:8730;top:3650;width:1;height:504" coordsize="20000,20000" o:regroupid="38" path="m,19960l,e" strokeweight=".5pt">
              <v:fill color2="black"/>
              <v:path arrowok="t"/>
            </v:shape>
            <v:shape id="_x0000_s205327" style="position:absolute;left:10305;top:3650;width:1;height:504" coordsize="20000,20000" o:regroupid="38" path="m,19960l,e" strokeweight=".5pt">
              <v:fill color2="black"/>
              <v:path arrowok="t"/>
            </v:shape>
            <v:shape id="_x0000_s205328" style="position:absolute;left:9810;top:3650;width:1;height:504" coordsize="20000,20000" o:regroupid="38" path="m,19960l,e" strokeweight=".5pt">
              <v:fill color2="black"/>
              <v:path arrowok="t"/>
            </v:shape>
            <v:shape id="_x0000_s205329" style="position:absolute;left:9270;top:3650;width:1;height:504" coordsize="20000,20000" o:regroupid="38" path="m,19960l,e" strokeweight=".5pt">
              <v:fill color2="black"/>
              <v:path arrowok="t"/>
            </v:shape>
            <v:shape id="_x0000_s205330" style="position:absolute;left:8460;top:3650;width:1;height:504" coordsize="20000,20000" o:regroupid="38" path="m,19960l,e" strokeweight=".5pt">
              <v:fill color2="black"/>
              <v:path arrowok="t"/>
            </v:shape>
            <v:shape id="_x0000_s205331" style="position:absolute;left:4590;top:3650;width:1;height:504" coordsize="20000,20000" o:regroupid="38" path="m,19960l,e" strokeweight=".5pt">
              <v:fill color2="black"/>
              <v:path arrowok="t"/>
            </v:shape>
            <v:shape id="_x0000_s205332" style="position:absolute;left:3024;top:3657;width:1;height:504" coordsize="20000,20000" o:regroupid="38" path="m,19960l,e" strokeweight=".5pt">
              <v:fill color2="black"/>
              <v:path arrowok="t"/>
            </v:shape>
            <v:rect id="_x0000_s205335" style="position:absolute;left:11768;top:4005;width:521;height:241" o:regroupid="38" filled="f" stroked="f" strokeweight="0">
              <v:textbox style="mso-next-textbox:#_x0000_s20533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w:t>
                    </w:r>
                  </w:p>
                </w:txbxContent>
              </v:textbox>
            </v:rect>
            <v:rect id="_x0000_s205336" style="position:absolute;left:10440;top:7110;width:2057;height:241" o:regroupid="38" filled="f" stroked="f" strokeweight="0">
              <v:textbox style="mso-next-textbox:#_x0000_s20533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Heatsink Temp Edit</w:t>
                    </w:r>
                  </w:p>
                </w:txbxContent>
              </v:textbox>
            </v:rect>
            <v:rect id="_x0000_s205337" style="position:absolute;left:10426;top:6930;width:2153;height:241" o:regroupid="38" filled="f" stroked="f" strokeweight="0">
              <v:textbox style="mso-next-textbox:#_x0000_s20533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SW Heatsink Temp Edit </w:t>
                    </w:r>
                  </w:p>
                </w:txbxContent>
              </v:textbox>
            </v:rect>
            <v:rect id="_x0000_s205338" style="position:absolute;left:10440;top:6750;width:2249;height:241" o:regroupid="38" filled="f" stroked="f" strokeweight="0">
              <v:textbox style="mso-next-textbox:#_x0000_s20533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TOT Heatsink Temp Edit </w:t>
                    </w:r>
                  </w:p>
                </w:txbxContent>
              </v:textbox>
            </v:rect>
            <v:rect id="_x0000_s205339" style="position:absolute;left:10440;top:6570;width:1961;height:241" o:regroupid="38" filled="f" stroked="f" strokeweight="0">
              <v:textbox style="mso-next-textbox:#_x0000_s20533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WN DAC Voltage Edit </w:t>
                    </w:r>
                  </w:p>
                </w:txbxContent>
              </v:textbox>
            </v:rect>
            <v:rect id="_x0000_s205340" style="position:absolute;left:10440;top:6390;width:1961;height:241" o:regroupid="38" filled="f" stroked="f" strokeweight="0">
              <v:textbox style="mso-next-textbox:#_x0000_s20534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SW DAC Voltage Edit </w:t>
                    </w:r>
                  </w:p>
                </w:txbxContent>
              </v:textbox>
            </v:rect>
            <v:shape id="_x0000_s205341" style="position:absolute;left:8731;top:3785;width:540;height:1" coordsize="20000,20000" o:regroupid="38" path="m19963,l,e" strokeweight=".5pt">
              <v:fill color2="black"/>
              <v:stroke startarrow="block" startarrowwidth="wide" startarrowlength="short" endarrow="block" endarrowwidth="wide" endarrowlength="short"/>
              <v:path arrowok="t"/>
            </v:shape>
            <v:shape id="_x0000_s205342" style="position:absolute;left:9270;top:3785;width:541;height:1" coordsize="20000,20000" o:regroupid="38" path="m19963,l,e" strokeweight=".5pt">
              <v:fill color2="black"/>
              <v:stroke startarrow="block" startarrowwidth="wide" startarrowlength="short" endarrow="block" endarrowwidth="wide" endarrowlength="short"/>
              <v:path arrowok="t"/>
            </v:shape>
            <v:shape id="_x0000_s205343" style="position:absolute;left:9802;top:3785;width:504;height:1" coordsize="20000,20000" o:regroupid="38" path="m19960,l,e" strokeweight=".5pt">
              <v:fill color2="black"/>
              <v:stroke startarrow="block" startarrowwidth="wide" startarrowlength="short" endarrow="block" endarrowwidth="wide" endarrowlength="short"/>
              <v:path arrowok="t"/>
            </v:shape>
            <v:rect id="_x0000_s205344" style="position:absolute;left:10882;top:3255;width:137;height:241" o:regroupid="38" filled="f" stroked="f" strokeweight="0">
              <v:textbox style="mso-next-textbox:#_x0000_s20534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5345" style="position:absolute;left:10622;top:3255;width:137;height:241" o:regroupid="38" filled="f" stroked="f" strokeweight="0">
              <v:textbox style="mso-next-textbox:#_x0000_s20534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5346" style="position:absolute;left:10361;top:3255;width:137;height:241" o:regroupid="38" filled="f" stroked="f" strokeweight="0">
              <v:textbox style="mso-next-textbox:#_x0000_s20534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5347" style="position:absolute;left:10100;top:3255;width:137;height:241" o:regroupid="38" filled="f" stroked="f" strokeweight="0">
              <v:textbox style="mso-next-textbox:#_x0000_s20534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5348" style="position:absolute;left:9840;top:3255;width:137;height:241" o:regroupid="38" filled="f" stroked="f" strokeweight="0">
              <v:textbox style="mso-next-textbox:#_x0000_s20534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5349" style="position:absolute;left:9579;top:3255;width:137;height:241" o:regroupid="38" filled="f" stroked="f" strokeweight="0">
              <v:textbox style="mso-next-textbox:#_x0000_s20534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5350" style="position:absolute;left:9318;top:3255;width:137;height:241" o:regroupid="38" filled="f" stroked="f" strokeweight="0">
              <v:textbox style="mso-next-textbox:#_x0000_s20535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5351" style="position:absolute;left:9058;top:3255;width:137;height:241" o:regroupid="38" filled="f" stroked="f" strokeweight="0">
              <v:textbox style="mso-next-textbox:#_x0000_s20535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5352" style="position:absolute;left:8797;top:3255;width:137;height:241" o:regroupid="38" filled="f" stroked="f" strokeweight="0">
              <v:textbox style="mso-next-textbox:#_x0000_s20535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5353" style="position:absolute;left:8489;top:3255;width:233;height:241" o:regroupid="38" filled="f" stroked="f" strokeweight="0">
              <v:textbox style="mso-next-textbox:#_x0000_s20535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5354" style="position:absolute;left:8228;top:3255;width:233;height:241" o:regroupid="38" filled="f" stroked="f" strokeweight="0">
              <v:textbox style="mso-next-textbox:#_x0000_s20535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5355" style="position:absolute;left:7967;top:3255;width:233;height:241" o:regroupid="38" filled="f" stroked="f" strokeweight="0">
              <v:textbox style="mso-next-textbox:#_x0000_s20535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5356" style="position:absolute;left:7707;top:3255;width:233;height:241" o:regroupid="38" filled="f" stroked="f" strokeweight="0">
              <v:textbox style="mso-next-textbox:#_x0000_s20535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5357" style="position:absolute;left:7446;top:3255;width:233;height:241" o:regroupid="38" filled="f" stroked="f" strokeweight="0">
              <v:textbox style="mso-next-textbox:#_x0000_s20535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5358" style="position:absolute;left:7186;top:3255;width:233;height:241" o:regroupid="38" filled="f" stroked="f" strokeweight="0">
              <v:textbox style="mso-next-textbox:#_x0000_s20535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rect id="_x0000_s205359" style="position:absolute;left:6925;top:3255;width:233;height:241" o:regroupid="38" filled="f" stroked="f" strokeweight="0">
              <v:textbox style="mso-next-textbox:#_x0000_s20535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16</w:t>
                    </w:r>
                  </w:p>
                </w:txbxContent>
              </v:textbox>
            </v:rect>
            <v:rect id="_x0000_s205360" style="position:absolute;left:6664;top:3255;width:233;height:241" o:regroupid="38" filled="f" stroked="f" strokeweight="0">
              <v:textbox style="mso-next-textbox:#_x0000_s20536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17</w:t>
                    </w:r>
                  </w:p>
                </w:txbxContent>
              </v:textbox>
            </v:rect>
            <v:rect id="_x0000_s205361" style="position:absolute;left:6404;top:3255;width:233;height:241" o:regroupid="38" filled="f" stroked="f" strokeweight="0">
              <v:textbox style="mso-next-textbox:#_x0000_s20536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18</w:t>
                    </w:r>
                  </w:p>
                </w:txbxContent>
              </v:textbox>
            </v:rect>
            <v:rect id="_x0000_s205362" style="position:absolute;left:6143;top:3255;width:233;height:241" o:regroupid="38" filled="f" stroked="f" strokeweight="0">
              <v:textbox style="mso-next-textbox:#_x0000_s20536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19</w:t>
                    </w:r>
                  </w:p>
                </w:txbxContent>
              </v:textbox>
            </v:rect>
            <v:rect id="_x0000_s205363" style="position:absolute;left:5883;top:3255;width:233;height:241" o:regroupid="38" filled="f" stroked="f" strokeweight="0">
              <v:textbox style="mso-next-textbox:#_x0000_s20536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20</w:t>
                    </w:r>
                  </w:p>
                </w:txbxContent>
              </v:textbox>
            </v:rect>
            <v:rect id="_x0000_s205364" style="position:absolute;left:5622;top:3255;width:233;height:241" o:regroupid="38" filled="f" stroked="f" strokeweight="0">
              <v:textbox style="mso-next-textbox:#_x0000_s20536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21</w:t>
                    </w:r>
                  </w:p>
                </w:txbxContent>
              </v:textbox>
            </v:rect>
            <v:rect id="_x0000_s205365" style="position:absolute;left:5361;top:3255;width:233;height:241" o:regroupid="38" filled="f" stroked="f" strokeweight="0">
              <v:textbox style="mso-next-textbox:#_x0000_s20536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22</w:t>
                    </w:r>
                  </w:p>
                </w:txbxContent>
              </v:textbox>
            </v:rect>
            <v:rect id="_x0000_s205366" style="position:absolute;left:5101;top:3255;width:233;height:241" o:regroupid="38" filled="f" stroked="f" strokeweight="0">
              <v:textbox style="mso-next-textbox:#_x0000_s20536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23</w:t>
                    </w:r>
                  </w:p>
                </w:txbxContent>
              </v:textbox>
            </v:rect>
            <v:rect id="_x0000_s205367" style="position:absolute;left:4840;top:3255;width:233;height:241" o:regroupid="38" filled="f" stroked="f" strokeweight="0">
              <v:textbox style="mso-next-textbox:#_x0000_s20536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24</w:t>
                    </w:r>
                  </w:p>
                </w:txbxContent>
              </v:textbox>
            </v:rect>
            <v:rect id="_x0000_s205368" style="position:absolute;left:4580;top:3255;width:233;height:241" o:regroupid="38" filled="f" stroked="f" strokeweight="0">
              <v:textbox style="mso-next-textbox:#_x0000_s20536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25</w:t>
                    </w:r>
                  </w:p>
                </w:txbxContent>
              </v:textbox>
            </v:rect>
            <v:rect id="_x0000_s205369" style="position:absolute;left:4319;top:3255;width:233;height:241" o:regroupid="38" filled="f" stroked="f" strokeweight="0">
              <v:textbox style="mso-next-textbox:#_x0000_s20536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26</w:t>
                    </w:r>
                  </w:p>
                </w:txbxContent>
              </v:textbox>
            </v:rect>
            <v:rect id="_x0000_s205370" style="position:absolute;left:4058;top:3255;width:233;height:241" o:regroupid="38" filled="f" stroked="f" strokeweight="0">
              <v:textbox style="mso-next-textbox:#_x0000_s20537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27</w:t>
                    </w:r>
                  </w:p>
                </w:txbxContent>
              </v:textbox>
            </v:rect>
            <v:rect id="_x0000_s205371" style="position:absolute;left:3798;top:3255;width:233;height:241" o:regroupid="38" filled="f" stroked="f" strokeweight="0">
              <v:textbox style="mso-next-textbox:#_x0000_s20537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28</w:t>
                    </w:r>
                  </w:p>
                </w:txbxContent>
              </v:textbox>
            </v:rect>
            <v:rect id="_x0000_s205372" style="position:absolute;left:3537;top:3255;width:233;height:241" o:regroupid="38" filled="f" stroked="f" strokeweight="0">
              <v:textbox style="mso-next-textbox:#_x0000_s20537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29</w:t>
                    </w:r>
                  </w:p>
                </w:txbxContent>
              </v:textbox>
            </v:rect>
            <v:rect id="_x0000_s205373" style="position:absolute;left:3277;top:3255;width:233;height:241" o:regroupid="38" filled="f" stroked="f" strokeweight="0">
              <v:textbox style="mso-next-textbox:#_x0000_s20537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30</w:t>
                    </w:r>
                  </w:p>
                </w:txbxContent>
              </v:textbox>
            </v:rect>
            <v:shape id="_x0000_s205374" style="position:absolute;left:7164;top:3620;width:1;height:504" coordsize="20000,20000" o:regroupid="38" path="m,19960l,e" strokeweight=".5pt">
              <v:fill color2="black"/>
              <v:path arrowok="t"/>
            </v:shape>
            <v:shape id="_x0000_s205375" style="position:absolute;left:6120;top:3656;width:1;height:504" coordsize="20000,20000" o:regroupid="38" path="m,19960l,e" strokeweight=".5pt">
              <v:fill color2="black"/>
              <v:path arrowok="t"/>
            </v:shape>
            <v:shape id="_x0000_s205376" style="position:absolute;left:6660;top:3656;width:1;height:504" coordsize="20000,20000" o:regroupid="38" path="m,19960l,e" strokeweight=".5pt">
              <v:fill color2="black"/>
              <v:path arrowok="t"/>
            </v:shape>
            <v:shape id="_x0000_s205377" style="position:absolute;left:7831;top:5625;width:2475;height:1" coordsize="20000,20000" o:regroupid="38" path="m19992,l,e" strokeweight=".5pt">
              <v:fill color2="black"/>
              <v:path arrowok="t"/>
            </v:shape>
            <v:shape id="_x0000_s205378" style="position:absolute;left:9541;top:5085;width:765;height:1" coordsize="20000,20000" o:regroupid="38" path="m,l19974,e" strokeweight=".5pt">
              <v:fill color2="black"/>
              <v:path arrowok="t"/>
            </v:shape>
            <v:rect id="_x0000_s205379" style="position:absolute;left:10440;top:6210;width:2057;height:241" o:regroupid="38" filled="f" stroked="f" strokeweight="0">
              <v:textbox style="mso-next-textbox:#_x0000_s20537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TOT DAC Voltage Edit </w:t>
                    </w:r>
                  </w:p>
                </w:txbxContent>
              </v:textbox>
            </v:rect>
            <v:rect id="_x0000_s205380" style="position:absolute;left:10440;top:6030;width:1769;height:241" o:regroupid="38" filled="f" stroked="f" strokeweight="0">
              <v:textbox style="mso-next-textbox:#_x0000_s20538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Bias Voltage Edit </w:t>
                    </w:r>
                  </w:p>
                </w:txbxContent>
              </v:textbox>
            </v:rect>
            <v:shape id="_x0000_s205381" style="position:absolute;left:5085;top:3650;width:1;height:504" coordsize="20000,20000" o:regroupid="38" path="m,19960l,e" strokeweight=".5pt">
              <v:fill color2="black"/>
              <v:path arrowok="t"/>
            </v:shape>
            <v:shape id="_x0000_s205382" style="position:absolute;left:5616;top:3657;width:1;height:504" coordsize="20000,20000" o:regroupid="38" path="m,19960l,e" strokeweight=".5pt">
              <v:fill color2="black"/>
              <v:path arrowok="t"/>
            </v:shape>
            <v:shape id="_x0000_s205383" style="position:absolute;left:7156;top:3785;width:1305;height:1" coordsize="20000,20000" o:regroupid="38" path="m19985,l,e" strokeweight=".5pt">
              <v:fill color2="black"/>
              <v:stroke startarrow="block" startarrowwidth="wide" startarrowlength="short" endarrow="block" endarrowwidth="wide" endarrowlength="short"/>
              <v:path arrowok="t"/>
            </v:shape>
            <v:shape id="_x0000_s205384" style="position:absolute;left:6121;top:3785;width:540;height:1" coordsize="20000,20000" o:regroupid="38" path="m19963,l,e" strokeweight=".5pt">
              <v:fill color2="black"/>
              <v:stroke startarrow="block" startarrowwidth="wide" startarrowlength="short" endarrow="block" endarrowwidth="wide" endarrowlength="short"/>
              <v:path arrowok="t"/>
            </v:shape>
            <v:shape id="_x0000_s205385" style="position:absolute;left:5617;top:3785;width:504;height:1" coordsize="20000,20000" o:regroupid="38" path="m19960,l,e" strokeweight=".5pt">
              <v:fill color2="black"/>
              <v:stroke startarrow="block" startarrowwidth="wide" startarrowlength="short" endarrow="block" endarrowwidth="wide" endarrowlength="short"/>
              <v:path arrowok="t"/>
            </v:shape>
            <v:shape id="_x0000_s205386" style="position:absolute;left:5086;top:3785;width:540;height:1" coordsize="20000,20000" o:regroupid="38" path="m19963,l,e" strokeweight=".5pt">
              <v:fill color2="black"/>
              <v:stroke startarrow="block" startarrowwidth="wide" startarrowlength="short" endarrow="block" endarrowwidth="wide" endarrowlength="short"/>
              <v:path arrowok="t"/>
            </v:shape>
            <v:shape id="_x0000_s205387" style="position:absolute;left:4051;top:3785;width:540;height:1" coordsize="20000,20000" o:regroupid="38" path="m19963,l,e" strokeweight=".5pt">
              <v:fill color2="black"/>
              <v:stroke startarrow="block" startarrowwidth="wide" startarrowlength="short" endarrow="block" endarrowwidth="wide" endarrowlength="short"/>
              <v:path arrowok="t"/>
            </v:shape>
            <v:shape id="_x0000_s205388" style="position:absolute;left:11340;top:3641;width:1;height:319" coordsize="20000,20000" o:regroupid="38" path="m,19937l,e" strokeweight=".5pt">
              <v:fill color2="black"/>
              <v:path arrowok="t"/>
            </v:shape>
            <v:shape id="_x0000_s205389" style="position:absolute;left:7066;top:5805;width:3240;height:1" coordsize="20000,20000" o:regroupid="38" path="m19994,l,e" strokeweight=".5pt">
              <v:fill color2="black"/>
              <v:path arrowok="t"/>
            </v:shape>
            <v:shape id="_x0000_s205390" style="position:absolute;left:6796;top:5985;width:3510;height:1" coordsize="20000,20000" o:regroupid="38" path="m19994,l,e" strokeweight=".5pt">
              <v:fill color2="black"/>
              <v:path arrowok="t"/>
            </v:shape>
            <v:shape id="_x0000_s205391" style="position:absolute;left:6391;top:6165;width:3915;height:1" coordsize="20000,20000" o:regroupid="38" path="m19995,l,e" strokeweight=".5pt">
              <v:fill color2="black"/>
              <v:path arrowok="t"/>
            </v:shape>
            <v:shape id="_x0000_s205392" style="position:absolute;left:5896;top:6345;width:4410;height:1" coordsize="20000,20000" o:regroupid="38" path="m19995,l,e" strokeweight=".5pt">
              <v:fill color2="black"/>
              <v:path arrowok="t"/>
            </v:shape>
            <v:shape id="_x0000_s205393" style="position:absolute;left:5356;top:6525;width:4950;height:1" coordsize="20000,20000" o:regroupid="38" path="m19996,l,e" strokeweight=".5pt">
              <v:fill color2="black"/>
              <v:path arrowok="t"/>
            </v:shape>
            <v:shape id="_x0000_s205394" style="position:absolute;left:4861;top:6705;width:5445;height:1" coordsize="20000,20000" o:regroupid="38" path="m19996,l,e" strokeweight=".5pt">
              <v:fill color2="black"/>
              <v:path arrowok="t"/>
            </v:shape>
            <v:shape id="_x0000_s205395" style="position:absolute;left:4321;top:6885;width:5985;height:1" coordsize="20000,20000" o:regroupid="38" path="m19997,l,e" strokeweight=".5pt">
              <v:fill color2="black"/>
              <v:path arrowok="t"/>
            </v:shape>
            <v:shape id="_x0000_s205396" style="position:absolute;left:3781;top:7065;width:6525;height:1" coordsize="20000,20000" o:regroupid="38" path="m19997,l,e" strokeweight=".5pt">
              <v:fill color2="black"/>
              <v:path arrowok="t"/>
            </v:shape>
            <v:shape id="_x0000_s205397" style="position:absolute;left:3286;top:7245;width:7020;height:1" coordsize="20000,20000" o:regroupid="38" path="m19997,l,e" strokeweight=".5pt">
              <v:fill color2="black"/>
              <v:path arrowok="t"/>
            </v:shape>
            <v:shape id="_x0000_s205398" style="position:absolute;left:9540;top:3785;width:1;height:1300" coordsize="20000,20000" o:regroupid="38" path="m,19985l,e" strokeweight=".5pt">
              <v:fill color2="black"/>
              <v:path arrowok="t"/>
            </v:shape>
            <v:shape id="_x0000_s205399" style="position:absolute;left:9000;top:3785;width:1;height:1480" coordsize="20000,20000" o:regroupid="38" path="m,19986l,e" strokeweight=".5pt">
              <v:fill color2="black"/>
              <v:path arrowok="t"/>
            </v:shape>
            <v:shape id="_x0000_s205400" style="position:absolute;left:7830;top:3785;width:1;height:1840" coordsize="20000,20000" o:regroupid="38" path="m,19989l,e" strokeweight=".5pt">
              <v:fill color2="black"/>
              <v:path arrowok="t"/>
            </v:shape>
            <v:shape id="_x0000_s205401" style="position:absolute;left:6390;top:3785;width:1;height:2380" coordsize="20000,20000" o:regroupid="38" path="m,19992l,e" strokeweight=".5pt">
              <v:fill color2="black"/>
              <v:path arrowok="t"/>
            </v:shape>
            <v:shape id="_x0000_s205402" style="position:absolute;left:5895;top:3785;width:1;height:2560" coordsize="20000,20000" o:regroupid="38" path="m,19992l,e" strokeweight=".5pt">
              <v:fill color2="black"/>
              <v:path arrowok="t"/>
            </v:shape>
            <v:shape id="_x0000_s205403" style="position:absolute;left:5355;top:3785;width:1;height:2740" coordsize="20000,20000" o:regroupid="38" path="m,19993l,e" strokeweight=".5pt">
              <v:fill color2="black"/>
              <v:path arrowok="t"/>
            </v:shape>
            <v:shape id="_x0000_s205404" style="position:absolute;left:4860;top:3785;width:1;height:2920" coordsize="20000,20000" o:regroupid="38" path="m,19993l,e" strokeweight=".5pt">
              <v:fill color2="black"/>
              <v:path arrowok="t"/>
            </v:shape>
            <v:shape id="_x0000_s205405" style="position:absolute;left:4320;top:3785;width:1;height:3100" coordsize="20000,20000" o:regroupid="38" path="m,19994l,e" strokeweight=".5pt">
              <v:fill color2="black"/>
              <v:path arrowok="t"/>
            </v:shape>
            <v:shape id="_x0000_s205406" style="position:absolute;left:3780;top:3785;width:1;height:3280" coordsize="20000,20000" o:regroupid="38" path="m,19994l,e" strokeweight=".5pt">
              <v:fill color2="black"/>
              <v:path arrowok="t"/>
            </v:shape>
            <v:shape id="_x0000_s205407" style="position:absolute;left:3510;top:3650;width:1;height:504" coordsize="20000,20000" o:regroupid="38" path="m,19960l,e" strokeweight=".5pt">
              <v:fill color2="black"/>
              <v:path arrowok="t"/>
            </v:shape>
            <v:shape id="_x0000_s205408" style="position:absolute;left:3285;top:3785;width:1;height:3460" coordsize="20000,20000" o:regroupid="38" path="m,l,19994e" strokeweight=".5pt">
              <v:fill color2="black"/>
              <v:path arrowok="t"/>
            </v:shape>
            <v:rect id="_x0000_s205409" style="position:absolute;left:10440;top:5850;width:1673;height:241" o:regroupid="38" filled="f" stroked="f" strokeweight="0">
              <v:textbox style="mso-next-textbox:#_x0000_s20540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Main Cover Status</w:t>
                    </w:r>
                  </w:p>
                </w:txbxContent>
              </v:textbox>
            </v:rect>
            <v:rect id="_x0000_s205410" style="position:absolute;left:10440;top:5702;width:1577;height:241" o:regroupid="38" filled="f" stroked="f" strokeweight="0">
              <v:textbox style="mso-next-textbox:#_x0000_s20541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MAM Cover Status</w:t>
                    </w:r>
                  </w:p>
                </w:txbxContent>
              </v:textbox>
            </v:rect>
            <v:shape id="_x0000_s205411" style="position:absolute;left:9001;top:5265;width:1305;height:1" coordsize="20000,20000" o:regroupid="38" path="m19985,l,e" strokeweight=".5pt">
              <v:fill color2="black"/>
              <v:path arrowok="t"/>
            </v:shape>
            <v:shape id="_x0000_s205412" style="position:absolute;left:6795;top:4190;width:1;height:1795" coordsize="20000,20000" o:regroupid="38" path="m,l,19989e" strokeweight=".5pt">
              <v:fill color2="black"/>
              <v:stroke startarrow="block" startarrowwidth="wide" startarrowlength="short"/>
              <v:path arrowok="t"/>
            </v:shape>
            <v:shape id="_x0000_s205413" style="position:absolute;left:7065;top:4176;width:1;height:1629" coordsize="20000,20000" o:regroupid="38" path="m,l,19988e" strokeweight=".5pt">
              <v:fill color2="black"/>
              <v:stroke startarrow="block" startarrowwidth="wide" startarrowlength="short"/>
              <v:path arrowok="t"/>
            </v:shape>
            <v:shape id="_x0000_s205414" style="position:absolute;left:4591;top:3785;width:495;height:1" coordsize="20000,20000" o:regroupid="38" path="m19960,l,e" filled="f" strokeweight=".5pt">
              <v:stroke startarrow="block" startarrowwidth="wide" startarrowlength="short" endarrow="block" endarrowwidth="wide" endarrowlength="short"/>
              <v:path arrowok="t"/>
            </v:shape>
            <v:rect id="_x0000_s205415" style="position:absolute;left:10438;top:5490;width:1961;height:241" o:regroupid="38" filled="f" stroked="f" strokeweight="0">
              <v:textbox style="mso-next-textbox:#_x0000_s20541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Elevation Profile ID</w:t>
                    </w:r>
                  </w:p>
                </w:txbxContent>
              </v:textbox>
            </v:rect>
            <v:shape id="_x0000_s205416" style="position:absolute;left:10036;top:4905;width:270;height:1" coordsize="20000,20000" o:regroupid="38" path="m,l19926,e" filled="f" strokeweight=".5pt">
              <v:path arrowok="t"/>
            </v:shape>
            <v:shape id="_x0000_s205417" style="position:absolute;left:8595;top:4199;width:1;height:1246" coordsize="20000,20000" o:regroupid="38" path="m,l,19984e" filled="f" strokeweight=".5pt">
              <v:stroke startarrow="block" startarrowwidth="wide" startarrowlength="short"/>
              <v:path arrowok="t"/>
            </v:shape>
            <v:shape id="_x0000_s205418" style="position:absolute;left:6930;top:3650;width:1;height:504" coordsize="20000,20000" o:regroupid="38" path="m,19960l,e" filled="f" strokeweight=".5pt">
              <v:path arrowok="t"/>
            </v:shape>
            <v:shape id="_x0000_s205419" style="position:absolute;left:4050;top:3650;width:1;height:504" coordsize="20000,20000" o:regroupid="38" path="m,19960l,e" filled="f" strokeweight=".5pt">
              <v:path arrowok="t"/>
            </v:shape>
            <v:shape id="_x0000_s205420" style="position:absolute;left:3016;top:3785;width:495;height:1" coordsize="20000,20000" o:regroupid="38" path="m19960,l,e" filled="f" strokeweight=".5pt">
              <v:stroke startarrow="block" startarrowwidth="wide" startarrowlength="short" endarrow="block" endarrowwidth="wide" endarrowlength="short"/>
              <v:path arrowok="t"/>
            </v:shape>
            <v:shape id="_x0000_s205421" style="position:absolute;left:3511;top:3785;width:540;height:1" coordsize="20000,20000" o:regroupid="38" path="m19963,l,e" filled="f" strokeweight=".5pt">
              <v:stroke startarrow="block" startarrowwidth="wide" startarrowlength="short" endarrow="block" endarrowwidth="wide" endarrowlength="short"/>
              <v:path arrowok="t"/>
            </v:shape>
            <v:shape id="_x0000_s205422" style="position:absolute;left:10035;top:3785;width:1;height:1120" coordsize="20000,20000" o:regroupid="38" path="m,19982l,e" filled="f" strokeweight=".5pt">
              <v:path arrowok="t"/>
            </v:shape>
            <v:rect id="_x0000_s205423" style="position:absolute;left:10438;top:4950;width:1289;height:241" o:regroupid="38" filled="f" stroked="f" strokeweight="0">
              <v:textbox style="mso-next-textbox:#_x0000_s20542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DAC Status</w:t>
                    </w:r>
                  </w:p>
                </w:txbxContent>
              </v:textbox>
            </v:rect>
            <v:rect id="_x0000_s205424" style="position:absolute;left:10440;top:4770;width:1385;height:241" o:regroupid="38" filled="f" stroked="f" strokeweight="0">
              <v:textbox style="mso-next-textbox:#_x0000_s20542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DAC Status</w:t>
                    </w:r>
                  </w:p>
                </w:txbxContent>
              </v:textbox>
            </v:rect>
            <v:rect id="_x0000_s205425" style="position:absolute;left:10440;top:5134;width:1289;height:227" o:regroupid="38" filled="f" stroked="f" strokeweight="0">
              <v:textbox style="mso-next-textbox:#_x0000_s205425" inset="0,0,0,0">
                <w:txbxContent>
                  <w:p w:rsidR="001A3A6C" w:rsidRDefault="001A3A6C" w:rsidP="007E5140">
                    <w:pPr>
                      <w:widowControl w:val="0"/>
                      <w:autoSpaceDE w:val="0"/>
                      <w:autoSpaceDN w:val="0"/>
                      <w:adjustRightInd w:val="0"/>
                      <w:spacing w:after="0" w:line="146" w:lineRule="exact"/>
                      <w:rPr>
                        <w:rFonts w:ascii="Helvetica" w:hAnsi="Helvetica" w:cs="Helvetica"/>
                        <w:noProof/>
                        <w:w w:val="109"/>
                        <w:sz w:val="14"/>
                        <w:szCs w:val="14"/>
                      </w:rPr>
                    </w:pPr>
                    <w:r>
                      <w:rPr>
                        <w:rFonts w:ascii="Helvetica" w:hAnsi="Helvetica" w:cs="Helvetica"/>
                        <w:noProof/>
                        <w:w w:val="109"/>
                        <w:sz w:val="14"/>
                        <w:szCs w:val="14"/>
                      </w:rPr>
                      <w:t>WN DAC Status</w:t>
                    </w:r>
                  </w:p>
                </w:txbxContent>
              </v:textbox>
            </v:rect>
            <v:shape id="_x0000_s205426" style="position:absolute;left:8596;top:5445;width:1710;height:1" coordsize="20000,20000" o:regroupid="38" path="m19988,l,e" filled="f" strokeweight=".5pt">
              <v:path arrowok="t"/>
            </v:shape>
            <v:rect id="_x0000_s205427" style="position:absolute;left:10440;top:5310;width:1481;height:241" o:regroupid="38" filled="f" stroked="f" strokeweight="0">
              <v:textbox style="mso-next-textbox:#_x0000_s20542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 xml:space="preserve">DAA Ground Ref </w:t>
                    </w:r>
                  </w:p>
                </w:txbxContent>
              </v:textbox>
            </v:rect>
            <v:shape id="_x0000_s205428" style="position:absolute;left:11070;top:3645;width:1;height:504" coordsize="20000,20000" o:regroupid="38" path="m,19960l,e" filled="f" strokeweight=".5pt">
              <v:path arrowok="t"/>
            </v:shape>
            <v:shape id="_x0000_s205429" style="position:absolute;left:10800;top:3645;width:1;height:504" coordsize="20000,20000" o:regroupid="38" path="m,19960l,e" filled="f" strokeweight=".5pt">
              <v:path arrowok="t"/>
            </v:shape>
            <v:shape id="_x0000_s205430" style="position:absolute;left:10575;top:3645;width:1;height:504" coordsize="20000,20000" o:regroupid="38" path="m,19960l,e" filled="f" strokeweight=".5pt">
              <v:path arrowok="t"/>
            </v:shape>
            <v:shape id="_x0000_s205431" style="position:absolute;left:10440;top:3825;width:1;height:855" coordsize="20000,20000" o:regroupid="38" path="m,l,19977e" filled="f" strokeweight=".5pt">
              <v:stroke startarrow="block" startarrowwidth="wide" startarrowlength="short"/>
              <v:path arrowok="t"/>
            </v:shape>
            <v:shape id="_x0000_s205432" style="position:absolute;left:10710;top:3825;width:1;height:675" coordsize="20000,20000" o:regroupid="38" path="m,l,19970e" filled="f" strokeweight=".5pt">
              <v:stroke startarrow="block" startarrowwidth="wide" startarrowlength="short"/>
              <v:path arrowok="t"/>
            </v:shape>
            <v:shape id="_x0000_s205433" style="position:absolute;left:10935;top:3825;width:1;height:540" coordsize="20000,20000" o:regroupid="38" path="m,l,19963e" filled="f" strokeweight=".5pt">
              <v:stroke startarrow="block" startarrowwidth="wide" startarrowlength="short"/>
              <v:path arrowok="t"/>
            </v:shape>
            <v:shape id="_x0000_s205434" style="position:absolute;left:11205;top:3825;width:1;height:315" coordsize="20000,20000" o:regroupid="38" path="m,l,19937e" filled="f" strokeweight=".5pt">
              <v:stroke startarrow="block" startarrowwidth="wide" startarrowlength="short"/>
              <v:path arrowok="t"/>
            </v:shape>
            <v:rect id="_x0000_s205435" style="position:absolute;left:11160;top:4230;width:1289;height:241" o:regroupid="38" filled="f" stroked="f" strokeweight="0">
              <v:textbox style="mso-next-textbox:#_x0000_s20543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DC Status</w:t>
                    </w:r>
                  </w:p>
                </w:txbxContent>
              </v:textbox>
            </v:rect>
            <v:rect id="_x0000_s205436" style="position:absolute;left:11164;top:4410;width:1193;height:241" o:regroupid="38" filled="f" stroked="f" strokeweight="0">
              <v:textbox style="mso-next-textbox:#_x0000_s20543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DC Status</w:t>
                    </w:r>
                  </w:p>
                </w:txbxContent>
              </v:textbox>
            </v:rect>
            <v:rect id="_x0000_s205437" style="position:absolute;left:11160;top:4590;width:1193;height:241" o:regroupid="38" filled="f" stroked="f" strokeweight="0">
              <v:textbox style="mso-next-textbox:#_x0000_s20543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DC Status</w:t>
                    </w:r>
                  </w:p>
                </w:txbxContent>
              </v:textbox>
            </v:rect>
            <v:shape id="_x0000_s205438" style="position:absolute;left:10936;top:4365;width:180;height:1" coordsize="20000,20000" o:regroupid="38" path="m,l19889,e" filled="f" strokeweight=".5pt">
              <v:path arrowok="t"/>
            </v:shape>
            <v:shape id="_x0000_s205439" style="position:absolute;left:10711;top:4500;width:405;height:1" coordsize="20000,20000" o:regroupid="38" path="m,l19951,e" filled="f" strokeweight=".5pt">
              <v:path arrowok="t"/>
            </v:shape>
            <v:shape id="_x0000_s205440" style="position:absolute;left:10441;top:4680;width:675;height:1" coordsize="20000,20000" o:regroupid="38" path="m,l19970,e" filled="f" strokeweight=".5pt">
              <v:path arrowok="t"/>
            </v:shape>
            <v:shape id="_x0000_s205441" style="position:absolute;left:11206;top:4140;width:495;height:1" coordsize="20000,20000" o:regroupid="38" path="m,l19960,e" filled="f" strokeweight=".5pt">
              <v:path arrowok="t"/>
            </v:shape>
          </v:group>
        </w:pict>
      </w:r>
    </w:p>
    <w:p w:rsidR="007E5140" w:rsidRDefault="001B1270" w:rsidP="001B1270">
      <w:pPr>
        <w:pStyle w:val="Caption"/>
      </w:pPr>
      <w:bookmarkStart w:id="107" w:name="_Ref226881491"/>
      <w:bookmarkStart w:id="108" w:name="_Toc227562646"/>
      <w:r>
        <w:t xml:space="preserve">Figure </w:t>
      </w:r>
      <w:fldSimple w:instr=" STYLEREF 1 \s ">
        <w:r w:rsidR="002F3692">
          <w:rPr>
            <w:noProof/>
          </w:rPr>
          <w:t>4</w:t>
        </w:r>
      </w:fldSimple>
      <w:r w:rsidR="002F3692">
        <w:noBreakHyphen/>
      </w:r>
      <w:fldSimple w:instr=" SEQ Figure \* ARABIC \s 1 ">
        <w:r w:rsidR="002F3692">
          <w:rPr>
            <w:noProof/>
          </w:rPr>
          <w:t>8</w:t>
        </w:r>
      </w:fldSimple>
      <w:bookmarkEnd w:id="107"/>
      <w:r>
        <w:t>.  Primary Scan Level QA Flags</w:t>
      </w:r>
      <w:bookmarkEnd w:id="108"/>
    </w:p>
    <w:p w:rsidR="001B1270" w:rsidRDefault="001B1270" w:rsidP="007E5140">
      <w:pPr>
        <w:pStyle w:val="Body"/>
        <w:spacing w:line="280" w:lineRule="atLeast"/>
        <w:rPr>
          <w:color w:val="auto"/>
        </w:rPr>
      </w:pPr>
    </w:p>
    <w:p w:rsidR="007E5140" w:rsidRDefault="007E5140" w:rsidP="001B1270">
      <w:pPr>
        <w:pStyle w:val="Body"/>
      </w:pPr>
      <w:r>
        <w:t xml:space="preserve">The individual flags are identified in </w:t>
      </w:r>
      <w:fldSimple w:instr=" REF _Ref226881539 \n \h  \* MERGEFORMAT ">
        <w:r w:rsidR="002B6AA6" w:rsidRPr="002B6AA6">
          <w:rPr>
            <w:color w:val="548DD4" w:themeColor="text2" w:themeTint="99"/>
          </w:rPr>
          <w:t>Table 4-5</w:t>
        </w:r>
      </w:fldSimple>
      <w:r>
        <w:t xml:space="preserve"> with lin</w:t>
      </w:r>
      <w:r w:rsidR="001B1270">
        <w:t>ks to their descriptions.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1B1270" w:rsidRDefault="001B1270" w:rsidP="00B51BD5">
      <w:pPr>
        <w:pStyle w:val="Table41"/>
        <w:ind w:firstLine="50"/>
      </w:pPr>
      <w:bookmarkStart w:id="109" w:name="_Ref226881539"/>
      <w:bookmarkStart w:id="110" w:name="_Ref226962119"/>
      <w:bookmarkStart w:id="111" w:name="_Toc227564176"/>
      <w:r>
        <w:t>Primary Scan Level QA Flags</w:t>
      </w:r>
      <w:bookmarkEnd w:id="109"/>
      <w:bookmarkEnd w:id="110"/>
      <w:bookmarkEnd w:id="111"/>
    </w:p>
    <w:tbl>
      <w:tblPr>
        <w:tblW w:w="10801" w:type="dxa"/>
        <w:jc w:val="center"/>
        <w:tblInd w:w="-335" w:type="dxa"/>
        <w:tblLayout w:type="fixed"/>
        <w:tblCellMar>
          <w:left w:w="0" w:type="dxa"/>
          <w:right w:w="0" w:type="dxa"/>
        </w:tblCellMar>
        <w:tblLook w:val="0000"/>
      </w:tblPr>
      <w:tblGrid>
        <w:gridCol w:w="1217"/>
        <w:gridCol w:w="851"/>
        <w:gridCol w:w="2943"/>
        <w:gridCol w:w="1210"/>
        <w:gridCol w:w="880"/>
        <w:gridCol w:w="3700"/>
      </w:tblGrid>
      <w:tr w:rsidR="007E5140" w:rsidTr="007F7CD5">
        <w:trPr>
          <w:cantSplit/>
          <w:jc w:val="center"/>
        </w:trPr>
        <w:tc>
          <w:tcPr>
            <w:tcW w:w="1217" w:type="dxa"/>
            <w:tcBorders>
              <w:top w:val="single" w:sz="4" w:space="0" w:color="000000"/>
              <w:left w:val="single" w:sz="4" w:space="0" w:color="000000"/>
              <w:bottom w:val="double" w:sz="4" w:space="0" w:color="000000"/>
              <w:right w:val="single" w:sz="4" w:space="0" w:color="000000"/>
            </w:tcBorders>
            <w:vAlign w:val="center"/>
          </w:tcPr>
          <w:p w:rsidR="007E5140" w:rsidRPr="001B1270" w:rsidRDefault="007E5140" w:rsidP="001B1270">
            <w:pPr>
              <w:pStyle w:val="Helvetica10center"/>
              <w:spacing w:before="40" w:after="40"/>
              <w:ind w:left="80"/>
              <w:rPr>
                <w:b/>
                <w:bCs/>
              </w:rPr>
            </w:pPr>
            <w:r w:rsidRPr="001B1270">
              <w:rPr>
                <w:b/>
                <w:bCs/>
              </w:rPr>
              <w:t>Item</w:t>
            </w:r>
          </w:p>
        </w:tc>
        <w:tc>
          <w:tcPr>
            <w:tcW w:w="851" w:type="dxa"/>
            <w:tcBorders>
              <w:top w:val="single" w:sz="4" w:space="0" w:color="000000"/>
              <w:left w:val="single" w:sz="4" w:space="0" w:color="000000"/>
              <w:bottom w:val="double" w:sz="4" w:space="0" w:color="000000"/>
              <w:right w:val="single" w:sz="4" w:space="0" w:color="000000"/>
            </w:tcBorders>
            <w:vAlign w:val="center"/>
          </w:tcPr>
          <w:p w:rsidR="007E5140" w:rsidRPr="001B1270" w:rsidRDefault="007E5140" w:rsidP="001B1270">
            <w:pPr>
              <w:pStyle w:val="CellHeading"/>
              <w:spacing w:before="40" w:after="40"/>
              <w:ind w:left="80"/>
            </w:pPr>
            <w:r w:rsidRPr="001B1270">
              <w:t>Bits</w:t>
            </w:r>
          </w:p>
        </w:tc>
        <w:tc>
          <w:tcPr>
            <w:tcW w:w="2943" w:type="dxa"/>
            <w:tcBorders>
              <w:top w:val="single" w:sz="4" w:space="0" w:color="000000"/>
              <w:left w:val="single" w:sz="4" w:space="0" w:color="000000"/>
              <w:bottom w:val="double" w:sz="4" w:space="0" w:color="000000"/>
              <w:right w:val="single" w:sz="4" w:space="0" w:color="000000"/>
            </w:tcBorders>
            <w:vAlign w:val="center"/>
          </w:tcPr>
          <w:p w:rsidR="007E5140" w:rsidRPr="001B1270" w:rsidRDefault="007E5140" w:rsidP="001B1270">
            <w:pPr>
              <w:pStyle w:val="CellHeading"/>
              <w:spacing w:before="40" w:after="40"/>
              <w:ind w:left="80"/>
            </w:pPr>
            <w:r w:rsidRPr="001B1270">
              <w:t>Flag Parameter Name</w:t>
            </w:r>
          </w:p>
        </w:tc>
        <w:tc>
          <w:tcPr>
            <w:tcW w:w="1210" w:type="dxa"/>
            <w:tcBorders>
              <w:top w:val="single" w:sz="4" w:space="0" w:color="000000"/>
              <w:left w:val="single" w:sz="16" w:space="0" w:color="000000"/>
              <w:bottom w:val="double" w:sz="4" w:space="0" w:color="000000"/>
              <w:right w:val="single" w:sz="4" w:space="0" w:color="000000"/>
            </w:tcBorders>
            <w:vAlign w:val="center"/>
          </w:tcPr>
          <w:p w:rsidR="007E5140" w:rsidRPr="001B1270" w:rsidRDefault="007E5140" w:rsidP="001B1270">
            <w:pPr>
              <w:pStyle w:val="Helvetica10center"/>
              <w:spacing w:before="40" w:after="40"/>
              <w:ind w:left="80"/>
              <w:rPr>
                <w:b/>
                <w:bCs/>
              </w:rPr>
            </w:pPr>
            <w:r w:rsidRPr="001B1270">
              <w:rPr>
                <w:b/>
                <w:bCs/>
              </w:rPr>
              <w:t>Item</w:t>
            </w:r>
          </w:p>
        </w:tc>
        <w:tc>
          <w:tcPr>
            <w:tcW w:w="880" w:type="dxa"/>
            <w:tcBorders>
              <w:top w:val="single" w:sz="4" w:space="0" w:color="000000"/>
              <w:left w:val="single" w:sz="4" w:space="0" w:color="000000"/>
              <w:bottom w:val="double" w:sz="4" w:space="0" w:color="000000"/>
              <w:right w:val="single" w:sz="4" w:space="0" w:color="000000"/>
            </w:tcBorders>
            <w:vAlign w:val="center"/>
          </w:tcPr>
          <w:p w:rsidR="007E5140" w:rsidRPr="001B1270" w:rsidRDefault="007E5140" w:rsidP="001B1270">
            <w:pPr>
              <w:pStyle w:val="CellHeading"/>
              <w:spacing w:before="40" w:after="40"/>
              <w:ind w:left="80"/>
            </w:pPr>
            <w:r w:rsidRPr="001B1270">
              <w:t>Bits</w:t>
            </w:r>
          </w:p>
        </w:tc>
        <w:tc>
          <w:tcPr>
            <w:tcW w:w="3700" w:type="dxa"/>
            <w:tcBorders>
              <w:top w:val="single" w:sz="4" w:space="0" w:color="000000"/>
              <w:left w:val="single" w:sz="4" w:space="0" w:color="000000"/>
              <w:bottom w:val="double" w:sz="4" w:space="0" w:color="000000"/>
              <w:right w:val="single" w:sz="4" w:space="0" w:color="000000"/>
            </w:tcBorders>
            <w:vAlign w:val="center"/>
          </w:tcPr>
          <w:p w:rsidR="007E5140" w:rsidRPr="001B1270" w:rsidRDefault="007E5140" w:rsidP="001B1270">
            <w:pPr>
              <w:pStyle w:val="CellHeading"/>
              <w:spacing w:before="40" w:after="40"/>
              <w:ind w:left="80"/>
            </w:pPr>
            <w:r w:rsidRPr="001B1270">
              <w:t>Flag Parameter Name</w:t>
            </w:r>
          </w:p>
        </w:tc>
      </w:tr>
      <w:tr w:rsidR="007E5140" w:rsidTr="007F7CD5">
        <w:trPr>
          <w:cantSplit/>
          <w:jc w:val="center"/>
        </w:trPr>
        <w:tc>
          <w:tcPr>
            <w:tcW w:w="1217" w:type="dxa"/>
            <w:tcBorders>
              <w:top w:val="doub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jc w:val="center"/>
              <w:rPr>
                <w:rFonts w:ascii="Arial" w:hAnsi="Arial"/>
                <w:color w:val="auto"/>
              </w:rPr>
            </w:pPr>
          </w:p>
        </w:tc>
        <w:tc>
          <w:tcPr>
            <w:tcW w:w="851" w:type="dxa"/>
            <w:tcBorders>
              <w:top w:val="doub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0</w:t>
            </w:r>
          </w:p>
        </w:tc>
        <w:tc>
          <w:tcPr>
            <w:tcW w:w="2943" w:type="dxa"/>
            <w:tcBorders>
              <w:top w:val="double" w:sz="4" w:space="0" w:color="000000"/>
              <w:left w:val="single" w:sz="4" w:space="0" w:color="000000"/>
              <w:bottom w:val="single" w:sz="4" w:space="0" w:color="000000"/>
              <w:right w:val="single" w:sz="16"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Spares.  Set to zero</w:t>
            </w:r>
          </w:p>
        </w:tc>
        <w:tc>
          <w:tcPr>
            <w:tcW w:w="1210" w:type="dxa"/>
            <w:tcBorders>
              <w:top w:val="doub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5 \h  \* MERGEFORMAT ">
              <w:r w:rsidR="00F97C64" w:rsidRPr="00F97C64">
                <w:rPr>
                  <w:color w:val="548DD4" w:themeColor="text2" w:themeTint="99"/>
                </w:rPr>
                <w:t>QAPSC-5</w:t>
              </w:r>
            </w:fldSimple>
          </w:p>
        </w:tc>
        <w:tc>
          <w:tcPr>
            <w:tcW w:w="880" w:type="dxa"/>
            <w:tcBorders>
              <w:top w:val="doub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16 .. 16</w:t>
            </w:r>
          </w:p>
        </w:tc>
        <w:tc>
          <w:tcPr>
            <w:tcW w:w="3700" w:type="dxa"/>
            <w:tcBorders>
              <w:top w:val="doub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10Helv"/>
                <w:rFonts w:ascii="Arial" w:hAnsi="Arial" w:cs="Arial"/>
                <w:color w:val="auto"/>
              </w:rPr>
            </w:pPr>
            <w:r w:rsidRPr="001B1270">
              <w:rPr>
                <w:rStyle w:val="BlueTag10Helv"/>
                <w:rFonts w:ascii="Arial" w:hAnsi="Arial" w:cs="Arial"/>
                <w:color w:val="auto"/>
              </w:rPr>
              <w:t>MAM Cover Status:</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1 \h  \* MERGEFORMAT ">
              <w:r w:rsidR="00F97C64" w:rsidRPr="00F97C64">
                <w:rPr>
                  <w:color w:val="548DD4" w:themeColor="text2" w:themeTint="99"/>
                </w:rPr>
                <w:t>QAPSC-1</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w:t>
            </w:r>
          </w:p>
        </w:tc>
        <w:tc>
          <w:tcPr>
            <w:tcW w:w="2943" w:type="dxa"/>
            <w:tcBorders>
              <w:top w:val="single" w:sz="4" w:space="0" w:color="000000"/>
              <w:left w:val="single" w:sz="4" w:space="0" w:color="000000"/>
              <w:bottom w:val="single" w:sz="4" w:space="0" w:color="000000"/>
              <w:right w:val="single" w:sz="16"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TOT DC Status:</w:t>
            </w:r>
          </w:p>
        </w:tc>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6 \h  \* MERGEFORMAT ">
              <w:r w:rsidR="00F97C64" w:rsidRPr="00F97C64">
                <w:rPr>
                  <w:color w:val="548DD4" w:themeColor="text2" w:themeTint="99"/>
                </w:rPr>
                <w:t>QAPSC-6</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17 .. 17</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10Helv"/>
                <w:rFonts w:ascii="Arial" w:hAnsi="Arial" w:cs="Arial"/>
                <w:color w:val="auto"/>
              </w:rPr>
            </w:pPr>
            <w:r w:rsidRPr="001B1270">
              <w:rPr>
                <w:rStyle w:val="BlueTag10Helv"/>
                <w:rFonts w:ascii="Arial" w:hAnsi="Arial" w:cs="Arial"/>
                <w:color w:val="auto"/>
              </w:rPr>
              <w:t>Main Cover Status:[</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1 \h  \* MERGEFORMAT ">
              <w:r w:rsidR="00F97C64" w:rsidRPr="00F97C64">
                <w:rPr>
                  <w:color w:val="548DD4" w:themeColor="text2" w:themeTint="99"/>
                </w:rPr>
                <w:t>QAPSC-1</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w:t>
            </w:r>
          </w:p>
        </w:tc>
        <w:tc>
          <w:tcPr>
            <w:tcW w:w="2943" w:type="dxa"/>
            <w:tcBorders>
              <w:top w:val="single" w:sz="4" w:space="0" w:color="000000"/>
              <w:left w:val="single" w:sz="4" w:space="0" w:color="000000"/>
              <w:bottom w:val="single" w:sz="4" w:space="0" w:color="000000"/>
              <w:right w:val="single" w:sz="16"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SW DC Status:</w:t>
            </w:r>
          </w:p>
        </w:tc>
        <w:tc>
          <w:tcPr>
            <w:tcW w:w="1210"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7 \h  \* MERGEFORMAT ">
              <w:r w:rsidR="00F97C64" w:rsidRPr="00F97C64">
                <w:rPr>
                  <w:color w:val="548DD4" w:themeColor="text2" w:themeTint="99"/>
                </w:rPr>
                <w:t>QAPSC-7</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18 .. 19</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10Helv"/>
                <w:rFonts w:ascii="Arial" w:hAnsi="Arial" w:cs="Arial"/>
                <w:color w:val="auto"/>
              </w:rPr>
            </w:pPr>
            <w:r w:rsidRPr="001B1270">
              <w:rPr>
                <w:rStyle w:val="BlueTag10Helv"/>
                <w:rFonts w:ascii="Arial" w:hAnsi="Arial" w:cs="Arial"/>
                <w:color w:val="auto"/>
              </w:rPr>
              <w:t>Bias Voltage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1 \h  \* MERGEFORMAT ">
              <w:r w:rsidR="00F97C64" w:rsidRPr="00F97C64">
                <w:rPr>
                  <w:color w:val="548DD4" w:themeColor="text2" w:themeTint="99"/>
                </w:rPr>
                <w:t>QAPSC-1</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3</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WN DC Status:</w:t>
            </w:r>
          </w:p>
        </w:tc>
        <w:tc>
          <w:tcPr>
            <w:tcW w:w="1210" w:type="dxa"/>
            <w:tcBorders>
              <w:top w:val="single" w:sz="4" w:space="0" w:color="000000"/>
              <w:left w:val="single" w:sz="16"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8 \h  \* MERGEFORMAT ">
              <w:r w:rsidR="00F97C64" w:rsidRPr="00F97C64">
                <w:rPr>
                  <w:color w:val="548DD4" w:themeColor="text2" w:themeTint="99"/>
                </w:rPr>
                <w:t>QAPSC-8</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20 .. 21</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TOT DAC Voltage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2 \h  \* MERGEFORMAT ">
              <w:r w:rsidR="00F97C64" w:rsidRPr="00F97C64">
                <w:rPr>
                  <w:color w:val="548DD4" w:themeColor="text2" w:themeTint="99"/>
                </w:rPr>
                <w:t>QAPSC-2</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4 .. 5</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TOT DAC Status:</w:t>
            </w:r>
          </w:p>
        </w:tc>
        <w:tc>
          <w:tcPr>
            <w:tcW w:w="1210" w:type="dxa"/>
            <w:tcBorders>
              <w:top w:val="single" w:sz="4" w:space="0" w:color="000000"/>
              <w:left w:val="single" w:sz="16"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8 \h  \* MERGEFORMAT ">
              <w:r w:rsidR="00F97C64" w:rsidRPr="00F97C64">
                <w:rPr>
                  <w:color w:val="548DD4" w:themeColor="text2" w:themeTint="99"/>
                </w:rPr>
                <w:t>QAPSC-8</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22 .. 23</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SW DAC Voltage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2 \h  \* MERGEFORMAT ">
              <w:r w:rsidR="00F97C64" w:rsidRPr="00F97C64">
                <w:rPr>
                  <w:color w:val="548DD4" w:themeColor="text2" w:themeTint="99"/>
                </w:rPr>
                <w:t>QAPSC-2</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6 .. 7</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SW DAC Status:</w:t>
            </w:r>
          </w:p>
        </w:tc>
        <w:tc>
          <w:tcPr>
            <w:tcW w:w="1210" w:type="dxa"/>
            <w:tcBorders>
              <w:top w:val="single" w:sz="4" w:space="0" w:color="000000"/>
              <w:left w:val="single" w:sz="16"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8 \h  \* MERGEFORMAT ">
              <w:r w:rsidR="00F97C64" w:rsidRPr="00F97C64">
                <w:rPr>
                  <w:color w:val="548DD4" w:themeColor="text2" w:themeTint="99"/>
                </w:rPr>
                <w:t>QAPSC-8</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24 .. 25</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WN DAC Voltage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2 \h  \* MERGEFORMAT ">
              <w:r w:rsidR="00F97C64" w:rsidRPr="00F97C64">
                <w:rPr>
                  <w:color w:val="548DD4" w:themeColor="text2" w:themeTint="99"/>
                </w:rPr>
                <w:t>QAPSC-2</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8 .. 9</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WN DAC Status:</w:t>
            </w:r>
          </w:p>
        </w:tc>
        <w:tc>
          <w:tcPr>
            <w:tcW w:w="1210" w:type="dxa"/>
            <w:tcBorders>
              <w:top w:val="single" w:sz="4" w:space="0" w:color="000000"/>
              <w:left w:val="single" w:sz="16"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9 \h  \* MERGEFORMAT ">
              <w:r w:rsidR="00F97C64" w:rsidRPr="00F97C64">
                <w:rPr>
                  <w:color w:val="548DD4" w:themeColor="text2" w:themeTint="99"/>
                </w:rPr>
                <w:t>QAPSC-9</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26 .. 27</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TOT Heatsink Temperature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3 \h  \* MERGEFORMAT ">
              <w:r w:rsidR="00F97C64" w:rsidRPr="00F97C64">
                <w:rPr>
                  <w:color w:val="548DD4" w:themeColor="text2" w:themeTint="99"/>
                </w:rPr>
                <w:t>QAPSC-3</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10 .. 10</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DAA Ground Reference Check:</w:t>
            </w:r>
          </w:p>
        </w:tc>
        <w:tc>
          <w:tcPr>
            <w:tcW w:w="1210" w:type="dxa"/>
            <w:tcBorders>
              <w:top w:val="single" w:sz="4" w:space="0" w:color="000000"/>
              <w:left w:val="single" w:sz="16"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9 \h  \* MERGEFORMAT ">
              <w:r w:rsidR="00F97C64" w:rsidRPr="00F97C64">
                <w:rPr>
                  <w:color w:val="548DD4" w:themeColor="text2" w:themeTint="99"/>
                </w:rPr>
                <w:t>QAPSC-9</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28 .. 29</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Style w:val="BlueTag8Helvetica0"/>
                <w:rFonts w:ascii="Arial" w:hAnsi="Arial" w:cs="Arial"/>
                <w:color w:val="auto"/>
              </w:rPr>
            </w:pPr>
            <w:r w:rsidRPr="001B1270">
              <w:rPr>
                <w:rStyle w:val="BlueTag8Helvetica0"/>
                <w:rFonts w:ascii="Arial" w:hAnsi="Arial" w:cs="Arial"/>
                <w:color w:val="auto"/>
              </w:rPr>
              <w:t>SW Heatsink Temperature Edit Check:</w:t>
            </w:r>
          </w:p>
        </w:tc>
      </w:tr>
      <w:tr w:rsidR="007E5140" w:rsidTr="007F7CD5">
        <w:trPr>
          <w:cantSplit/>
          <w:jc w:val="center"/>
        </w:trPr>
        <w:tc>
          <w:tcPr>
            <w:tcW w:w="1217" w:type="dxa"/>
            <w:tcBorders>
              <w:top w:val="single" w:sz="4" w:space="0" w:color="000000"/>
              <w:left w:val="single" w:sz="4" w:space="0" w:color="000000"/>
              <w:bottom w:val="single" w:sz="4" w:space="0" w:color="000000"/>
              <w:right w:val="single" w:sz="4" w:space="0" w:color="000000"/>
            </w:tcBorders>
          </w:tcPr>
          <w:p w:rsidR="007E5140" w:rsidRPr="00F97C64" w:rsidRDefault="00CC0D66" w:rsidP="001B1270">
            <w:pPr>
              <w:pStyle w:val="CellBody"/>
              <w:spacing w:before="40" w:after="40"/>
              <w:ind w:left="80"/>
              <w:jc w:val="center"/>
              <w:rPr>
                <w:rStyle w:val="BlueTag8helvetica"/>
                <w:rFonts w:ascii="Arial" w:hAnsi="Arial" w:cs="Arial"/>
                <w:color w:val="548DD4" w:themeColor="text2" w:themeTint="99"/>
                <w:sz w:val="20"/>
                <w:szCs w:val="20"/>
              </w:rPr>
            </w:pPr>
            <w:fldSimple w:instr=" REF qapsc_4 \h  \* MERGEFORMAT ">
              <w:r w:rsidR="00F97C64" w:rsidRPr="00F97C64">
                <w:rPr>
                  <w:color w:val="548DD4" w:themeColor="text2" w:themeTint="99"/>
                </w:rPr>
                <w:t>QAPSC-4</w:t>
              </w:r>
            </w:fldSimple>
          </w:p>
        </w:tc>
        <w:tc>
          <w:tcPr>
            <w:tcW w:w="851"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11 .. 15</w:t>
            </w:r>
          </w:p>
        </w:tc>
        <w:tc>
          <w:tcPr>
            <w:tcW w:w="2943"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spacing w:before="40" w:after="40"/>
              <w:ind w:left="80"/>
              <w:rPr>
                <w:rFonts w:ascii="Arial" w:hAnsi="Arial"/>
                <w:color w:val="auto"/>
              </w:rPr>
            </w:pPr>
            <w:r w:rsidRPr="001B1270">
              <w:rPr>
                <w:rFonts w:ascii="Arial" w:hAnsi="Arial"/>
                <w:color w:val="auto"/>
              </w:rPr>
              <w:t>Elevation Profile ID:</w:t>
            </w:r>
          </w:p>
        </w:tc>
        <w:tc>
          <w:tcPr>
            <w:tcW w:w="1210" w:type="dxa"/>
            <w:tcBorders>
              <w:top w:val="single" w:sz="4" w:space="0" w:color="000000"/>
              <w:left w:val="single" w:sz="16" w:space="0" w:color="000000"/>
              <w:bottom w:val="single" w:sz="4" w:space="0" w:color="000000"/>
              <w:right w:val="single" w:sz="4" w:space="0" w:color="000000"/>
            </w:tcBorders>
          </w:tcPr>
          <w:p w:rsidR="007E5140" w:rsidRPr="001B1270" w:rsidRDefault="00CC0D66" w:rsidP="001B1270">
            <w:pPr>
              <w:pStyle w:val="CellBody"/>
              <w:spacing w:before="40" w:after="40"/>
              <w:ind w:left="80"/>
              <w:jc w:val="center"/>
              <w:rPr>
                <w:rStyle w:val="BlueTag8helvetica"/>
                <w:rFonts w:ascii="Arial" w:hAnsi="Arial" w:cs="Arial"/>
                <w:color w:val="auto"/>
                <w:sz w:val="20"/>
                <w:szCs w:val="20"/>
              </w:rPr>
            </w:pPr>
            <w:fldSimple w:instr=" REF qapsc_9 \h  \* MERGEFORMAT ">
              <w:r w:rsidR="00F97C64" w:rsidRPr="00F97C64">
                <w:rPr>
                  <w:color w:val="548DD4" w:themeColor="text2" w:themeTint="99"/>
                </w:rPr>
                <w:t>QAPSC-9</w:t>
              </w:r>
            </w:fldSimple>
          </w:p>
        </w:tc>
        <w:tc>
          <w:tcPr>
            <w:tcW w:w="88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Helvetica9center"/>
              <w:spacing w:before="40" w:after="40"/>
              <w:ind w:left="80"/>
              <w:rPr>
                <w:color w:val="auto"/>
                <w:sz w:val="20"/>
                <w:szCs w:val="20"/>
              </w:rPr>
            </w:pPr>
            <w:r w:rsidRPr="001B1270">
              <w:rPr>
                <w:color w:val="auto"/>
                <w:sz w:val="20"/>
                <w:szCs w:val="20"/>
              </w:rPr>
              <w:t>30 .. 31</w:t>
            </w:r>
          </w:p>
        </w:tc>
        <w:tc>
          <w:tcPr>
            <w:tcW w:w="3700" w:type="dxa"/>
            <w:tcBorders>
              <w:top w:val="single" w:sz="4" w:space="0" w:color="000000"/>
              <w:left w:val="single" w:sz="4" w:space="0" w:color="000000"/>
              <w:bottom w:val="single" w:sz="4" w:space="0" w:color="000000"/>
              <w:right w:val="single" w:sz="4" w:space="0" w:color="000000"/>
            </w:tcBorders>
          </w:tcPr>
          <w:p w:rsidR="007E5140" w:rsidRPr="001B1270" w:rsidRDefault="007E5140" w:rsidP="001B1270">
            <w:pPr>
              <w:pStyle w:val="CellBody"/>
              <w:tabs>
                <w:tab w:val="left" w:pos="540"/>
                <w:tab w:val="left" w:pos="1260"/>
              </w:tabs>
              <w:spacing w:before="40" w:after="40"/>
              <w:ind w:left="80"/>
              <w:rPr>
                <w:rStyle w:val="BlueTag8Helvetica0"/>
                <w:rFonts w:ascii="Arial" w:hAnsi="Arial" w:cs="Arial"/>
                <w:color w:val="auto"/>
              </w:rPr>
            </w:pPr>
            <w:r w:rsidRPr="001B1270">
              <w:rPr>
                <w:rStyle w:val="BlueTag8Helvetica0"/>
                <w:rFonts w:ascii="Arial" w:hAnsi="Arial" w:cs="Arial"/>
                <w:color w:val="auto"/>
              </w:rPr>
              <w:t>WN Heatsink Temperature Edit Check:</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D41FE">
      <w:pPr>
        <w:pStyle w:val="QAPSC1"/>
        <w:tabs>
          <w:tab w:val="clear" w:pos="1440"/>
          <w:tab w:val="left" w:pos="1430"/>
        </w:tabs>
        <w:spacing w:line="240" w:lineRule="exact"/>
      </w:pPr>
      <w:bookmarkStart w:id="112" w:name="qapsc_1"/>
      <w:r>
        <w:t>QAPSC-1</w:t>
      </w:r>
      <w:bookmarkEnd w:id="112"/>
      <w:r w:rsidR="007D41FE">
        <w:tab/>
      </w:r>
      <w:r>
        <w:t>TOT/SW/WN DC Status (A scan level flag):</w:t>
      </w:r>
    </w:p>
    <w:p w:rsidR="007E5140" w:rsidRDefault="007E5140" w:rsidP="007E5140">
      <w:pPr>
        <w:pStyle w:val="Body"/>
        <w:spacing w:line="240" w:lineRule="atLeast"/>
        <w:ind w:left="360" w:right="380"/>
        <w:rPr>
          <w:sz w:val="20"/>
          <w:szCs w:val="20"/>
        </w:rPr>
      </w:pPr>
      <w:r>
        <w:rPr>
          <w:sz w:val="20"/>
          <w:szCs w:val="20"/>
        </w:rPr>
        <w:t>This flag indicates of the sensor count measurements were single or double drift corrected.  Need due to very long second time constant asymptotic settling across scan boundaries.  Note, these bits are utilized in BDS products with CC versions 027205 or later.</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0 =</w:t>
      </w:r>
      <w:r>
        <w:rPr>
          <w:sz w:val="20"/>
          <w:szCs w:val="20"/>
        </w:rPr>
        <w:tab/>
        <w:t xml:space="preserve">Single: </w:t>
      </w:r>
      <w:r>
        <w:rPr>
          <w:sz w:val="20"/>
          <w:szCs w:val="20"/>
        </w:rPr>
        <w:tab/>
        <w:t>The scan counts were drift corrected only once.</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1 =</w:t>
      </w:r>
      <w:r>
        <w:rPr>
          <w:sz w:val="20"/>
          <w:szCs w:val="20"/>
        </w:rPr>
        <w:tab/>
        <w:t xml:space="preserve">Double: </w:t>
      </w:r>
      <w:r>
        <w:rPr>
          <w:sz w:val="20"/>
          <w:szCs w:val="20"/>
        </w:rPr>
        <w:tab/>
        <w:t>The scan counts were drift corrected twice.</w:t>
      </w:r>
    </w:p>
    <w:p w:rsidR="007E5140" w:rsidRDefault="007E5140" w:rsidP="007E5140">
      <w:pPr>
        <w:pStyle w:val="QAPSC"/>
        <w:spacing w:line="240" w:lineRule="exact"/>
      </w:pPr>
      <w:bookmarkStart w:id="113" w:name="qapsc_2"/>
      <w:r>
        <w:lastRenderedPageBreak/>
        <w:t>QAPSC-2</w:t>
      </w:r>
      <w:bookmarkEnd w:id="113"/>
      <w:r w:rsidR="007D41FE">
        <w:tab/>
      </w:r>
      <w:r>
        <w:t>TOT/SW/WN DAC Status (A scan level flag):</w:t>
      </w:r>
    </w:p>
    <w:p w:rsidR="007E5140" w:rsidRDefault="007E5140" w:rsidP="007E5140">
      <w:pPr>
        <w:pStyle w:val="Body"/>
        <w:tabs>
          <w:tab w:val="clear" w:pos="1440"/>
          <w:tab w:val="left" w:pos="1080"/>
          <w:tab w:val="left" w:pos="1180"/>
          <w:tab w:val="left" w:pos="1220"/>
          <w:tab w:val="left" w:pos="1260"/>
        </w:tabs>
        <w:spacing w:line="240" w:lineRule="atLeast"/>
        <w:ind w:left="360" w:right="380"/>
        <w:rPr>
          <w:sz w:val="20"/>
          <w:szCs w:val="20"/>
        </w:rPr>
      </w:pPr>
      <w:r>
        <w:rPr>
          <w:sz w:val="20"/>
          <w:szCs w:val="20"/>
        </w:rPr>
        <w:t>A digital-to-analog converter</w:t>
      </w:r>
      <w:r w:rsidRPr="007D41FE">
        <w:rPr>
          <w:color w:val="auto"/>
          <w:sz w:val="20"/>
          <w:szCs w:val="20"/>
        </w:rPr>
        <w:t xml:space="preserve"> (DAC) is use</w:t>
      </w:r>
      <w:r>
        <w:rPr>
          <w:sz w:val="20"/>
          <w:szCs w:val="20"/>
        </w:rPr>
        <w:t>d to digitize measurements.  Due to the inherent drift of the detectors, it must shift scales to maintain the proper dynamic range of the DAC.  This status represents the scaling operations performed.</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00 =</w:t>
      </w:r>
      <w:r>
        <w:rPr>
          <w:sz w:val="20"/>
          <w:szCs w:val="20"/>
        </w:rPr>
        <w:tab/>
        <w:t xml:space="preserve">Good: </w:t>
      </w:r>
      <w:r>
        <w:rPr>
          <w:sz w:val="20"/>
          <w:szCs w:val="20"/>
        </w:rPr>
        <w:tab/>
        <w:t>The bridge balance controller was on and in a maintenance configuration.</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01 =</w:t>
      </w:r>
      <w:r>
        <w:rPr>
          <w:sz w:val="20"/>
          <w:szCs w:val="20"/>
        </w:rPr>
        <w:tab/>
        <w:t xml:space="preserve">Updated: </w:t>
      </w:r>
      <w:r>
        <w:rPr>
          <w:sz w:val="20"/>
          <w:szCs w:val="20"/>
        </w:rPr>
        <w:tab/>
        <w:t>The bridge balance controller did an update (fine adjustment).</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10 =</w:t>
      </w:r>
      <w:r>
        <w:rPr>
          <w:sz w:val="20"/>
          <w:szCs w:val="20"/>
        </w:rPr>
        <w:tab/>
        <w:t xml:space="preserve">Reset: </w:t>
      </w:r>
      <w:r>
        <w:rPr>
          <w:sz w:val="20"/>
          <w:szCs w:val="20"/>
        </w:rPr>
        <w:tab/>
        <w:t>The bridge balance controller did a reset (coarse adjustment).</w:t>
      </w:r>
    </w:p>
    <w:p w:rsidR="007E5140" w:rsidRDefault="007E5140" w:rsidP="003A6CB8">
      <w:pPr>
        <w:pStyle w:val="Body"/>
        <w:tabs>
          <w:tab w:val="clear" w:pos="1440"/>
          <w:tab w:val="clear" w:pos="2880"/>
          <w:tab w:val="clear" w:pos="4320"/>
          <w:tab w:val="left" w:pos="1100"/>
          <w:tab w:val="left" w:pos="1650"/>
          <w:tab w:val="left" w:pos="2530"/>
        </w:tabs>
        <w:spacing w:line="240" w:lineRule="atLeast"/>
        <w:ind w:left="360" w:right="380"/>
        <w:rPr>
          <w:sz w:val="20"/>
          <w:szCs w:val="20"/>
        </w:rPr>
      </w:pPr>
      <w:r>
        <w:rPr>
          <w:sz w:val="20"/>
          <w:szCs w:val="20"/>
        </w:rPr>
        <w:tab/>
        <w:t>11 =</w:t>
      </w:r>
      <w:r>
        <w:rPr>
          <w:sz w:val="20"/>
          <w:szCs w:val="20"/>
        </w:rPr>
        <w:tab/>
        <w:t xml:space="preserve">Off: </w:t>
      </w:r>
      <w:r>
        <w:rPr>
          <w:sz w:val="20"/>
          <w:szCs w:val="20"/>
        </w:rPr>
        <w:tab/>
        <w:t>The bridge balance controller was off.</w:t>
      </w:r>
    </w:p>
    <w:p w:rsidR="007E5140" w:rsidRDefault="007E5140" w:rsidP="007E5140">
      <w:pPr>
        <w:pStyle w:val="QAPSC"/>
        <w:spacing w:line="240" w:lineRule="exact"/>
      </w:pPr>
      <w:bookmarkStart w:id="114" w:name="qapsc_3"/>
      <w:r>
        <w:t>QAPSC-3</w:t>
      </w:r>
      <w:bookmarkEnd w:id="114"/>
      <w:r w:rsidR="007D41FE">
        <w:tab/>
      </w:r>
      <w:r>
        <w:t>DAA Ground Reference Check (A scan level flag):</w:t>
      </w:r>
    </w:p>
    <w:p w:rsidR="007E5140" w:rsidRDefault="007E5140" w:rsidP="007E5140">
      <w:pPr>
        <w:pStyle w:val="Body"/>
        <w:spacing w:line="240" w:lineRule="atLeast"/>
        <w:ind w:left="360" w:right="380"/>
        <w:rPr>
          <w:sz w:val="20"/>
          <w:szCs w:val="20"/>
        </w:rPr>
      </w:pPr>
      <w:r>
        <w:rPr>
          <w:sz w:val="20"/>
          <w:szCs w:val="20"/>
        </w:rPr>
        <w:t>This flag identifies that the data within the current scan may be corrupted due to the occurrence of a ground power spike.  This effects the reference comparison voltage in the Analog-to-Digital converts.</w:t>
      </w:r>
    </w:p>
    <w:p w:rsidR="007E5140" w:rsidRDefault="007E5140" w:rsidP="003A6CB8">
      <w:pPr>
        <w:pStyle w:val="Body"/>
        <w:tabs>
          <w:tab w:val="clear" w:pos="1440"/>
          <w:tab w:val="clear" w:pos="2880"/>
          <w:tab w:val="left" w:pos="1080"/>
          <w:tab w:val="left" w:pos="1650"/>
        </w:tabs>
        <w:spacing w:line="240" w:lineRule="atLeast"/>
        <w:ind w:left="330" w:right="360" w:firstLine="30"/>
        <w:rPr>
          <w:sz w:val="20"/>
          <w:szCs w:val="20"/>
        </w:rPr>
      </w:pPr>
      <w:r>
        <w:rPr>
          <w:sz w:val="20"/>
          <w:szCs w:val="20"/>
        </w:rPr>
        <w:tab/>
        <w:t>0 =</w:t>
      </w:r>
      <w:r>
        <w:rPr>
          <w:sz w:val="20"/>
          <w:szCs w:val="20"/>
        </w:rPr>
        <w:tab/>
        <w:t xml:space="preserve">Good: </w:t>
      </w:r>
    </w:p>
    <w:p w:rsidR="007E5140" w:rsidRDefault="007E5140" w:rsidP="003A6CB8">
      <w:pPr>
        <w:pStyle w:val="Body"/>
        <w:tabs>
          <w:tab w:val="clear" w:pos="1440"/>
          <w:tab w:val="clear" w:pos="2880"/>
          <w:tab w:val="left" w:pos="1080"/>
          <w:tab w:val="left" w:pos="1650"/>
        </w:tabs>
        <w:spacing w:line="240" w:lineRule="atLeast"/>
        <w:ind w:left="330" w:right="360" w:firstLine="30"/>
        <w:rPr>
          <w:sz w:val="20"/>
          <w:szCs w:val="20"/>
        </w:rPr>
      </w:pPr>
      <w:r>
        <w:rPr>
          <w:sz w:val="20"/>
          <w:szCs w:val="20"/>
        </w:rPr>
        <w:tab/>
        <w:t>1 =</w:t>
      </w:r>
      <w:r>
        <w:rPr>
          <w:sz w:val="20"/>
          <w:szCs w:val="20"/>
        </w:rPr>
        <w:tab/>
        <w:t xml:space="preserve">Bad: </w:t>
      </w:r>
    </w:p>
    <w:p w:rsidR="007E5140" w:rsidRDefault="007E5140" w:rsidP="007E5140">
      <w:pPr>
        <w:pStyle w:val="QAPSC"/>
        <w:spacing w:line="240" w:lineRule="exact"/>
      </w:pPr>
      <w:bookmarkStart w:id="115" w:name="qapsc_4"/>
      <w:r>
        <w:t>QAPSC-4</w:t>
      </w:r>
      <w:bookmarkEnd w:id="115"/>
      <w:r w:rsidR="007D41FE">
        <w:tab/>
      </w:r>
      <w:r>
        <w:t>Elevation Profile ID (A scan level flag):</w:t>
      </w:r>
    </w:p>
    <w:p w:rsidR="007E5140" w:rsidRDefault="007E5140" w:rsidP="007E5140">
      <w:pPr>
        <w:pStyle w:val="Body"/>
        <w:spacing w:line="240" w:lineRule="atLeast"/>
        <w:ind w:left="360" w:right="380"/>
        <w:rPr>
          <w:sz w:val="20"/>
          <w:szCs w:val="20"/>
        </w:rPr>
      </w:pPr>
      <w:r>
        <w:rPr>
          <w:sz w:val="20"/>
          <w:szCs w:val="20"/>
        </w:rPr>
        <w:t>This flag identifies the actual elevation scan profile being performed for this scan.  The values are used internally by the processing system.  It is an index used by the radiance count conversion process for accessing the corresponding position offset table.  ID values vary depending on the instrument and the variety of profile options created or selected by the science team.</w:t>
      </w:r>
    </w:p>
    <w:p w:rsidR="007E5140" w:rsidRDefault="007E5140" w:rsidP="007E5140">
      <w:pPr>
        <w:pStyle w:val="QAPSC"/>
        <w:spacing w:line="240" w:lineRule="exact"/>
      </w:pPr>
      <w:bookmarkStart w:id="116" w:name="qapsc_5"/>
      <w:r>
        <w:t>QAPSC-5</w:t>
      </w:r>
      <w:bookmarkEnd w:id="116"/>
      <w:r w:rsidR="007D41FE">
        <w:tab/>
      </w:r>
      <w:r>
        <w:t>MAM Cover Status (A scan level flag):</w:t>
      </w:r>
    </w:p>
    <w:p w:rsidR="007E5140" w:rsidRDefault="007E5140" w:rsidP="007E5140">
      <w:pPr>
        <w:pStyle w:val="Body"/>
        <w:spacing w:line="240" w:lineRule="atLeast"/>
        <w:ind w:left="360" w:right="380"/>
        <w:rPr>
          <w:sz w:val="20"/>
          <w:szCs w:val="20"/>
        </w:rPr>
      </w:pPr>
      <w:r>
        <w:rPr>
          <w:sz w:val="20"/>
          <w:szCs w:val="20"/>
        </w:rPr>
        <w:t>The Mirror Attenuator Mosaic (MAM) is used for solar calibrations.  It has a contamination cover which is commanded open as part of initial on-orbit check-out.</w:t>
      </w:r>
    </w:p>
    <w:p w:rsidR="007E5140" w:rsidRDefault="007E5140" w:rsidP="003A6CB8">
      <w:pPr>
        <w:pStyle w:val="Body"/>
        <w:tabs>
          <w:tab w:val="clear" w:pos="1440"/>
          <w:tab w:val="clear" w:pos="2880"/>
          <w:tab w:val="left" w:pos="1067"/>
          <w:tab w:val="left" w:pos="1650"/>
        </w:tabs>
        <w:spacing w:line="240" w:lineRule="atLeast"/>
        <w:ind w:left="360" w:right="380"/>
        <w:rPr>
          <w:sz w:val="20"/>
          <w:szCs w:val="20"/>
        </w:rPr>
      </w:pPr>
      <w:r>
        <w:rPr>
          <w:sz w:val="20"/>
          <w:szCs w:val="20"/>
        </w:rPr>
        <w:tab/>
        <w:t>0 =</w:t>
      </w:r>
      <w:r>
        <w:rPr>
          <w:sz w:val="20"/>
          <w:szCs w:val="20"/>
        </w:rPr>
        <w:tab/>
        <w:t>Opened</w:t>
      </w:r>
    </w:p>
    <w:p w:rsidR="007E5140" w:rsidRDefault="007E5140" w:rsidP="003A6CB8">
      <w:pPr>
        <w:pStyle w:val="Body"/>
        <w:tabs>
          <w:tab w:val="clear" w:pos="1440"/>
          <w:tab w:val="clear" w:pos="2880"/>
          <w:tab w:val="left" w:pos="1067"/>
          <w:tab w:val="left" w:pos="1650"/>
        </w:tabs>
        <w:spacing w:line="240" w:lineRule="atLeast"/>
        <w:ind w:left="360" w:right="380"/>
        <w:rPr>
          <w:sz w:val="20"/>
          <w:szCs w:val="20"/>
        </w:rPr>
      </w:pPr>
      <w:r>
        <w:rPr>
          <w:sz w:val="20"/>
          <w:szCs w:val="20"/>
        </w:rPr>
        <w:tab/>
        <w:t>1 =</w:t>
      </w:r>
      <w:r>
        <w:rPr>
          <w:sz w:val="20"/>
          <w:szCs w:val="20"/>
        </w:rPr>
        <w:tab/>
        <w:t>Closed</w:t>
      </w:r>
    </w:p>
    <w:p w:rsidR="007E5140" w:rsidRDefault="007E5140" w:rsidP="007E5140">
      <w:pPr>
        <w:pStyle w:val="QAPSC"/>
        <w:spacing w:line="240" w:lineRule="exact"/>
      </w:pPr>
      <w:bookmarkStart w:id="117" w:name="qapsc_6"/>
      <w:r>
        <w:t>QAPSC-6</w:t>
      </w:r>
      <w:bookmarkEnd w:id="117"/>
      <w:r w:rsidR="007D41FE">
        <w:tab/>
      </w:r>
      <w:r>
        <w:t>Main Cover Status (A scan level flag):</w:t>
      </w:r>
    </w:p>
    <w:p w:rsidR="007E5140" w:rsidRDefault="007E5140" w:rsidP="007E5140">
      <w:pPr>
        <w:pStyle w:val="Body"/>
        <w:tabs>
          <w:tab w:val="clear" w:pos="1440"/>
          <w:tab w:val="left" w:pos="1067"/>
        </w:tabs>
        <w:spacing w:line="240" w:lineRule="atLeast"/>
        <w:ind w:left="360" w:right="380"/>
        <w:rPr>
          <w:sz w:val="20"/>
          <w:szCs w:val="20"/>
        </w:rPr>
      </w:pPr>
      <w:r>
        <w:rPr>
          <w:sz w:val="20"/>
          <w:szCs w:val="20"/>
        </w:rPr>
        <w:t>The main contamination cover shields the radiometric detectors during launch operations.  It is commanded open as part of initial on-orbit checkout.</w:t>
      </w:r>
    </w:p>
    <w:p w:rsidR="007E5140" w:rsidRDefault="007E5140" w:rsidP="003A6CB8">
      <w:pPr>
        <w:pStyle w:val="Body"/>
        <w:tabs>
          <w:tab w:val="clear" w:pos="1440"/>
          <w:tab w:val="clear" w:pos="2880"/>
          <w:tab w:val="left" w:pos="1067"/>
          <w:tab w:val="left" w:pos="1650"/>
        </w:tabs>
        <w:spacing w:line="240" w:lineRule="atLeast"/>
        <w:ind w:left="360" w:right="380"/>
        <w:rPr>
          <w:sz w:val="20"/>
          <w:szCs w:val="20"/>
        </w:rPr>
      </w:pPr>
      <w:r>
        <w:rPr>
          <w:sz w:val="20"/>
          <w:szCs w:val="20"/>
        </w:rPr>
        <w:tab/>
        <w:t>0 =</w:t>
      </w:r>
      <w:r>
        <w:rPr>
          <w:sz w:val="20"/>
          <w:szCs w:val="20"/>
        </w:rPr>
        <w:tab/>
        <w:t>Opened</w:t>
      </w:r>
    </w:p>
    <w:p w:rsidR="007E5140" w:rsidRDefault="007E5140" w:rsidP="003A6CB8">
      <w:pPr>
        <w:pStyle w:val="Body"/>
        <w:tabs>
          <w:tab w:val="clear" w:pos="1440"/>
          <w:tab w:val="clear" w:pos="2880"/>
          <w:tab w:val="left" w:pos="1067"/>
          <w:tab w:val="left" w:pos="1650"/>
        </w:tabs>
        <w:spacing w:line="240" w:lineRule="atLeast"/>
        <w:ind w:left="360" w:right="380"/>
        <w:rPr>
          <w:sz w:val="20"/>
          <w:szCs w:val="20"/>
        </w:rPr>
      </w:pPr>
      <w:r>
        <w:rPr>
          <w:sz w:val="20"/>
          <w:szCs w:val="20"/>
        </w:rPr>
        <w:tab/>
        <w:t>1 =</w:t>
      </w:r>
      <w:r>
        <w:rPr>
          <w:sz w:val="20"/>
          <w:szCs w:val="20"/>
        </w:rPr>
        <w:tab/>
        <w:t>Closed</w:t>
      </w:r>
    </w:p>
    <w:p w:rsidR="007E5140" w:rsidRDefault="007E5140" w:rsidP="007E5140">
      <w:pPr>
        <w:pStyle w:val="QAPSC"/>
        <w:spacing w:line="240" w:lineRule="exact"/>
      </w:pPr>
      <w:bookmarkStart w:id="118" w:name="qapsc_7"/>
      <w:r>
        <w:t>QAPSC-7</w:t>
      </w:r>
      <w:bookmarkEnd w:id="118"/>
      <w:r w:rsidR="007D41FE">
        <w:tab/>
      </w:r>
      <w:r>
        <w:t>Bias Voltage Edit Check (A scan level flag):</w:t>
      </w:r>
    </w:p>
    <w:p w:rsidR="007E5140" w:rsidRDefault="007E5140" w:rsidP="007E5140">
      <w:pPr>
        <w:pStyle w:val="Body"/>
        <w:tabs>
          <w:tab w:val="clear" w:pos="1440"/>
          <w:tab w:val="left" w:pos="1260"/>
        </w:tabs>
        <w:spacing w:line="240" w:lineRule="atLeast"/>
        <w:ind w:left="360" w:right="380"/>
        <w:rPr>
          <w:sz w:val="20"/>
          <w:szCs w:val="20"/>
        </w:rPr>
      </w:pPr>
      <w:r>
        <w:rPr>
          <w:sz w:val="20"/>
          <w:szCs w:val="20"/>
        </w:rPr>
        <w:t xml:space="preserve">A bias voltage is converted from counts to volts and is used to compute a scan average for the radiance count conversion equations. </w:t>
      </w:r>
    </w:p>
    <w:p w:rsidR="007E5140" w:rsidRDefault="007E5140" w:rsidP="003A6CB8">
      <w:pPr>
        <w:pStyle w:val="Body"/>
        <w:tabs>
          <w:tab w:val="clear" w:pos="1440"/>
          <w:tab w:val="clear" w:pos="2880"/>
          <w:tab w:val="left" w:pos="1167"/>
          <w:tab w:val="left" w:pos="1650"/>
        </w:tabs>
        <w:spacing w:line="240" w:lineRule="atLeast"/>
        <w:ind w:left="360" w:right="380"/>
        <w:rPr>
          <w:sz w:val="20"/>
          <w:szCs w:val="20"/>
        </w:rPr>
      </w:pPr>
      <w:r>
        <w:rPr>
          <w:sz w:val="20"/>
          <w:szCs w:val="20"/>
        </w:rPr>
        <w:tab/>
        <w:t>00 =</w:t>
      </w:r>
      <w:r>
        <w:rPr>
          <w:sz w:val="20"/>
          <w:szCs w:val="20"/>
        </w:rPr>
        <w:tab/>
        <w:t xml:space="preserve">Passed all edit checks (See </w:t>
      </w:r>
      <w:r w:rsidRPr="002B6AA6">
        <w:rPr>
          <w:rStyle w:val="BlueTag"/>
          <w:color w:val="auto"/>
          <w:sz w:val="20"/>
          <w:szCs w:val="20"/>
        </w:rPr>
        <w:t xml:space="preserve">Section </w:t>
      </w:r>
      <w:fldSimple w:instr=" REF _Ref226881570 \n \h  \* MERGEFORMAT ">
        <w:r w:rsidR="002B6AA6" w:rsidRPr="002B6AA6">
          <w:rPr>
            <w:rStyle w:val="BlueTag"/>
            <w:color w:val="548DD4" w:themeColor="text2" w:themeTint="99"/>
            <w:sz w:val="20"/>
            <w:szCs w:val="20"/>
          </w:rPr>
          <w:t>6.3.7</w:t>
        </w:r>
      </w:fldSimple>
      <w:r>
        <w:rPr>
          <w:sz w:val="20"/>
          <w:szCs w:val="20"/>
        </w:rPr>
        <w:t>).</w:t>
      </w:r>
    </w:p>
    <w:p w:rsidR="007E5140" w:rsidRDefault="007E5140" w:rsidP="003A6CB8">
      <w:pPr>
        <w:pStyle w:val="Body"/>
        <w:tabs>
          <w:tab w:val="clear" w:pos="1440"/>
          <w:tab w:val="clear" w:pos="2880"/>
          <w:tab w:val="left" w:pos="1167"/>
          <w:tab w:val="left" w:pos="1650"/>
        </w:tabs>
        <w:spacing w:line="240" w:lineRule="atLeast"/>
        <w:ind w:left="360" w:right="380"/>
        <w:rPr>
          <w:sz w:val="20"/>
          <w:szCs w:val="20"/>
        </w:rPr>
      </w:pPr>
      <w:r>
        <w:rPr>
          <w:sz w:val="20"/>
          <w:szCs w:val="20"/>
        </w:rPr>
        <w:tab/>
        <w:t>01 =</w:t>
      </w:r>
      <w:r>
        <w:rPr>
          <w:sz w:val="20"/>
          <w:szCs w:val="20"/>
        </w:rPr>
        <w:tab/>
        <w:t>Failed a high limit edit check.</w:t>
      </w:r>
    </w:p>
    <w:p w:rsidR="007E5140" w:rsidRDefault="007E5140" w:rsidP="003A6CB8">
      <w:pPr>
        <w:pStyle w:val="Body"/>
        <w:tabs>
          <w:tab w:val="clear" w:pos="1440"/>
          <w:tab w:val="clear" w:pos="2880"/>
          <w:tab w:val="left" w:pos="1167"/>
          <w:tab w:val="left" w:pos="1650"/>
        </w:tabs>
        <w:spacing w:line="240" w:lineRule="atLeast"/>
        <w:ind w:left="360" w:right="380"/>
        <w:rPr>
          <w:sz w:val="20"/>
          <w:szCs w:val="20"/>
        </w:rPr>
      </w:pPr>
      <w:r>
        <w:rPr>
          <w:sz w:val="20"/>
          <w:szCs w:val="20"/>
        </w:rPr>
        <w:tab/>
        <w:t>10 =</w:t>
      </w:r>
      <w:r>
        <w:rPr>
          <w:sz w:val="20"/>
          <w:szCs w:val="20"/>
        </w:rPr>
        <w:tab/>
        <w:t>Failed a low limit edit check.</w:t>
      </w:r>
    </w:p>
    <w:p w:rsidR="007E5140" w:rsidRDefault="007E5140" w:rsidP="003A6CB8">
      <w:pPr>
        <w:pStyle w:val="Body"/>
        <w:tabs>
          <w:tab w:val="clear" w:pos="1440"/>
          <w:tab w:val="clear" w:pos="2880"/>
          <w:tab w:val="left" w:pos="1167"/>
          <w:tab w:val="left" w:pos="1650"/>
        </w:tabs>
        <w:spacing w:line="240" w:lineRule="atLeast"/>
        <w:ind w:left="360" w:right="380"/>
        <w:rPr>
          <w:sz w:val="20"/>
          <w:szCs w:val="20"/>
        </w:rPr>
      </w:pPr>
      <w:r>
        <w:rPr>
          <w:sz w:val="20"/>
          <w:szCs w:val="20"/>
        </w:rPr>
        <w:tab/>
        <w:t>11 =</w:t>
      </w:r>
      <w:r>
        <w:rPr>
          <w:sz w:val="20"/>
          <w:szCs w:val="20"/>
        </w:rPr>
        <w:tab/>
        <w:t>Failed a rate edit check (measurement-to-measurement).</w:t>
      </w:r>
    </w:p>
    <w:p w:rsidR="007E5140" w:rsidRDefault="007E5140" w:rsidP="007E5140">
      <w:pPr>
        <w:pStyle w:val="QAPSC"/>
        <w:spacing w:line="240" w:lineRule="exact"/>
      </w:pPr>
      <w:bookmarkStart w:id="119" w:name="qapsc_8"/>
      <w:r>
        <w:t>QAPSC-8</w:t>
      </w:r>
      <w:bookmarkEnd w:id="119"/>
      <w:r w:rsidR="007D41FE">
        <w:tab/>
      </w:r>
      <w:r>
        <w:t>TOT/SW/WN DAC Voltage Edit Check (A scan level flag):</w:t>
      </w:r>
    </w:p>
    <w:p w:rsidR="007E5140" w:rsidRDefault="007E5140" w:rsidP="007E5140">
      <w:pPr>
        <w:pStyle w:val="Body"/>
        <w:tabs>
          <w:tab w:val="clear" w:pos="1440"/>
          <w:tab w:val="left" w:pos="1080"/>
          <w:tab w:val="left" w:pos="1180"/>
          <w:tab w:val="left" w:pos="1220"/>
          <w:tab w:val="left" w:pos="1260"/>
        </w:tabs>
        <w:spacing w:line="240" w:lineRule="atLeast"/>
        <w:ind w:left="360" w:right="380"/>
        <w:rPr>
          <w:sz w:val="20"/>
          <w:szCs w:val="20"/>
        </w:rPr>
      </w:pPr>
      <w:r>
        <w:rPr>
          <w:sz w:val="20"/>
          <w:szCs w:val="20"/>
        </w:rPr>
        <w:t>A digital-to-analog converter (DAC) voltage count value is used to compute a scan average for the radiance count conversion equations.</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00 =</w:t>
      </w:r>
      <w:r>
        <w:rPr>
          <w:sz w:val="20"/>
          <w:szCs w:val="20"/>
        </w:rPr>
        <w:tab/>
        <w:t xml:space="preserve">Passed all edit checks (See </w:t>
      </w:r>
      <w:r w:rsidR="002B6AA6" w:rsidRPr="002B6AA6">
        <w:rPr>
          <w:rStyle w:val="BlueTag"/>
          <w:color w:val="auto"/>
          <w:sz w:val="20"/>
          <w:szCs w:val="20"/>
        </w:rPr>
        <w:t xml:space="preserve">Section </w:t>
      </w:r>
      <w:fldSimple w:instr=" REF _Ref226881570 \n \h  \* MERGEFORMAT ">
        <w:r w:rsidR="002B6AA6" w:rsidRPr="002B6AA6">
          <w:rPr>
            <w:rStyle w:val="BlueTag"/>
            <w:color w:val="548DD4" w:themeColor="text2" w:themeTint="99"/>
            <w:sz w:val="20"/>
            <w:szCs w:val="20"/>
          </w:rPr>
          <w:t>6.3.7</w:t>
        </w:r>
      </w:fldSimple>
      <w:r>
        <w:rPr>
          <w:sz w:val="20"/>
          <w:szCs w:val="20"/>
        </w:rPr>
        <w:t>).</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01 =</w:t>
      </w:r>
      <w:r>
        <w:rPr>
          <w:sz w:val="20"/>
          <w:szCs w:val="20"/>
        </w:rPr>
        <w:tab/>
        <w:t>Failed a high limit edit check.</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10 =</w:t>
      </w:r>
      <w:r>
        <w:rPr>
          <w:sz w:val="20"/>
          <w:szCs w:val="20"/>
        </w:rPr>
        <w:tab/>
        <w:t>Failed a low limit edit check.</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11 =</w:t>
      </w:r>
      <w:r>
        <w:rPr>
          <w:sz w:val="20"/>
          <w:szCs w:val="20"/>
        </w:rPr>
        <w:tab/>
        <w:t>Failed a rate edit check (measurement-to-measurement).</w:t>
      </w:r>
    </w:p>
    <w:p w:rsidR="007E5140" w:rsidRDefault="007E5140" w:rsidP="007E5140">
      <w:pPr>
        <w:pStyle w:val="QAPSC"/>
        <w:spacing w:line="240" w:lineRule="exact"/>
      </w:pPr>
      <w:bookmarkStart w:id="120" w:name="qapsc_9"/>
      <w:r>
        <w:t>QAPSC-9</w:t>
      </w:r>
      <w:bookmarkEnd w:id="120"/>
      <w:r w:rsidR="007D41FE">
        <w:tab/>
      </w:r>
      <w:r>
        <w:t>TOT/SW/WN Heatsink Temperature Edit Check (A scan level flag):</w:t>
      </w:r>
    </w:p>
    <w:p w:rsidR="007E5140" w:rsidRDefault="007E5140" w:rsidP="007E5140">
      <w:pPr>
        <w:pStyle w:val="Body"/>
        <w:tabs>
          <w:tab w:val="clear" w:pos="1440"/>
          <w:tab w:val="left" w:pos="1080"/>
          <w:tab w:val="left" w:pos="1180"/>
          <w:tab w:val="left" w:pos="1220"/>
          <w:tab w:val="left" w:pos="1260"/>
        </w:tabs>
        <w:spacing w:line="240" w:lineRule="atLeast"/>
        <w:ind w:left="360" w:right="380"/>
        <w:rPr>
          <w:sz w:val="20"/>
          <w:szCs w:val="20"/>
        </w:rPr>
      </w:pPr>
      <w:r>
        <w:rPr>
          <w:sz w:val="20"/>
          <w:szCs w:val="20"/>
        </w:rPr>
        <w:t xml:space="preserve">A converted heatsink temperature is used to compute a scan average for the radiance count conversion equations. </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00 =</w:t>
      </w:r>
      <w:r>
        <w:rPr>
          <w:sz w:val="20"/>
          <w:szCs w:val="20"/>
        </w:rPr>
        <w:tab/>
        <w:t xml:space="preserve">Passed all edit checks (See </w:t>
      </w:r>
      <w:r w:rsidR="002B6AA6" w:rsidRPr="002B6AA6">
        <w:rPr>
          <w:rStyle w:val="BlueTag"/>
          <w:color w:val="auto"/>
          <w:sz w:val="20"/>
          <w:szCs w:val="20"/>
        </w:rPr>
        <w:t xml:space="preserve">Section </w:t>
      </w:r>
      <w:fldSimple w:instr=" REF _Ref226881570 \n \h  \* MERGEFORMAT ">
        <w:r w:rsidR="002B6AA6" w:rsidRPr="002B6AA6">
          <w:rPr>
            <w:rStyle w:val="BlueTag"/>
            <w:color w:val="548DD4" w:themeColor="text2" w:themeTint="99"/>
            <w:sz w:val="20"/>
            <w:szCs w:val="20"/>
          </w:rPr>
          <w:t>6.3.7</w:t>
        </w:r>
      </w:fldSimple>
      <w:r>
        <w:rPr>
          <w:sz w:val="20"/>
          <w:szCs w:val="20"/>
        </w:rPr>
        <w:t>).</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01 =</w:t>
      </w:r>
      <w:r>
        <w:rPr>
          <w:sz w:val="20"/>
          <w:szCs w:val="20"/>
        </w:rPr>
        <w:tab/>
        <w:t>Failed a high limit edit check.</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10 =</w:t>
      </w:r>
      <w:r>
        <w:rPr>
          <w:sz w:val="20"/>
          <w:szCs w:val="20"/>
        </w:rPr>
        <w:tab/>
        <w:t>Failed a low limit edit check.</w:t>
      </w:r>
    </w:p>
    <w:p w:rsidR="007E5140" w:rsidRDefault="007E5140" w:rsidP="003A6CB8">
      <w:pPr>
        <w:pStyle w:val="Body"/>
        <w:tabs>
          <w:tab w:val="clear" w:pos="1440"/>
          <w:tab w:val="clear" w:pos="2880"/>
          <w:tab w:val="left" w:pos="1180"/>
          <w:tab w:val="left" w:pos="1650"/>
        </w:tabs>
        <w:spacing w:line="240" w:lineRule="atLeast"/>
        <w:ind w:left="360" w:right="380"/>
        <w:rPr>
          <w:sz w:val="20"/>
          <w:szCs w:val="20"/>
        </w:rPr>
      </w:pPr>
      <w:r>
        <w:rPr>
          <w:sz w:val="20"/>
          <w:szCs w:val="20"/>
        </w:rPr>
        <w:tab/>
        <w:t>11 =</w:t>
      </w:r>
      <w:r>
        <w:rPr>
          <w:sz w:val="20"/>
          <w:szCs w:val="20"/>
        </w:rPr>
        <w:tab/>
        <w:t>Failed a rate edit check (measurement-to-measurement).</w:t>
      </w:r>
    </w:p>
    <w:p w:rsidR="007E5140" w:rsidRPr="007D41FE" w:rsidRDefault="007E5140" w:rsidP="007D41FE">
      <w:pPr>
        <w:pStyle w:val="Body"/>
        <w:tabs>
          <w:tab w:val="clear" w:pos="1440"/>
          <w:tab w:val="left" w:pos="1100"/>
        </w:tabs>
        <w:rPr>
          <w:b/>
        </w:rPr>
      </w:pPr>
      <w:bookmarkStart w:id="121" w:name="sci_33"/>
      <w:r w:rsidRPr="007D41FE">
        <w:rPr>
          <w:b/>
        </w:rPr>
        <w:lastRenderedPageBreak/>
        <w:t>SCI-33</w:t>
      </w:r>
      <w:bookmarkEnd w:id="121"/>
      <w:r w:rsidR="007D41FE">
        <w:rPr>
          <w:b/>
        </w:rPr>
        <w:tab/>
      </w:r>
      <w:r w:rsidRPr="007D41FE">
        <w:rPr>
          <w:b/>
        </w:rPr>
        <w:t>Radiance and Mode Flags</w:t>
      </w:r>
    </w:p>
    <w:p w:rsidR="007E5140" w:rsidRDefault="007E5140" w:rsidP="007E5140">
      <w:pPr>
        <w:pStyle w:val="Body"/>
        <w:spacing w:line="280" w:lineRule="atLeast"/>
        <w:rPr>
          <w:color w:val="auto"/>
        </w:rPr>
      </w:pPr>
      <w:r>
        <w:t>This parameter contains the science measurement level quality flags.  It is a 32-bit word where a single bit corresponds to a particular quality assessment flag.  Every measurement contained in the</w:t>
      </w:r>
      <w:r w:rsidRPr="007D41FE">
        <w:rPr>
          <w:color w:val="auto"/>
        </w:rPr>
        <w:t xml:space="preserve"> BDS h</w:t>
      </w:r>
      <w:r>
        <w:t xml:space="preserve">as an associated flag.  The word bit ordering is shown in </w:t>
      </w:r>
      <w:fldSimple w:instr=" REF _Ref226881607 \h  \* MERGEFORMAT ">
        <w:r w:rsidR="002B6AA6" w:rsidRPr="002B6AA6">
          <w:rPr>
            <w:color w:val="548DD4" w:themeColor="text2" w:themeTint="99"/>
          </w:rPr>
          <w:t>Figure 4</w:t>
        </w:r>
        <w:r w:rsidR="002B6AA6" w:rsidRPr="002B6AA6">
          <w:rPr>
            <w:color w:val="548DD4" w:themeColor="text2" w:themeTint="99"/>
          </w:rPr>
          <w:noBreakHyphen/>
          <w:t>9</w:t>
        </w:r>
      </w:fldSimple>
      <w:r>
        <w:t xml:space="preserve">, where bit zero identifies the least significant bit.  The individual flags are defined in </w:t>
      </w:r>
      <w:fldSimple w:instr=" REF _Ref226881653 \n \h  \* MERGEFORMAT ">
        <w:r w:rsidR="002B6AA6" w:rsidRPr="002B6AA6">
          <w:rPr>
            <w:color w:val="548DD4" w:themeColor="text2" w:themeTint="99"/>
          </w:rPr>
          <w:t>Table 4-6</w:t>
        </w:r>
      </w:fldSimple>
      <w:r>
        <w:t xml:space="preserve"> followed by their descriptions.  Currently, this flag is also included in t</w:t>
      </w:r>
      <w:r w:rsidRPr="007D41FE">
        <w:rPr>
          <w:color w:val="auto"/>
        </w:rPr>
        <w:t xml:space="preserve">he IES, </w:t>
      </w:r>
      <w:r w:rsidRPr="007D41FE">
        <w:rPr>
          <w:rStyle w:val="BlueTag"/>
          <w:color w:val="auto"/>
        </w:rPr>
        <w:t>SSF</w:t>
      </w:r>
      <w:r w:rsidRPr="007D41FE">
        <w:rPr>
          <w:color w:val="auto"/>
        </w:rPr>
        <w:t>, and CRS prod</w:t>
      </w:r>
      <w:r>
        <w:t xml:space="preserve">ucts.  </w:t>
      </w:r>
      <w:r>
        <w:rPr>
          <w:rStyle w:val="RED0"/>
        </w:rPr>
        <w:t>(</w:t>
      </w:r>
      <w:r>
        <w:t xml:space="preserve">none) [N/A] </w:t>
      </w:r>
      <w:r w:rsidRPr="007D41FE">
        <w:rPr>
          <w:color w:val="auto"/>
        </w:rPr>
        <w:t>{</w:t>
      </w:r>
      <w:r w:rsidRPr="002B6AA6">
        <w:rPr>
          <w:color w:val="auto"/>
        </w:rPr>
        <w:t xml:space="preserve">Section </w:t>
      </w:r>
      <w:fldSimple w:instr=" REF _Ref226872225 \n \h  \* MERGEFORMAT ">
        <w:r w:rsidR="002B6AA6" w:rsidRPr="002B6AA6">
          <w:rPr>
            <w:color w:val="548DD4" w:themeColor="text2" w:themeTint="99"/>
          </w:rPr>
          <w:t>5.2.2</w:t>
        </w:r>
      </w:fldSimple>
      <w:r w:rsidRPr="007D41FE">
        <w:rPr>
          <w:color w:val="auto"/>
        </w:rPr>
        <w:t xml:space="preserve"> BDS SDS Summary}</w:t>
      </w:r>
    </w:p>
    <w:p w:rsidR="00AF12EA" w:rsidRDefault="00AF12EA" w:rsidP="007E5140">
      <w:pPr>
        <w:pStyle w:val="Body"/>
        <w:spacing w:line="280" w:lineRule="atLeast"/>
        <w:rPr>
          <w:color w:val="auto"/>
        </w:rPr>
      </w:pPr>
    </w:p>
    <w:p w:rsidR="00AF12EA" w:rsidRDefault="00CC0D66" w:rsidP="007E5140">
      <w:pPr>
        <w:pStyle w:val="Body"/>
        <w:spacing w:line="280" w:lineRule="atLeast"/>
        <w:rPr>
          <w:color w:val="auto"/>
        </w:rPr>
      </w:pPr>
      <w:r>
        <w:rPr>
          <w:color w:val="auto"/>
        </w:rPr>
      </w:r>
      <w:r>
        <w:rPr>
          <w:color w:val="auto"/>
        </w:rPr>
        <w:pict>
          <v:group id="_x0000_s207586" editas="canvas" style="width:467.5pt;height:276pt;mso-position-horizontal-relative:char;mso-position-vertical-relative:line" coordorigin="2542,5957" coordsize="7150,4255">
            <o:lock v:ext="edit" aspectratio="t"/>
            <v:shape id="_x0000_s207585" type="#_x0000_t75" style="position:absolute;left:2542;top:5957;width:7150;height:4255" o:preferrelative="f">
              <v:fill o:detectmouseclick="t"/>
              <v:path o:extrusionok="t" o:connecttype="none"/>
              <o:lock v:ext="edit" text="t"/>
            </v:shape>
            <v:group id="_x0000_s207587" style="position:absolute;left:2732;top:6261;width:6770;height:3647" coordorigin="1330,4775" coordsize="8852,4731">
              <v:rect id="_x0000_s207588" style="position:absolute;left:5290;top:4775;width:1361;height:281" filled="f" stroked="f" strokeweight="0">
                <v:textbox style="mso-next-textbox:#_x0000_s207588" inset="0,0,0,0">
                  <w:txbxContent>
                    <w:p w:rsidR="001A3A6C" w:rsidRDefault="001A3A6C" w:rsidP="00AF12EA">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32-Bit Word</w:t>
                      </w:r>
                    </w:p>
                  </w:txbxContent>
                </v:textbox>
              </v:rect>
              <v:group id="_x0000_s207589" style="position:absolute;left:1330;top:5235;width:8852;height:4271" coordorigin="3074,9722" coordsize="8852,4271">
                <v:shape id="_x0000_s207590" style="position:absolute;left:3580;top:9722;width:261;height:322" coordsize="20000,20000" path="m19923,r,19938l,19938,,,19923,xe" strokeweight=".5pt">
                  <v:fill color2="black"/>
                  <v:path arrowok="t"/>
                </v:shape>
                <v:shape id="_x0000_s207591" style="position:absolute;left:3841;top:9722;width:262;height:322" coordsize="20000,20000" path="m19923,r,19938l,19938,,,19923,xe" strokeweight=".5pt">
                  <v:fill color2="black"/>
                  <v:path arrowok="t"/>
                </v:shape>
                <v:shape id="_x0000_s207592" style="position:absolute;left:4102;top:9722;width:261;height:322" coordsize="20000,20000" path="m19923,r,19938l,19938,,,19923,xe" strokeweight=".5pt">
                  <v:fill color2="black"/>
                  <v:path arrowok="t"/>
                </v:shape>
                <v:shape id="_x0000_s207593" style="position:absolute;left:4363;top:9722;width:261;height:322" coordsize="20000,20000" path="m19923,r,19938l,19938,,,19923,xe" strokeweight=".5pt">
                  <v:fill color2="black"/>
                  <v:path arrowok="t"/>
                </v:shape>
                <v:shape id="_x0000_s207594" style="position:absolute;left:4623;top:9722;width:261;height:322" coordsize="20000,20000" path="m19923,r,19938l,19938,,,19923,xe" strokeweight=".5pt">
                  <v:fill color2="black"/>
                  <v:path arrowok="t"/>
                </v:shape>
                <v:shape id="_x0000_s207595" style="position:absolute;left:4883;top:9722;width:261;height:322" coordsize="20000,20000" path="m19923,r,19938l,19938,,,19923,xe" strokeweight=".5pt">
                  <v:fill color2="black"/>
                  <v:path arrowok="t"/>
                </v:shape>
                <v:shape id="_x0000_s207596" style="position:absolute;left:5144;top:9722;width:261;height:322" coordsize="20000,20000" path="m19923,r,19938l,19938,,,19923,xe" strokeweight=".5pt">
                  <v:fill color2="black"/>
                  <v:path arrowok="t"/>
                </v:shape>
                <v:shape id="_x0000_s207597" style="position:absolute;left:5404;top:9722;width:261;height:322" coordsize="20000,20000" path="m19923,r,19938l,19938,,,19923,xe" strokeweight=".5pt">
                  <v:fill color2="black"/>
                  <v:path arrowok="t"/>
                </v:shape>
                <v:shape id="_x0000_s207598" style="position:absolute;left:5665;top:9722;width:262;height:322" coordsize="20000,20000" path="m19923,r,19938l,19938,,,19923,xe" strokeweight=".5pt">
                  <v:fill color2="black"/>
                  <v:path arrowok="t"/>
                </v:shape>
                <v:shape id="_x0000_s207599" style="position:absolute;left:5926;top:9722;width:261;height:322" coordsize="20000,20000" path="m19923,r,19938l,19938,,,19923,xe" strokeweight=".5pt">
                  <v:fill color2="black"/>
                  <v:path arrowok="t"/>
                </v:shape>
                <v:shape id="_x0000_s207600" style="position:absolute;left:6186;top:9722;width:261;height:322" coordsize="20000,20000" path="m19923,r,19938l,19938,,,19923,xe" strokeweight=".5pt">
                  <v:fill color2="black"/>
                  <v:path arrowok="t"/>
                </v:shape>
                <v:shape id="_x0000_s207601" style="position:absolute;left:6447;top:9722;width:261;height:322" coordsize="20000,20000" path="m19923,r,19938l,19938,,,19923,xe" strokeweight=".5pt">
                  <v:fill color2="black"/>
                  <v:path arrowok="t"/>
                </v:shape>
                <v:shape id="_x0000_s207602" style="position:absolute;left:6707;top:9722;width:261;height:322" coordsize="20000,20000" path="m19923,r,19938l,19938,,,19923,xe" strokeweight=".5pt">
                  <v:fill color2="black"/>
                  <v:path arrowok="t"/>
                </v:shape>
                <v:shape id="_x0000_s207603" style="position:absolute;left:6968;top:9722;width:261;height:322" coordsize="20000,20000" path="m19923,r,19938l,19938,,,19923,xe" strokeweight=".5pt">
                  <v:fill color2="black"/>
                  <v:path arrowok="t"/>
                </v:shape>
                <v:shape id="_x0000_s207604" style="position:absolute;left:7228;top:9722;width:261;height:322" coordsize="20000,20000" path="m19923,r,19938l,19938,,,19923,xe" strokeweight=".5pt">
                  <v:fill color2="black"/>
                  <v:path arrowok="t"/>
                </v:shape>
                <v:shape id="_x0000_s207605" style="position:absolute;left:7488;top:9722;width:262;height:322" coordsize="20000,20000" path="m19923,r,19938l,19938,,,19923,xe" strokeweight=".5pt">
                  <v:fill color2="black"/>
                  <v:path arrowok="t"/>
                </v:shape>
                <v:shape id="_x0000_s207606" style="position:absolute;left:7750;top:9722;width:261;height:322" coordsize="20000,20000" path="m19923,r,19938l,19938,,,19923,xe" strokeweight=".5pt">
                  <v:fill color2="black"/>
                  <v:path arrowok="t"/>
                </v:shape>
                <v:shape id="_x0000_s207607" style="position:absolute;left:8010;top:9722;width:261;height:322" coordsize="20000,20000" path="m19923,r,19938l,19938,,,19923,xe" strokeweight=".5pt">
                  <v:fill color2="black"/>
                  <v:path arrowok="t"/>
                </v:shape>
                <v:shape id="_x0000_s207608" style="position:absolute;left:8271;top:9722;width:261;height:322" coordsize="20000,20000" path="m19923,r,19938l,19938,,,19923,xe" strokeweight=".5pt">
                  <v:fill color2="black"/>
                  <v:path arrowok="t"/>
                </v:shape>
                <v:shape id="_x0000_s207609" style="position:absolute;left:8532;top:9722;width:261;height:322" coordsize="20000,20000" path="m19923,r,19938l,19938,,,19923,xe" strokeweight=".5pt">
                  <v:fill color2="black"/>
                  <v:path arrowok="t"/>
                </v:shape>
                <v:shape id="_x0000_s207610" style="position:absolute;left:8791;top:9722;width:261;height:322" coordsize="20000,20000" path="m19923,r,19938l,19938,,,19923,xe" strokeweight=".5pt">
                  <v:fill color2="black"/>
                  <v:path arrowok="t"/>
                </v:shape>
                <v:shape id="_x0000_s207611" style="position:absolute;left:9052;top:9722;width:262;height:322" coordsize="20000,20000" path="m19923,r,19938l,19938,,,19923,xe" strokeweight=".5pt">
                  <v:fill color2="black"/>
                  <v:path arrowok="t"/>
                </v:shape>
                <v:shape id="_x0000_s207612" style="position:absolute;left:9314;top:9722;width:261;height:322" coordsize="20000,20000" path="m19923,r,19938l,19938,,,19923,xe" strokeweight=".5pt">
                  <v:fill color2="black"/>
                  <v:path arrowok="t"/>
                </v:shape>
                <v:shape id="_x0000_s207613" style="position:absolute;left:9574;top:9722;width:261;height:322" coordsize="20000,20000" path="m19923,r,19938l,19938,,,19923,xe" strokeweight=".5pt">
                  <v:fill color2="black"/>
                  <v:path arrowok="t"/>
                </v:shape>
                <v:shape id="_x0000_s207614" style="position:absolute;left:9835;top:9722;width:261;height:322" coordsize="20000,20000" path="m19923,r,19938l,19938,,,19923,xe" strokeweight=".5pt">
                  <v:fill color2="black"/>
                  <v:path arrowok="t"/>
                </v:shape>
                <v:shape id="_x0000_s207615" style="position:absolute;left:10094;top:9722;width:261;height:322" coordsize="20000,20000" path="m19923,r,19938l,19938,,,19923,xe" strokeweight=".5pt">
                  <v:fill color2="black"/>
                  <v:path arrowok="t"/>
                </v:shape>
                <v:shape id="_x0000_s207616" style="position:absolute;left:10355;top:9722;width:261;height:322" coordsize="20000,20000" path="m19923,r,19938l,19938,,,19923,xe" strokeweight=".5pt">
                  <v:fill color2="black"/>
                  <v:path arrowok="t"/>
                </v:shape>
                <v:shape id="_x0000_s207617" style="position:absolute;left:10616;top:9722;width:261;height:322" coordsize="20000,20000" path="m19923,r,19938l,19938,,,19923,xe" strokeweight=".5pt">
                  <v:fill color2="black"/>
                  <v:path arrowok="t"/>
                </v:shape>
                <v:shape id="_x0000_s207618" style="position:absolute;left:10876;top:9722;width:262;height:322" coordsize="20000,20000" path="m19923,r,19938l,19938,,,19923,xe" strokeweight=".5pt">
                  <v:fill color2="black"/>
                  <v:path arrowok="t"/>
                </v:shape>
                <v:shape id="_x0000_s207619" style="position:absolute;left:11138;top:9722;width:261;height:322" coordsize="20000,20000" path="m19923,r,19938l,19938,,,19923,xe" strokeweight=".5pt">
                  <v:fill color2="black"/>
                  <v:path arrowok="t"/>
                </v:shape>
                <v:shape id="_x0000_s207620" style="position:absolute;left:11398;top:9722;width:261;height:322" coordsize="20000,20000" path="m19923,r,19938l,19938,,,19923,xe" strokeweight=".5pt">
                  <v:fill color2="black"/>
                  <v:path arrowok="t"/>
                </v:shape>
                <v:shape id="_x0000_s207621" style="position:absolute;left:11659;top:9722;width:261;height:322" coordsize="20000,20000" path="m19923,r,19938l,19938,,,19923,xe" strokeweight=".5pt">
                  <v:fill color2="black"/>
                  <v:path arrowok="t"/>
                </v:shape>
                <v:rect id="_x0000_s207622" style="position:absolute;left:11720;top:9779;width:137;height:241" filled="f" stroked="f" strokeweight="0">
                  <v:textbox style="mso-next-textbox:#_x0000_s20762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7623" style="position:absolute;left:3594;top:9779;width:233;height:241" filled="f" stroked="f" strokeweight="0">
                  <v:textbox style="mso-next-textbox:#_x0000_s20762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31</w:t>
                        </w:r>
                      </w:p>
                    </w:txbxContent>
                  </v:textbox>
                </v:rect>
                <v:rect id="_x0000_s207624" style="position:absolute;left:5804;top:11177;width:41;height:81" filled="f" stroked="f" strokeweight="0">
                  <v:textbox style="mso-next-textbox:#_x0000_s207624" inset="0,0,0,0">
                    <w:txbxContent>
                      <w:p w:rsidR="001A3A6C" w:rsidRDefault="001A3A6C" w:rsidP="00AF12EA">
                        <w:pPr>
                          <w:widowControl w:val="0"/>
                          <w:autoSpaceDE w:val="0"/>
                          <w:autoSpaceDN w:val="0"/>
                          <w:adjustRightInd w:val="0"/>
                          <w:spacing w:after="0" w:line="240" w:lineRule="auto"/>
                          <w:rPr>
                            <w:rFonts w:ascii="Times New Roman" w:hAnsi="Times New Roman"/>
                            <w:noProof/>
                            <w:sz w:val="24"/>
                            <w:szCs w:val="24"/>
                          </w:rPr>
                        </w:pPr>
                      </w:p>
                    </w:txbxContent>
                  </v:textbox>
                </v:rect>
                <v:shape id="_x0000_s207625" style="position:absolute;left:11925;top:10168;width:1;height:504" coordsize="20000,20000" path="m,19960l,e" strokeweight=".5pt">
                  <v:fill color2="black"/>
                  <v:path arrowok="t"/>
                </v:shape>
                <v:shape id="_x0000_s207626" style="position:absolute;left:11398;top:10168;width:1;height:504" coordsize="20000,20000" path="m,19960l,e" strokeweight=".5pt">
                  <v:fill color2="black"/>
                  <v:path arrowok="t"/>
                </v:shape>
                <v:shape id="_x0000_s207627" style="position:absolute;left:10886;top:10168;width:1;height:504" coordsize="20000,20000" path="m,19960l,e" strokeweight=".5pt">
                  <v:fill color2="black"/>
                  <v:path arrowok="t"/>
                </v:shape>
                <v:shape id="_x0000_s207628" style="position:absolute;left:10360;top:10168;width:1;height:504" coordsize="20000,20000" path="m,19960l,e" strokeweight=".5pt">
                  <v:fill color2="black"/>
                  <v:path arrowok="t"/>
                </v:shape>
                <v:shape id="_x0000_s207629" style="position:absolute;left:9833;top:10168;width:1;height:504" coordsize="20000,20000" path="m,19960l,e" strokeweight=".5pt">
                  <v:fill color2="black"/>
                  <v:path arrowok="t"/>
                </v:shape>
                <v:shape id="_x0000_s207630" style="position:absolute;left:9308;top:10168;width:1;height:504" coordsize="20000,20000" path="m,19960l,e" strokeweight=".5pt">
                  <v:fill color2="black"/>
                  <v:path arrowok="t"/>
                </v:shape>
                <v:shape id="_x0000_s207631" style="position:absolute;left:8280;top:10168;width:1;height:504" coordsize="20000,20000" path="m,19960l,e" strokeweight=".5pt">
                  <v:fill color2="black"/>
                  <v:path arrowok="t"/>
                </v:shape>
                <v:shape id="_x0000_s207632" style="position:absolute;left:8003;top:10168;width:1;height:504" coordsize="20000,20000" path="m,19960l,e" strokeweight=".5pt">
                  <v:fill color2="black"/>
                  <v:path arrowok="t"/>
                </v:shape>
                <v:shape id="_x0000_s207633" style="position:absolute;left:3847;top:10168;width:1;height:504" coordsize="20000,20000" path="m,19960l,e" strokeweight=".5pt">
                  <v:fill color2="black"/>
                  <v:path arrowok="t"/>
                </v:shape>
                <v:shape id="_x0000_s207634" style="position:absolute;left:3585;top:10168;width:1;height:504" coordsize="20000,20000" path="m,19960l,e" strokeweight=".5pt">
                  <v:fill color2="black"/>
                  <v:path arrowok="t"/>
                </v:shape>
                <v:rect id="_x0000_s207635" style="position:absolute;left:3985;top:13776;width:41;height:81" filled="f" stroked="f" strokeweight="0">
                  <v:textbox style="mso-next-textbox:#_x0000_s207635" inset="0,0,0,0">
                    <w:txbxContent>
                      <w:p w:rsidR="001A3A6C" w:rsidRDefault="001A3A6C" w:rsidP="00AF12EA">
                        <w:pPr>
                          <w:widowControl w:val="0"/>
                          <w:autoSpaceDE w:val="0"/>
                          <w:autoSpaceDN w:val="0"/>
                          <w:adjustRightInd w:val="0"/>
                          <w:spacing w:after="0" w:line="240" w:lineRule="auto"/>
                          <w:rPr>
                            <w:rFonts w:ascii="Times New Roman" w:hAnsi="Times New Roman"/>
                            <w:noProof/>
                            <w:sz w:val="24"/>
                            <w:szCs w:val="24"/>
                          </w:rPr>
                        </w:pPr>
                      </w:p>
                    </w:txbxContent>
                  </v:textbox>
                </v:rect>
                <v:rect id="_x0000_s207636" style="position:absolute;left:3940;top:12395;width:42;height:81" filled="f" stroked="f" strokeweight="0">
                  <v:textbox style="mso-next-textbox:#_x0000_s207636" inset="0,0,0,0">
                    <w:txbxContent>
                      <w:p w:rsidR="001A3A6C" w:rsidRDefault="001A3A6C" w:rsidP="00AF12EA">
                        <w:pPr>
                          <w:widowControl w:val="0"/>
                          <w:autoSpaceDE w:val="0"/>
                          <w:autoSpaceDN w:val="0"/>
                          <w:adjustRightInd w:val="0"/>
                          <w:spacing w:after="0" w:line="240" w:lineRule="auto"/>
                          <w:rPr>
                            <w:rFonts w:ascii="Times New Roman" w:hAnsi="Times New Roman"/>
                            <w:noProof/>
                            <w:sz w:val="24"/>
                            <w:szCs w:val="24"/>
                          </w:rPr>
                        </w:pPr>
                      </w:p>
                    </w:txbxContent>
                  </v:textbox>
                </v:rect>
                <v:shape id="_x0000_s207637" style="position:absolute;left:3718;top:10696;width:1;height:281" coordsize="20000,20000" path="m,l,19929e" strokeweight=".5pt">
                  <v:fill color2="black"/>
                  <v:stroke startarrow="block" startarrowwidth="wide" startarrowlength="short"/>
                  <v:path arrowok="t"/>
                </v:shape>
                <v:rect id="_x0000_s207638" style="position:absolute;left:4101;top:10352;width:616;height:241" filled="f" stroked="f" strokeweight="0">
                  <v:textbox style="mso-next-textbox:#_x0000_s207638"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Spares</w:t>
                        </w:r>
                      </w:p>
                    </w:txbxContent>
                  </v:textbox>
                </v:rect>
                <v:rect id="_x0000_s207639" style="position:absolute;left:3074;top:11014;width:809;height:241" filled="f" stroked="f" strokeweight="0">
                  <v:textbox style="mso-next-textbox:#_x0000_s207639"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Always 0</w:t>
                        </w:r>
                      </w:p>
                    </w:txbxContent>
                  </v:textbox>
                </v:rect>
                <v:rect id="_x0000_s207640" style="position:absolute;left:3077;top:12685;width:2057;height:241" filled="f" stroked="f" strokeweight="0">
                  <v:textbox style="mso-next-textbox:#_x0000_s207640"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Azimuth Motion Status</w:t>
                        </w:r>
                      </w:p>
                    </w:txbxContent>
                  </v:textbox>
                </v:rect>
                <v:rect id="_x0000_s207641" style="position:absolute;left:3077;top:12863;width:2153;height:241" filled="f" stroked="f" strokeweight="0">
                  <v:textbox style="mso-next-textbox:#_x0000_s207641"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Elevation Scan Profile</w:t>
                        </w:r>
                      </w:p>
                    </w:txbxContent>
                  </v:textbox>
                </v:rect>
                <v:rect id="_x0000_s207642" style="position:absolute;left:3077;top:13041;width:1769;height:241" filled="f" stroked="f" strokeweight="0">
                  <v:textbox style="mso-next-textbox:#_x0000_s20764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Azimuth Scan Plane</w:t>
                        </w:r>
                      </w:p>
                    </w:txbxContent>
                  </v:textbox>
                </v:rect>
                <v:rect id="_x0000_s207643" style="position:absolute;left:3077;top:13218;width:2537;height:241" filled="f" stroked="f" strokeweight="0">
                  <v:textbox style="mso-next-textbox:#_x0000_s20764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Filtered Radiance Flag</w:t>
                        </w:r>
                      </w:p>
                    </w:txbxContent>
                  </v:textbox>
                </v:rect>
                <v:rect id="_x0000_s207644" style="position:absolute;left:3077;top:13396;width:2441;height:241" filled="f" stroked="f" strokeweight="0">
                  <v:textbox style="mso-next-textbox:#_x0000_s207644"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Filtered Radiance Flag</w:t>
                        </w:r>
                      </w:p>
                    </w:txbxContent>
                  </v:textbox>
                </v:rect>
                <v:rect id="_x0000_s207645" style="position:absolute;left:3077;top:13574;width:2441;height:241" filled="f" stroked="f" strokeweight="0">
                  <v:textbox style="mso-next-textbox:#_x0000_s207645"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Filtered Radiance Flag</w:t>
                        </w:r>
                      </w:p>
                    </w:txbxContent>
                  </v:textbox>
                </v:rect>
                <v:rect id="_x0000_s207646" style="position:absolute;left:3077;top:13752;width:1385;height:241" filled="f" stroked="f" strokeweight="0">
                  <v:textbox style="mso-next-textbox:#_x0000_s207646"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CERES FOV Flag</w:t>
                        </w:r>
                      </w:p>
                    </w:txbxContent>
                  </v:textbox>
                </v:rect>
                <v:shape id="_x0000_s207647" style="position:absolute;left:3848;top:10307;width:1030;height:1" coordsize="20000,20000" path="m19981,l,e" strokeweight=".5pt">
                  <v:fill color2="black"/>
                  <v:stroke startarrow="block" startarrowwidth="wide" startarrowlength="short" endarrow="block" endarrowwidth="wide" endarrowlength="short"/>
                  <v:path arrowok="t"/>
                </v:shape>
                <v:shape id="_x0000_s207648" style="position:absolute;left:8117;top:10712;width:1;height:2115" coordsize="20000,20000" path="m,l,19991e" strokeweight=".5pt">
                  <v:fill color2="black"/>
                  <v:stroke startarrow="block" startarrowwidth="wide" startarrowlength="short"/>
                  <v:path arrowok="t"/>
                </v:shape>
                <v:shape id="_x0000_s207649" style="position:absolute;left:4878;top:12827;width:3240;height:1" coordsize="20000,20000" path="m19994,l,e" strokeweight=".5pt">
                  <v:fill color2="black"/>
                  <v:path arrowok="t"/>
                </v:shape>
                <v:shape id="_x0000_s207650" style="position:absolute;left:8278;top:10284;width:1030;height:1" coordsize="20000,20000" path="m19981,l,e" strokeweight=".5pt">
                  <v:fill color2="black"/>
                  <v:stroke startarrow="block" startarrowwidth="wide" startarrowlength="short" endarrow="block" endarrowwidth="wide" endarrowlength="short"/>
                  <v:path arrowok="t"/>
                </v:shape>
                <v:shape id="_x0000_s207651" style="position:absolute;left:4878;top:13007;width:3915;height:1" coordsize="20000,20000" path="m19995,l,e" strokeweight=".5pt">
                  <v:fill color2="black"/>
                  <v:path arrowok="t"/>
                </v:shape>
                <v:shape id="_x0000_s207652" style="position:absolute;left:8792;top:10307;width:1;height:2700" coordsize="20000,20000" path="m,l,19993e" strokeweight=".5pt">
                  <v:fill color2="black"/>
                  <v:path arrowok="t"/>
                </v:shape>
                <v:shape id="_x0000_s207653" style="position:absolute;left:9308;top:10284;width:529;height:1" coordsize="20000,20000" path="m19962,l,e" strokeweight=".5pt">
                  <v:fill color2="black"/>
                  <v:stroke startarrow="block" startarrowwidth="wide" startarrowlength="short" endarrow="block" endarrowwidth="wide" endarrowlength="short"/>
                  <v:path arrowok="t"/>
                </v:shape>
                <v:shape id="_x0000_s207654" style="position:absolute;left:9840;top:10284;width:530;height:1" coordsize="20000,20000" path="m19962,l,e" strokeweight=".5pt">
                  <v:fill color2="black"/>
                  <v:stroke startarrow="block" startarrowwidth="wide" startarrowlength="short" endarrow="block" endarrowwidth="wide" endarrowlength="short"/>
                  <v:path arrowok="t"/>
                </v:shape>
                <v:shape id="_x0000_s207655" style="position:absolute;left:10881;top:10284;width:515;height:1" coordsize="20000,20000" path="m19961,l,e" strokeweight=".5pt">
                  <v:fill color2="black"/>
                  <v:stroke startarrow="block" startarrowwidth="wide" startarrowlength="short" endarrow="block" endarrowwidth="wide" endarrowlength="short"/>
                  <v:path arrowok="t"/>
                </v:shape>
                <v:shape id="_x0000_s207656" style="position:absolute;left:11396;top:10284;width:530;height:1" coordsize="20000,20000" path="m19962,l,e" strokeweight=".5pt">
                  <v:fill color2="black"/>
                  <v:stroke startarrow="block" startarrowwidth="wide" startarrowlength="short" endarrow="block" endarrowwidth="wide" endarrowlength="short"/>
                  <v:path arrowok="t"/>
                </v:shape>
                <v:shape id="_x0000_s207657" style="position:absolute;left:10343;top:10284;width:530;height:1" coordsize="20000,20000" path="m19962,l,e" strokeweight=".5pt">
                  <v:fill color2="black"/>
                  <v:stroke startarrow="block" startarrowwidth="wide" startarrowlength="short" endarrow="block" endarrowwidth="wide" endarrowlength="short"/>
                  <v:path arrowok="t"/>
                </v:shape>
                <v:shape id="_x0000_s207658" style="position:absolute;left:9557;top:10307;width:1;height:2835" coordsize="20000,20000" path="m,19993l,e" strokeweight=".5pt">
                  <v:fill color2="black"/>
                  <v:path arrowok="t"/>
                </v:shape>
                <v:shape id="_x0000_s207659" style="position:absolute;left:4878;top:13147;width:4680;height:1" coordsize="20000,20000" path="m19996,l,e" strokeweight=".5pt">
                  <v:fill color2="black"/>
                  <v:path arrowok="t"/>
                </v:shape>
                <v:shape id="_x0000_s207660" style="position:absolute;left:10101;top:10305;width:1;height:3017" coordsize="20000,20000" path="m,19993l,e" strokeweight=".5pt">
                  <v:fill color2="black"/>
                  <v:path arrowok="t"/>
                </v:shape>
                <v:shape id="_x0000_s207661" style="position:absolute;left:5238;top:13326;width:4860;height:1" coordsize="20000,20000" path="m19996,l,e" strokeweight=".5pt">
                  <v:fill color2="black"/>
                  <v:path arrowok="t"/>
                </v:shape>
                <v:shape id="_x0000_s207662" style="position:absolute;left:10601;top:10302;width:1;height:3200" coordsize="20000,20000" path="m,19994l,e" strokeweight=".5pt">
                  <v:fill color2="black"/>
                  <v:path arrowok="t"/>
                </v:shape>
                <v:shape id="_x0000_s207663" style="position:absolute;left:5238;top:13502;width:5355;height:1" coordsize="20000,20000" path="m19996,l,e" strokeweight=".5pt">
                  <v:fill color2="black"/>
                  <v:path arrowok="t"/>
                </v:shape>
                <v:shape id="_x0000_s207664" style="position:absolute;left:11177;top:10307;width:1;height:3375" coordsize="20000,20000" path="m,19994l,e" strokeweight=".5pt">
                  <v:fill color2="black"/>
                  <v:path arrowok="t"/>
                </v:shape>
                <v:shape id="_x0000_s207665" style="position:absolute;left:5238;top:13683;width:5940;height:1" coordsize="20000,20000" path="m19997,l,e" strokeweight=".5pt">
                  <v:fill color2="black"/>
                  <v:path arrowok="t"/>
                </v:shape>
                <v:shape id="_x0000_s207666" style="position:absolute;left:11675;top:10302;width:1;height:3560" coordsize="20000,20000" path="m,19994l,e" strokeweight=".5pt">
                  <v:fill color2="black"/>
                  <v:path arrowok="t"/>
                </v:shape>
                <v:shape id="_x0000_s207667" style="position:absolute;left:5238;top:13862;width:6435;height:1" coordsize="20000,20000" path="m19997,l,e" strokeweight=".5pt">
                  <v:fill color2="black"/>
                  <v:path arrowok="t"/>
                </v:shape>
                <v:rect id="_x0000_s207668" style="position:absolute;left:11460;top:9779;width:137;height:241" filled="f" stroked="f" strokeweight="0">
                  <v:textbox style="mso-next-textbox:#_x0000_s207668"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7669" style="position:absolute;left:11199;top:9779;width:137;height:241" filled="f" stroked="f" strokeweight="0">
                  <v:textbox style="mso-next-textbox:#_x0000_s207669"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7670" style="position:absolute;left:10938;top:9779;width:137;height:241" filled="f" stroked="f" strokeweight="0">
                  <v:textbox style="mso-next-textbox:#_x0000_s207670"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7671" style="position:absolute;left:10678;top:9779;width:137;height:241" filled="f" stroked="f" strokeweight="0">
                  <v:textbox style="mso-next-textbox:#_x0000_s207671"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7672" style="position:absolute;left:10417;top:9779;width:137;height:241" filled="f" stroked="f" strokeweight="0">
                  <v:textbox style="mso-next-textbox:#_x0000_s20767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7673" style="position:absolute;left:10157;top:9779;width:137;height:241" filled="f" stroked="f" strokeweight="0">
                  <v:textbox style="mso-next-textbox:#_x0000_s20767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7674" style="position:absolute;left:9896;top:9779;width:137;height:241" filled="f" stroked="f" strokeweight="0">
                  <v:textbox style="mso-next-textbox:#_x0000_s207674"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7675" style="position:absolute;left:9635;top:9779;width:137;height:241" filled="f" stroked="f" strokeweight="0">
                  <v:textbox style="mso-next-textbox:#_x0000_s207675"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7676" style="position:absolute;left:9375;top:9779;width:137;height:241" filled="f" stroked="f" strokeweight="0">
                  <v:textbox style="mso-next-textbox:#_x0000_s207676"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7677" style="position:absolute;left:9066;top:9779;width:233;height:241" filled="f" stroked="f" strokeweight="0">
                  <v:textbox style="mso-next-textbox:#_x0000_s207677"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7678" style="position:absolute;left:8806;top:9779;width:233;height:241" filled="f" stroked="f" strokeweight="0">
                  <v:textbox style="mso-next-textbox:#_x0000_s207678"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7679" style="position:absolute;left:8545;top:9779;width:233;height:241" filled="f" stroked="f" strokeweight="0">
                  <v:textbox style="mso-next-textbox:#_x0000_s207679"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7680" style="position:absolute;left:8284;top:9779;width:233;height:241" filled="f" stroked="f" strokeweight="0">
                  <v:textbox style="mso-next-textbox:#_x0000_s207680"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7681" style="position:absolute;left:8024;top:9779;width:233;height:241" filled="f" stroked="f" strokeweight="0">
                  <v:textbox style="mso-next-textbox:#_x0000_s207681"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7682" style="position:absolute;left:7763;top:9779;width:233;height:241" filled="f" stroked="f" strokeweight="0">
                  <v:textbox style="mso-next-textbox:#_x0000_s20768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rect id="_x0000_s207683" style="position:absolute;left:7503;top:9779;width:233;height:241" filled="f" stroked="f" strokeweight="0">
                  <v:textbox style="mso-next-textbox:#_x0000_s20768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16</w:t>
                        </w:r>
                      </w:p>
                    </w:txbxContent>
                  </v:textbox>
                </v:rect>
                <v:rect id="_x0000_s207684" style="position:absolute;left:7242;top:9779;width:233;height:241" filled="f" stroked="f" strokeweight="0">
                  <v:textbox style="mso-next-textbox:#_x0000_s207684"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17</w:t>
                        </w:r>
                      </w:p>
                    </w:txbxContent>
                  </v:textbox>
                </v:rect>
                <v:rect id="_x0000_s207685" style="position:absolute;left:6981;top:9779;width:233;height:241" filled="f" stroked="f" strokeweight="0">
                  <v:textbox style="mso-next-textbox:#_x0000_s207685"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18</w:t>
                        </w:r>
                      </w:p>
                    </w:txbxContent>
                  </v:textbox>
                </v:rect>
                <v:rect id="_x0000_s207686" style="position:absolute;left:6721;top:9779;width:233;height:241" filled="f" stroked="f" strokeweight="0">
                  <v:textbox style="mso-next-textbox:#_x0000_s207686"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19</w:t>
                        </w:r>
                      </w:p>
                    </w:txbxContent>
                  </v:textbox>
                </v:rect>
                <v:rect id="_x0000_s207687" style="position:absolute;left:3965;top:13278;width:41;height:81" filled="f" stroked="f" strokeweight="0">
                  <v:textbox style="mso-next-textbox:#_x0000_s207687" inset="0,0,0,0">
                    <w:txbxContent>
                      <w:p w:rsidR="001A3A6C" w:rsidRDefault="001A3A6C" w:rsidP="00AF12EA">
                        <w:pPr>
                          <w:widowControl w:val="0"/>
                          <w:autoSpaceDE w:val="0"/>
                          <w:autoSpaceDN w:val="0"/>
                          <w:adjustRightInd w:val="0"/>
                          <w:spacing w:after="0" w:line="240" w:lineRule="auto"/>
                          <w:rPr>
                            <w:rFonts w:ascii="Times New Roman" w:hAnsi="Times New Roman"/>
                            <w:noProof/>
                            <w:sz w:val="24"/>
                            <w:szCs w:val="24"/>
                          </w:rPr>
                        </w:pPr>
                      </w:p>
                    </w:txbxContent>
                  </v:textbox>
                </v:rect>
                <v:rect id="_x0000_s207688" style="position:absolute;left:6460;top:9779;width:233;height:241" filled="f" stroked="f" strokeweight="0">
                  <v:textbox style="mso-next-textbox:#_x0000_s207688"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20</w:t>
                        </w:r>
                      </w:p>
                    </w:txbxContent>
                  </v:textbox>
                </v:rect>
                <v:rect id="_x0000_s207689" style="position:absolute;left:6200;top:9779;width:233;height:241" filled="f" stroked="f" strokeweight="0">
                  <v:textbox style="mso-next-textbox:#_x0000_s207689"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21</w:t>
                        </w:r>
                      </w:p>
                    </w:txbxContent>
                  </v:textbox>
                </v:rect>
                <v:rect id="_x0000_s207690" style="position:absolute;left:5939;top:9779;width:233;height:241" filled="f" stroked="f" strokeweight="0">
                  <v:textbox style="mso-next-textbox:#_x0000_s207690"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22</w:t>
                        </w:r>
                      </w:p>
                    </w:txbxContent>
                  </v:textbox>
                </v:rect>
                <v:rect id="_x0000_s207691" style="position:absolute;left:5678;top:9779;width:233;height:241" filled="f" stroked="f" strokeweight="0">
                  <v:textbox style="mso-next-textbox:#_x0000_s207691"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23</w:t>
                        </w:r>
                      </w:p>
                    </w:txbxContent>
                  </v:textbox>
                </v:rect>
                <v:rect id="_x0000_s207692" style="position:absolute;left:5418;top:9779;width:233;height:241" filled="f" stroked="f" strokeweight="0">
                  <v:textbox style="mso-next-textbox:#_x0000_s20769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24</w:t>
                        </w:r>
                      </w:p>
                    </w:txbxContent>
                  </v:textbox>
                </v:rect>
                <v:rect id="_x0000_s207693" style="position:absolute;left:5157;top:9779;width:233;height:241" filled="f" stroked="f" strokeweight="0">
                  <v:textbox style="mso-next-textbox:#_x0000_s20769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25</w:t>
                        </w:r>
                      </w:p>
                    </w:txbxContent>
                  </v:textbox>
                </v:rect>
                <v:rect id="_x0000_s207694" style="position:absolute;left:4897;top:9779;width:233;height:241" filled="f" stroked="f" strokeweight="0">
                  <v:textbox style="mso-next-textbox:#_x0000_s207694"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26</w:t>
                        </w:r>
                      </w:p>
                    </w:txbxContent>
                  </v:textbox>
                </v:rect>
                <v:rect id="_x0000_s207695" style="position:absolute;left:4636;top:9779;width:233;height:241" filled="f" stroked="f" strokeweight="0">
                  <v:textbox style="mso-next-textbox:#_x0000_s207695"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27</w:t>
                        </w:r>
                      </w:p>
                    </w:txbxContent>
                  </v:textbox>
                </v:rect>
                <v:rect id="_x0000_s207696" style="position:absolute;left:4375;top:9779;width:233;height:241" filled="f" stroked="f" strokeweight="0">
                  <v:textbox style="mso-next-textbox:#_x0000_s207696"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28</w:t>
                        </w:r>
                      </w:p>
                    </w:txbxContent>
                  </v:textbox>
                </v:rect>
                <v:rect id="_x0000_s207697" style="position:absolute;left:4115;top:9779;width:233;height:241" filled="f" stroked="f" strokeweight="0">
                  <v:textbox style="mso-next-textbox:#_x0000_s207697"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29</w:t>
                        </w:r>
                      </w:p>
                    </w:txbxContent>
                  </v:textbox>
                </v:rect>
                <v:rect id="_x0000_s207698" style="position:absolute;left:3854;top:9779;width:233;height:241" filled="f" stroked="f" strokeweight="0">
                  <v:textbox style="mso-next-textbox:#_x0000_s207698"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30</w:t>
                        </w:r>
                      </w:p>
                    </w:txbxContent>
                  </v:textbox>
                </v:rect>
                <v:shape id="_x0000_s207699" style="position:absolute;left:7488;top:10168;width:1;height:504" coordsize="20000,20000" path="m,19960l,e" strokeweight=".5pt">
                  <v:fill color2="black"/>
                  <v:path arrowok="t"/>
                </v:shape>
                <v:shape id="_x0000_s207700" style="position:absolute;left:6961;top:10168;width:1;height:504" coordsize="20000,20000" path="m,19960l,e" strokeweight=".5pt">
                  <v:fill color2="black"/>
                  <v:path arrowok="t"/>
                </v:shape>
                <v:shape id="_x0000_s207701" style="position:absolute;left:7208;top:10168;width:1;height:504" coordsize="20000,20000" path="m,19960l,e" strokeweight=".5pt">
                  <v:fill color2="black"/>
                  <v:path arrowok="t"/>
                </v:shape>
                <v:rect id="_x0000_s207702" style="position:absolute;left:3077;top:12152;width:1481;height:241" filled="f" stroked="f" strokeweight="0">
                  <v:textbox style="mso-next-textbox:#_x0000_s20770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Cone Angle Rate</w:t>
                        </w:r>
                      </w:p>
                    </w:txbxContent>
                  </v:textbox>
                </v:rect>
                <v:rect id="_x0000_s207703" style="position:absolute;left:3077;top:12330;width:1577;height:241" filled="f" stroked="f" strokeweight="0">
                  <v:textbox style="mso-next-textbox:#_x0000_s20770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Clock Angle Rate</w:t>
                        </w:r>
                      </w:p>
                    </w:txbxContent>
                  </v:textbox>
                </v:rect>
                <v:rect id="_x0000_s207704" style="position:absolute;left:3077;top:12507;width:1865;height:241" filled="f" stroked="f" strokeweight="0">
                  <v:textbox style="mso-next-textbox:#_x0000_s207704"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Elevation Scan Rate</w:t>
                        </w:r>
                      </w:p>
                    </w:txbxContent>
                  </v:textbox>
                </v:rect>
                <v:shape id="_x0000_s207705" style="position:absolute;left:7493;top:10295;width:508;height:1" coordsize="20000,20000" path="m19961,l,e" strokeweight=".5pt">
                  <v:fill color2="black"/>
                  <v:stroke startarrow="block" startarrowwidth="wide" startarrowlength="short" endarrow="block" endarrowwidth="wide" endarrowlength="short"/>
                  <v:path arrowok="t"/>
                </v:shape>
                <v:shape id="_x0000_s207706" style="position:absolute;left:7082;top:10712;width:1;height:1575" coordsize="20000,20000" path="m,l,19987e" strokeweight=".5pt">
                  <v:fill color2="black"/>
                  <v:stroke startarrow="block" startarrowwidth="wide" startarrowlength="short"/>
                  <v:path arrowok="t"/>
                </v:shape>
                <v:shape id="_x0000_s207707" style="position:absolute;left:7352;top:10704;width:1;height:1763" coordsize="20000,20000" path="m,l,19989e" strokeweight=".5pt">
                  <v:fill color2="black"/>
                  <v:stroke startarrow="block" startarrowwidth="wide" startarrowlength="short"/>
                  <v:path arrowok="t"/>
                </v:shape>
                <v:shape id="_x0000_s207708" style="position:absolute;left:4878;top:12467;width:2475;height:1" coordsize="20000,20000" path="m19992,l,e" strokeweight=".5pt">
                  <v:fill color2="black"/>
                  <v:path arrowok="t"/>
                </v:shape>
                <v:shape id="_x0000_s207709" style="position:absolute;left:4878;top:12287;width:2205;height:1" coordsize="20000,20000" path="m19991,l,e" strokeweight=".5pt">
                  <v:fill color2="black"/>
                  <v:path arrowok="t"/>
                </v:shape>
                <v:shape id="_x0000_s207710" style="position:absolute;left:7757;top:10307;width:1;height:2340" coordsize="20000,20000" path="m,19991l,e" strokeweight=".5pt">
                  <v:fill color2="black"/>
                  <v:path arrowok="t"/>
                </v:shape>
                <v:shape id="_x0000_s207711" style="position:absolute;left:4878;top:12647;width:2880;height:1" coordsize="20000,20000" path="m19993,l,e" strokeweight=".5pt">
                  <v:fill color2="black"/>
                  <v:path arrowok="t"/>
                </v:shape>
                <v:shape id="_x0000_s207712" style="position:absolute;left:4877;top:10163;width:1;height:504" coordsize="20000,20000" path="m,19960l,e" filled="f" strokeweight=".5pt">
                  <v:path arrowok="t"/>
                </v:shape>
                <v:shape id="_x0000_s207713" style="position:absolute;left:5147;top:10163;width:1;height:504" coordsize="20000,20000" path="m,19960l,e" filled="f" strokeweight=".5pt">
                  <v:path arrowok="t"/>
                </v:shape>
                <v:shape id="_x0000_s207714" style="position:absolute;left:5417;top:10163;width:1;height:504" coordsize="20000,20000" path="m,19960l,e" filled="f" strokeweight=".5pt">
                  <v:path arrowok="t"/>
                </v:shape>
                <v:shape id="_x0000_s207715" style="position:absolute;left:5687;top:10163;width:1;height:504" coordsize="20000,20000" path="m,19960l,e" filled="f" strokeweight=".5pt">
                  <v:path arrowok="t"/>
                </v:shape>
                <v:shape id="_x0000_s207716" style="position:absolute;left:6197;top:10183;width:1;height:504" coordsize="20000,20000" path="m,19960l,e" filled="f" strokeweight=".5pt">
                  <v:path arrowok="t"/>
                </v:shape>
                <v:shape id="_x0000_s207717" style="position:absolute;left:5688;top:10307;width:530;height:1" coordsize="20000,20000" path="m19962,l,e" filled="f" strokeweight=".5pt">
                  <v:stroke startarrow="block" startarrowwidth="wide" startarrowlength="short" endarrow="block" endarrowwidth="wide" endarrowlength="short"/>
                  <v:path arrowok="t"/>
                </v:shape>
                <v:shape id="_x0000_s207718" style="position:absolute;left:6228;top:10307;width:710;height:1" coordsize="20000,20000" path="m19972,l,e" filled="f" strokeweight=".5pt">
                  <v:stroke startarrow="block" startarrowwidth="wide" startarrowlength="short" endarrow="block" endarrowwidth="wide" endarrowlength="short"/>
                  <v:path arrowok="t"/>
                </v:shape>
                <v:rect id="_x0000_s207719" style="position:absolute;left:3077;top:11785;width:1673;height:241" filled="f" stroked="f" strokeweight="0">
                  <v:textbox style="mso-next-textbox:#_x0000_s207719"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3-Channel Compare</w:t>
                        </w:r>
                      </w:p>
                    </w:txbxContent>
                  </v:textbox>
                </v:rect>
                <v:rect id="_x0000_s207720" style="position:absolute;left:3077;top:11963;width:1769;height:241" filled="f" stroked="f" strokeweight="0">
                  <v:textbox style="mso-next-textbox:#_x0000_s207720"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Offset Table Index</w:t>
                        </w:r>
                      </w:p>
                    </w:txbxContent>
                  </v:textbox>
                </v:rect>
                <v:rect id="_x0000_s207721" style="position:absolute;left:3077;top:11252;width:2057;height:241" filled="f" stroked="f" strokeweight="0">
                  <v:textbox style="mso-next-textbox:#_x0000_s207721"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Used in SW Spaceclamp</w:t>
                        </w:r>
                      </w:p>
                    </w:txbxContent>
                  </v:textbox>
                </v:rect>
                <v:rect id="_x0000_s207722" style="position:absolute;left:3077;top:11430;width:2153;height:241" filled="f" stroked="f" strokeweight="0">
                  <v:textbox style="mso-next-textbox:#_x0000_s207722"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Used in TOT Spaceclamp</w:t>
                        </w:r>
                      </w:p>
                    </w:txbxContent>
                  </v:textbox>
                </v:rect>
                <v:rect id="_x0000_s207723" style="position:absolute;left:3077;top:11607;width:2057;height:241" filled="f" stroked="f" strokeweight="0">
                  <v:textbox style="mso-next-textbox:#_x0000_s207723" inset="0,0,0,0">
                    <w:txbxContent>
                      <w:p w:rsidR="001A3A6C" w:rsidRDefault="001A3A6C" w:rsidP="00AF12EA">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Used in WN Spaceclamp</w:t>
                        </w:r>
                      </w:p>
                    </w:txbxContent>
                  </v:textbox>
                </v:rect>
                <v:shape id="_x0000_s207724" style="position:absolute;left:5057;top:10693;width:1;height:694" coordsize="20000,20000" path="m,l,19971e" filled="f" strokeweight=".5pt">
                  <v:stroke startarrow="block" startarrowwidth="wide" startarrowlength="short"/>
                  <v:path arrowok="t"/>
                </v:shape>
                <v:shape id="_x0000_s207725" style="position:absolute;left:5282;top:10693;width:1;height:874" coordsize="20000,20000" path="m,l,19977e" filled="f" strokeweight=".5pt">
                  <v:stroke startarrow="block" startarrowwidth="wide" startarrowlength="short"/>
                  <v:path arrowok="t"/>
                </v:shape>
                <v:shape id="_x0000_s207726" style="position:absolute;left:5552;top:10693;width:1;height:1054" coordsize="20000,20000" path="m,l,19981e" filled="f" strokeweight=".5pt">
                  <v:stroke startarrow="block" startarrowwidth="wide" startarrowlength="short"/>
                  <v:path arrowok="t"/>
                </v:shape>
                <v:shape id="_x0000_s207727" style="position:absolute;left:4923;top:11387;width:135;height:1" coordsize="20000,20000" path="m19852,l,e" filled="f" strokeweight=".5pt">
                  <v:path arrowok="t"/>
                </v:shape>
                <v:shape id="_x0000_s207728" style="position:absolute;left:4923;top:11567;width:360;height:1" coordsize="20000,20000" path="m19944,l,e" filled="f" strokeweight=".5pt">
                  <v:path arrowok="t"/>
                </v:shape>
                <v:shape id="_x0000_s207729" style="position:absolute;left:4923;top:11747;width:630;height:1" coordsize="20000,20000" path="m19968,l,e" filled="f" strokeweight=".5pt">
                  <v:path arrowok="t"/>
                </v:shape>
                <v:shape id="_x0000_s207730" style="position:absolute;left:5957;top:10329;width:1;height:1598" coordsize="20000,20000" path="m,19987l,e" filled="f" strokeweight=".5pt">
                  <v:path arrowok="t"/>
                </v:shape>
                <v:shape id="_x0000_s207731" style="position:absolute;left:6587;top:10307;width:1;height:1800" coordsize="20000,20000" path="m,19989l,e" filled="f" strokeweight=".5pt">
                  <v:path arrowok="t"/>
                </v:shape>
                <v:shape id="_x0000_s207732" style="position:absolute;left:4878;top:11927;width:1067;height:1" coordsize="20000,20000" path="m19981,l,e" filled="f" strokeweight=".5pt">
                  <v:path arrowok="t"/>
                </v:shape>
                <v:shape id="_x0000_s207733" style="position:absolute;left:4878;top:12107;width:1710;height:1" coordsize="20000,20000" path="m19988,l,e" filled="f" strokeweight=".5pt">
                  <v:path arrowok="t"/>
                </v:shape>
              </v:group>
            </v:group>
            <w10:wrap type="none"/>
            <w10:anchorlock/>
          </v:group>
        </w:pict>
      </w:r>
    </w:p>
    <w:p w:rsidR="00E55211" w:rsidRDefault="00E55211" w:rsidP="00E55211">
      <w:pPr>
        <w:pStyle w:val="Body"/>
      </w:pPr>
    </w:p>
    <w:p w:rsidR="00E55211" w:rsidRDefault="00911454" w:rsidP="00911454">
      <w:pPr>
        <w:pStyle w:val="Caption"/>
      </w:pPr>
      <w:bookmarkStart w:id="122" w:name="_Ref226881607"/>
      <w:bookmarkStart w:id="123" w:name="_Toc227562647"/>
      <w:r>
        <w:t xml:space="preserve">Figure </w:t>
      </w:r>
      <w:fldSimple w:instr=" STYLEREF 1 \s ">
        <w:r w:rsidR="002F3692">
          <w:rPr>
            <w:noProof/>
          </w:rPr>
          <w:t>4</w:t>
        </w:r>
      </w:fldSimple>
      <w:r w:rsidR="002F3692">
        <w:noBreakHyphen/>
      </w:r>
      <w:fldSimple w:instr=" SEQ Figure \* ARABIC \s 1 ">
        <w:r w:rsidR="002F3692">
          <w:rPr>
            <w:noProof/>
          </w:rPr>
          <w:t>9</w:t>
        </w:r>
      </w:fldSimple>
      <w:bookmarkEnd w:id="122"/>
      <w:r>
        <w:t>.  Radiance and Mode Flags</w:t>
      </w:r>
      <w:bookmarkEnd w:id="123"/>
    </w:p>
    <w:p w:rsidR="00E55211" w:rsidRDefault="00E55211" w:rsidP="007B010D">
      <w:pPr>
        <w:pStyle w:val="Body"/>
      </w:pPr>
    </w:p>
    <w:p w:rsidR="007E5140" w:rsidRDefault="007E5140" w:rsidP="007B010D">
      <w:pPr>
        <w:pStyle w:val="Body"/>
      </w:pPr>
      <w:r>
        <w:t xml:space="preserve">The individual flags are identified in </w:t>
      </w:r>
      <w:fldSimple w:instr=" REF _Ref226881653 \n \h  \* MERGEFORMAT ">
        <w:r w:rsidR="00E12B1C" w:rsidRPr="002B6AA6">
          <w:rPr>
            <w:color w:val="548DD4" w:themeColor="text2" w:themeTint="99"/>
          </w:rPr>
          <w:t>Table 4-6</w:t>
        </w:r>
      </w:fldSimple>
      <w:r>
        <w:t xml:space="preserve"> with </w:t>
      </w:r>
      <w:r w:rsidR="007B010D">
        <w:t>links to their descriptions.</w:t>
      </w:r>
    </w:p>
    <w:p w:rsidR="007E5140" w:rsidRDefault="007E5140" w:rsidP="007B010D">
      <w:pPr>
        <w:pStyle w:val="Body"/>
      </w:pPr>
    </w:p>
    <w:p w:rsidR="007F7CD5" w:rsidRDefault="007F7CD5">
      <w:bookmarkStart w:id="124" w:name="_Ref226881653"/>
      <w:r>
        <w:rPr>
          <w:bCs/>
        </w:rPr>
        <w:br w:type="page"/>
      </w:r>
    </w:p>
    <w:tbl>
      <w:tblPr>
        <w:tblW w:w="0" w:type="auto"/>
        <w:jc w:val="center"/>
        <w:tblInd w:w="5" w:type="dxa"/>
        <w:tblLayout w:type="fixed"/>
        <w:tblCellMar>
          <w:left w:w="0" w:type="dxa"/>
          <w:right w:w="0" w:type="dxa"/>
        </w:tblCellMar>
        <w:tblLook w:val="0000"/>
      </w:tblPr>
      <w:tblGrid>
        <w:gridCol w:w="798"/>
        <w:gridCol w:w="1075"/>
        <w:gridCol w:w="2774"/>
        <w:gridCol w:w="778"/>
        <w:gridCol w:w="1137"/>
        <w:gridCol w:w="2507"/>
      </w:tblGrid>
      <w:tr w:rsidR="003A6CB8" w:rsidTr="003A6CB8">
        <w:trPr>
          <w:cantSplit/>
          <w:tblHeader/>
          <w:jc w:val="center"/>
        </w:trPr>
        <w:tc>
          <w:tcPr>
            <w:tcW w:w="9069" w:type="dxa"/>
            <w:gridSpan w:val="6"/>
            <w:tcBorders>
              <w:bottom w:val="single" w:sz="4" w:space="0" w:color="000000"/>
            </w:tcBorders>
            <w:vAlign w:val="center"/>
          </w:tcPr>
          <w:p w:rsidR="003A6CB8" w:rsidRPr="003A6CB8" w:rsidRDefault="003A6CB8" w:rsidP="00B51BD5">
            <w:pPr>
              <w:pStyle w:val="Table41"/>
              <w:ind w:firstLine="15"/>
              <w:rPr>
                <w:rStyle w:val="Helvetica8"/>
                <w:rFonts w:ascii="Times New Roman" w:hAnsi="Times New Roman" w:cs="Times New Roman"/>
                <w:color w:val="auto"/>
                <w:sz w:val="24"/>
                <w:szCs w:val="18"/>
              </w:rPr>
            </w:pPr>
            <w:bookmarkStart w:id="125" w:name="_Toc227564177"/>
            <w:r>
              <w:lastRenderedPageBreak/>
              <w:t>Radiance and Mode Quality Flags Definition</w:t>
            </w:r>
            <w:bookmarkEnd w:id="124"/>
            <w:bookmarkEnd w:id="125"/>
          </w:p>
        </w:tc>
      </w:tr>
      <w:tr w:rsidR="007E5140" w:rsidTr="003A6CB8">
        <w:trPr>
          <w:cantSplit/>
          <w:tblHeader/>
          <w:jc w:val="center"/>
        </w:trPr>
        <w:tc>
          <w:tcPr>
            <w:tcW w:w="798" w:type="dxa"/>
            <w:tcBorders>
              <w:top w:val="single" w:sz="4" w:space="0" w:color="000000"/>
              <w:left w:val="single" w:sz="4" w:space="0" w:color="000000"/>
              <w:bottom w:val="double" w:sz="4" w:space="0" w:color="000000"/>
              <w:right w:val="single" w:sz="4" w:space="0" w:color="000000"/>
            </w:tcBorders>
            <w:vAlign w:val="center"/>
          </w:tcPr>
          <w:p w:rsidR="007E5140" w:rsidRPr="007B527D" w:rsidRDefault="007E5140" w:rsidP="007B527D">
            <w:pPr>
              <w:pStyle w:val="Helvetica8center"/>
              <w:spacing w:before="40" w:after="40"/>
              <w:ind w:left="80"/>
              <w:rPr>
                <w:rStyle w:val="Helvetica8"/>
                <w:b/>
                <w:color w:val="auto"/>
                <w:sz w:val="20"/>
                <w:szCs w:val="20"/>
              </w:rPr>
            </w:pPr>
            <w:r w:rsidRPr="007B527D">
              <w:rPr>
                <w:rStyle w:val="Helvetica8"/>
                <w:b/>
                <w:color w:val="auto"/>
                <w:sz w:val="20"/>
                <w:szCs w:val="20"/>
              </w:rPr>
              <w:t>Link</w:t>
            </w:r>
          </w:p>
        </w:tc>
        <w:tc>
          <w:tcPr>
            <w:tcW w:w="1075" w:type="dxa"/>
            <w:tcBorders>
              <w:top w:val="single" w:sz="4" w:space="0" w:color="000000"/>
              <w:left w:val="single" w:sz="4" w:space="0" w:color="000000"/>
              <w:bottom w:val="double" w:sz="4" w:space="0" w:color="000000"/>
              <w:right w:val="single" w:sz="4" w:space="0" w:color="000000"/>
            </w:tcBorders>
            <w:vAlign w:val="center"/>
          </w:tcPr>
          <w:p w:rsidR="007E5140" w:rsidRPr="007B527D" w:rsidRDefault="007E5140" w:rsidP="007B527D">
            <w:pPr>
              <w:pStyle w:val="Helvetica8center"/>
              <w:spacing w:before="40" w:after="40"/>
              <w:ind w:left="80"/>
              <w:rPr>
                <w:rStyle w:val="Helvetica8"/>
                <w:b/>
                <w:color w:val="auto"/>
                <w:sz w:val="20"/>
                <w:szCs w:val="20"/>
              </w:rPr>
            </w:pPr>
            <w:r w:rsidRPr="007B527D">
              <w:rPr>
                <w:rStyle w:val="Helvetica8"/>
                <w:b/>
                <w:color w:val="auto"/>
                <w:sz w:val="20"/>
                <w:szCs w:val="20"/>
              </w:rPr>
              <w:t>Bits</w:t>
            </w:r>
          </w:p>
        </w:tc>
        <w:tc>
          <w:tcPr>
            <w:tcW w:w="2774" w:type="dxa"/>
            <w:tcBorders>
              <w:top w:val="single" w:sz="4" w:space="0" w:color="000000"/>
              <w:left w:val="single" w:sz="4" w:space="0" w:color="000000"/>
              <w:bottom w:val="double" w:sz="4" w:space="0" w:color="000000"/>
              <w:right w:val="single" w:sz="24" w:space="0" w:color="000000"/>
            </w:tcBorders>
            <w:vAlign w:val="center"/>
          </w:tcPr>
          <w:p w:rsidR="007E5140" w:rsidRPr="007B527D" w:rsidRDefault="007E5140" w:rsidP="007B527D">
            <w:pPr>
              <w:pStyle w:val="CellHeading"/>
              <w:spacing w:before="40" w:after="40"/>
              <w:ind w:left="80"/>
              <w:rPr>
                <w:rStyle w:val="Helvetica8"/>
                <w:color w:val="auto"/>
                <w:sz w:val="20"/>
                <w:szCs w:val="20"/>
              </w:rPr>
            </w:pPr>
            <w:r w:rsidRPr="007B527D">
              <w:rPr>
                <w:rStyle w:val="Helvetica8"/>
                <w:color w:val="auto"/>
                <w:sz w:val="20"/>
                <w:szCs w:val="20"/>
              </w:rPr>
              <w:t>Flag Parameter</w:t>
            </w:r>
          </w:p>
        </w:tc>
        <w:tc>
          <w:tcPr>
            <w:tcW w:w="778" w:type="dxa"/>
            <w:tcBorders>
              <w:top w:val="single" w:sz="4" w:space="0" w:color="000000"/>
              <w:left w:val="single" w:sz="4" w:space="0" w:color="000000"/>
              <w:bottom w:val="double" w:sz="4" w:space="0" w:color="000000"/>
              <w:right w:val="single" w:sz="4" w:space="0" w:color="000000"/>
            </w:tcBorders>
            <w:vAlign w:val="center"/>
          </w:tcPr>
          <w:p w:rsidR="007E5140" w:rsidRPr="007B527D" w:rsidRDefault="007E5140" w:rsidP="007B527D">
            <w:pPr>
              <w:pStyle w:val="Helvetica8center"/>
              <w:spacing w:before="40" w:after="40"/>
              <w:ind w:left="80"/>
              <w:rPr>
                <w:rStyle w:val="Helvetica8"/>
                <w:b/>
                <w:color w:val="auto"/>
                <w:sz w:val="20"/>
                <w:szCs w:val="20"/>
              </w:rPr>
            </w:pPr>
            <w:r w:rsidRPr="007B527D">
              <w:rPr>
                <w:rStyle w:val="Helvetica8"/>
                <w:b/>
                <w:color w:val="auto"/>
                <w:sz w:val="20"/>
                <w:szCs w:val="20"/>
              </w:rPr>
              <w:t>Link</w:t>
            </w:r>
          </w:p>
        </w:tc>
        <w:tc>
          <w:tcPr>
            <w:tcW w:w="1137" w:type="dxa"/>
            <w:tcBorders>
              <w:top w:val="single" w:sz="4" w:space="0" w:color="000000"/>
              <w:left w:val="single" w:sz="4" w:space="0" w:color="000000"/>
              <w:bottom w:val="double" w:sz="4" w:space="0" w:color="000000"/>
              <w:right w:val="single" w:sz="4" w:space="0" w:color="000000"/>
            </w:tcBorders>
            <w:vAlign w:val="center"/>
          </w:tcPr>
          <w:p w:rsidR="007E5140" w:rsidRPr="007B527D" w:rsidRDefault="007E5140" w:rsidP="007B527D">
            <w:pPr>
              <w:pStyle w:val="Helvetica8center"/>
              <w:spacing w:before="40" w:after="40"/>
              <w:ind w:left="80"/>
              <w:rPr>
                <w:rStyle w:val="Helvetica8"/>
                <w:b/>
                <w:color w:val="auto"/>
                <w:sz w:val="20"/>
                <w:szCs w:val="20"/>
              </w:rPr>
            </w:pPr>
            <w:r w:rsidRPr="007B527D">
              <w:rPr>
                <w:rStyle w:val="Helvetica8"/>
                <w:b/>
                <w:color w:val="auto"/>
                <w:sz w:val="20"/>
                <w:szCs w:val="20"/>
              </w:rPr>
              <w:t>Bits</w:t>
            </w:r>
          </w:p>
        </w:tc>
        <w:tc>
          <w:tcPr>
            <w:tcW w:w="2507" w:type="dxa"/>
            <w:tcBorders>
              <w:top w:val="single" w:sz="4" w:space="0" w:color="000000"/>
              <w:left w:val="single" w:sz="4" w:space="0" w:color="000000"/>
              <w:bottom w:val="double" w:sz="4" w:space="0" w:color="000000"/>
              <w:right w:val="single" w:sz="4" w:space="0" w:color="000000"/>
            </w:tcBorders>
            <w:vAlign w:val="center"/>
          </w:tcPr>
          <w:p w:rsidR="007E5140" w:rsidRPr="007B527D" w:rsidRDefault="007E5140" w:rsidP="007B527D">
            <w:pPr>
              <w:pStyle w:val="CellHeading"/>
              <w:spacing w:before="40" w:after="40"/>
              <w:ind w:left="80"/>
              <w:rPr>
                <w:rStyle w:val="Helvetica8"/>
                <w:color w:val="auto"/>
                <w:sz w:val="20"/>
                <w:szCs w:val="20"/>
              </w:rPr>
            </w:pPr>
            <w:r w:rsidRPr="007B527D">
              <w:rPr>
                <w:rStyle w:val="Helvetica8"/>
                <w:color w:val="auto"/>
                <w:sz w:val="20"/>
                <w:szCs w:val="20"/>
              </w:rPr>
              <w:t>Flag Parameter</w:t>
            </w:r>
          </w:p>
        </w:tc>
      </w:tr>
      <w:tr w:rsidR="007E5140" w:rsidTr="007B527D">
        <w:trPr>
          <w:cantSplit/>
          <w:jc w:val="center"/>
        </w:trPr>
        <w:tc>
          <w:tcPr>
            <w:tcW w:w="798" w:type="dxa"/>
            <w:tcBorders>
              <w:top w:val="doub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1 \h  \* MERGEFORMAT ">
              <w:r w:rsidR="008E7949" w:rsidRPr="008E7949">
                <w:rPr>
                  <w:color w:val="548DD4" w:themeColor="text2" w:themeTint="99"/>
                </w:rPr>
                <w:t>QA-1</w:t>
              </w:r>
            </w:fldSimple>
          </w:p>
        </w:tc>
        <w:tc>
          <w:tcPr>
            <w:tcW w:w="1075" w:type="dxa"/>
            <w:tcBorders>
              <w:top w:val="doub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0 .. 1</w:t>
            </w:r>
          </w:p>
        </w:tc>
        <w:tc>
          <w:tcPr>
            <w:tcW w:w="2774" w:type="dxa"/>
            <w:tcBorders>
              <w:top w:val="doub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 xml:space="preserve">CERES </w:t>
            </w:r>
            <w:r w:rsidRPr="007B527D">
              <w:rPr>
                <w:rFonts w:ascii="Arial" w:hAnsi="Arial"/>
                <w:color w:val="auto"/>
              </w:rPr>
              <w:t>FOV</w:t>
            </w:r>
            <w:r w:rsidRPr="007B527D">
              <w:rPr>
                <w:rStyle w:val="BlueTag8Helvetica0"/>
                <w:rFonts w:ascii="Arial" w:hAnsi="Arial" w:cs="Arial"/>
                <w:color w:val="auto"/>
              </w:rPr>
              <w:t xml:space="preserve"> Flag</w:t>
            </w:r>
          </w:p>
        </w:tc>
        <w:tc>
          <w:tcPr>
            <w:tcW w:w="778" w:type="dxa"/>
            <w:tcBorders>
              <w:top w:val="doub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8 \h  \* MERGEFORMAT ">
              <w:r w:rsidR="008E7949" w:rsidRPr="008E7949">
                <w:rPr>
                  <w:color w:val="548DD4" w:themeColor="text2" w:themeTint="99"/>
                </w:rPr>
                <w:t>QA-8</w:t>
              </w:r>
            </w:fldSimple>
          </w:p>
        </w:tc>
        <w:tc>
          <w:tcPr>
            <w:tcW w:w="1137" w:type="dxa"/>
            <w:tcBorders>
              <w:top w:val="doub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19 .. 21</w:t>
            </w:r>
          </w:p>
        </w:tc>
        <w:tc>
          <w:tcPr>
            <w:tcW w:w="2507" w:type="dxa"/>
            <w:tcBorders>
              <w:top w:val="doub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Offset Table Index</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2 \h  \* MERGEFORMAT ">
              <w:r w:rsidR="008E7949" w:rsidRPr="008E7949">
                <w:rPr>
                  <w:color w:val="548DD4" w:themeColor="text2" w:themeTint="99"/>
                </w:rPr>
                <w:t>QA-2</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2 .. 3</w:t>
            </w:r>
          </w:p>
        </w:tc>
        <w:tc>
          <w:tcPr>
            <w:tcW w:w="2774" w:type="dxa"/>
            <w:tcBorders>
              <w:top w:val="sing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SW Filtered Radiance Flag</w:t>
            </w:r>
          </w:p>
        </w:tc>
        <w:tc>
          <w:tcPr>
            <w:tcW w:w="77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9 \h  \* MERGEFORMAT ">
              <w:r w:rsidR="008E7949" w:rsidRPr="008E7949">
                <w:rPr>
                  <w:color w:val="548DD4" w:themeColor="text2" w:themeTint="99"/>
                </w:rPr>
                <w:t>QA-9</w:t>
              </w:r>
            </w:fldSimple>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22 .. 23</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3-Channel Compare</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7B527D" w:rsidRDefault="00CC0D66" w:rsidP="007B527D">
            <w:pPr>
              <w:pStyle w:val="CellBody"/>
              <w:spacing w:before="40" w:after="40"/>
              <w:ind w:left="80"/>
              <w:rPr>
                <w:rStyle w:val="BlueTag8helvetica"/>
                <w:rFonts w:ascii="Arial" w:hAnsi="Arial" w:cs="Arial"/>
                <w:color w:val="auto"/>
                <w:sz w:val="20"/>
                <w:szCs w:val="20"/>
              </w:rPr>
            </w:pPr>
            <w:fldSimple w:instr=" REF qa_2 \h  \* MERGEFORMAT ">
              <w:r w:rsidR="008E7949" w:rsidRPr="008E7949">
                <w:rPr>
                  <w:color w:val="548DD4" w:themeColor="text2" w:themeTint="99"/>
                </w:rPr>
                <w:t>QA-2</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4 .. 5</w:t>
            </w:r>
          </w:p>
        </w:tc>
        <w:tc>
          <w:tcPr>
            <w:tcW w:w="2774" w:type="dxa"/>
            <w:tcBorders>
              <w:top w:val="sing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WN Filtered Radiance Flag</w:t>
            </w:r>
          </w:p>
        </w:tc>
        <w:tc>
          <w:tcPr>
            <w:tcW w:w="77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10 \h  \* MERGEFORMAT ">
              <w:r w:rsidR="008E7949" w:rsidRPr="008E7949">
                <w:rPr>
                  <w:color w:val="548DD4" w:themeColor="text2" w:themeTint="99"/>
                </w:rPr>
                <w:t>QA-10</w:t>
              </w:r>
            </w:fldSimple>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24</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Used in WN Spaceclamp</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7B527D" w:rsidRDefault="00CC0D66" w:rsidP="007B527D">
            <w:pPr>
              <w:pStyle w:val="CellBody"/>
              <w:spacing w:before="40" w:after="40"/>
              <w:ind w:left="80"/>
              <w:rPr>
                <w:rStyle w:val="BlueTag8helvetica"/>
                <w:rFonts w:ascii="Arial" w:hAnsi="Arial" w:cs="Arial"/>
                <w:color w:val="auto"/>
                <w:sz w:val="20"/>
                <w:szCs w:val="20"/>
              </w:rPr>
            </w:pPr>
            <w:fldSimple w:instr=" REF qa_2 \h  \* MERGEFORMAT ">
              <w:r w:rsidR="008E7949" w:rsidRPr="008E7949">
                <w:rPr>
                  <w:color w:val="548DD4" w:themeColor="text2" w:themeTint="99"/>
                </w:rPr>
                <w:t>QA-2</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6 .. 7</w:t>
            </w:r>
          </w:p>
        </w:tc>
        <w:tc>
          <w:tcPr>
            <w:tcW w:w="2774" w:type="dxa"/>
            <w:tcBorders>
              <w:top w:val="sing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Fonts w:ascii="Arial" w:hAnsi="Arial"/>
                <w:color w:val="auto"/>
              </w:rPr>
              <w:t>TOT</w:t>
            </w:r>
            <w:r w:rsidRPr="007B527D">
              <w:rPr>
                <w:rStyle w:val="BlueTag8Helvetica0"/>
                <w:rFonts w:ascii="Arial" w:hAnsi="Arial" w:cs="Arial"/>
                <w:color w:val="auto"/>
              </w:rPr>
              <w:t xml:space="preserve"> Filtered Radiance Flag</w:t>
            </w:r>
          </w:p>
        </w:tc>
        <w:tc>
          <w:tcPr>
            <w:tcW w:w="778" w:type="dxa"/>
            <w:tcBorders>
              <w:top w:val="single" w:sz="4" w:space="0" w:color="000000"/>
              <w:left w:val="single" w:sz="4" w:space="0" w:color="000000"/>
              <w:bottom w:val="single" w:sz="4" w:space="0" w:color="000000"/>
              <w:right w:val="single" w:sz="4" w:space="0" w:color="000000"/>
            </w:tcBorders>
          </w:tcPr>
          <w:p w:rsidR="007E5140" w:rsidRPr="007B527D" w:rsidRDefault="00CC0D66" w:rsidP="007B527D">
            <w:pPr>
              <w:pStyle w:val="CellBody"/>
              <w:spacing w:before="40" w:after="40"/>
              <w:ind w:left="80"/>
              <w:rPr>
                <w:rStyle w:val="BlueTag8helvetica"/>
                <w:rFonts w:ascii="Arial" w:hAnsi="Arial" w:cs="Arial"/>
                <w:color w:val="auto"/>
                <w:sz w:val="20"/>
                <w:szCs w:val="20"/>
              </w:rPr>
            </w:pPr>
            <w:fldSimple w:instr=" REF qa_10 \h  \* MERGEFORMAT ">
              <w:r w:rsidR="008E7949" w:rsidRPr="008E7949">
                <w:rPr>
                  <w:color w:val="548DD4" w:themeColor="text2" w:themeTint="99"/>
                </w:rPr>
                <w:t>QA-10</w:t>
              </w:r>
            </w:fldSimple>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25</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
                <w:rFonts w:ascii="Arial" w:hAnsi="Arial" w:cs="Arial"/>
                <w:color w:val="auto"/>
                <w:sz w:val="20"/>
                <w:szCs w:val="20"/>
              </w:rPr>
            </w:pPr>
            <w:r w:rsidRPr="007B527D">
              <w:rPr>
                <w:rStyle w:val="BlueTag8helvetica"/>
                <w:rFonts w:ascii="Arial" w:hAnsi="Arial" w:cs="Arial"/>
                <w:color w:val="auto"/>
                <w:sz w:val="20"/>
                <w:szCs w:val="20"/>
              </w:rPr>
              <w:t>Used in TOT Spaceclamp</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3 \h  \* MERGEFORMAT ">
              <w:r w:rsidR="008E7949" w:rsidRPr="008E7949">
                <w:rPr>
                  <w:color w:val="548DD4" w:themeColor="text2" w:themeTint="99"/>
                </w:rPr>
                <w:t>QA-3</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8 .. 9</w:t>
            </w:r>
          </w:p>
        </w:tc>
        <w:tc>
          <w:tcPr>
            <w:tcW w:w="2774" w:type="dxa"/>
            <w:tcBorders>
              <w:top w:val="sing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Azimuth Scan Plane</w:t>
            </w:r>
          </w:p>
        </w:tc>
        <w:tc>
          <w:tcPr>
            <w:tcW w:w="778" w:type="dxa"/>
            <w:tcBorders>
              <w:top w:val="single" w:sz="4" w:space="0" w:color="000000"/>
              <w:left w:val="single" w:sz="4" w:space="0" w:color="000000"/>
              <w:bottom w:val="single" w:sz="4" w:space="0" w:color="000000"/>
              <w:right w:val="single" w:sz="4" w:space="0" w:color="000000"/>
            </w:tcBorders>
          </w:tcPr>
          <w:p w:rsidR="007E5140" w:rsidRPr="007B527D" w:rsidRDefault="00CC0D66" w:rsidP="007B527D">
            <w:pPr>
              <w:pStyle w:val="CellBody"/>
              <w:spacing w:before="40" w:after="40"/>
              <w:ind w:left="80"/>
              <w:rPr>
                <w:rStyle w:val="BlueTag8helvetica"/>
                <w:rFonts w:ascii="Arial" w:hAnsi="Arial" w:cs="Arial"/>
                <w:color w:val="auto"/>
                <w:sz w:val="20"/>
                <w:szCs w:val="20"/>
              </w:rPr>
            </w:pPr>
            <w:fldSimple w:instr=" REF qa_10 \h  \* MERGEFORMAT ">
              <w:r w:rsidR="008E7949" w:rsidRPr="008E7949">
                <w:rPr>
                  <w:color w:val="548DD4" w:themeColor="text2" w:themeTint="99"/>
                </w:rPr>
                <w:t>QA-10</w:t>
              </w:r>
            </w:fldSimple>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26</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Used in SW Spaceclamp</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4 \h  \* MERGEFORMAT ">
              <w:r w:rsidR="008E7949" w:rsidRPr="008E7949">
                <w:rPr>
                  <w:color w:val="548DD4" w:themeColor="text2" w:themeTint="99"/>
                </w:rPr>
                <w:t>QA-4</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10 .. 13</w:t>
            </w:r>
          </w:p>
        </w:tc>
        <w:tc>
          <w:tcPr>
            <w:tcW w:w="2774" w:type="dxa"/>
            <w:tcBorders>
              <w:top w:val="single" w:sz="4" w:space="0" w:color="000000"/>
              <w:left w:val="single" w:sz="4" w:space="0" w:color="000000"/>
              <w:bottom w:val="single" w:sz="4" w:space="0" w:color="000000"/>
              <w:right w:val="single" w:sz="2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Elevation Scan Profile</w:t>
            </w:r>
          </w:p>
        </w:tc>
        <w:tc>
          <w:tcPr>
            <w:tcW w:w="778" w:type="dxa"/>
            <w:tcBorders>
              <w:top w:val="single" w:sz="4" w:space="0" w:color="000000"/>
              <w:left w:val="single" w:sz="2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11 \h  \* MERGEFORMAT ">
              <w:r w:rsidR="008E7949" w:rsidRPr="008E7949">
                <w:rPr>
                  <w:color w:val="548DD4" w:themeColor="text2" w:themeTint="99"/>
                </w:rPr>
                <w:t>QA-11</w:t>
              </w:r>
            </w:fldSimple>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color w:val="auto"/>
                <w:sz w:val="20"/>
                <w:szCs w:val="20"/>
              </w:rPr>
            </w:pPr>
            <w:r w:rsidRPr="007B527D">
              <w:rPr>
                <w:color w:val="auto"/>
                <w:sz w:val="20"/>
                <w:szCs w:val="20"/>
              </w:rPr>
              <w:t>27</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Solar Eclipse</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5 \h  \* MERGEFORMAT ">
              <w:r w:rsidR="008E7949" w:rsidRPr="008E7949">
                <w:rPr>
                  <w:color w:val="548DD4" w:themeColor="text2" w:themeTint="99"/>
                </w:rPr>
                <w:t>QA-5</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14</w:t>
            </w:r>
          </w:p>
        </w:tc>
        <w:tc>
          <w:tcPr>
            <w:tcW w:w="2774"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Azimuth Motion Status</w:t>
            </w:r>
          </w:p>
        </w:tc>
        <w:tc>
          <w:tcPr>
            <w:tcW w:w="778" w:type="dxa"/>
            <w:tcBorders>
              <w:top w:val="single" w:sz="4" w:space="0" w:color="000000"/>
              <w:left w:val="single" w:sz="2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color w:val="auto"/>
                <w:sz w:val="20"/>
                <w:szCs w:val="20"/>
              </w:rPr>
            </w:pPr>
            <w:r w:rsidRPr="007B527D">
              <w:rPr>
                <w:color w:val="auto"/>
                <w:sz w:val="20"/>
                <w:szCs w:val="20"/>
              </w:rPr>
              <w:t>28 .. 30</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ACK"/>
                <w:rFonts w:ascii="Arial" w:hAnsi="Arial"/>
                <w:color w:val="auto"/>
              </w:rPr>
            </w:pPr>
            <w:r w:rsidRPr="007B527D">
              <w:rPr>
                <w:rStyle w:val="BLACK"/>
                <w:rFonts w:ascii="Arial" w:hAnsi="Arial"/>
                <w:color w:val="auto"/>
              </w:rPr>
              <w:t>Spares.  Set to zero</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6 \h  \* MERGEFORMAT ">
              <w:r w:rsidR="008E7949" w:rsidRPr="008E7949">
                <w:rPr>
                  <w:color w:val="548DD4" w:themeColor="text2" w:themeTint="99"/>
                </w:rPr>
                <w:t>QA-6</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15  ..  16</w:t>
            </w:r>
          </w:p>
        </w:tc>
        <w:tc>
          <w:tcPr>
            <w:tcW w:w="2774"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Elevation Scan Rate</w:t>
            </w:r>
          </w:p>
        </w:tc>
        <w:tc>
          <w:tcPr>
            <w:tcW w:w="778" w:type="dxa"/>
            <w:tcBorders>
              <w:top w:val="single" w:sz="4" w:space="0" w:color="000000"/>
              <w:left w:val="single" w:sz="2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31</w:t>
            </w: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r w:rsidRPr="007B527D">
              <w:rPr>
                <w:rFonts w:ascii="Arial" w:hAnsi="Arial"/>
                <w:color w:val="auto"/>
              </w:rPr>
              <w:t>N/A; Set to zero</w:t>
            </w: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8E7949" w:rsidRDefault="00CC0D66" w:rsidP="007B527D">
            <w:pPr>
              <w:pStyle w:val="CellBody"/>
              <w:spacing w:before="40" w:after="40"/>
              <w:ind w:left="80"/>
              <w:rPr>
                <w:rStyle w:val="BlueTag8helvetica"/>
                <w:rFonts w:ascii="Arial" w:hAnsi="Arial" w:cs="Arial"/>
                <w:color w:val="548DD4" w:themeColor="text2" w:themeTint="99"/>
                <w:sz w:val="20"/>
                <w:szCs w:val="20"/>
              </w:rPr>
            </w:pPr>
            <w:fldSimple w:instr=" REF qa_7 \h  \* MERGEFORMAT ">
              <w:r w:rsidR="008E7949" w:rsidRPr="008E7949">
                <w:rPr>
                  <w:color w:val="548DD4" w:themeColor="text2" w:themeTint="99"/>
                </w:rPr>
                <w:t>QA-7</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17</w:t>
            </w:r>
          </w:p>
        </w:tc>
        <w:tc>
          <w:tcPr>
            <w:tcW w:w="2774"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Clock Angle Rate</w:t>
            </w:r>
          </w:p>
        </w:tc>
        <w:tc>
          <w:tcPr>
            <w:tcW w:w="778" w:type="dxa"/>
            <w:tcBorders>
              <w:top w:val="single" w:sz="4" w:space="0" w:color="000000"/>
              <w:left w:val="single" w:sz="2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color w:val="auto"/>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r>
      <w:tr w:rsidR="007E5140" w:rsidTr="007B527D">
        <w:trPr>
          <w:cantSplit/>
          <w:jc w:val="center"/>
        </w:trPr>
        <w:tc>
          <w:tcPr>
            <w:tcW w:w="798" w:type="dxa"/>
            <w:tcBorders>
              <w:top w:val="single" w:sz="4" w:space="0" w:color="000000"/>
              <w:left w:val="single" w:sz="4" w:space="0" w:color="000000"/>
              <w:bottom w:val="single" w:sz="4" w:space="0" w:color="000000"/>
              <w:right w:val="single" w:sz="4" w:space="0" w:color="000000"/>
            </w:tcBorders>
          </w:tcPr>
          <w:p w:rsidR="007E5140" w:rsidRPr="007B527D" w:rsidRDefault="00CC0D66" w:rsidP="007B527D">
            <w:pPr>
              <w:pStyle w:val="CellBody"/>
              <w:spacing w:before="40" w:after="40"/>
              <w:ind w:left="80"/>
              <w:rPr>
                <w:rStyle w:val="BlueTag8helvetica"/>
                <w:rFonts w:ascii="Arial" w:hAnsi="Arial" w:cs="Arial"/>
                <w:color w:val="auto"/>
                <w:sz w:val="20"/>
                <w:szCs w:val="20"/>
              </w:rPr>
            </w:pPr>
            <w:fldSimple w:instr=" REF qa_7 \h  \* MERGEFORMAT ">
              <w:r w:rsidR="008E7949" w:rsidRPr="008E7949">
                <w:rPr>
                  <w:color w:val="548DD4" w:themeColor="text2" w:themeTint="99"/>
                </w:rPr>
                <w:t>QA-7</w:t>
              </w:r>
            </w:fldSimple>
          </w:p>
        </w:tc>
        <w:tc>
          <w:tcPr>
            <w:tcW w:w="1075"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rStyle w:val="Helvetica8"/>
                <w:color w:val="auto"/>
                <w:sz w:val="20"/>
                <w:szCs w:val="20"/>
              </w:rPr>
            </w:pPr>
            <w:r w:rsidRPr="007B527D">
              <w:rPr>
                <w:rStyle w:val="Helvetica8"/>
                <w:color w:val="auto"/>
                <w:sz w:val="20"/>
                <w:szCs w:val="20"/>
              </w:rPr>
              <w:t>18</w:t>
            </w:r>
          </w:p>
        </w:tc>
        <w:tc>
          <w:tcPr>
            <w:tcW w:w="2774"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Style w:val="BlueTag8Helvetica0"/>
                <w:rFonts w:ascii="Arial" w:hAnsi="Arial" w:cs="Arial"/>
                <w:color w:val="auto"/>
              </w:rPr>
            </w:pPr>
            <w:r w:rsidRPr="007B527D">
              <w:rPr>
                <w:rStyle w:val="BlueTag8Helvetica0"/>
                <w:rFonts w:ascii="Arial" w:hAnsi="Arial" w:cs="Arial"/>
                <w:color w:val="auto"/>
              </w:rPr>
              <w:t>Cone Angle Rate</w:t>
            </w:r>
          </w:p>
        </w:tc>
        <w:tc>
          <w:tcPr>
            <w:tcW w:w="778" w:type="dxa"/>
            <w:tcBorders>
              <w:top w:val="single" w:sz="4" w:space="0" w:color="000000"/>
              <w:left w:val="single" w:sz="2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c>
          <w:tcPr>
            <w:tcW w:w="113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Helvetica8center"/>
              <w:spacing w:before="40" w:after="40"/>
              <w:ind w:left="80"/>
              <w:rPr>
                <w:color w:val="auto"/>
                <w:sz w:val="20"/>
                <w:szCs w:val="20"/>
              </w:rPr>
            </w:pPr>
          </w:p>
        </w:tc>
        <w:tc>
          <w:tcPr>
            <w:tcW w:w="2507" w:type="dxa"/>
            <w:tcBorders>
              <w:top w:val="single" w:sz="4" w:space="0" w:color="000000"/>
              <w:left w:val="single" w:sz="4" w:space="0" w:color="000000"/>
              <w:bottom w:val="single" w:sz="4" w:space="0" w:color="000000"/>
              <w:right w:val="single" w:sz="4" w:space="0" w:color="000000"/>
            </w:tcBorders>
          </w:tcPr>
          <w:p w:rsidR="007E5140" w:rsidRPr="007B527D" w:rsidRDefault="007E5140" w:rsidP="007B527D">
            <w:pPr>
              <w:pStyle w:val="CellBody"/>
              <w:spacing w:before="40" w:after="40"/>
              <w:ind w:left="80"/>
              <w:rPr>
                <w:rFonts w:ascii="Arial" w:hAnsi="Arial"/>
                <w:color w:val="auto"/>
              </w:rPr>
            </w:pP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766DA">
      <w:pPr>
        <w:pStyle w:val="QA1"/>
        <w:tabs>
          <w:tab w:val="clear" w:pos="720"/>
          <w:tab w:val="clear" w:pos="1180"/>
          <w:tab w:val="clear" w:pos="1440"/>
          <w:tab w:val="left" w:pos="1100"/>
        </w:tabs>
        <w:spacing w:line="240" w:lineRule="exact"/>
      </w:pPr>
      <w:bookmarkStart w:id="126" w:name="qa_1"/>
      <w:r>
        <w:t>QA-1</w:t>
      </w:r>
      <w:bookmarkEnd w:id="126"/>
      <w:r w:rsidR="003A6CB8">
        <w:tab/>
      </w:r>
      <w:r>
        <w:t>CERES</w:t>
      </w:r>
      <w:r w:rsidRPr="003A6CB8">
        <w:rPr>
          <w:color w:val="auto"/>
        </w:rPr>
        <w:t xml:space="preserve"> </w:t>
      </w:r>
      <w:r w:rsidRPr="003A6CB8">
        <w:rPr>
          <w:rStyle w:val="bold"/>
          <w:b/>
          <w:bCs/>
          <w:color w:val="auto"/>
        </w:rPr>
        <w:t>FOV</w:t>
      </w:r>
      <w:r w:rsidRPr="003A6CB8">
        <w:rPr>
          <w:color w:val="auto"/>
        </w:rPr>
        <w:t xml:space="preserve"> </w:t>
      </w:r>
      <w:r>
        <w:t>Flag:</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 xml:space="preserve">This flag is set for each CERES science measurement and is used to identify where the CERES footprint is viewing.  The footprint FOV (See </w:t>
      </w:r>
      <w:fldSimple w:instr=" REF term_6 \h  \* MERGEFORMAT ">
        <w:r w:rsidR="005713C5" w:rsidRPr="005713C5">
          <w:rPr>
            <w:color w:val="548DD4" w:themeColor="text2" w:themeTint="99"/>
            <w:sz w:val="20"/>
            <w:szCs w:val="20"/>
          </w:rPr>
          <w:t>Term-6</w:t>
        </w:r>
      </w:fldSimple>
      <w:r>
        <w:rPr>
          <w:sz w:val="20"/>
          <w:szCs w:val="20"/>
        </w:rPr>
        <w:t xml:space="preserve">) used by the geolocation calculations is based on the centroid of the detector point-spread-function, not on the optical line-of-sight.  (See </w:t>
      </w:r>
      <w:r w:rsidRPr="00E12B1C">
        <w:rPr>
          <w:rStyle w:val="BlueTag"/>
          <w:color w:val="auto"/>
          <w:sz w:val="20"/>
          <w:szCs w:val="20"/>
        </w:rPr>
        <w:t>Reference</w:t>
      </w:r>
      <w:r w:rsidR="003A6CB8" w:rsidRPr="00E12B1C">
        <w:rPr>
          <w:rStyle w:val="BlueTag"/>
          <w:color w:val="auto"/>
          <w:sz w:val="20"/>
          <w:szCs w:val="20"/>
        </w:rPr>
        <w:t xml:space="preserve"> </w:t>
      </w:r>
      <w:fldSimple w:instr=" REF _Ref226880072 \n \h  \* MERGEFORMAT ">
        <w:r w:rsidR="00E12B1C" w:rsidRPr="00E12B1C">
          <w:rPr>
            <w:rStyle w:val="BlueTag"/>
            <w:color w:val="548DD4" w:themeColor="text2" w:themeTint="99"/>
            <w:sz w:val="20"/>
            <w:szCs w:val="20"/>
          </w:rPr>
          <w:t>3</w:t>
        </w:r>
      </w:fldSimple>
      <w:r>
        <w:rPr>
          <w:sz w:val="20"/>
          <w:szCs w:val="20"/>
        </w:rPr>
        <w:t xml:space="preserve"> or </w:t>
      </w:r>
      <w:fldSimple w:instr=" REF term_1 \h  \* MERGEFORMAT ">
        <w:r w:rsidR="005713C5" w:rsidRPr="005713C5">
          <w:rPr>
            <w:color w:val="548DD4" w:themeColor="text2" w:themeTint="99"/>
            <w:sz w:val="20"/>
            <w:szCs w:val="20"/>
          </w:rPr>
          <w:t>Term-1</w:t>
        </w:r>
      </w:fldSimple>
      <w:r>
        <w:rPr>
          <w:sz w:val="20"/>
          <w:szCs w:val="20"/>
        </w:rPr>
        <w:t>).  FOV calculations use the Earth surface model (WGS-84) and the CE</w:t>
      </w:r>
      <w:r w:rsidRPr="00E12B1C">
        <w:rPr>
          <w:color w:val="auto"/>
          <w:sz w:val="20"/>
          <w:szCs w:val="20"/>
        </w:rPr>
        <w:t>RES TOA m</w:t>
      </w:r>
      <w:r>
        <w:rPr>
          <w:sz w:val="20"/>
          <w:szCs w:val="20"/>
        </w:rPr>
        <w:t>odel (30km above the WGS-84 model) provided by the ECS ToolKit.</w:t>
      </w:r>
    </w:p>
    <w:p w:rsidR="007E5140" w:rsidRDefault="007E5140" w:rsidP="000457E7">
      <w:pPr>
        <w:pStyle w:val="Body"/>
        <w:tabs>
          <w:tab w:val="clear" w:pos="1440"/>
          <w:tab w:val="clear" w:pos="2880"/>
          <w:tab w:val="left" w:pos="1210"/>
          <w:tab w:val="left" w:pos="1650"/>
        </w:tabs>
        <w:spacing w:line="240" w:lineRule="atLeast"/>
        <w:ind w:left="1650" w:right="360" w:hanging="1290"/>
        <w:rPr>
          <w:sz w:val="20"/>
          <w:szCs w:val="20"/>
        </w:rPr>
      </w:pPr>
      <w:r>
        <w:rPr>
          <w:sz w:val="20"/>
          <w:szCs w:val="20"/>
        </w:rPr>
        <w:tab/>
        <w:t>00 =</w:t>
      </w:r>
      <w:r>
        <w:rPr>
          <w:sz w:val="20"/>
          <w:szCs w:val="20"/>
        </w:rPr>
        <w:tab/>
        <w:t>Full_Earth_Viewing set if</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 xml:space="preserve">The FOV </w:t>
      </w:r>
      <w:r w:rsidR="007E5140" w:rsidRPr="003A6CB8">
        <w:rPr>
          <w:color w:val="auto"/>
          <w:sz w:val="20"/>
          <w:szCs w:val="20"/>
        </w:rPr>
        <w:t>PSF c</w:t>
      </w:r>
      <w:r w:rsidR="007E5140">
        <w:rPr>
          <w:sz w:val="20"/>
          <w:szCs w:val="20"/>
        </w:rPr>
        <w:t>entroid pierces both the Earth surface and the TOA surface, and</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The footprint viewing area is determined to be completely on the Earth surface.</w:t>
      </w:r>
    </w:p>
    <w:p w:rsidR="007E5140" w:rsidRDefault="007E5140"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t>01 =</w:t>
      </w:r>
      <w:r>
        <w:rPr>
          <w:sz w:val="20"/>
          <w:szCs w:val="20"/>
        </w:rPr>
        <w:tab/>
        <w:t>Partial_Earth set if</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The FOV PSF centroid pierces both the Earth and TOA surface, and</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 xml:space="preserve">The FOV footprint area includes part of the Earth’s surface (i.e., straddling the Earth </w:t>
      </w:r>
      <w:r w:rsidR="007766DA">
        <w:rPr>
          <w:sz w:val="20"/>
          <w:szCs w:val="20"/>
        </w:rPr>
        <w:tab/>
      </w:r>
      <w:r w:rsidR="007E5140">
        <w:rPr>
          <w:sz w:val="20"/>
          <w:szCs w:val="20"/>
        </w:rPr>
        <w:t>limb).</w:t>
      </w:r>
    </w:p>
    <w:p w:rsidR="007E5140" w:rsidRDefault="007E5140"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t xml:space="preserve">10 = </w:t>
      </w:r>
      <w:r>
        <w:rPr>
          <w:sz w:val="20"/>
          <w:szCs w:val="20"/>
        </w:rPr>
        <w:tab/>
        <w:t>Hit_TOA_Missed_Earth set if</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The FOV PSF centroid pierces TOA surface, but not the Earth’s surface, and</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 xml:space="preserve">The FOV footprint area may include part of the Earth’s surface (i.e., straddling the Earth </w:t>
      </w:r>
      <w:r>
        <w:rPr>
          <w:sz w:val="20"/>
          <w:szCs w:val="20"/>
        </w:rPr>
        <w:tab/>
      </w:r>
      <w:r w:rsidR="007E5140">
        <w:rPr>
          <w:sz w:val="20"/>
          <w:szCs w:val="20"/>
        </w:rPr>
        <w:t>limb).</w:t>
      </w:r>
    </w:p>
    <w:p w:rsidR="007E5140" w:rsidRDefault="007E5140"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t>11 =</w:t>
      </w:r>
      <w:r>
        <w:rPr>
          <w:sz w:val="20"/>
          <w:szCs w:val="20"/>
        </w:rPr>
        <w:tab/>
        <w:t>Missed TOA and Earth set if</w:t>
      </w:r>
    </w:p>
    <w:p w:rsidR="007E5140" w:rsidRDefault="000457E7" w:rsidP="000457E7">
      <w:pPr>
        <w:pStyle w:val="Body"/>
        <w:tabs>
          <w:tab w:val="clear" w:pos="1440"/>
          <w:tab w:val="clear" w:pos="2880"/>
          <w:tab w:val="left" w:pos="1210"/>
          <w:tab w:val="left" w:pos="1650"/>
          <w:tab w:val="left" w:pos="1870"/>
        </w:tabs>
        <w:spacing w:line="240" w:lineRule="atLeast"/>
        <w:ind w:left="1650" w:right="360" w:hanging="1290"/>
        <w:rPr>
          <w:sz w:val="20"/>
          <w:szCs w:val="20"/>
        </w:rPr>
      </w:pPr>
      <w:r>
        <w:rPr>
          <w:sz w:val="20"/>
          <w:szCs w:val="20"/>
        </w:rPr>
        <w:tab/>
      </w:r>
      <w:r>
        <w:rPr>
          <w:sz w:val="20"/>
          <w:szCs w:val="20"/>
        </w:rPr>
        <w:tab/>
        <w:t>-</w:t>
      </w:r>
      <w:r>
        <w:rPr>
          <w:sz w:val="20"/>
          <w:szCs w:val="20"/>
        </w:rPr>
        <w:tab/>
      </w:r>
      <w:r w:rsidR="007E5140">
        <w:rPr>
          <w:sz w:val="20"/>
          <w:szCs w:val="20"/>
        </w:rPr>
        <w:t xml:space="preserve">The FOV PSF centroid for this measurement does not pierce either the Earth’s surface or </w:t>
      </w:r>
      <w:r>
        <w:rPr>
          <w:sz w:val="20"/>
          <w:szCs w:val="20"/>
        </w:rPr>
        <w:tab/>
      </w:r>
      <w:r w:rsidR="007E5140">
        <w:rPr>
          <w:sz w:val="20"/>
          <w:szCs w:val="20"/>
        </w:rPr>
        <w:t xml:space="preserve">the TOA surface (e.g., the FOV is looking at a cold space above the TOA).  Though the </w:t>
      </w:r>
      <w:r>
        <w:rPr>
          <w:sz w:val="20"/>
          <w:szCs w:val="20"/>
        </w:rPr>
        <w:tab/>
      </w:r>
      <w:r w:rsidR="007E5140">
        <w:rPr>
          <w:sz w:val="20"/>
          <w:szCs w:val="20"/>
        </w:rPr>
        <w:t xml:space="preserve">centroid does not pierce the TOA surface, the FOV footprint area may partially overlap </w:t>
      </w:r>
      <w:r>
        <w:rPr>
          <w:sz w:val="20"/>
          <w:szCs w:val="20"/>
        </w:rPr>
        <w:tab/>
      </w:r>
      <w:r w:rsidR="007E5140">
        <w:rPr>
          <w:sz w:val="20"/>
          <w:szCs w:val="20"/>
        </w:rPr>
        <w:t>this surface.</w:t>
      </w:r>
    </w:p>
    <w:p w:rsidR="007E5140" w:rsidRDefault="007E5140" w:rsidP="007766DA">
      <w:pPr>
        <w:pStyle w:val="QA"/>
        <w:tabs>
          <w:tab w:val="clear" w:pos="720"/>
          <w:tab w:val="clear" w:pos="1180"/>
          <w:tab w:val="clear" w:pos="1340"/>
          <w:tab w:val="left" w:pos="1100"/>
        </w:tabs>
        <w:spacing w:line="240" w:lineRule="exact"/>
        <w:ind w:left="220" w:firstLine="20"/>
      </w:pPr>
      <w:bookmarkStart w:id="127" w:name="qa_2"/>
      <w:r>
        <w:t>QA-2</w:t>
      </w:r>
      <w:bookmarkEnd w:id="127"/>
      <w:r w:rsidR="003A6CB8">
        <w:tab/>
      </w:r>
      <w:r>
        <w:t>SW/WN/TOT Filtered Radiance Flags:</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 xml:space="preserve">These status flags are set for each CERES science measurement.  Additional flags in the Ancillary QA Flags Set 1 (See </w:t>
      </w:r>
      <w:fldSimple w:instr=" REF sci_1 \h  \* MERGEFORMAT ">
        <w:r w:rsidR="00D8671C" w:rsidRPr="00D8671C">
          <w:rPr>
            <w:color w:val="548DD4" w:themeColor="text2" w:themeTint="99"/>
            <w:sz w:val="20"/>
            <w:szCs w:val="20"/>
          </w:rPr>
          <w:t>SCI-1</w:t>
        </w:r>
      </w:fldSimple>
      <w:r>
        <w:rPr>
          <w:sz w:val="20"/>
          <w:szCs w:val="20"/>
        </w:rPr>
        <w:t xml:space="preserve">) provide specific information on the relevant instrument parameters. </w:t>
      </w:r>
    </w:p>
    <w:p w:rsidR="007E5140" w:rsidRDefault="007E5140" w:rsidP="000457E7">
      <w:pPr>
        <w:pStyle w:val="Body"/>
        <w:tabs>
          <w:tab w:val="clear" w:pos="1440"/>
          <w:tab w:val="clear" w:pos="2880"/>
          <w:tab w:val="left" w:pos="1180"/>
          <w:tab w:val="left" w:pos="1650"/>
          <w:tab w:val="left" w:pos="1980"/>
        </w:tabs>
        <w:spacing w:line="240" w:lineRule="atLeast"/>
        <w:ind w:left="360" w:right="360"/>
        <w:rPr>
          <w:sz w:val="20"/>
          <w:szCs w:val="20"/>
        </w:rPr>
      </w:pPr>
      <w:r>
        <w:rPr>
          <w:sz w:val="20"/>
          <w:szCs w:val="20"/>
        </w:rPr>
        <w:tab/>
        <w:t xml:space="preserve">00 = </w:t>
      </w:r>
      <w:r>
        <w:rPr>
          <w:sz w:val="20"/>
          <w:szCs w:val="20"/>
        </w:rPr>
        <w:tab/>
        <w:t>Good: All of the following conditions are met:</w:t>
      </w:r>
    </w:p>
    <w:p w:rsidR="007E5140" w:rsidRPr="00E12B1C" w:rsidRDefault="007E5140" w:rsidP="000457E7">
      <w:pPr>
        <w:pStyle w:val="BodyIndent"/>
        <w:tabs>
          <w:tab w:val="clear" w:pos="1440"/>
          <w:tab w:val="clear" w:pos="2880"/>
          <w:tab w:val="left" w:pos="720"/>
          <w:tab w:val="left" w:pos="1180"/>
          <w:tab w:val="left" w:pos="1650"/>
          <w:tab w:val="left" w:pos="1980"/>
        </w:tabs>
        <w:spacing w:line="240" w:lineRule="exact"/>
        <w:ind w:left="360" w:right="360"/>
        <w:rPr>
          <w:color w:val="auto"/>
          <w:sz w:val="20"/>
          <w:szCs w:val="20"/>
        </w:rPr>
      </w:pPr>
      <w:r>
        <w:rPr>
          <w:sz w:val="20"/>
          <w:szCs w:val="20"/>
        </w:rPr>
        <w:tab/>
      </w:r>
      <w:r w:rsidR="000457E7">
        <w:rPr>
          <w:sz w:val="20"/>
          <w:szCs w:val="20"/>
        </w:rPr>
        <w:tab/>
      </w:r>
      <w:r w:rsidR="000457E7">
        <w:rPr>
          <w:sz w:val="20"/>
          <w:szCs w:val="20"/>
        </w:rPr>
        <w:tab/>
        <w:t>-</w:t>
      </w:r>
      <w:r w:rsidR="000457E7">
        <w:rPr>
          <w:sz w:val="20"/>
          <w:szCs w:val="20"/>
        </w:rPr>
        <w:tab/>
      </w:r>
      <w:r>
        <w:rPr>
          <w:sz w:val="20"/>
          <w:szCs w:val="20"/>
        </w:rPr>
        <w:t xml:space="preserve">All values of instrument parameters, which are used for count conversion (bias voltage, </w:t>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 xml:space="preserve">detector voltages, heatsink temperatures), passed edit limit and rate limit checks, and </w:t>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 xml:space="preserve">the overall state of the instrument is nominal for making radiometric measurements.  </w:t>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 xml:space="preserve">The spaceclamp value has been computed, and passed edit and rate limit checks (See </w:t>
      </w:r>
      <w:r w:rsidR="000457E7">
        <w:rPr>
          <w:sz w:val="20"/>
          <w:szCs w:val="20"/>
        </w:rPr>
        <w:tab/>
      </w:r>
      <w:r w:rsidR="000457E7">
        <w:rPr>
          <w:sz w:val="20"/>
          <w:szCs w:val="20"/>
        </w:rPr>
        <w:tab/>
      </w:r>
      <w:r w:rsidR="000457E7">
        <w:rPr>
          <w:sz w:val="20"/>
          <w:szCs w:val="20"/>
        </w:rPr>
        <w:tab/>
      </w:r>
      <w:r w:rsidR="000457E7">
        <w:rPr>
          <w:sz w:val="20"/>
          <w:szCs w:val="20"/>
        </w:rPr>
        <w:tab/>
      </w:r>
      <w:r w:rsidRPr="00E12B1C">
        <w:rPr>
          <w:rStyle w:val="BlueTag"/>
          <w:color w:val="auto"/>
          <w:sz w:val="20"/>
          <w:szCs w:val="20"/>
        </w:rPr>
        <w:t xml:space="preserve">Section </w:t>
      </w:r>
      <w:fldSimple w:instr=" REF _Ref226881761 \n \h  \* MERGEFORMAT ">
        <w:r w:rsidR="00E12B1C" w:rsidRPr="00E12B1C">
          <w:rPr>
            <w:rStyle w:val="BlueTag"/>
            <w:color w:val="548DD4" w:themeColor="text2" w:themeTint="99"/>
            <w:sz w:val="20"/>
            <w:szCs w:val="20"/>
          </w:rPr>
          <w:t>6.3.3</w:t>
        </w:r>
      </w:fldSimple>
      <w:r w:rsidRPr="00E12B1C">
        <w:rPr>
          <w:color w:val="auto"/>
          <w:sz w:val="20"/>
          <w:szCs w:val="20"/>
        </w:rPr>
        <w:t>).</w:t>
      </w:r>
    </w:p>
    <w:p w:rsidR="007E5140" w:rsidRDefault="007E5140" w:rsidP="000457E7">
      <w:pPr>
        <w:pStyle w:val="BodyIndent"/>
        <w:tabs>
          <w:tab w:val="clear" w:pos="1440"/>
          <w:tab w:val="clear" w:pos="2880"/>
          <w:tab w:val="left" w:pos="720"/>
          <w:tab w:val="left" w:pos="1180"/>
          <w:tab w:val="left" w:pos="1650"/>
          <w:tab w:val="left" w:pos="1980"/>
        </w:tabs>
        <w:spacing w:line="240" w:lineRule="exact"/>
        <w:ind w:left="360" w:right="360"/>
        <w:rPr>
          <w:sz w:val="20"/>
          <w:szCs w:val="20"/>
        </w:rPr>
      </w:pPr>
      <w:r>
        <w:rPr>
          <w:sz w:val="20"/>
          <w:szCs w:val="20"/>
        </w:rPr>
        <w:tab/>
      </w:r>
      <w:r>
        <w:rPr>
          <w:sz w:val="20"/>
          <w:szCs w:val="20"/>
        </w:rPr>
        <w:tab/>
      </w:r>
      <w:r w:rsidR="000457E7">
        <w:rPr>
          <w:sz w:val="20"/>
          <w:szCs w:val="20"/>
        </w:rPr>
        <w:tab/>
      </w:r>
      <w:r>
        <w:rPr>
          <w:sz w:val="20"/>
          <w:szCs w:val="20"/>
        </w:rPr>
        <w:t xml:space="preserve">- </w:t>
      </w:r>
      <w:r>
        <w:rPr>
          <w:sz w:val="20"/>
          <w:szCs w:val="20"/>
        </w:rPr>
        <w:tab/>
        <w:t>The instrument spurious slow mode has been corrected (See</w:t>
      </w:r>
      <w:r w:rsidRPr="00E12B1C">
        <w:rPr>
          <w:color w:val="auto"/>
          <w:sz w:val="20"/>
          <w:szCs w:val="20"/>
        </w:rPr>
        <w:t xml:space="preserve"> </w:t>
      </w:r>
      <w:r w:rsidRPr="00E12B1C">
        <w:rPr>
          <w:rStyle w:val="BlueTag"/>
          <w:color w:val="auto"/>
          <w:sz w:val="20"/>
          <w:szCs w:val="20"/>
        </w:rPr>
        <w:t xml:space="preserve">Section </w:t>
      </w:r>
      <w:fldSimple w:instr=" REF _Ref226881780 \n \h  \* MERGEFORMAT ">
        <w:r w:rsidR="00E12B1C" w:rsidRPr="00E12B1C">
          <w:rPr>
            <w:rStyle w:val="BlueTag"/>
            <w:color w:val="548DD4" w:themeColor="text2" w:themeTint="99"/>
            <w:sz w:val="20"/>
            <w:szCs w:val="20"/>
          </w:rPr>
          <w:t>6.3.4</w:t>
        </w:r>
      </w:fldSimple>
      <w:r>
        <w:rPr>
          <w:sz w:val="20"/>
          <w:szCs w:val="20"/>
        </w:rPr>
        <w:t>)</w:t>
      </w:r>
    </w:p>
    <w:p w:rsidR="007E5140" w:rsidRDefault="007E5140" w:rsidP="000457E7">
      <w:pPr>
        <w:pStyle w:val="BodyIndent"/>
        <w:tabs>
          <w:tab w:val="clear" w:pos="1440"/>
          <w:tab w:val="clear" w:pos="2880"/>
          <w:tab w:val="left" w:pos="720"/>
          <w:tab w:val="left" w:pos="1180"/>
          <w:tab w:val="left" w:pos="1650"/>
          <w:tab w:val="left" w:pos="1980"/>
        </w:tabs>
        <w:spacing w:line="240" w:lineRule="exact"/>
        <w:ind w:left="360" w:right="360"/>
        <w:rPr>
          <w:sz w:val="20"/>
          <w:szCs w:val="20"/>
        </w:rPr>
      </w:pPr>
      <w:r>
        <w:rPr>
          <w:sz w:val="20"/>
          <w:szCs w:val="20"/>
        </w:rPr>
        <w:tab/>
      </w:r>
      <w:r>
        <w:rPr>
          <w:sz w:val="20"/>
          <w:szCs w:val="20"/>
        </w:rPr>
        <w:tab/>
      </w:r>
      <w:r w:rsidR="000457E7">
        <w:rPr>
          <w:sz w:val="20"/>
          <w:szCs w:val="20"/>
        </w:rPr>
        <w:tab/>
      </w:r>
      <w:r>
        <w:rPr>
          <w:sz w:val="20"/>
          <w:szCs w:val="20"/>
        </w:rPr>
        <w:t xml:space="preserve">- </w:t>
      </w:r>
      <w:r>
        <w:rPr>
          <w:sz w:val="20"/>
          <w:szCs w:val="20"/>
        </w:rPr>
        <w:tab/>
        <w:t>None of the detectors were saturated at the time the measurements were taken.</w:t>
      </w:r>
    </w:p>
    <w:p w:rsidR="007E5140" w:rsidRPr="00E12B1C" w:rsidRDefault="007E5140" w:rsidP="000457E7">
      <w:pPr>
        <w:pStyle w:val="BodyIndent"/>
        <w:tabs>
          <w:tab w:val="clear" w:pos="1440"/>
          <w:tab w:val="clear" w:pos="2880"/>
          <w:tab w:val="left" w:pos="720"/>
          <w:tab w:val="left" w:pos="1180"/>
          <w:tab w:val="left" w:pos="1650"/>
          <w:tab w:val="left" w:pos="1980"/>
        </w:tabs>
        <w:spacing w:line="240" w:lineRule="exact"/>
        <w:ind w:left="360" w:right="360"/>
        <w:rPr>
          <w:color w:val="auto"/>
          <w:sz w:val="20"/>
          <w:szCs w:val="20"/>
        </w:rPr>
      </w:pPr>
      <w:r>
        <w:rPr>
          <w:sz w:val="20"/>
          <w:szCs w:val="20"/>
        </w:rPr>
        <w:lastRenderedPageBreak/>
        <w:tab/>
      </w:r>
      <w:r>
        <w:rPr>
          <w:sz w:val="20"/>
          <w:szCs w:val="20"/>
        </w:rPr>
        <w:tab/>
      </w:r>
      <w:r w:rsidR="000457E7">
        <w:rPr>
          <w:sz w:val="20"/>
          <w:szCs w:val="20"/>
        </w:rPr>
        <w:tab/>
      </w:r>
      <w:r>
        <w:rPr>
          <w:sz w:val="20"/>
          <w:szCs w:val="20"/>
        </w:rPr>
        <w:t xml:space="preserve">- </w:t>
      </w:r>
      <w:r>
        <w:rPr>
          <w:sz w:val="20"/>
          <w:szCs w:val="20"/>
        </w:rPr>
        <w:tab/>
        <w:t xml:space="preserve">Final radiance values passed edit checks (See </w:t>
      </w:r>
      <w:r w:rsidRPr="00E12B1C">
        <w:rPr>
          <w:rStyle w:val="BlueTag"/>
          <w:color w:val="auto"/>
          <w:sz w:val="20"/>
          <w:szCs w:val="20"/>
        </w:rPr>
        <w:t xml:space="preserve">Section </w:t>
      </w:r>
      <w:fldSimple w:instr=" REF _Ref226881797 \n \h  \* MERGEFORMAT ">
        <w:r w:rsidR="00E12B1C" w:rsidRPr="00E12B1C">
          <w:rPr>
            <w:rStyle w:val="BlueTag"/>
            <w:color w:val="548DD4" w:themeColor="text2" w:themeTint="99"/>
            <w:sz w:val="20"/>
            <w:szCs w:val="20"/>
          </w:rPr>
          <w:t>6.3.7</w:t>
        </w:r>
      </w:fldSimple>
      <w:r w:rsidRPr="00E12B1C">
        <w:rPr>
          <w:color w:val="auto"/>
          <w:sz w:val="20"/>
          <w:szCs w:val="20"/>
        </w:rPr>
        <w:t>).</w:t>
      </w:r>
    </w:p>
    <w:p w:rsidR="007E5140" w:rsidRDefault="007E5140" w:rsidP="000457E7">
      <w:pPr>
        <w:pStyle w:val="BodyIndent"/>
        <w:tabs>
          <w:tab w:val="clear" w:pos="1440"/>
          <w:tab w:val="clear" w:pos="2880"/>
          <w:tab w:val="left" w:pos="720"/>
          <w:tab w:val="left" w:pos="1180"/>
          <w:tab w:val="left" w:pos="1650"/>
          <w:tab w:val="left" w:pos="1980"/>
        </w:tabs>
        <w:spacing w:line="240" w:lineRule="exact"/>
        <w:ind w:left="360" w:right="360"/>
        <w:rPr>
          <w:sz w:val="20"/>
          <w:szCs w:val="20"/>
        </w:rPr>
      </w:pPr>
      <w:r>
        <w:rPr>
          <w:sz w:val="20"/>
          <w:szCs w:val="20"/>
        </w:rPr>
        <w:tab/>
      </w:r>
      <w:r>
        <w:rPr>
          <w:sz w:val="20"/>
          <w:szCs w:val="20"/>
        </w:rPr>
        <w:tab/>
      </w:r>
      <w:r w:rsidR="000457E7">
        <w:rPr>
          <w:sz w:val="20"/>
          <w:szCs w:val="20"/>
        </w:rPr>
        <w:tab/>
      </w:r>
      <w:r>
        <w:rPr>
          <w:sz w:val="20"/>
          <w:szCs w:val="20"/>
        </w:rPr>
        <w:t xml:space="preserve">- </w:t>
      </w:r>
      <w:r>
        <w:rPr>
          <w:sz w:val="20"/>
          <w:szCs w:val="20"/>
        </w:rPr>
        <w:tab/>
        <w:t xml:space="preserve">There were no computational or numerical errors resulting from the count conversion </w:t>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process.</w:t>
      </w:r>
    </w:p>
    <w:p w:rsidR="007E5140" w:rsidRDefault="007E5140" w:rsidP="000457E7">
      <w:pPr>
        <w:pStyle w:val="Body"/>
        <w:tabs>
          <w:tab w:val="clear" w:pos="1440"/>
          <w:tab w:val="clear" w:pos="2880"/>
          <w:tab w:val="left" w:pos="1180"/>
          <w:tab w:val="left" w:pos="1620"/>
          <w:tab w:val="left" w:pos="1650"/>
          <w:tab w:val="left" w:pos="1980"/>
          <w:tab w:val="left" w:pos="2530"/>
        </w:tabs>
        <w:spacing w:line="240" w:lineRule="atLeast"/>
        <w:ind w:left="360" w:right="360"/>
        <w:rPr>
          <w:sz w:val="20"/>
          <w:szCs w:val="20"/>
        </w:rPr>
      </w:pPr>
      <w:r>
        <w:rPr>
          <w:sz w:val="20"/>
          <w:szCs w:val="20"/>
        </w:rPr>
        <w:tab/>
        <w:t>01 =</w:t>
      </w:r>
      <w:r>
        <w:rPr>
          <w:sz w:val="20"/>
          <w:szCs w:val="20"/>
        </w:rPr>
        <w:tab/>
        <w:t>Eclipse:</w:t>
      </w:r>
      <w:r w:rsidR="000457E7">
        <w:rPr>
          <w:sz w:val="20"/>
          <w:szCs w:val="20"/>
        </w:rPr>
        <w:tab/>
      </w:r>
      <w:r>
        <w:rPr>
          <w:sz w:val="20"/>
          <w:szCs w:val="20"/>
        </w:rPr>
        <w:t xml:space="preserve">This measurement is good.  However, this measurement was geolocated in the </w:t>
      </w:r>
      <w:r w:rsidR="000457E7">
        <w:rPr>
          <w:sz w:val="20"/>
          <w:szCs w:val="20"/>
        </w:rPr>
        <w:tab/>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 xml:space="preserve">shadow of a solar eclipse event.  (See </w:t>
      </w:r>
      <w:fldSimple w:instr=" REF term_16 \h  \* MERGEFORMAT ">
        <w:r w:rsidR="005713C5" w:rsidRPr="005713C5">
          <w:rPr>
            <w:color w:val="548DD4" w:themeColor="text2" w:themeTint="99"/>
            <w:sz w:val="20"/>
            <w:szCs w:val="20"/>
          </w:rPr>
          <w:t>Term-16</w:t>
        </w:r>
      </w:fldSimple>
      <w:r>
        <w:rPr>
          <w:sz w:val="20"/>
          <w:szCs w:val="20"/>
        </w:rPr>
        <w:t>)</w:t>
      </w:r>
    </w:p>
    <w:p w:rsidR="007E5140" w:rsidRDefault="007E5140" w:rsidP="000457E7">
      <w:pPr>
        <w:pStyle w:val="Body"/>
        <w:tabs>
          <w:tab w:val="clear" w:pos="1440"/>
          <w:tab w:val="clear" w:pos="2880"/>
          <w:tab w:val="left" w:pos="1180"/>
          <w:tab w:val="left" w:pos="1620"/>
          <w:tab w:val="left" w:pos="1650"/>
          <w:tab w:val="left" w:pos="1980"/>
          <w:tab w:val="left" w:pos="2530"/>
        </w:tabs>
        <w:spacing w:line="240" w:lineRule="atLeast"/>
        <w:ind w:left="360" w:right="360"/>
        <w:rPr>
          <w:sz w:val="20"/>
          <w:szCs w:val="20"/>
        </w:rPr>
      </w:pPr>
      <w:r>
        <w:rPr>
          <w:sz w:val="20"/>
          <w:szCs w:val="20"/>
        </w:rPr>
        <w:tab/>
        <w:t>10 =</w:t>
      </w:r>
      <w:r>
        <w:rPr>
          <w:sz w:val="20"/>
          <w:szCs w:val="20"/>
        </w:rPr>
        <w:tab/>
        <w:t xml:space="preserve">Bad: </w:t>
      </w:r>
      <w:r w:rsidR="000457E7">
        <w:rPr>
          <w:sz w:val="20"/>
          <w:szCs w:val="20"/>
        </w:rPr>
        <w:tab/>
      </w:r>
      <w:r>
        <w:rPr>
          <w:sz w:val="20"/>
          <w:szCs w:val="20"/>
        </w:rPr>
        <w:t xml:space="preserve">Failed one or more of the above conditions.  The CERES default fill value is </w:t>
      </w:r>
      <w:r w:rsidR="000457E7">
        <w:rPr>
          <w:sz w:val="20"/>
          <w:szCs w:val="20"/>
        </w:rPr>
        <w:tab/>
      </w:r>
      <w:r w:rsidR="000457E7">
        <w:rPr>
          <w:sz w:val="20"/>
          <w:szCs w:val="20"/>
        </w:rPr>
        <w:tab/>
      </w:r>
      <w:r w:rsidR="000457E7">
        <w:rPr>
          <w:sz w:val="20"/>
          <w:szCs w:val="20"/>
        </w:rPr>
        <w:tab/>
      </w:r>
      <w:r w:rsidR="000457E7">
        <w:rPr>
          <w:sz w:val="20"/>
          <w:szCs w:val="20"/>
        </w:rPr>
        <w:tab/>
      </w:r>
      <w:r w:rsidR="000457E7">
        <w:rPr>
          <w:sz w:val="20"/>
          <w:szCs w:val="20"/>
        </w:rPr>
        <w:tab/>
      </w:r>
      <w:r>
        <w:rPr>
          <w:sz w:val="20"/>
          <w:szCs w:val="20"/>
        </w:rPr>
        <w:t xml:space="preserve">output instead of the actual computed radiance value (See </w:t>
      </w:r>
      <w:fldSimple w:instr=" REF _Ref226881827 \n \h  \* MERGEFORMAT ">
        <w:r w:rsidR="00E12B1C" w:rsidRPr="00E12B1C">
          <w:rPr>
            <w:color w:val="548DD4" w:themeColor="text2" w:themeTint="99"/>
            <w:sz w:val="20"/>
            <w:szCs w:val="20"/>
          </w:rPr>
          <w:t>Table 4-17</w:t>
        </w:r>
      </w:fldSimple>
      <w:r>
        <w:rPr>
          <w:sz w:val="20"/>
          <w:szCs w:val="20"/>
        </w:rPr>
        <w:t>).</w:t>
      </w:r>
    </w:p>
    <w:p w:rsidR="007E5140" w:rsidRDefault="000457E7" w:rsidP="000457E7">
      <w:pPr>
        <w:pStyle w:val="Body"/>
        <w:tabs>
          <w:tab w:val="clear" w:pos="1440"/>
          <w:tab w:val="clear" w:pos="2880"/>
          <w:tab w:val="left" w:pos="1180"/>
          <w:tab w:val="left" w:pos="1620"/>
          <w:tab w:val="left" w:pos="1980"/>
        </w:tabs>
        <w:spacing w:line="240" w:lineRule="atLeast"/>
        <w:ind w:left="1620" w:right="360" w:hanging="1260"/>
        <w:rPr>
          <w:sz w:val="20"/>
          <w:szCs w:val="20"/>
        </w:rPr>
      </w:pPr>
      <w:r>
        <w:rPr>
          <w:sz w:val="20"/>
          <w:szCs w:val="20"/>
        </w:rPr>
        <w:tab/>
        <w:t xml:space="preserve">11 = </w:t>
      </w:r>
      <w:r>
        <w:rPr>
          <w:sz w:val="20"/>
          <w:szCs w:val="20"/>
        </w:rPr>
        <w:tab/>
      </w:r>
      <w:r w:rsidR="007E5140">
        <w:rPr>
          <w:sz w:val="20"/>
          <w:szCs w:val="20"/>
        </w:rPr>
        <w:t>Reserved - Not used.</w:t>
      </w:r>
    </w:p>
    <w:p w:rsidR="007E5140" w:rsidRDefault="007E5140" w:rsidP="007766DA">
      <w:pPr>
        <w:pStyle w:val="QA"/>
        <w:tabs>
          <w:tab w:val="clear" w:pos="720"/>
          <w:tab w:val="left" w:pos="1100"/>
        </w:tabs>
        <w:spacing w:line="240" w:lineRule="exact"/>
        <w:ind w:hanging="1080"/>
      </w:pPr>
      <w:bookmarkStart w:id="128" w:name="qa_3"/>
      <w:r>
        <w:t>QA-3</w:t>
      </w:r>
      <w:bookmarkEnd w:id="128"/>
      <w:r w:rsidR="007766DA">
        <w:tab/>
      </w:r>
      <w:r>
        <w:t>Azimuth Scan Plane:</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 xml:space="preserve">This flag is derived from scan level information and is used to define the azimuth gimbal scan plane for each measurement (See </w:t>
      </w:r>
      <w:fldSimple w:instr=" REF ins_19 \h  \* MERGEFORMAT ">
        <w:r w:rsidR="001C6F79" w:rsidRPr="001C6F79">
          <w:rPr>
            <w:color w:val="548DD4" w:themeColor="text2" w:themeTint="99"/>
            <w:sz w:val="20"/>
            <w:szCs w:val="20"/>
          </w:rPr>
          <w:t>INS-19</w:t>
        </w:r>
      </w:fldSimple>
      <w:r>
        <w:rPr>
          <w:rStyle w:val="BlueTag"/>
          <w:sz w:val="20"/>
          <w:szCs w:val="20"/>
        </w:rPr>
        <w:t>)</w:t>
      </w:r>
      <w:r>
        <w:rPr>
          <w:sz w:val="20"/>
          <w:szCs w:val="20"/>
        </w:rPr>
        <w:t>.  Individual bit patterns are defined as follows:</w:t>
      </w:r>
    </w:p>
    <w:p w:rsidR="007E5140" w:rsidRDefault="007E5140" w:rsidP="00E27805">
      <w:pPr>
        <w:pStyle w:val="Body"/>
        <w:tabs>
          <w:tab w:val="clear" w:pos="1440"/>
          <w:tab w:val="clear" w:pos="2880"/>
          <w:tab w:val="left" w:pos="1210"/>
          <w:tab w:val="left" w:pos="1650"/>
          <w:tab w:val="left" w:pos="1870"/>
        </w:tabs>
        <w:spacing w:line="240" w:lineRule="atLeast"/>
        <w:ind w:left="330" w:right="360" w:firstLine="30"/>
        <w:rPr>
          <w:sz w:val="20"/>
          <w:szCs w:val="20"/>
        </w:rPr>
      </w:pPr>
      <w:r>
        <w:rPr>
          <w:sz w:val="20"/>
          <w:szCs w:val="20"/>
        </w:rPr>
        <w:tab/>
        <w:t>00 =</w:t>
      </w:r>
      <w:r w:rsidR="00E27805">
        <w:rPr>
          <w:sz w:val="20"/>
          <w:szCs w:val="20"/>
        </w:rPr>
        <w:tab/>
      </w:r>
      <w:r>
        <w:rPr>
          <w:sz w:val="20"/>
          <w:szCs w:val="20"/>
        </w:rPr>
        <w:t>Crosstrack set if</w:t>
      </w:r>
    </w:p>
    <w:p w:rsidR="007E5140" w:rsidRPr="00E27805" w:rsidRDefault="007E5140" w:rsidP="00E27805">
      <w:pPr>
        <w:pStyle w:val="BodyIndent"/>
        <w:tabs>
          <w:tab w:val="clear" w:pos="1440"/>
          <w:tab w:val="clear" w:pos="2880"/>
          <w:tab w:val="left" w:pos="720"/>
          <w:tab w:val="left" w:pos="1210"/>
          <w:tab w:val="left" w:pos="1650"/>
          <w:tab w:val="left" w:pos="1870"/>
        </w:tabs>
        <w:spacing w:line="240" w:lineRule="exact"/>
        <w:ind w:left="330" w:right="360" w:firstLine="30"/>
        <w:rPr>
          <w:color w:val="auto"/>
          <w:sz w:val="20"/>
          <w:szCs w:val="20"/>
        </w:rPr>
      </w:pPr>
      <w:r>
        <w:rPr>
          <w:sz w:val="20"/>
          <w:szCs w:val="20"/>
        </w:rPr>
        <w:tab/>
      </w:r>
      <w:r w:rsidR="00E27805">
        <w:rPr>
          <w:sz w:val="20"/>
          <w:szCs w:val="20"/>
        </w:rPr>
        <w:tab/>
      </w:r>
      <w:r w:rsidR="00E27805">
        <w:rPr>
          <w:sz w:val="20"/>
          <w:szCs w:val="20"/>
        </w:rPr>
        <w:tab/>
        <w:t>-</w:t>
      </w:r>
      <w:r>
        <w:rPr>
          <w:sz w:val="20"/>
          <w:szCs w:val="20"/>
        </w:rPr>
        <w:tab/>
        <w:t xml:space="preserve">This flag is set when the azimuth gimbal is in a fixed position with the elevation </w:t>
      </w:r>
      <w:r w:rsidR="00E27805">
        <w:rPr>
          <w:sz w:val="20"/>
          <w:szCs w:val="20"/>
        </w:rPr>
        <w:tab/>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scanning plane within 45 degrees of the normal to the spacecraft velocity vector.  </w:t>
      </w:r>
      <w:r w:rsidR="00E27805">
        <w:rPr>
          <w:sz w:val="20"/>
          <w:szCs w:val="20"/>
        </w:rPr>
        <w:tab/>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Typically, this means the gimbal is at the 180 (or 0) degree azimuth position as defined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by the instrument coordinate system.  This azimuth position allows the elevation scan to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sweep across the ground track in a side-to-side motion.  This scan plane flag is a special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case of the </w:t>
      </w:r>
      <w:r w:rsidRPr="00E27805">
        <w:rPr>
          <w:color w:val="auto"/>
          <w:sz w:val="20"/>
          <w:szCs w:val="20"/>
        </w:rPr>
        <w:t xml:space="preserve">FAPS. </w:t>
      </w:r>
    </w:p>
    <w:p w:rsidR="007E5140" w:rsidRPr="00E27805" w:rsidRDefault="007E5140" w:rsidP="00E27805">
      <w:pPr>
        <w:pStyle w:val="Body"/>
        <w:tabs>
          <w:tab w:val="clear" w:pos="1440"/>
          <w:tab w:val="clear" w:pos="2880"/>
          <w:tab w:val="left" w:pos="1210"/>
          <w:tab w:val="left" w:pos="1650"/>
          <w:tab w:val="left" w:pos="1870"/>
        </w:tabs>
        <w:spacing w:line="240" w:lineRule="atLeast"/>
        <w:ind w:left="330" w:right="360" w:firstLine="30"/>
        <w:rPr>
          <w:color w:val="auto"/>
          <w:sz w:val="20"/>
          <w:szCs w:val="20"/>
        </w:rPr>
      </w:pPr>
      <w:r>
        <w:rPr>
          <w:sz w:val="20"/>
          <w:szCs w:val="20"/>
        </w:rPr>
        <w:tab/>
        <w:t>01 =</w:t>
      </w:r>
      <w:r w:rsidRPr="00E27805">
        <w:rPr>
          <w:color w:val="auto"/>
          <w:sz w:val="20"/>
          <w:szCs w:val="20"/>
        </w:rPr>
        <w:tab/>
        <w:t>RAPS (Biaxial) set if</w:t>
      </w:r>
    </w:p>
    <w:p w:rsidR="007E5140" w:rsidRPr="00E27805" w:rsidRDefault="007E5140" w:rsidP="00E27805">
      <w:pPr>
        <w:pStyle w:val="BodyIndent"/>
        <w:tabs>
          <w:tab w:val="clear" w:pos="1440"/>
          <w:tab w:val="clear" w:pos="2880"/>
          <w:tab w:val="left" w:pos="720"/>
          <w:tab w:val="left" w:pos="1210"/>
          <w:tab w:val="left" w:pos="1650"/>
          <w:tab w:val="left" w:pos="1870"/>
        </w:tabs>
        <w:spacing w:line="240" w:lineRule="exact"/>
        <w:ind w:left="330" w:right="360" w:firstLine="30"/>
        <w:rPr>
          <w:color w:val="auto"/>
          <w:sz w:val="20"/>
          <w:szCs w:val="20"/>
        </w:rPr>
      </w:pPr>
      <w:r w:rsidRPr="00E27805">
        <w:rPr>
          <w:color w:val="auto"/>
          <w:sz w:val="20"/>
          <w:szCs w:val="20"/>
        </w:rPr>
        <w:tab/>
      </w:r>
      <w:r w:rsidR="00E27805" w:rsidRPr="00E27805">
        <w:rPr>
          <w:color w:val="auto"/>
          <w:sz w:val="20"/>
          <w:szCs w:val="20"/>
        </w:rPr>
        <w:tab/>
      </w:r>
      <w:r w:rsidRPr="00E27805">
        <w:rPr>
          <w:color w:val="auto"/>
          <w:sz w:val="20"/>
          <w:szCs w:val="20"/>
        </w:rPr>
        <w:tab/>
        <w:t>-</w:t>
      </w:r>
      <w:r w:rsidRPr="00E27805">
        <w:rPr>
          <w:color w:val="auto"/>
          <w:sz w:val="20"/>
          <w:szCs w:val="20"/>
        </w:rPr>
        <w:tab/>
        <w:t xml:space="preserve">This flag is set when the azimuth gimbal is rotating between two defined azimuth end </w:t>
      </w:r>
      <w:r w:rsidR="00E27805" w:rsidRPr="00E27805">
        <w:rPr>
          <w:color w:val="auto"/>
          <w:sz w:val="20"/>
          <w:szCs w:val="20"/>
        </w:rPr>
        <w:tab/>
      </w:r>
      <w:r w:rsidR="00E27805" w:rsidRPr="00E27805">
        <w:rPr>
          <w:color w:val="auto"/>
          <w:sz w:val="20"/>
          <w:szCs w:val="20"/>
        </w:rPr>
        <w:tab/>
      </w:r>
      <w:r w:rsidR="00E27805" w:rsidRPr="00E27805">
        <w:rPr>
          <w:color w:val="auto"/>
          <w:sz w:val="20"/>
          <w:szCs w:val="20"/>
        </w:rPr>
        <w:tab/>
      </w:r>
      <w:r w:rsidR="00E27805" w:rsidRPr="00E27805">
        <w:rPr>
          <w:color w:val="auto"/>
          <w:sz w:val="20"/>
          <w:szCs w:val="20"/>
        </w:rPr>
        <w:tab/>
      </w:r>
      <w:r w:rsidRPr="00E27805">
        <w:rPr>
          <w:color w:val="auto"/>
          <w:sz w:val="20"/>
          <w:szCs w:val="20"/>
        </w:rPr>
        <w:t xml:space="preserve">points for the measurement. </w:t>
      </w:r>
    </w:p>
    <w:p w:rsidR="007E5140" w:rsidRPr="00E27805" w:rsidRDefault="007E5140" w:rsidP="00E27805">
      <w:pPr>
        <w:pStyle w:val="Body"/>
        <w:tabs>
          <w:tab w:val="clear" w:pos="1440"/>
          <w:tab w:val="clear" w:pos="2880"/>
          <w:tab w:val="left" w:pos="1210"/>
          <w:tab w:val="left" w:pos="1650"/>
          <w:tab w:val="left" w:pos="1870"/>
        </w:tabs>
        <w:spacing w:line="240" w:lineRule="atLeast"/>
        <w:ind w:left="330" w:right="360" w:firstLine="30"/>
        <w:rPr>
          <w:color w:val="auto"/>
          <w:sz w:val="20"/>
          <w:szCs w:val="20"/>
        </w:rPr>
      </w:pPr>
      <w:r w:rsidRPr="00E27805">
        <w:rPr>
          <w:color w:val="auto"/>
          <w:sz w:val="20"/>
          <w:szCs w:val="20"/>
        </w:rPr>
        <w:tab/>
        <w:t>10 =</w:t>
      </w:r>
      <w:r w:rsidRPr="00E27805">
        <w:rPr>
          <w:color w:val="auto"/>
          <w:sz w:val="20"/>
          <w:szCs w:val="20"/>
        </w:rPr>
        <w:tab/>
        <w:t>FAPS set if</w:t>
      </w:r>
    </w:p>
    <w:p w:rsidR="007E5140" w:rsidRDefault="007E5140" w:rsidP="00E27805">
      <w:pPr>
        <w:pStyle w:val="BodyIndent"/>
        <w:tabs>
          <w:tab w:val="clear" w:pos="1440"/>
          <w:tab w:val="clear" w:pos="2880"/>
          <w:tab w:val="left" w:pos="720"/>
          <w:tab w:val="left" w:pos="1210"/>
          <w:tab w:val="left" w:pos="1650"/>
          <w:tab w:val="left" w:pos="1870"/>
        </w:tabs>
        <w:spacing w:line="240" w:lineRule="exact"/>
        <w:ind w:left="330" w:right="360" w:firstLine="30"/>
        <w:rPr>
          <w:sz w:val="20"/>
          <w:szCs w:val="20"/>
        </w:rPr>
      </w:pPr>
      <w:r w:rsidRPr="00E27805">
        <w:rPr>
          <w:color w:val="auto"/>
          <w:sz w:val="20"/>
          <w:szCs w:val="20"/>
        </w:rPr>
        <w:tab/>
      </w:r>
      <w:r w:rsidR="00E27805" w:rsidRPr="00E27805">
        <w:rPr>
          <w:color w:val="auto"/>
          <w:sz w:val="20"/>
          <w:szCs w:val="20"/>
        </w:rPr>
        <w:tab/>
      </w:r>
      <w:r w:rsidRPr="00E27805">
        <w:rPr>
          <w:color w:val="auto"/>
          <w:sz w:val="20"/>
          <w:szCs w:val="20"/>
        </w:rPr>
        <w:tab/>
        <w:t>-</w:t>
      </w:r>
      <w:r w:rsidRPr="00E27805">
        <w:rPr>
          <w:color w:val="auto"/>
          <w:sz w:val="20"/>
          <w:szCs w:val="20"/>
        </w:rPr>
        <w:tab/>
        <w:t>This flag i</w:t>
      </w:r>
      <w:r>
        <w:rPr>
          <w:sz w:val="20"/>
          <w:szCs w:val="20"/>
        </w:rPr>
        <w:t xml:space="preserve">s set when the azimuth gimbal is in a fixed position at any position other than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crosstrack for the measurement.  For example, the instrument may be in the along-track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scan plane where the elevation scan plane is oriented parallel to the spacecraft velocity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vector (e.g., the azimuth position = 90 or 270 degrees).</w:t>
      </w:r>
    </w:p>
    <w:p w:rsidR="007E5140" w:rsidRDefault="007E5140" w:rsidP="00E27805">
      <w:pPr>
        <w:pStyle w:val="Body"/>
        <w:tabs>
          <w:tab w:val="clear" w:pos="1440"/>
          <w:tab w:val="clear" w:pos="2880"/>
          <w:tab w:val="left" w:pos="1210"/>
          <w:tab w:val="left" w:pos="1650"/>
          <w:tab w:val="left" w:pos="1870"/>
        </w:tabs>
        <w:spacing w:line="240" w:lineRule="atLeast"/>
        <w:ind w:left="330" w:right="360" w:firstLine="30"/>
        <w:rPr>
          <w:sz w:val="20"/>
          <w:szCs w:val="20"/>
        </w:rPr>
      </w:pPr>
      <w:r>
        <w:rPr>
          <w:sz w:val="20"/>
          <w:szCs w:val="20"/>
        </w:rPr>
        <w:tab/>
        <w:t>11 =</w:t>
      </w:r>
      <w:r>
        <w:rPr>
          <w:sz w:val="20"/>
          <w:szCs w:val="20"/>
        </w:rPr>
        <w:tab/>
        <w:t>Transitional set if</w:t>
      </w:r>
    </w:p>
    <w:p w:rsidR="007E5140" w:rsidRDefault="007E5140" w:rsidP="00E27805">
      <w:pPr>
        <w:pStyle w:val="BodyIndent"/>
        <w:tabs>
          <w:tab w:val="clear" w:pos="1440"/>
          <w:tab w:val="clear" w:pos="2880"/>
          <w:tab w:val="left" w:pos="720"/>
          <w:tab w:val="left" w:pos="1210"/>
          <w:tab w:val="left" w:pos="1650"/>
          <w:tab w:val="left" w:pos="1870"/>
        </w:tabs>
        <w:spacing w:line="240" w:lineRule="exact"/>
        <w:ind w:left="330" w:right="360" w:firstLine="30"/>
        <w:rPr>
          <w:sz w:val="20"/>
          <w:szCs w:val="20"/>
        </w:rPr>
      </w:pPr>
      <w:r>
        <w:rPr>
          <w:sz w:val="20"/>
          <w:szCs w:val="20"/>
        </w:rPr>
        <w:tab/>
      </w:r>
      <w:r w:rsidR="00E27805">
        <w:rPr>
          <w:sz w:val="20"/>
          <w:szCs w:val="20"/>
        </w:rPr>
        <w:tab/>
      </w:r>
      <w:r>
        <w:rPr>
          <w:sz w:val="20"/>
          <w:szCs w:val="20"/>
        </w:rPr>
        <w:tab/>
        <w:t xml:space="preserve">- </w:t>
      </w:r>
      <w:r>
        <w:rPr>
          <w:sz w:val="20"/>
          <w:szCs w:val="20"/>
        </w:rPr>
        <w:tab/>
        <w:t xml:space="preserve">Defined as anything not covered above.  Typically, this flag is set when the instrument is </w:t>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 xml:space="preserve">changing between the crosstrack and biaxial modes while the elevation gimbal is </w:t>
      </w:r>
      <w:r w:rsidR="00E27805">
        <w:rPr>
          <w:sz w:val="20"/>
          <w:szCs w:val="20"/>
        </w:rPr>
        <w:tab/>
      </w:r>
      <w:r w:rsidR="00E27805">
        <w:rPr>
          <w:sz w:val="20"/>
          <w:szCs w:val="20"/>
        </w:rPr>
        <w:tab/>
      </w:r>
      <w:r w:rsidR="00E27805">
        <w:rPr>
          <w:sz w:val="20"/>
          <w:szCs w:val="20"/>
        </w:rPr>
        <w:tab/>
      </w:r>
      <w:r w:rsidR="00E27805">
        <w:rPr>
          <w:sz w:val="20"/>
          <w:szCs w:val="20"/>
        </w:rPr>
        <w:tab/>
      </w:r>
      <w:r w:rsidR="00E27805">
        <w:rPr>
          <w:sz w:val="20"/>
          <w:szCs w:val="20"/>
        </w:rPr>
        <w:tab/>
      </w:r>
      <w:r>
        <w:rPr>
          <w:sz w:val="20"/>
          <w:szCs w:val="20"/>
        </w:rPr>
        <w:t>stowed.</w:t>
      </w:r>
    </w:p>
    <w:p w:rsidR="007E5140" w:rsidRDefault="007E5140" w:rsidP="007766DA">
      <w:pPr>
        <w:pStyle w:val="QA"/>
        <w:tabs>
          <w:tab w:val="clear" w:pos="720"/>
          <w:tab w:val="left" w:pos="1100"/>
        </w:tabs>
        <w:spacing w:line="240" w:lineRule="exact"/>
        <w:ind w:hanging="1080"/>
      </w:pPr>
      <w:bookmarkStart w:id="129" w:name="qa_4"/>
      <w:r>
        <w:t>QA-4</w:t>
      </w:r>
      <w:bookmarkEnd w:id="129"/>
      <w:r w:rsidR="007766DA">
        <w:tab/>
      </w:r>
      <w:r>
        <w:t>Elevation Scan Profile:</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This flag is derived from scan level information that is duplicated for each measurement within the entire packet.  Individual bit patterns are defined as follows:</w:t>
      </w:r>
    </w:p>
    <w:p w:rsidR="007E5140" w:rsidRPr="00E12B1C" w:rsidRDefault="007E5140" w:rsidP="00E27805">
      <w:pPr>
        <w:pStyle w:val="Body"/>
        <w:tabs>
          <w:tab w:val="clear" w:pos="1440"/>
          <w:tab w:val="clear" w:pos="2880"/>
          <w:tab w:val="left" w:pos="1360"/>
          <w:tab w:val="left" w:pos="1980"/>
          <w:tab w:val="left" w:pos="3240"/>
        </w:tabs>
        <w:spacing w:line="240" w:lineRule="atLeast"/>
        <w:ind w:left="360" w:right="360"/>
        <w:rPr>
          <w:rStyle w:val="BlueTag"/>
          <w:color w:val="auto"/>
          <w:sz w:val="20"/>
          <w:szCs w:val="20"/>
        </w:rPr>
      </w:pPr>
      <w:r>
        <w:rPr>
          <w:sz w:val="20"/>
          <w:szCs w:val="20"/>
        </w:rPr>
        <w:tab/>
        <w:t>0000 =</w:t>
      </w:r>
      <w:r>
        <w:rPr>
          <w:sz w:val="20"/>
          <w:szCs w:val="20"/>
        </w:rPr>
        <w:tab/>
        <w:t>Normal-Earth Sc</w:t>
      </w:r>
      <w:r w:rsidRPr="00E12B1C">
        <w:rPr>
          <w:color w:val="auto"/>
          <w:sz w:val="20"/>
          <w:szCs w:val="20"/>
        </w:rPr>
        <w:t xml:space="preserve">an (See </w:t>
      </w:r>
      <w:fldSimple w:instr=" REF _Ref226881853 \n \h  \* MERGEFORMAT ">
        <w:r w:rsidR="00E12B1C" w:rsidRPr="00E12B1C">
          <w:rPr>
            <w:color w:val="548DD4" w:themeColor="text2" w:themeTint="99"/>
            <w:sz w:val="20"/>
            <w:szCs w:val="20"/>
          </w:rPr>
          <w:t>Table 4-11</w:t>
        </w:r>
      </w:fldSimple>
      <w:r w:rsidRPr="00E12B1C">
        <w:rPr>
          <w:rStyle w:val="BlueTag"/>
          <w:color w:val="auto"/>
          <w:sz w:val="20"/>
          <w:szCs w:val="20"/>
        </w:rPr>
        <w:t>)</w:t>
      </w:r>
    </w:p>
    <w:p w:rsidR="007E5140" w:rsidRPr="00E12B1C" w:rsidRDefault="007E5140" w:rsidP="00E27805">
      <w:pPr>
        <w:pStyle w:val="Body"/>
        <w:tabs>
          <w:tab w:val="clear" w:pos="1440"/>
          <w:tab w:val="clear" w:pos="2880"/>
          <w:tab w:val="left" w:pos="1360"/>
          <w:tab w:val="left" w:pos="1980"/>
          <w:tab w:val="left" w:pos="3240"/>
        </w:tabs>
        <w:spacing w:line="240" w:lineRule="atLeast"/>
        <w:ind w:left="360" w:right="360"/>
        <w:rPr>
          <w:rStyle w:val="BlueTag"/>
          <w:color w:val="auto"/>
          <w:sz w:val="20"/>
          <w:szCs w:val="20"/>
        </w:rPr>
      </w:pPr>
      <w:r w:rsidRPr="00E12B1C">
        <w:rPr>
          <w:color w:val="auto"/>
          <w:sz w:val="20"/>
          <w:szCs w:val="20"/>
        </w:rPr>
        <w:tab/>
        <w:t>0001 =</w:t>
      </w:r>
      <w:r w:rsidRPr="00E12B1C">
        <w:rPr>
          <w:color w:val="auto"/>
          <w:sz w:val="20"/>
          <w:szCs w:val="20"/>
        </w:rPr>
        <w:tab/>
        <w:t xml:space="preserve">Short-Earth Scan (See </w:t>
      </w:r>
      <w:fldSimple w:instr=" REF _Ref226881864 \n \h  \* MERGEFORMAT ">
        <w:r w:rsidR="00E12B1C" w:rsidRPr="00E12B1C">
          <w:rPr>
            <w:color w:val="548DD4" w:themeColor="text2" w:themeTint="99"/>
            <w:sz w:val="20"/>
            <w:szCs w:val="20"/>
          </w:rPr>
          <w:t>Table 4-12</w:t>
        </w:r>
      </w:fldSimple>
      <w:r w:rsidRPr="00E12B1C">
        <w:rPr>
          <w:rStyle w:val="BlueTag"/>
          <w:color w:val="auto"/>
          <w:sz w:val="20"/>
          <w:szCs w:val="20"/>
        </w:rPr>
        <w:t>)</w:t>
      </w:r>
    </w:p>
    <w:p w:rsidR="007E5140" w:rsidRPr="00E12B1C" w:rsidRDefault="007E5140" w:rsidP="00E27805">
      <w:pPr>
        <w:pStyle w:val="Body"/>
        <w:tabs>
          <w:tab w:val="clear" w:pos="1440"/>
          <w:tab w:val="clear" w:pos="2880"/>
          <w:tab w:val="left" w:pos="1360"/>
          <w:tab w:val="left" w:pos="1980"/>
          <w:tab w:val="left" w:pos="3240"/>
        </w:tabs>
        <w:spacing w:line="240" w:lineRule="atLeast"/>
        <w:ind w:left="360" w:right="360"/>
        <w:rPr>
          <w:rStyle w:val="BlueTag"/>
          <w:color w:val="auto"/>
          <w:sz w:val="20"/>
          <w:szCs w:val="20"/>
        </w:rPr>
      </w:pPr>
      <w:r w:rsidRPr="00E12B1C">
        <w:rPr>
          <w:color w:val="auto"/>
          <w:sz w:val="20"/>
          <w:szCs w:val="20"/>
        </w:rPr>
        <w:tab/>
        <w:t>0010 =</w:t>
      </w:r>
      <w:r w:rsidRPr="00E12B1C">
        <w:rPr>
          <w:color w:val="auto"/>
          <w:sz w:val="20"/>
          <w:szCs w:val="20"/>
        </w:rPr>
        <w:tab/>
        <w:t xml:space="preserve">MAM Scan (See </w:t>
      </w:r>
      <w:fldSimple w:instr=" REF _Ref226881895 \n \h  \* MERGEFORMAT ">
        <w:r w:rsidR="00E12B1C" w:rsidRPr="00E12B1C">
          <w:rPr>
            <w:color w:val="548DD4" w:themeColor="text2" w:themeTint="99"/>
            <w:sz w:val="20"/>
            <w:szCs w:val="20"/>
          </w:rPr>
          <w:t>Table 4.13</w:t>
        </w:r>
      </w:fldSimple>
      <w:r w:rsidRPr="00E12B1C">
        <w:rPr>
          <w:rStyle w:val="BlueTag"/>
          <w:color w:val="auto"/>
          <w:sz w:val="20"/>
          <w:szCs w:val="20"/>
        </w:rPr>
        <w:t>)</w:t>
      </w:r>
    </w:p>
    <w:p w:rsidR="007E5140" w:rsidRPr="00E12B1C" w:rsidRDefault="007E5140" w:rsidP="00E27805">
      <w:pPr>
        <w:pStyle w:val="Body"/>
        <w:tabs>
          <w:tab w:val="clear" w:pos="1440"/>
          <w:tab w:val="clear" w:pos="2880"/>
          <w:tab w:val="left" w:pos="1360"/>
          <w:tab w:val="left" w:pos="1980"/>
          <w:tab w:val="left" w:pos="3240"/>
        </w:tabs>
        <w:spacing w:line="240" w:lineRule="atLeast"/>
        <w:ind w:left="360" w:right="360"/>
        <w:rPr>
          <w:rStyle w:val="BlueTag"/>
          <w:color w:val="auto"/>
          <w:sz w:val="20"/>
          <w:szCs w:val="20"/>
        </w:rPr>
      </w:pPr>
      <w:r w:rsidRPr="00E12B1C">
        <w:rPr>
          <w:color w:val="auto"/>
          <w:sz w:val="20"/>
          <w:szCs w:val="20"/>
        </w:rPr>
        <w:tab/>
        <w:t>0011 =</w:t>
      </w:r>
      <w:r w:rsidRPr="00E12B1C">
        <w:rPr>
          <w:color w:val="auto"/>
          <w:sz w:val="20"/>
          <w:szCs w:val="20"/>
        </w:rPr>
        <w:tab/>
        <w:t xml:space="preserve">Nadir Scan (See </w:t>
      </w:r>
      <w:fldSimple w:instr=" REF _Ref226881903 \n \h  \* MERGEFORMAT ">
        <w:r w:rsidR="00E12B1C" w:rsidRPr="00E12B1C">
          <w:rPr>
            <w:color w:val="548DD4" w:themeColor="text2" w:themeTint="99"/>
            <w:sz w:val="20"/>
            <w:szCs w:val="20"/>
          </w:rPr>
          <w:t>Table 4-14</w:t>
        </w:r>
      </w:fldSimple>
      <w:r w:rsidRPr="00E12B1C">
        <w:rPr>
          <w:rStyle w:val="BlueTag"/>
          <w:color w:val="auto"/>
          <w:sz w:val="20"/>
          <w:szCs w:val="20"/>
        </w:rPr>
        <w:t>)</w:t>
      </w:r>
    </w:p>
    <w:p w:rsidR="007E5140" w:rsidRPr="00E12B1C" w:rsidRDefault="007E5140" w:rsidP="00E27805">
      <w:pPr>
        <w:pStyle w:val="Body"/>
        <w:tabs>
          <w:tab w:val="clear" w:pos="1440"/>
          <w:tab w:val="clear" w:pos="2880"/>
          <w:tab w:val="left" w:pos="1360"/>
          <w:tab w:val="left" w:pos="1980"/>
          <w:tab w:val="left" w:pos="3240"/>
        </w:tabs>
        <w:spacing w:line="240" w:lineRule="atLeast"/>
        <w:ind w:left="360" w:right="360"/>
        <w:rPr>
          <w:rStyle w:val="BlueTag"/>
          <w:color w:val="auto"/>
          <w:sz w:val="20"/>
          <w:szCs w:val="20"/>
        </w:rPr>
      </w:pPr>
      <w:r w:rsidRPr="00E12B1C">
        <w:rPr>
          <w:color w:val="auto"/>
          <w:sz w:val="20"/>
          <w:szCs w:val="20"/>
        </w:rPr>
        <w:tab/>
        <w:t>0100 =</w:t>
      </w:r>
      <w:r w:rsidRPr="00E12B1C">
        <w:rPr>
          <w:color w:val="auto"/>
          <w:sz w:val="20"/>
          <w:szCs w:val="20"/>
        </w:rPr>
        <w:tab/>
        <w:t xml:space="preserve">Stowed Profile (See </w:t>
      </w:r>
      <w:fldSimple w:instr=" REF _Ref226881934 \n \h  \* MERGEFORMAT ">
        <w:r w:rsidR="00E12B1C" w:rsidRPr="00E12B1C">
          <w:rPr>
            <w:color w:val="548DD4" w:themeColor="text2" w:themeTint="99"/>
            <w:sz w:val="20"/>
            <w:szCs w:val="20"/>
          </w:rPr>
          <w:t>Table 4-15</w:t>
        </w:r>
      </w:fldSimple>
      <w:r w:rsidRPr="00E12B1C">
        <w:rPr>
          <w:rStyle w:val="BlueTag"/>
          <w:color w:val="auto"/>
          <w:sz w:val="20"/>
          <w:szCs w:val="20"/>
        </w:rPr>
        <w:t>)</w:t>
      </w:r>
    </w:p>
    <w:p w:rsidR="007E5140" w:rsidRDefault="007E5140" w:rsidP="00E27805">
      <w:pPr>
        <w:pStyle w:val="Body"/>
        <w:tabs>
          <w:tab w:val="clear" w:pos="1440"/>
          <w:tab w:val="clear" w:pos="2880"/>
          <w:tab w:val="left" w:pos="1360"/>
          <w:tab w:val="left" w:pos="1980"/>
          <w:tab w:val="left" w:pos="3240"/>
        </w:tabs>
        <w:spacing w:line="240" w:lineRule="atLeast"/>
        <w:ind w:left="360" w:right="360"/>
        <w:rPr>
          <w:sz w:val="20"/>
          <w:szCs w:val="20"/>
        </w:rPr>
      </w:pPr>
      <w:r>
        <w:rPr>
          <w:sz w:val="20"/>
          <w:szCs w:val="20"/>
        </w:rPr>
        <w:tab/>
        <w:t>0101 =</w:t>
      </w:r>
      <w:r>
        <w:rPr>
          <w:sz w:val="20"/>
          <w:szCs w:val="20"/>
        </w:rPr>
        <w:tab/>
        <w:t>Other Profile (Anything not classified above.)</w:t>
      </w:r>
    </w:p>
    <w:p w:rsidR="007E5140" w:rsidRDefault="007E5140" w:rsidP="007766DA">
      <w:pPr>
        <w:pStyle w:val="QA"/>
        <w:tabs>
          <w:tab w:val="clear" w:pos="720"/>
          <w:tab w:val="clear" w:pos="1340"/>
          <w:tab w:val="left" w:pos="1100"/>
          <w:tab w:val="left" w:pos="1360"/>
          <w:tab w:val="left" w:pos="1650"/>
        </w:tabs>
        <w:spacing w:line="240" w:lineRule="exact"/>
        <w:ind w:hanging="1080"/>
      </w:pPr>
      <w:bookmarkStart w:id="130" w:name="qa_5"/>
      <w:r>
        <w:t>QA-5</w:t>
      </w:r>
      <w:bookmarkEnd w:id="130"/>
      <w:r w:rsidR="007766DA">
        <w:tab/>
      </w:r>
      <w:r>
        <w:t>Azimuth Motion Status:</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This flag is derived from scan level information that is duplicated for each measurement.  Individual bit patterns are defined as follows:</w:t>
      </w:r>
    </w:p>
    <w:p w:rsidR="007E5140" w:rsidRDefault="00E27805" w:rsidP="00E27805">
      <w:pPr>
        <w:pStyle w:val="Body"/>
        <w:tabs>
          <w:tab w:val="clear" w:pos="1440"/>
          <w:tab w:val="clear" w:pos="2880"/>
          <w:tab w:val="left" w:pos="1210"/>
          <w:tab w:val="left" w:pos="1650"/>
        </w:tabs>
        <w:spacing w:line="240" w:lineRule="atLeast"/>
        <w:ind w:left="1650" w:right="360" w:hanging="1290"/>
        <w:rPr>
          <w:sz w:val="20"/>
          <w:szCs w:val="20"/>
        </w:rPr>
      </w:pPr>
      <w:r>
        <w:rPr>
          <w:sz w:val="20"/>
          <w:szCs w:val="20"/>
        </w:rPr>
        <w:tab/>
        <w:t>0 =</w:t>
      </w:r>
      <w:r>
        <w:rPr>
          <w:sz w:val="20"/>
          <w:szCs w:val="20"/>
        </w:rPr>
        <w:tab/>
        <w:t xml:space="preserve">Fixed:   </w:t>
      </w:r>
      <w:r w:rsidR="007E5140">
        <w:rPr>
          <w:sz w:val="20"/>
          <w:szCs w:val="20"/>
        </w:rPr>
        <w:t>The azimuth gimbal is stopped at a fixed position for the entire packet.</w:t>
      </w:r>
    </w:p>
    <w:p w:rsidR="007E5140" w:rsidRDefault="00E27805" w:rsidP="00E27805">
      <w:pPr>
        <w:pStyle w:val="Body"/>
        <w:tabs>
          <w:tab w:val="clear" w:pos="1440"/>
          <w:tab w:val="clear" w:pos="2880"/>
          <w:tab w:val="left" w:pos="1210"/>
          <w:tab w:val="left" w:pos="1650"/>
        </w:tabs>
        <w:spacing w:line="240" w:lineRule="atLeast"/>
        <w:ind w:left="1650" w:right="360" w:hanging="1290"/>
        <w:rPr>
          <w:sz w:val="20"/>
          <w:szCs w:val="20"/>
        </w:rPr>
      </w:pPr>
      <w:r>
        <w:rPr>
          <w:sz w:val="20"/>
          <w:szCs w:val="20"/>
        </w:rPr>
        <w:tab/>
        <w:t>1 =</w:t>
      </w:r>
      <w:r>
        <w:rPr>
          <w:sz w:val="20"/>
          <w:szCs w:val="20"/>
        </w:rPr>
        <w:tab/>
        <w:t xml:space="preserve">In Motion:   </w:t>
      </w:r>
      <w:r w:rsidR="007E5140">
        <w:rPr>
          <w:sz w:val="20"/>
          <w:szCs w:val="20"/>
        </w:rPr>
        <w:t>The azimuth gimbal is moving during all or part of the packet.  Motions can include biaxial scans or transitions between azimuth modes.</w:t>
      </w:r>
    </w:p>
    <w:p w:rsidR="007E5140" w:rsidRDefault="007E5140" w:rsidP="007766DA">
      <w:pPr>
        <w:pStyle w:val="QA"/>
        <w:tabs>
          <w:tab w:val="clear" w:pos="720"/>
          <w:tab w:val="left" w:pos="1100"/>
        </w:tabs>
        <w:spacing w:line="240" w:lineRule="exact"/>
        <w:ind w:hanging="1080"/>
      </w:pPr>
      <w:bookmarkStart w:id="131" w:name="qa_6"/>
      <w:r>
        <w:t>QA-6</w:t>
      </w:r>
      <w:bookmarkEnd w:id="131"/>
      <w:r w:rsidR="007766DA">
        <w:tab/>
      </w:r>
      <w:r>
        <w:t>Elevation Scan Rate:</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 xml:space="preserve">This flag is used to identify the elevation gimbal scan rate for the current measurement.  The scan rate is derived by taking the absolute value of the elevation gimbal position difference in degrees between the current and previous measurements, and dividing by the sample time interval (0.01 seconds) to obtain a two point instantaneous scan rate (See </w:t>
      </w:r>
      <w:fldSimple w:instr=" REF ins_20 \h  \* MERGEFORMAT ">
        <w:r w:rsidR="001C6F79" w:rsidRPr="001C6F79">
          <w:rPr>
            <w:color w:val="548DD4" w:themeColor="text2" w:themeTint="99"/>
            <w:sz w:val="20"/>
            <w:szCs w:val="20"/>
          </w:rPr>
          <w:t>INS-20</w:t>
        </w:r>
      </w:fldSimple>
      <w:r w:rsidRPr="001C6F79">
        <w:rPr>
          <w:rStyle w:val="BlueTag"/>
          <w:color w:val="auto"/>
          <w:sz w:val="20"/>
          <w:szCs w:val="20"/>
        </w:rPr>
        <w:t xml:space="preserve">). </w:t>
      </w:r>
      <w:r>
        <w:rPr>
          <w:rStyle w:val="BlueTag"/>
          <w:sz w:val="20"/>
          <w:szCs w:val="20"/>
        </w:rPr>
        <w:t xml:space="preserve"> </w:t>
      </w:r>
      <w:r>
        <w:rPr>
          <w:sz w:val="20"/>
          <w:szCs w:val="20"/>
        </w:rPr>
        <w:t>The scan rate for the current sample is then categorized according to the following flag definitions.</w:t>
      </w:r>
    </w:p>
    <w:p w:rsidR="00962216" w:rsidRDefault="00962216">
      <w:pPr>
        <w:spacing w:after="0" w:line="240" w:lineRule="auto"/>
        <w:rPr>
          <w:rFonts w:ascii="Times New Roman" w:hAnsi="Times New Roman"/>
          <w:noProof/>
          <w:color w:val="000000"/>
          <w:sz w:val="20"/>
          <w:szCs w:val="20"/>
        </w:rPr>
      </w:pPr>
      <w:r>
        <w:rPr>
          <w:sz w:val="20"/>
          <w:szCs w:val="20"/>
        </w:rPr>
        <w:br w:type="page"/>
      </w:r>
    </w:p>
    <w:p w:rsidR="007E5140" w:rsidRDefault="007E5140" w:rsidP="005E47FB">
      <w:pPr>
        <w:pStyle w:val="Body"/>
        <w:tabs>
          <w:tab w:val="clear" w:pos="1440"/>
          <w:tab w:val="clear" w:pos="2880"/>
          <w:tab w:val="left" w:pos="1180"/>
          <w:tab w:val="left" w:pos="1650"/>
          <w:tab w:val="left" w:pos="1870"/>
        </w:tabs>
        <w:spacing w:line="240" w:lineRule="atLeast"/>
        <w:ind w:left="330" w:right="360" w:firstLine="30"/>
        <w:rPr>
          <w:sz w:val="20"/>
          <w:szCs w:val="20"/>
        </w:rPr>
      </w:pPr>
      <w:r>
        <w:rPr>
          <w:sz w:val="20"/>
          <w:szCs w:val="20"/>
        </w:rPr>
        <w:lastRenderedPageBreak/>
        <w:tab/>
        <w:t>00 =</w:t>
      </w:r>
      <w:r w:rsidR="005E47FB">
        <w:rPr>
          <w:sz w:val="20"/>
          <w:szCs w:val="20"/>
        </w:rPr>
        <w:tab/>
      </w:r>
      <w:r>
        <w:rPr>
          <w:sz w:val="20"/>
          <w:szCs w:val="20"/>
        </w:rPr>
        <w:t xml:space="preserve">Nominal: </w:t>
      </w:r>
      <w:r>
        <w:rPr>
          <w:sz w:val="20"/>
          <w:szCs w:val="20"/>
        </w:rPr>
        <w:tab/>
      </w:r>
    </w:p>
    <w:p w:rsidR="007E5140" w:rsidRDefault="007E5140" w:rsidP="005E47FB">
      <w:pPr>
        <w:pStyle w:val="BodyIndent"/>
        <w:tabs>
          <w:tab w:val="clear" w:pos="2880"/>
          <w:tab w:val="left" w:pos="720"/>
          <w:tab w:val="left" w:pos="1180"/>
          <w:tab w:val="left" w:pos="1650"/>
          <w:tab w:val="left" w:pos="1870"/>
        </w:tabs>
        <w:spacing w:line="240" w:lineRule="exact"/>
        <w:ind w:left="330" w:right="360" w:firstLine="30"/>
        <w:rPr>
          <w:sz w:val="20"/>
          <w:szCs w:val="20"/>
        </w:rPr>
      </w:pPr>
      <w:r>
        <w:rPr>
          <w:sz w:val="20"/>
          <w:szCs w:val="20"/>
        </w:rPr>
        <w:tab/>
      </w:r>
      <w:r w:rsidR="001E18D0">
        <w:rPr>
          <w:sz w:val="20"/>
          <w:szCs w:val="20"/>
        </w:rPr>
        <w:tab/>
      </w:r>
      <w:r w:rsidR="001E18D0">
        <w:rPr>
          <w:sz w:val="20"/>
          <w:szCs w:val="20"/>
        </w:rPr>
        <w:tab/>
      </w:r>
      <w:r w:rsidR="001E18D0">
        <w:rPr>
          <w:sz w:val="20"/>
          <w:szCs w:val="20"/>
        </w:rPr>
        <w:tab/>
      </w:r>
      <w:r>
        <w:rPr>
          <w:sz w:val="20"/>
          <w:szCs w:val="20"/>
        </w:rPr>
        <w:t xml:space="preserve">- </w:t>
      </w:r>
      <w:r>
        <w:rPr>
          <w:sz w:val="20"/>
          <w:szCs w:val="20"/>
        </w:rPr>
        <w:tab/>
        <w:t xml:space="preserve">The elevation gimbal for this measurement is moving at a nominal rate of 63.14 +/-2.5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deg/sec.</w:t>
      </w:r>
    </w:p>
    <w:p w:rsidR="007E5140" w:rsidRDefault="007E5140" w:rsidP="005E47FB">
      <w:pPr>
        <w:pStyle w:val="Body"/>
        <w:tabs>
          <w:tab w:val="clear" w:pos="1440"/>
          <w:tab w:val="clear" w:pos="2880"/>
          <w:tab w:val="left" w:pos="1180"/>
          <w:tab w:val="left" w:pos="1650"/>
          <w:tab w:val="left" w:pos="1870"/>
        </w:tabs>
        <w:spacing w:line="240" w:lineRule="atLeast"/>
        <w:ind w:left="330" w:right="360" w:firstLine="30"/>
        <w:rPr>
          <w:sz w:val="20"/>
          <w:szCs w:val="20"/>
        </w:rPr>
      </w:pPr>
      <w:r>
        <w:rPr>
          <w:sz w:val="20"/>
          <w:szCs w:val="20"/>
        </w:rPr>
        <w:tab/>
        <w:t>01 =</w:t>
      </w:r>
      <w:r w:rsidR="001E18D0">
        <w:rPr>
          <w:sz w:val="20"/>
          <w:szCs w:val="20"/>
        </w:rPr>
        <w:tab/>
      </w:r>
      <w:r>
        <w:rPr>
          <w:sz w:val="20"/>
          <w:szCs w:val="20"/>
        </w:rPr>
        <w:t xml:space="preserve">Fast: </w:t>
      </w:r>
      <w:r>
        <w:rPr>
          <w:sz w:val="20"/>
          <w:szCs w:val="20"/>
        </w:rPr>
        <w:tab/>
      </w:r>
    </w:p>
    <w:p w:rsidR="007E5140" w:rsidRDefault="007E5140" w:rsidP="005E47FB">
      <w:pPr>
        <w:pStyle w:val="BodyIndent"/>
        <w:tabs>
          <w:tab w:val="clear" w:pos="2880"/>
          <w:tab w:val="left" w:pos="720"/>
          <w:tab w:val="left" w:pos="1180"/>
          <w:tab w:val="left" w:pos="1650"/>
          <w:tab w:val="left" w:pos="1870"/>
        </w:tabs>
        <w:spacing w:line="240" w:lineRule="exact"/>
        <w:ind w:left="330" w:right="360" w:firstLine="30"/>
        <w:rPr>
          <w:sz w:val="20"/>
          <w:szCs w:val="20"/>
        </w:rPr>
      </w:pPr>
      <w:r>
        <w:rPr>
          <w:sz w:val="20"/>
          <w:szCs w:val="20"/>
        </w:rPr>
        <w:tab/>
      </w:r>
      <w:r w:rsidR="001E18D0">
        <w:rPr>
          <w:sz w:val="20"/>
          <w:szCs w:val="20"/>
        </w:rPr>
        <w:tab/>
      </w:r>
      <w:r w:rsidR="005E47FB">
        <w:rPr>
          <w:sz w:val="20"/>
          <w:szCs w:val="20"/>
        </w:rPr>
        <w:tab/>
      </w:r>
      <w:r w:rsidR="001E18D0">
        <w:rPr>
          <w:sz w:val="20"/>
          <w:szCs w:val="20"/>
        </w:rPr>
        <w:tab/>
      </w:r>
      <w:r>
        <w:rPr>
          <w:sz w:val="20"/>
          <w:szCs w:val="20"/>
        </w:rPr>
        <w:t xml:space="preserve">- </w:t>
      </w:r>
      <w:r>
        <w:rPr>
          <w:sz w:val="20"/>
          <w:szCs w:val="20"/>
        </w:rPr>
        <w:tab/>
        <w:t xml:space="preserve">The elevation gimbal is moving faster than 63.14 +2.5 deg/sec for this measurement.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Typically, this condition occurs when the gimbal is in the fast retrace portion of the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short-earth scan profile or when slewing to the internal calibration position.  (Retrace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rate </w:t>
      </w:r>
      <w:r w:rsidR="005C1D8C">
        <w:rPr>
          <w:sz w:val="20"/>
          <w:szCs w:val="20"/>
        </w:rPr>
        <w:t xml:space="preserve">is currently defined as 249.69 </w:t>
      </w:r>
      <w:r>
        <w:rPr>
          <w:sz w:val="20"/>
          <w:szCs w:val="20"/>
        </w:rPr>
        <w:t xml:space="preserve">+/-10 deg/sec.)  However, during scan inflection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points (when the gimbal changes motion speed or direction) normal servomechanical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ringing can occur which could indicate fast rates while the gimbal settles out (which can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take up to ten samples).</w:t>
      </w:r>
    </w:p>
    <w:p w:rsidR="007E5140" w:rsidRDefault="005E47FB" w:rsidP="005E47FB">
      <w:pPr>
        <w:pStyle w:val="Body"/>
        <w:tabs>
          <w:tab w:val="clear" w:pos="1440"/>
          <w:tab w:val="clear" w:pos="2880"/>
          <w:tab w:val="left" w:pos="1180"/>
          <w:tab w:val="left" w:pos="1650"/>
          <w:tab w:val="left" w:pos="1870"/>
        </w:tabs>
        <w:spacing w:line="240" w:lineRule="atLeast"/>
        <w:ind w:left="330" w:right="360" w:firstLine="30"/>
        <w:rPr>
          <w:sz w:val="20"/>
          <w:szCs w:val="20"/>
        </w:rPr>
      </w:pPr>
      <w:r>
        <w:rPr>
          <w:sz w:val="20"/>
          <w:szCs w:val="20"/>
        </w:rPr>
        <w:tab/>
        <w:t>10 =</w:t>
      </w:r>
      <w:r>
        <w:rPr>
          <w:sz w:val="20"/>
          <w:szCs w:val="20"/>
        </w:rPr>
        <w:tab/>
      </w:r>
      <w:r w:rsidR="007E5140">
        <w:rPr>
          <w:sz w:val="20"/>
          <w:szCs w:val="20"/>
        </w:rPr>
        <w:t xml:space="preserve">Slow/Stopped: </w:t>
      </w:r>
    </w:p>
    <w:p w:rsidR="007E5140" w:rsidRDefault="007E5140" w:rsidP="005E47FB">
      <w:pPr>
        <w:pStyle w:val="BodyIndent"/>
        <w:tabs>
          <w:tab w:val="clear" w:pos="2880"/>
          <w:tab w:val="left" w:pos="720"/>
          <w:tab w:val="left" w:pos="1180"/>
          <w:tab w:val="left" w:pos="1650"/>
          <w:tab w:val="left" w:pos="1870"/>
        </w:tabs>
        <w:spacing w:line="240" w:lineRule="exact"/>
        <w:ind w:left="330" w:right="360" w:firstLine="30"/>
        <w:rPr>
          <w:sz w:val="20"/>
          <w:szCs w:val="20"/>
        </w:rPr>
      </w:pPr>
      <w:r>
        <w:rPr>
          <w:sz w:val="20"/>
          <w:szCs w:val="20"/>
        </w:rPr>
        <w:tab/>
      </w:r>
      <w:r>
        <w:rPr>
          <w:sz w:val="20"/>
          <w:szCs w:val="20"/>
        </w:rPr>
        <w:tab/>
      </w:r>
      <w:r w:rsidR="005E47FB">
        <w:rPr>
          <w:sz w:val="20"/>
          <w:szCs w:val="20"/>
        </w:rPr>
        <w:tab/>
      </w:r>
      <w:r w:rsidR="005E47FB">
        <w:rPr>
          <w:sz w:val="20"/>
          <w:szCs w:val="20"/>
        </w:rPr>
        <w:tab/>
      </w:r>
      <w:r>
        <w:rPr>
          <w:sz w:val="20"/>
          <w:szCs w:val="20"/>
        </w:rPr>
        <w:t xml:space="preserve">- </w:t>
      </w:r>
      <w:r>
        <w:rPr>
          <w:sz w:val="20"/>
          <w:szCs w:val="20"/>
        </w:rPr>
        <w:tab/>
        <w:t xml:space="preserve">The elevation gimbal is not moving or is moving at a slow rate (i.e., &lt; 63.14 -2.5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deg/sec) for this measurement.  Slow rates are usually identified when the gimbal is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ramping up to speed from a stopped position (e.g., from spacelook position).  Due to the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backward two point scan rate algorithm, the first sample in a scan will be set to stopped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since there are no profiles that have the elevation moving at the very beginning of a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scan.</w:t>
      </w:r>
    </w:p>
    <w:p w:rsidR="007E5140" w:rsidRDefault="005E47FB" w:rsidP="005E47FB">
      <w:pPr>
        <w:pStyle w:val="Body"/>
        <w:tabs>
          <w:tab w:val="clear" w:pos="1440"/>
          <w:tab w:val="clear" w:pos="2880"/>
          <w:tab w:val="left" w:pos="1180"/>
          <w:tab w:val="left" w:pos="1650"/>
          <w:tab w:val="left" w:pos="1870"/>
        </w:tabs>
        <w:spacing w:line="240" w:lineRule="atLeast"/>
        <w:ind w:left="330" w:right="360" w:firstLine="30"/>
        <w:rPr>
          <w:sz w:val="20"/>
          <w:szCs w:val="20"/>
        </w:rPr>
      </w:pPr>
      <w:r>
        <w:rPr>
          <w:sz w:val="20"/>
          <w:szCs w:val="20"/>
        </w:rPr>
        <w:tab/>
        <w:t>11 =</w:t>
      </w:r>
      <w:r>
        <w:rPr>
          <w:sz w:val="20"/>
          <w:szCs w:val="20"/>
        </w:rPr>
        <w:tab/>
      </w:r>
      <w:r w:rsidR="007E5140">
        <w:rPr>
          <w:sz w:val="20"/>
          <w:szCs w:val="20"/>
        </w:rPr>
        <w:t xml:space="preserve">Other: </w:t>
      </w:r>
      <w:r w:rsidR="007E5140">
        <w:rPr>
          <w:sz w:val="20"/>
          <w:szCs w:val="20"/>
        </w:rPr>
        <w:tab/>
      </w:r>
    </w:p>
    <w:p w:rsidR="007E5140" w:rsidRDefault="007E5140" w:rsidP="005E47FB">
      <w:pPr>
        <w:pStyle w:val="BodyIndent"/>
        <w:tabs>
          <w:tab w:val="clear" w:pos="2880"/>
          <w:tab w:val="left" w:pos="720"/>
          <w:tab w:val="left" w:pos="1180"/>
          <w:tab w:val="left" w:pos="1650"/>
          <w:tab w:val="left" w:pos="1870"/>
        </w:tabs>
        <w:spacing w:line="240" w:lineRule="exact"/>
        <w:ind w:left="330" w:right="360" w:firstLine="30"/>
        <w:rPr>
          <w:sz w:val="20"/>
          <w:szCs w:val="20"/>
        </w:rPr>
      </w:pPr>
      <w:r>
        <w:rPr>
          <w:sz w:val="20"/>
          <w:szCs w:val="20"/>
        </w:rPr>
        <w:tab/>
      </w:r>
      <w:r>
        <w:rPr>
          <w:sz w:val="20"/>
          <w:szCs w:val="20"/>
        </w:rPr>
        <w:tab/>
      </w:r>
      <w:r w:rsidR="005E47FB">
        <w:rPr>
          <w:sz w:val="20"/>
          <w:szCs w:val="20"/>
        </w:rPr>
        <w:tab/>
      </w:r>
      <w:r w:rsidR="005E47FB">
        <w:rPr>
          <w:sz w:val="20"/>
          <w:szCs w:val="20"/>
        </w:rPr>
        <w:tab/>
      </w:r>
      <w:r>
        <w:rPr>
          <w:sz w:val="20"/>
          <w:szCs w:val="20"/>
        </w:rPr>
        <w:t xml:space="preserve">- </w:t>
      </w:r>
      <w:r>
        <w:rPr>
          <w:sz w:val="20"/>
          <w:szCs w:val="20"/>
        </w:rPr>
        <w:tab/>
        <w:t xml:space="preserve">The elevation gimbal scan rate could not be classified into one of the above categories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 xml:space="preserve">for this measurement.  This would be typical of measurements during gimbal transitions </w:t>
      </w:r>
      <w:r w:rsidR="005E47FB">
        <w:rPr>
          <w:sz w:val="20"/>
          <w:szCs w:val="20"/>
        </w:rPr>
        <w:tab/>
      </w:r>
      <w:r w:rsidR="005E47FB">
        <w:rPr>
          <w:sz w:val="20"/>
          <w:szCs w:val="20"/>
        </w:rPr>
        <w:tab/>
      </w:r>
      <w:r w:rsidR="005E47FB">
        <w:rPr>
          <w:sz w:val="20"/>
          <w:szCs w:val="20"/>
        </w:rPr>
        <w:tab/>
      </w:r>
      <w:r w:rsidR="005E47FB">
        <w:rPr>
          <w:sz w:val="20"/>
          <w:szCs w:val="20"/>
        </w:rPr>
        <w:tab/>
      </w:r>
      <w:r w:rsidR="005E47FB">
        <w:rPr>
          <w:sz w:val="20"/>
          <w:szCs w:val="20"/>
        </w:rPr>
        <w:tab/>
      </w:r>
      <w:r>
        <w:rPr>
          <w:sz w:val="20"/>
          <w:szCs w:val="20"/>
        </w:rPr>
        <w:t>between stop and go conditions.)</w:t>
      </w:r>
    </w:p>
    <w:p w:rsidR="007E5140" w:rsidRDefault="007E5140" w:rsidP="007766DA">
      <w:pPr>
        <w:pStyle w:val="QA"/>
        <w:tabs>
          <w:tab w:val="clear" w:pos="720"/>
          <w:tab w:val="clear" w:pos="1180"/>
          <w:tab w:val="left" w:pos="1100"/>
        </w:tabs>
        <w:spacing w:line="240" w:lineRule="exact"/>
        <w:ind w:hanging="1080"/>
      </w:pPr>
      <w:bookmarkStart w:id="132" w:name="qa_7"/>
      <w:r>
        <w:t>QA-7</w:t>
      </w:r>
      <w:bookmarkEnd w:id="132"/>
      <w:r w:rsidR="007766DA">
        <w:tab/>
      </w:r>
      <w:r>
        <w:t>Clock Angle Rate/Cone Angle Rate:</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 xml:space="preserve">These flags are used to indicate whether an angular rate could be computed from valid angles.  No edit checks are performed.  (See </w:t>
      </w:r>
      <w:fldSimple w:instr=" REF sci_34 \h  \* MERGEFORMAT ">
        <w:r w:rsidR="00D8671C" w:rsidRPr="00D8671C">
          <w:rPr>
            <w:color w:val="548DD4" w:themeColor="text2" w:themeTint="99"/>
            <w:sz w:val="20"/>
            <w:szCs w:val="20"/>
          </w:rPr>
          <w:t>SCI-34</w:t>
        </w:r>
      </w:fldSimple>
      <w:r>
        <w:rPr>
          <w:sz w:val="20"/>
          <w:szCs w:val="20"/>
        </w:rPr>
        <w:t xml:space="preserve"> and </w:t>
      </w:r>
      <w:fldSimple w:instr=" REF sci_35 \h  \* MERGEFORMAT ">
        <w:r w:rsidR="00D8671C" w:rsidRPr="00D8671C">
          <w:rPr>
            <w:color w:val="548DD4" w:themeColor="text2" w:themeTint="99"/>
            <w:sz w:val="20"/>
            <w:szCs w:val="20"/>
          </w:rPr>
          <w:t>SCI-35</w:t>
        </w:r>
      </w:fldSimple>
      <w:r>
        <w:rPr>
          <w:sz w:val="20"/>
          <w:szCs w:val="20"/>
        </w:rPr>
        <w:t>)</w:t>
      </w:r>
    </w:p>
    <w:p w:rsidR="007E5140" w:rsidRDefault="007E5140" w:rsidP="007E21A3">
      <w:pPr>
        <w:pStyle w:val="Body"/>
        <w:tabs>
          <w:tab w:val="clear" w:pos="1440"/>
          <w:tab w:val="clear" w:pos="2880"/>
          <w:tab w:val="left" w:pos="1210"/>
          <w:tab w:val="left" w:pos="1620"/>
        </w:tabs>
        <w:spacing w:line="240" w:lineRule="atLeast"/>
        <w:ind w:left="1620" w:right="360" w:hanging="1260"/>
        <w:rPr>
          <w:sz w:val="20"/>
          <w:szCs w:val="20"/>
        </w:rPr>
      </w:pPr>
      <w:r>
        <w:rPr>
          <w:sz w:val="20"/>
          <w:szCs w:val="20"/>
        </w:rPr>
        <w:tab/>
      </w:r>
      <w:r w:rsidR="007E21A3">
        <w:rPr>
          <w:sz w:val="20"/>
          <w:szCs w:val="20"/>
        </w:rPr>
        <w:t>0 =</w:t>
      </w:r>
      <w:r w:rsidR="007E21A3">
        <w:rPr>
          <w:sz w:val="20"/>
          <w:szCs w:val="20"/>
        </w:rPr>
        <w:tab/>
        <w:t xml:space="preserve">Good:   </w:t>
      </w:r>
      <w:r>
        <w:rPr>
          <w:sz w:val="20"/>
          <w:szCs w:val="20"/>
        </w:rPr>
        <w:t>The angular rate for this measurement is computed from valid angles for current and previous measurements.</w:t>
      </w:r>
    </w:p>
    <w:p w:rsidR="007E5140" w:rsidRDefault="007E21A3" w:rsidP="007E21A3">
      <w:pPr>
        <w:pStyle w:val="Body"/>
        <w:tabs>
          <w:tab w:val="clear" w:pos="1440"/>
          <w:tab w:val="clear" w:pos="2880"/>
          <w:tab w:val="left" w:pos="1210"/>
          <w:tab w:val="left" w:pos="1620"/>
        </w:tabs>
        <w:spacing w:line="240" w:lineRule="atLeast"/>
        <w:ind w:left="1620" w:right="360" w:hanging="1260"/>
        <w:rPr>
          <w:sz w:val="20"/>
          <w:szCs w:val="20"/>
        </w:rPr>
      </w:pPr>
      <w:r>
        <w:rPr>
          <w:sz w:val="20"/>
          <w:szCs w:val="20"/>
        </w:rPr>
        <w:tab/>
        <w:t>1 =</w:t>
      </w:r>
      <w:r>
        <w:rPr>
          <w:sz w:val="20"/>
          <w:szCs w:val="20"/>
        </w:rPr>
        <w:tab/>
        <w:t xml:space="preserve">Bad:   </w:t>
      </w:r>
      <w:r w:rsidR="007E5140">
        <w:rPr>
          <w:sz w:val="20"/>
          <w:szCs w:val="20"/>
        </w:rPr>
        <w:t>The angular rate for this measurement could not be computed.  Consequently, the CERES default fill value is output to t</w:t>
      </w:r>
      <w:r w:rsidR="007E5140" w:rsidRPr="007E21A3">
        <w:rPr>
          <w:color w:val="auto"/>
          <w:sz w:val="20"/>
          <w:szCs w:val="20"/>
        </w:rPr>
        <w:t>he BDS rate</w:t>
      </w:r>
      <w:r w:rsidR="007E5140">
        <w:rPr>
          <w:sz w:val="20"/>
          <w:szCs w:val="20"/>
        </w:rPr>
        <w:t xml:space="preserve"> field.</w:t>
      </w:r>
    </w:p>
    <w:p w:rsidR="007E5140" w:rsidRDefault="007E5140" w:rsidP="007766DA">
      <w:pPr>
        <w:pStyle w:val="QA"/>
        <w:tabs>
          <w:tab w:val="clear" w:pos="720"/>
          <w:tab w:val="left" w:pos="1100"/>
        </w:tabs>
        <w:spacing w:line="240" w:lineRule="exact"/>
        <w:ind w:hanging="1080"/>
      </w:pPr>
      <w:bookmarkStart w:id="133" w:name="qa_8"/>
      <w:r>
        <w:t>QA-8</w:t>
      </w:r>
      <w:bookmarkEnd w:id="133"/>
      <w:r w:rsidR="007766DA">
        <w:tab/>
      </w:r>
      <w:r>
        <w:t>Offset Table Index:</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These flags are used to index (0..7) the offsets values contained within the scan Offset Table used in the radiance count conversion. (Need table reference?)</w:t>
      </w:r>
    </w:p>
    <w:p w:rsidR="007E5140" w:rsidRDefault="007E5140" w:rsidP="007766DA">
      <w:pPr>
        <w:pStyle w:val="QA"/>
        <w:tabs>
          <w:tab w:val="clear" w:pos="720"/>
          <w:tab w:val="left" w:pos="1100"/>
        </w:tabs>
        <w:spacing w:line="240" w:lineRule="exact"/>
        <w:ind w:hanging="1080"/>
      </w:pPr>
      <w:bookmarkStart w:id="134" w:name="qa_9"/>
      <w:r>
        <w:t>QA-9</w:t>
      </w:r>
      <w:bookmarkEnd w:id="134"/>
      <w:r w:rsidR="007766DA">
        <w:tab/>
      </w:r>
      <w:r>
        <w:t>3-Channel Compare Results:</w:t>
      </w:r>
    </w:p>
    <w:p w:rsidR="007E5140" w:rsidRDefault="007E5140" w:rsidP="007E5140">
      <w:pPr>
        <w:pStyle w:val="Body"/>
        <w:tabs>
          <w:tab w:val="clear" w:pos="2880"/>
          <w:tab w:val="left" w:pos="1180"/>
        </w:tabs>
        <w:spacing w:line="240" w:lineRule="atLeast"/>
        <w:ind w:left="360" w:right="360"/>
        <w:rPr>
          <w:sz w:val="20"/>
          <w:szCs w:val="20"/>
        </w:rPr>
      </w:pPr>
      <w:r>
        <w:rPr>
          <w:sz w:val="20"/>
          <w:szCs w:val="20"/>
        </w:rPr>
        <w:t>These flags are used to indicate a comparison results between the three radiometric channels.  Used to identify possible electronic glitches.</w:t>
      </w:r>
    </w:p>
    <w:p w:rsidR="007E5140" w:rsidRDefault="007E5140" w:rsidP="007E21A3">
      <w:pPr>
        <w:pStyle w:val="Body"/>
        <w:tabs>
          <w:tab w:val="clear" w:pos="1440"/>
          <w:tab w:val="clear" w:pos="2880"/>
          <w:tab w:val="left" w:pos="1210"/>
          <w:tab w:val="left" w:pos="1650"/>
          <w:tab w:val="left" w:pos="1870"/>
        </w:tabs>
        <w:spacing w:line="240" w:lineRule="atLeast"/>
        <w:ind w:left="2160" w:right="360" w:hanging="1800"/>
        <w:rPr>
          <w:sz w:val="20"/>
          <w:szCs w:val="20"/>
        </w:rPr>
      </w:pPr>
      <w:r>
        <w:rPr>
          <w:sz w:val="20"/>
          <w:szCs w:val="20"/>
        </w:rPr>
        <w:tab/>
        <w:t>00 =</w:t>
      </w:r>
      <w:r w:rsidR="007E21A3">
        <w:rPr>
          <w:sz w:val="20"/>
          <w:szCs w:val="20"/>
        </w:rPr>
        <w:tab/>
      </w:r>
      <w:r>
        <w:rPr>
          <w:sz w:val="20"/>
          <w:szCs w:val="20"/>
        </w:rPr>
        <w:t xml:space="preserve">Passed: </w:t>
      </w:r>
      <w:r>
        <w:rPr>
          <w:sz w:val="20"/>
          <w:szCs w:val="20"/>
        </w:rPr>
        <w:tab/>
      </w:r>
    </w:p>
    <w:p w:rsidR="007E5140" w:rsidRDefault="007E5140" w:rsidP="007E21A3">
      <w:pPr>
        <w:pStyle w:val="BodyIndent"/>
        <w:tabs>
          <w:tab w:val="clear" w:pos="2880"/>
          <w:tab w:val="left" w:pos="720"/>
          <w:tab w:val="left" w:pos="1210"/>
          <w:tab w:val="left" w:pos="1650"/>
          <w:tab w:val="left" w:pos="1870"/>
        </w:tabs>
        <w:spacing w:line="240" w:lineRule="exact"/>
        <w:ind w:left="1440" w:right="360" w:hanging="1080"/>
        <w:rPr>
          <w:sz w:val="20"/>
          <w:szCs w:val="20"/>
        </w:rPr>
      </w:pPr>
      <w:r>
        <w:rPr>
          <w:sz w:val="20"/>
          <w:szCs w:val="20"/>
        </w:rPr>
        <w:tab/>
      </w:r>
      <w:r>
        <w:rPr>
          <w:sz w:val="20"/>
          <w:szCs w:val="20"/>
        </w:rPr>
        <w:tab/>
      </w:r>
      <w:r w:rsidR="007E21A3">
        <w:rPr>
          <w:sz w:val="20"/>
          <w:szCs w:val="20"/>
        </w:rPr>
        <w:tab/>
      </w:r>
      <w:r w:rsidR="007E21A3">
        <w:rPr>
          <w:sz w:val="20"/>
          <w:szCs w:val="20"/>
        </w:rPr>
        <w:tab/>
      </w:r>
      <w:r>
        <w:rPr>
          <w:sz w:val="20"/>
          <w:szCs w:val="20"/>
        </w:rPr>
        <w:t xml:space="preserve">- </w:t>
      </w:r>
      <w:r>
        <w:rPr>
          <w:sz w:val="20"/>
          <w:szCs w:val="20"/>
        </w:rPr>
        <w:tab/>
        <w:t>All three channels are good.</w:t>
      </w:r>
    </w:p>
    <w:p w:rsidR="007E5140" w:rsidRDefault="007E5140" w:rsidP="007E21A3">
      <w:pPr>
        <w:pStyle w:val="Body"/>
        <w:tabs>
          <w:tab w:val="clear" w:pos="1440"/>
          <w:tab w:val="clear" w:pos="2880"/>
          <w:tab w:val="left" w:pos="1210"/>
          <w:tab w:val="left" w:pos="1650"/>
          <w:tab w:val="left" w:pos="1870"/>
        </w:tabs>
        <w:spacing w:line="240" w:lineRule="atLeast"/>
        <w:ind w:left="2160" w:right="360" w:hanging="1800"/>
        <w:rPr>
          <w:sz w:val="20"/>
          <w:szCs w:val="20"/>
        </w:rPr>
      </w:pPr>
      <w:r>
        <w:rPr>
          <w:sz w:val="20"/>
          <w:szCs w:val="20"/>
        </w:rPr>
        <w:tab/>
        <w:t>01 =</w:t>
      </w:r>
      <w:r>
        <w:rPr>
          <w:sz w:val="20"/>
          <w:szCs w:val="20"/>
        </w:rPr>
        <w:tab/>
        <w:t xml:space="preserve">Bit Flip: </w:t>
      </w:r>
      <w:r>
        <w:rPr>
          <w:sz w:val="20"/>
          <w:szCs w:val="20"/>
        </w:rPr>
        <w:tab/>
      </w:r>
    </w:p>
    <w:p w:rsidR="007E5140" w:rsidRDefault="007E5140" w:rsidP="007E21A3">
      <w:pPr>
        <w:pStyle w:val="BodyIndent"/>
        <w:tabs>
          <w:tab w:val="clear" w:pos="2880"/>
          <w:tab w:val="left" w:pos="720"/>
          <w:tab w:val="left" w:pos="1210"/>
          <w:tab w:val="left" w:pos="1650"/>
          <w:tab w:val="left" w:pos="1870"/>
        </w:tabs>
        <w:spacing w:line="240" w:lineRule="exact"/>
        <w:ind w:left="1440" w:right="360" w:hanging="1080"/>
        <w:rPr>
          <w:sz w:val="20"/>
          <w:szCs w:val="20"/>
        </w:rPr>
      </w:pPr>
      <w:r>
        <w:rPr>
          <w:sz w:val="20"/>
          <w:szCs w:val="20"/>
        </w:rPr>
        <w:tab/>
      </w:r>
      <w:r>
        <w:rPr>
          <w:sz w:val="20"/>
          <w:szCs w:val="20"/>
        </w:rPr>
        <w:tab/>
      </w:r>
      <w:r w:rsidR="007E21A3">
        <w:rPr>
          <w:sz w:val="20"/>
          <w:szCs w:val="20"/>
        </w:rPr>
        <w:tab/>
      </w:r>
      <w:r w:rsidR="007E21A3">
        <w:rPr>
          <w:sz w:val="20"/>
          <w:szCs w:val="20"/>
        </w:rPr>
        <w:tab/>
      </w:r>
      <w:r>
        <w:rPr>
          <w:sz w:val="20"/>
          <w:szCs w:val="20"/>
        </w:rPr>
        <w:t xml:space="preserve">- </w:t>
      </w:r>
      <w:r>
        <w:rPr>
          <w:sz w:val="20"/>
          <w:szCs w:val="20"/>
        </w:rPr>
        <w:tab/>
        <w:t xml:space="preserve">The comparison analysis indicated one or more channel had a possible erroneous digital </w:t>
      </w:r>
      <w:r w:rsidR="007E21A3">
        <w:rPr>
          <w:sz w:val="20"/>
          <w:szCs w:val="20"/>
        </w:rPr>
        <w:tab/>
      </w:r>
      <w:r w:rsidR="007E21A3">
        <w:rPr>
          <w:sz w:val="20"/>
          <w:szCs w:val="20"/>
        </w:rPr>
        <w:tab/>
      </w:r>
      <w:r>
        <w:rPr>
          <w:sz w:val="20"/>
          <w:szCs w:val="20"/>
        </w:rPr>
        <w:t>bit flip.</w:t>
      </w:r>
    </w:p>
    <w:p w:rsidR="007E5140" w:rsidRDefault="007E5140" w:rsidP="007E21A3">
      <w:pPr>
        <w:pStyle w:val="Body"/>
        <w:tabs>
          <w:tab w:val="clear" w:pos="1440"/>
          <w:tab w:val="clear" w:pos="2880"/>
          <w:tab w:val="left" w:pos="1210"/>
          <w:tab w:val="left" w:pos="1650"/>
          <w:tab w:val="left" w:pos="1870"/>
        </w:tabs>
        <w:spacing w:line="240" w:lineRule="atLeast"/>
        <w:ind w:left="2160" w:right="360" w:hanging="1800"/>
        <w:rPr>
          <w:sz w:val="20"/>
          <w:szCs w:val="20"/>
        </w:rPr>
      </w:pPr>
      <w:r>
        <w:rPr>
          <w:sz w:val="20"/>
          <w:szCs w:val="20"/>
        </w:rPr>
        <w:tab/>
        <w:t>10 =</w:t>
      </w:r>
      <w:r>
        <w:rPr>
          <w:sz w:val="20"/>
          <w:szCs w:val="20"/>
        </w:rPr>
        <w:tab/>
        <w:t xml:space="preserve">Sun Glint: </w:t>
      </w:r>
    </w:p>
    <w:p w:rsidR="007E5140" w:rsidRDefault="007E5140" w:rsidP="007E21A3">
      <w:pPr>
        <w:pStyle w:val="BodyIndent"/>
        <w:tabs>
          <w:tab w:val="clear" w:pos="2880"/>
          <w:tab w:val="left" w:pos="720"/>
          <w:tab w:val="left" w:pos="1210"/>
          <w:tab w:val="left" w:pos="1650"/>
          <w:tab w:val="left" w:pos="1870"/>
        </w:tabs>
        <w:spacing w:line="240" w:lineRule="exact"/>
        <w:ind w:left="1440" w:right="360" w:hanging="1080"/>
        <w:rPr>
          <w:sz w:val="20"/>
          <w:szCs w:val="20"/>
        </w:rPr>
      </w:pPr>
      <w:r>
        <w:rPr>
          <w:sz w:val="20"/>
          <w:szCs w:val="20"/>
        </w:rPr>
        <w:tab/>
      </w:r>
      <w:r>
        <w:rPr>
          <w:sz w:val="20"/>
          <w:szCs w:val="20"/>
        </w:rPr>
        <w:tab/>
      </w:r>
      <w:r w:rsidR="007E21A3">
        <w:rPr>
          <w:sz w:val="20"/>
          <w:szCs w:val="20"/>
        </w:rPr>
        <w:tab/>
      </w:r>
      <w:r w:rsidR="007E21A3">
        <w:rPr>
          <w:sz w:val="20"/>
          <w:szCs w:val="20"/>
        </w:rPr>
        <w:tab/>
      </w:r>
      <w:r>
        <w:rPr>
          <w:sz w:val="20"/>
          <w:szCs w:val="20"/>
        </w:rPr>
        <w:t xml:space="preserve">- </w:t>
      </w:r>
      <w:r>
        <w:rPr>
          <w:sz w:val="20"/>
          <w:szCs w:val="20"/>
        </w:rPr>
        <w:tab/>
        <w:t xml:space="preserve">The comparison analysis indicated the radiances values may be seeing Sun Glint </w:t>
      </w:r>
      <w:r w:rsidR="007E21A3">
        <w:rPr>
          <w:sz w:val="20"/>
          <w:szCs w:val="20"/>
        </w:rPr>
        <w:tab/>
      </w:r>
      <w:r w:rsidR="007E21A3">
        <w:rPr>
          <w:sz w:val="20"/>
          <w:szCs w:val="20"/>
        </w:rPr>
        <w:tab/>
      </w:r>
      <w:r w:rsidR="007E21A3">
        <w:rPr>
          <w:sz w:val="20"/>
          <w:szCs w:val="20"/>
        </w:rPr>
        <w:tab/>
      </w:r>
      <w:r>
        <w:rPr>
          <w:sz w:val="20"/>
          <w:szCs w:val="20"/>
        </w:rPr>
        <w:t>conditions.</w:t>
      </w:r>
    </w:p>
    <w:p w:rsidR="007E5140" w:rsidRDefault="007E5140" w:rsidP="007E21A3">
      <w:pPr>
        <w:pStyle w:val="Body"/>
        <w:tabs>
          <w:tab w:val="clear" w:pos="1440"/>
          <w:tab w:val="clear" w:pos="2880"/>
          <w:tab w:val="left" w:pos="1210"/>
          <w:tab w:val="left" w:pos="1650"/>
          <w:tab w:val="left" w:pos="1870"/>
        </w:tabs>
        <w:spacing w:line="240" w:lineRule="atLeast"/>
        <w:ind w:left="2160" w:right="360" w:hanging="1800"/>
        <w:rPr>
          <w:sz w:val="20"/>
          <w:szCs w:val="20"/>
        </w:rPr>
      </w:pPr>
      <w:r>
        <w:rPr>
          <w:sz w:val="20"/>
          <w:szCs w:val="20"/>
        </w:rPr>
        <w:tab/>
        <w:t>11 =</w:t>
      </w:r>
      <w:r>
        <w:rPr>
          <w:sz w:val="20"/>
          <w:szCs w:val="20"/>
        </w:rPr>
        <w:tab/>
        <w:t xml:space="preserve">Error: </w:t>
      </w:r>
      <w:r>
        <w:rPr>
          <w:sz w:val="20"/>
          <w:szCs w:val="20"/>
        </w:rPr>
        <w:tab/>
      </w:r>
    </w:p>
    <w:p w:rsidR="007E5140" w:rsidRDefault="007E5140" w:rsidP="007E21A3">
      <w:pPr>
        <w:pStyle w:val="BodyIndent"/>
        <w:tabs>
          <w:tab w:val="clear" w:pos="2880"/>
          <w:tab w:val="left" w:pos="720"/>
          <w:tab w:val="left" w:pos="1210"/>
          <w:tab w:val="left" w:pos="1650"/>
          <w:tab w:val="left" w:pos="1870"/>
        </w:tabs>
        <w:spacing w:line="240" w:lineRule="exact"/>
        <w:ind w:left="1440" w:right="360" w:hanging="1080"/>
        <w:rPr>
          <w:sz w:val="20"/>
          <w:szCs w:val="20"/>
        </w:rPr>
      </w:pPr>
      <w:r>
        <w:rPr>
          <w:sz w:val="20"/>
          <w:szCs w:val="20"/>
        </w:rPr>
        <w:tab/>
      </w:r>
      <w:r w:rsidR="007E21A3">
        <w:rPr>
          <w:sz w:val="20"/>
          <w:szCs w:val="20"/>
        </w:rPr>
        <w:tab/>
      </w:r>
      <w:r w:rsidR="007E21A3">
        <w:rPr>
          <w:sz w:val="20"/>
          <w:szCs w:val="20"/>
        </w:rPr>
        <w:tab/>
      </w:r>
      <w:r>
        <w:rPr>
          <w:sz w:val="20"/>
          <w:szCs w:val="20"/>
        </w:rPr>
        <w:tab/>
        <w:t xml:space="preserve">- </w:t>
      </w:r>
      <w:r>
        <w:rPr>
          <w:sz w:val="20"/>
          <w:szCs w:val="20"/>
        </w:rPr>
        <w:tab/>
        <w:t>The comparison analysis could not determine reason for faulty values.</w:t>
      </w:r>
    </w:p>
    <w:p w:rsidR="007E5140" w:rsidRDefault="007E5140" w:rsidP="007766DA">
      <w:pPr>
        <w:pStyle w:val="QA"/>
        <w:tabs>
          <w:tab w:val="clear" w:pos="720"/>
          <w:tab w:val="left" w:pos="1100"/>
        </w:tabs>
        <w:spacing w:line="240" w:lineRule="exact"/>
        <w:ind w:hanging="1080"/>
      </w:pPr>
      <w:bookmarkStart w:id="135" w:name="qa_10"/>
      <w:r>
        <w:t>QA-10</w:t>
      </w:r>
      <w:bookmarkEnd w:id="135"/>
      <w:r w:rsidR="007766DA">
        <w:tab/>
      </w:r>
      <w:r>
        <w:t>TOT/SW/WN Measurement used In SpaceClamp Algorithm:</w:t>
      </w:r>
    </w:p>
    <w:p w:rsidR="007E5140" w:rsidRDefault="007E5140" w:rsidP="007E5140">
      <w:pPr>
        <w:pStyle w:val="Body"/>
        <w:spacing w:line="240" w:lineRule="atLeast"/>
        <w:ind w:left="360"/>
        <w:rPr>
          <w:sz w:val="20"/>
          <w:szCs w:val="20"/>
        </w:rPr>
      </w:pPr>
      <w:r>
        <w:rPr>
          <w:sz w:val="20"/>
          <w:szCs w:val="20"/>
        </w:rPr>
        <w:t xml:space="preserve">A flag indicating whether the detector count value for this measurement was used in computing a </w:t>
      </w:r>
      <w:r>
        <w:rPr>
          <w:sz w:val="20"/>
          <w:szCs w:val="20"/>
        </w:rPr>
        <w:br/>
        <w:t>spaceclamp average value for the count conversion algorithm.</w:t>
      </w:r>
    </w:p>
    <w:p w:rsidR="007E5140" w:rsidRDefault="007E21A3" w:rsidP="007E21A3">
      <w:pPr>
        <w:pStyle w:val="Body"/>
        <w:tabs>
          <w:tab w:val="clear" w:pos="1440"/>
          <w:tab w:val="left" w:pos="1210"/>
          <w:tab w:val="left" w:pos="1620"/>
        </w:tabs>
        <w:spacing w:line="240" w:lineRule="atLeast"/>
        <w:ind w:left="360"/>
        <w:rPr>
          <w:sz w:val="20"/>
          <w:szCs w:val="20"/>
        </w:rPr>
      </w:pPr>
      <w:r>
        <w:rPr>
          <w:sz w:val="20"/>
          <w:szCs w:val="20"/>
        </w:rPr>
        <w:tab/>
        <w:t>0 =</w:t>
      </w:r>
      <w:r>
        <w:rPr>
          <w:sz w:val="20"/>
          <w:szCs w:val="20"/>
        </w:rPr>
        <w:tab/>
        <w:t xml:space="preserve">False:  </w:t>
      </w:r>
      <w:r w:rsidR="007E5140">
        <w:rPr>
          <w:sz w:val="20"/>
          <w:szCs w:val="20"/>
        </w:rPr>
        <w:t>The detector count values for this measurement were not used.</w:t>
      </w:r>
    </w:p>
    <w:p w:rsidR="007E5140" w:rsidRDefault="007E21A3" w:rsidP="007E21A3">
      <w:pPr>
        <w:pStyle w:val="Body"/>
        <w:tabs>
          <w:tab w:val="clear" w:pos="1440"/>
          <w:tab w:val="left" w:pos="1210"/>
          <w:tab w:val="left" w:pos="1620"/>
        </w:tabs>
        <w:spacing w:line="240" w:lineRule="atLeast"/>
        <w:ind w:left="360"/>
        <w:rPr>
          <w:sz w:val="20"/>
          <w:szCs w:val="20"/>
        </w:rPr>
      </w:pPr>
      <w:r>
        <w:rPr>
          <w:sz w:val="20"/>
          <w:szCs w:val="20"/>
        </w:rPr>
        <w:tab/>
        <w:t>1 =</w:t>
      </w:r>
      <w:r>
        <w:rPr>
          <w:sz w:val="20"/>
          <w:szCs w:val="20"/>
        </w:rPr>
        <w:tab/>
        <w:t xml:space="preserve">True:  </w:t>
      </w:r>
      <w:r w:rsidR="007E5140">
        <w:rPr>
          <w:sz w:val="20"/>
          <w:szCs w:val="20"/>
        </w:rPr>
        <w:t>The detector count values for this measurement were used.</w:t>
      </w:r>
    </w:p>
    <w:p w:rsidR="007E5140" w:rsidRDefault="007E5140" w:rsidP="007766DA">
      <w:pPr>
        <w:pStyle w:val="QA"/>
        <w:tabs>
          <w:tab w:val="clear" w:pos="720"/>
          <w:tab w:val="left" w:pos="1100"/>
        </w:tabs>
        <w:spacing w:line="240" w:lineRule="exact"/>
        <w:ind w:hanging="1080"/>
      </w:pPr>
      <w:bookmarkStart w:id="136" w:name="qa_11"/>
      <w:r>
        <w:lastRenderedPageBreak/>
        <w:t>QA-11</w:t>
      </w:r>
      <w:bookmarkEnd w:id="136"/>
      <w:r w:rsidR="007766DA">
        <w:tab/>
      </w:r>
      <w:r>
        <w:t>Solar Eclipse Measurement:</w:t>
      </w:r>
    </w:p>
    <w:p w:rsidR="007E5140" w:rsidRDefault="007E5140" w:rsidP="007E5140">
      <w:pPr>
        <w:pStyle w:val="Body"/>
        <w:spacing w:line="240" w:lineRule="atLeast"/>
        <w:ind w:left="360"/>
        <w:rPr>
          <w:sz w:val="20"/>
          <w:szCs w:val="20"/>
        </w:rPr>
      </w:pPr>
      <w:r>
        <w:rPr>
          <w:sz w:val="20"/>
          <w:szCs w:val="20"/>
        </w:rPr>
        <w:t xml:space="preserve">A flag indicates if this radiance measurement was in the shadow of a solar eclipse.  (See </w:t>
      </w:r>
      <w:fldSimple w:instr=" REF term_16 \h  \* MERGEFORMAT ">
        <w:r w:rsidR="005713C5" w:rsidRPr="005713C5">
          <w:rPr>
            <w:color w:val="548DD4" w:themeColor="text2" w:themeTint="99"/>
            <w:sz w:val="20"/>
            <w:szCs w:val="20"/>
          </w:rPr>
          <w:t>Term-16</w:t>
        </w:r>
      </w:fldSimple>
      <w:r>
        <w:rPr>
          <w:sz w:val="20"/>
          <w:szCs w:val="20"/>
        </w:rPr>
        <w:t>)</w:t>
      </w:r>
    </w:p>
    <w:p w:rsidR="007E5140" w:rsidRDefault="007E21A3" w:rsidP="000D79CB">
      <w:pPr>
        <w:pStyle w:val="Body"/>
        <w:tabs>
          <w:tab w:val="clear" w:pos="1440"/>
          <w:tab w:val="left" w:pos="1210"/>
          <w:tab w:val="left" w:pos="1620"/>
        </w:tabs>
        <w:spacing w:line="240" w:lineRule="atLeast"/>
        <w:ind w:left="360"/>
        <w:rPr>
          <w:sz w:val="20"/>
          <w:szCs w:val="20"/>
        </w:rPr>
      </w:pPr>
      <w:r>
        <w:rPr>
          <w:sz w:val="20"/>
          <w:szCs w:val="20"/>
        </w:rPr>
        <w:tab/>
        <w:t>0 =</w:t>
      </w:r>
      <w:r>
        <w:rPr>
          <w:sz w:val="20"/>
          <w:szCs w:val="20"/>
        </w:rPr>
        <w:tab/>
        <w:t xml:space="preserve">False:  </w:t>
      </w:r>
      <w:r w:rsidR="007E5140">
        <w:rPr>
          <w:sz w:val="20"/>
          <w:szCs w:val="20"/>
        </w:rPr>
        <w:t>This measurement is not in the shadow of a solar eclipse.</w:t>
      </w:r>
    </w:p>
    <w:p w:rsidR="007E5140" w:rsidRDefault="007E21A3" w:rsidP="000D79CB">
      <w:pPr>
        <w:pStyle w:val="Body"/>
        <w:tabs>
          <w:tab w:val="clear" w:pos="1440"/>
          <w:tab w:val="left" w:pos="1210"/>
          <w:tab w:val="left" w:pos="1620"/>
        </w:tabs>
        <w:spacing w:line="240" w:lineRule="atLeast"/>
        <w:ind w:left="360"/>
        <w:rPr>
          <w:sz w:val="20"/>
          <w:szCs w:val="20"/>
        </w:rPr>
      </w:pPr>
      <w:r>
        <w:rPr>
          <w:sz w:val="20"/>
          <w:szCs w:val="20"/>
        </w:rPr>
        <w:tab/>
        <w:t>1 =</w:t>
      </w:r>
      <w:r>
        <w:rPr>
          <w:sz w:val="20"/>
          <w:szCs w:val="20"/>
        </w:rPr>
        <w:tab/>
        <w:t xml:space="preserve">True:  </w:t>
      </w:r>
      <w:r w:rsidR="007E5140">
        <w:rPr>
          <w:sz w:val="20"/>
          <w:szCs w:val="20"/>
        </w:rPr>
        <w:t>This measurement was geolocated under the shadow of a solar eclipse.</w:t>
      </w:r>
    </w:p>
    <w:p w:rsidR="003A301E" w:rsidRDefault="003A301E" w:rsidP="000D79CB">
      <w:pPr>
        <w:pStyle w:val="Body"/>
        <w:tabs>
          <w:tab w:val="clear" w:pos="1440"/>
          <w:tab w:val="left" w:pos="1210"/>
          <w:tab w:val="left" w:pos="1620"/>
        </w:tabs>
        <w:spacing w:line="240" w:lineRule="atLeast"/>
        <w:ind w:left="360"/>
        <w:rPr>
          <w:sz w:val="20"/>
          <w:szCs w:val="20"/>
        </w:rPr>
      </w:pPr>
    </w:p>
    <w:p w:rsidR="007E5140" w:rsidRPr="003A301E" w:rsidRDefault="007E5140" w:rsidP="003A301E">
      <w:pPr>
        <w:pStyle w:val="Body"/>
        <w:tabs>
          <w:tab w:val="clear" w:pos="1440"/>
          <w:tab w:val="left" w:pos="1100"/>
        </w:tabs>
        <w:rPr>
          <w:b/>
        </w:rPr>
      </w:pPr>
      <w:bookmarkStart w:id="137" w:name="sci_34"/>
      <w:r w:rsidRPr="003A301E">
        <w:rPr>
          <w:b/>
        </w:rPr>
        <w:t>SCI-34</w:t>
      </w:r>
      <w:bookmarkEnd w:id="137"/>
      <w:r w:rsidR="003A301E">
        <w:rPr>
          <w:b/>
        </w:rPr>
        <w:tab/>
      </w:r>
      <w:r w:rsidRPr="003A301E">
        <w:rPr>
          <w:b/>
        </w:rPr>
        <w:t>Rate of Change of Clock Angle</w:t>
      </w:r>
    </w:p>
    <w:p w:rsidR="007E5140" w:rsidRPr="003A301E" w:rsidRDefault="007E5140" w:rsidP="007E5140">
      <w:pPr>
        <w:pStyle w:val="Body"/>
        <w:spacing w:line="280" w:lineRule="atLeast"/>
        <w:rPr>
          <w:color w:val="auto"/>
        </w:rPr>
      </w:pPr>
      <w:r>
        <w:t xml:space="preserve">This parameter is the angular velocity of the clock angle (See </w:t>
      </w:r>
      <w:fldSimple w:instr=" REF sci_12 \h  \* MERGEFORMAT ">
        <w:r w:rsidR="00D8671C" w:rsidRPr="00D8671C">
          <w:rPr>
            <w:color w:val="548DD4" w:themeColor="text2" w:themeTint="99"/>
          </w:rPr>
          <w:t>SCI-12</w:t>
        </w:r>
      </w:fldSimple>
      <w:r>
        <w:t xml:space="preserve">). </w:t>
      </w:r>
      <w:r w:rsidR="003A301E">
        <w:t xml:space="preserve"> </w:t>
      </w:r>
      <w:r>
        <w:rPr>
          <w:rStyle w:val="RED0"/>
        </w:rPr>
        <w:t>(</w:t>
      </w:r>
      <w:r>
        <w:t>deg sec</w:t>
      </w:r>
      <w:r>
        <w:rPr>
          <w:vertAlign w:val="superscript"/>
        </w:rPr>
        <w:t>-1</w:t>
      </w:r>
      <w:r>
        <w:t xml:space="preserve">) [-10 .. 10] </w:t>
      </w:r>
      <w:r w:rsidRPr="003A301E">
        <w:rPr>
          <w:color w:val="auto"/>
        </w:rPr>
        <w:t>{</w:t>
      </w:r>
      <w:r w:rsidRPr="005C1D8C">
        <w:rPr>
          <w:color w:val="auto"/>
        </w:rPr>
        <w:t xml:space="preserve">Section </w:t>
      </w:r>
      <w:fldSimple w:instr=" REF _Ref226872225 \n \h  \* MERGEFORMAT ">
        <w:r w:rsidR="005C1D8C" w:rsidRPr="005C1D8C">
          <w:rPr>
            <w:color w:val="548DD4" w:themeColor="text2" w:themeTint="99"/>
          </w:rPr>
          <w:t>5.2.2</w:t>
        </w:r>
      </w:fldSimple>
      <w:r w:rsidRPr="003A301E">
        <w:rPr>
          <w:color w:val="auto"/>
        </w:rPr>
        <w:t xml:space="preserve"> BDS SDS Summary}</w:t>
      </w:r>
    </w:p>
    <w:p w:rsidR="007E5140" w:rsidRDefault="007E5140" w:rsidP="007E5140">
      <w:pPr>
        <w:pStyle w:val="Body"/>
        <w:spacing w:line="280" w:lineRule="atLeast"/>
      </w:pPr>
    </w:p>
    <w:p w:rsidR="007E5140" w:rsidRDefault="007E5140" w:rsidP="007E5140">
      <w:pPr>
        <w:pStyle w:val="Body"/>
        <w:spacing w:line="280" w:lineRule="atLeast"/>
      </w:pPr>
      <w:r>
        <w:t>The nomina</w:t>
      </w:r>
      <w:r w:rsidRPr="003A301E">
        <w:rPr>
          <w:color w:val="auto"/>
        </w:rPr>
        <w:t>l RAPS confi</w:t>
      </w:r>
      <w:r>
        <w:t>guration begins with the azimuth scan plane in the along-track orientation and rotates through 180</w:t>
      </w:r>
      <w:r>
        <w:rPr>
          <w:rStyle w:val="Super"/>
        </w:rPr>
        <w:t>o</w:t>
      </w:r>
      <w:r>
        <w:t xml:space="preserve"> of clock angle until the scan plane is again in the along-track orientation.  The process is then reversed.  However, when the Sun is close to the orbital plane (low beta angles), the RAPS configuration begins with the scan plane rotated 20</w:t>
      </w:r>
      <w:r>
        <w:rPr>
          <w:rStyle w:val="Super"/>
        </w:rPr>
        <w:t>o</w:t>
      </w:r>
      <w:r>
        <w:t xml:space="preserve"> (TRMM) or 7</w:t>
      </w:r>
      <w:r>
        <w:rPr>
          <w:rStyle w:val="Super"/>
        </w:rPr>
        <w:t>o</w:t>
      </w:r>
      <w:r>
        <w:t xml:space="preserve"> (Terra/Aqua) from the along-track orientation and rotates through 140</w:t>
      </w:r>
      <w:r>
        <w:rPr>
          <w:rStyle w:val="Super"/>
        </w:rPr>
        <w:t>o</w:t>
      </w:r>
      <w:r>
        <w:t xml:space="preserve"> (TRMM) or 166</w:t>
      </w:r>
      <w:r>
        <w:rPr>
          <w:rStyle w:val="Super"/>
        </w:rPr>
        <w:t>o</w:t>
      </w:r>
      <w:r>
        <w:t xml:space="preserve"> (Terra/Aqua) of clock angle until the scan plane is again 20</w:t>
      </w:r>
      <w:r>
        <w:rPr>
          <w:rStyle w:val="Super"/>
        </w:rPr>
        <w:t>o</w:t>
      </w:r>
      <w:r>
        <w:t xml:space="preserve"> (TRMM) or 7</w:t>
      </w:r>
      <w:r>
        <w:rPr>
          <w:rStyle w:val="Super"/>
        </w:rPr>
        <w:t>o</w:t>
      </w:r>
      <w:r>
        <w:t xml:space="preserve"> (Terra/Aqua) from the along-track orientation.  This process is then reversed.  The clock rate is not measured, but is approximated with two consecutive clock angle positions. </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magnitude value of the clock rate is</w:t>
      </w:r>
      <w:r>
        <w:rPr>
          <w:rStyle w:val="Greek0"/>
          <w:rFonts w:ascii="Times" w:hAnsi="Times" w:cs="Times"/>
        </w:rPr>
        <w:t xml:space="preserve"> nominally </w:t>
      </w:r>
      <w:r>
        <w:t xml:space="preserve">6.042 </w:t>
      </w:r>
      <w:r w:rsidR="005C1D8C">
        <w:rPr>
          <w:rStyle w:val="Greek0"/>
          <w:rFonts w:ascii="Times New Roman" w:hAnsi="Times New Roman" w:cs="Times New Roman"/>
        </w:rPr>
        <w:t>±</w:t>
      </w:r>
      <w:r>
        <w:t xml:space="preserve"> 1.098</w:t>
      </w:r>
      <w:r w:rsidR="005C1D8C">
        <w:t xml:space="preserve"> </w:t>
      </w:r>
      <w:r>
        <w:t>deg/sec.  The clock rate is negative when the azimuth angle is decreasing, positive when the azimuth angle is increasing, and zero when the clock angle is constant.  However, when the azimuth changes direction, the magnitude of the clock rate will approach 0 deg/sec and then increase to almost 14 deg/sec before settling back to the nominal magnitude.  When the instrument is operating in the</w:t>
      </w:r>
      <w:r w:rsidRPr="003A301E">
        <w:rPr>
          <w:color w:val="auto"/>
        </w:rPr>
        <w:t xml:space="preserve"> FAPS </w:t>
      </w:r>
      <w:r>
        <w:t>mode, the clock rate is set to zero.</w:t>
      </w:r>
    </w:p>
    <w:p w:rsidR="00797E50" w:rsidRDefault="00797E50" w:rsidP="007E5140">
      <w:pPr>
        <w:pStyle w:val="Body"/>
        <w:spacing w:line="280" w:lineRule="atLeast"/>
      </w:pPr>
    </w:p>
    <w:p w:rsidR="007E5140" w:rsidRPr="00797E50" w:rsidRDefault="007E5140" w:rsidP="00797E50">
      <w:pPr>
        <w:pStyle w:val="Body"/>
        <w:tabs>
          <w:tab w:val="left" w:pos="1100"/>
        </w:tabs>
        <w:rPr>
          <w:b/>
        </w:rPr>
      </w:pPr>
      <w:bookmarkStart w:id="138" w:name="sci_35"/>
      <w:r w:rsidRPr="00797E50">
        <w:rPr>
          <w:b/>
        </w:rPr>
        <w:t>SCI-35</w:t>
      </w:r>
      <w:bookmarkEnd w:id="138"/>
      <w:r w:rsidR="00797E50">
        <w:rPr>
          <w:b/>
        </w:rPr>
        <w:tab/>
      </w:r>
      <w:r w:rsidRPr="00797E50">
        <w:rPr>
          <w:b/>
        </w:rPr>
        <w:t>Rate of Change of Cone Angle</w:t>
      </w:r>
    </w:p>
    <w:p w:rsidR="007E5140" w:rsidRPr="00797E50" w:rsidRDefault="007E5140" w:rsidP="007E5140">
      <w:pPr>
        <w:pStyle w:val="Body"/>
        <w:spacing w:line="280" w:lineRule="atLeast"/>
        <w:rPr>
          <w:color w:val="auto"/>
        </w:rPr>
      </w:pPr>
      <w:r>
        <w:t xml:space="preserve">This parameter is the angular velocity of the cone angle (See </w:t>
      </w:r>
      <w:fldSimple w:instr=" REF sci_18 \h  \* MERGEFORMAT ">
        <w:r w:rsidR="00D8671C" w:rsidRPr="00D8671C">
          <w:rPr>
            <w:color w:val="548DD4" w:themeColor="text2" w:themeTint="99"/>
          </w:rPr>
          <w:t>SCI-18</w:t>
        </w:r>
      </w:fldSimple>
      <w:r>
        <w:t xml:space="preserve">). </w:t>
      </w:r>
      <w:r w:rsidR="00797E50">
        <w:t xml:space="preserve"> </w:t>
      </w:r>
      <w:r>
        <w:rPr>
          <w:rStyle w:val="RED0"/>
        </w:rPr>
        <w:t>(</w:t>
      </w:r>
      <w:r>
        <w:t>deg sec</w:t>
      </w:r>
      <w:r>
        <w:rPr>
          <w:vertAlign w:val="superscript"/>
        </w:rPr>
        <w:t>-1</w:t>
      </w:r>
      <w:r>
        <w:t xml:space="preserve">) [-100 .. 100] </w:t>
      </w:r>
      <w:r w:rsidRPr="00797E50">
        <w:rPr>
          <w:color w:val="auto"/>
        </w:rPr>
        <w:t>{</w:t>
      </w:r>
      <w:r w:rsidR="005C1D8C" w:rsidRPr="005C1D8C">
        <w:rPr>
          <w:color w:val="auto"/>
        </w:rPr>
        <w:t xml:space="preserve">Section </w:t>
      </w:r>
      <w:fldSimple w:instr=" REF _Ref226872225 \n \h  \* MERGEFORMAT ">
        <w:r w:rsidR="005C1D8C" w:rsidRPr="005C1D8C">
          <w:rPr>
            <w:color w:val="548DD4" w:themeColor="text2" w:themeTint="99"/>
          </w:rPr>
          <w:t>5.2.2</w:t>
        </w:r>
      </w:fldSimple>
      <w:r w:rsidRPr="00797E50">
        <w:rPr>
          <w:color w:val="auto"/>
        </w:rPr>
        <w:t xml:space="preserve"> BDS SDS Summary</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cone rate is negative when scanning toward nadir, positive when scanning away from nadir, and zero when the cone angle is constant.  The cone rate is not measured, but is approximated with two consecutive cone angle positions.  The nominal cone rate is</w:t>
      </w:r>
      <w:r>
        <w:rPr>
          <w:rStyle w:val="Greek0"/>
        </w:rPr>
        <w:t></w:t>
      </w:r>
      <w:r>
        <w:rPr>
          <w:rStyle w:val="Greek0"/>
          <w:rFonts w:ascii="Times" w:hAnsi="Times" w:cs="Times"/>
        </w:rPr>
        <w:t>approximately</w:t>
      </w:r>
      <w:r w:rsidR="005C1D8C">
        <w:rPr>
          <w:rStyle w:val="Greek0"/>
          <w:rFonts w:ascii="Times" w:hAnsi="Times" w:cs="Times"/>
        </w:rPr>
        <w:t xml:space="preserve"> </w:t>
      </w:r>
      <w:r w:rsidR="005C1D8C">
        <w:rPr>
          <w:rStyle w:val="Greek0"/>
          <w:rFonts w:ascii="Times New Roman" w:hAnsi="Times New Roman" w:cs="Times New Roman"/>
        </w:rPr>
        <w:t>±</w:t>
      </w:r>
      <w:r>
        <w:t>63</w:t>
      </w:r>
      <w:r w:rsidR="005C1D8C">
        <w:t xml:space="preserve"> </w:t>
      </w:r>
      <w:r>
        <w:t>deg/sec.</w:t>
      </w:r>
    </w:p>
    <w:p w:rsidR="00797E50" w:rsidRDefault="00797E50" w:rsidP="007E5140">
      <w:pPr>
        <w:pStyle w:val="Body"/>
        <w:spacing w:line="280" w:lineRule="atLeast"/>
      </w:pPr>
    </w:p>
    <w:p w:rsidR="007E5140" w:rsidRPr="00797E50" w:rsidRDefault="007E5140" w:rsidP="00797E50">
      <w:pPr>
        <w:pStyle w:val="Body"/>
        <w:tabs>
          <w:tab w:val="clear" w:pos="1440"/>
          <w:tab w:val="left" w:pos="1100"/>
        </w:tabs>
        <w:rPr>
          <w:b/>
        </w:rPr>
      </w:pPr>
      <w:bookmarkStart w:id="139" w:name="sci_36"/>
      <w:r w:rsidRPr="00797E50">
        <w:rPr>
          <w:b/>
        </w:rPr>
        <w:t>SCI-36</w:t>
      </w:r>
      <w:bookmarkEnd w:id="139"/>
      <w:r w:rsidR="00797E50">
        <w:rPr>
          <w:b/>
        </w:rPr>
        <w:tab/>
      </w:r>
      <w:r w:rsidRPr="00797E50">
        <w:rPr>
          <w:b/>
        </w:rPr>
        <w:t>Sample Aligned Analog Data</w:t>
      </w:r>
    </w:p>
    <w:p w:rsidR="007E5140" w:rsidRDefault="007E5140" w:rsidP="007E5140">
      <w:pPr>
        <w:pStyle w:val="Body"/>
        <w:spacing w:line="280" w:lineRule="atLeast"/>
        <w:rPr>
          <w:color w:val="auto"/>
        </w:rPr>
      </w:pPr>
      <w:r>
        <w:t xml:space="preserve">This parameter contains a copy of the level 0 analog engineering count values for all 660 measurements per scan.  </w:t>
      </w:r>
      <w:r>
        <w:rPr>
          <w:rStyle w:val="RED0"/>
        </w:rPr>
        <w:t>(</w:t>
      </w:r>
      <w:r>
        <w:t xml:space="preserve">count) [N/A] </w:t>
      </w:r>
      <w:r w:rsidRPr="00797E50">
        <w:rPr>
          <w:color w:val="auto"/>
        </w:rPr>
        <w:t>{</w:t>
      </w:r>
      <w:r w:rsidR="005C1D8C" w:rsidRPr="005C1D8C">
        <w:rPr>
          <w:color w:val="auto"/>
        </w:rPr>
        <w:t xml:space="preserve">Section </w:t>
      </w:r>
      <w:fldSimple w:instr=" REF _Ref226872225 \n \h  \* MERGEFORMAT ">
        <w:r w:rsidR="005C1D8C" w:rsidRPr="005C1D8C">
          <w:rPr>
            <w:color w:val="548DD4" w:themeColor="text2" w:themeTint="99"/>
          </w:rPr>
          <w:t>5.2.2</w:t>
        </w:r>
      </w:fldSimple>
      <w:r w:rsidRPr="00797E50">
        <w:rPr>
          <w:color w:val="auto"/>
        </w:rPr>
        <w:t xml:space="preserve"> BDS SDS Summary}</w:t>
      </w:r>
    </w:p>
    <w:p w:rsidR="00797E50" w:rsidRPr="00797E50" w:rsidRDefault="00797E50" w:rsidP="007E5140">
      <w:pPr>
        <w:pStyle w:val="Body"/>
        <w:spacing w:line="280" w:lineRule="atLeast"/>
        <w:rPr>
          <w:color w:val="auto"/>
        </w:rPr>
      </w:pPr>
    </w:p>
    <w:p w:rsidR="007E5140" w:rsidRDefault="007E5140" w:rsidP="00797E50">
      <w:pPr>
        <w:pStyle w:val="Body"/>
        <w:tabs>
          <w:tab w:val="clear" w:pos="1440"/>
          <w:tab w:val="left" w:pos="1100"/>
        </w:tabs>
        <w:rPr>
          <w:b/>
        </w:rPr>
      </w:pPr>
      <w:bookmarkStart w:id="140" w:name="sci_37"/>
      <w:r w:rsidRPr="00797E50">
        <w:rPr>
          <w:b/>
        </w:rPr>
        <w:t>SCI-37</w:t>
      </w:r>
      <w:bookmarkEnd w:id="140"/>
      <w:r w:rsidR="00797E50">
        <w:rPr>
          <w:b/>
        </w:rPr>
        <w:tab/>
      </w:r>
      <w:r w:rsidRPr="00797E50">
        <w:rPr>
          <w:b/>
        </w:rPr>
        <w:t>Satellite Position at record end</w:t>
      </w:r>
    </w:p>
    <w:p w:rsidR="00797E50" w:rsidRPr="00797E50" w:rsidRDefault="00797E50" w:rsidP="00797E50">
      <w:pPr>
        <w:pStyle w:val="Body"/>
        <w:rPr>
          <w:b/>
        </w:rPr>
      </w:pPr>
    </w:p>
    <w:p w:rsidR="007E5140" w:rsidRDefault="007E5140" w:rsidP="00797E50">
      <w:pPr>
        <w:pStyle w:val="Body"/>
        <w:tabs>
          <w:tab w:val="clear" w:pos="1440"/>
          <w:tab w:val="left" w:pos="1100"/>
        </w:tabs>
        <w:rPr>
          <w:b/>
        </w:rPr>
      </w:pPr>
      <w:bookmarkStart w:id="141" w:name="sci_38"/>
      <w:r w:rsidRPr="00797E50">
        <w:rPr>
          <w:b/>
        </w:rPr>
        <w:t>SCI-38</w:t>
      </w:r>
      <w:bookmarkEnd w:id="141"/>
      <w:r w:rsidR="00797E50">
        <w:rPr>
          <w:b/>
        </w:rPr>
        <w:tab/>
      </w:r>
      <w:r w:rsidRPr="00797E50">
        <w:rPr>
          <w:b/>
        </w:rPr>
        <w:t>Satellite Position at record start</w:t>
      </w:r>
    </w:p>
    <w:p w:rsidR="007E5140" w:rsidRPr="00797E50" w:rsidRDefault="007E5140" w:rsidP="007E5140">
      <w:pPr>
        <w:pStyle w:val="Body"/>
        <w:spacing w:line="280" w:lineRule="atLeast"/>
        <w:rPr>
          <w:color w:val="auto"/>
        </w:rPr>
      </w:pPr>
      <w:r>
        <w:t xml:space="preserve">These parameters indicate the X, Y, and Z components of the satellite inertial position at the satellite nadir point corresponding to the first or last measurement in the packet.  </w:t>
      </w:r>
      <w:r>
        <w:rPr>
          <w:rStyle w:val="RED0"/>
        </w:rPr>
        <w:t>(</w:t>
      </w:r>
      <w:r>
        <w:t xml:space="preserve">km) [-8000 ..8000] </w:t>
      </w:r>
      <w:r w:rsidRPr="00797E50">
        <w:rPr>
          <w:color w:val="auto"/>
        </w:rPr>
        <w:t>{</w:t>
      </w:r>
      <w:r w:rsidRPr="005C1D8C">
        <w:rPr>
          <w:color w:val="auto"/>
        </w:rPr>
        <w:t xml:space="preserve">Section </w:t>
      </w:r>
      <w:fldSimple w:instr=" REF _Ref226872289 \n \h  \* MERGEFORMAT ">
        <w:r w:rsidR="005C1D8C" w:rsidRPr="005C1D8C">
          <w:rPr>
            <w:color w:val="548DD4" w:themeColor="text2" w:themeTint="99"/>
          </w:rPr>
          <w:t>5.2.3.6</w:t>
        </w:r>
      </w:fldSimple>
      <w:r>
        <w:rPr>
          <w:color w:val="0000FF"/>
        </w:rPr>
        <w:t xml:space="preserve"> </w:t>
      </w:r>
      <w:r w:rsidRPr="00797E50">
        <w:rPr>
          <w:color w:val="auto"/>
        </w:rPr>
        <w:t>Satellite - Celestial Data}</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positions are referenced to the Earth-Centered Rotati</w:t>
      </w:r>
      <w:r w:rsidRPr="00797E50">
        <w:rPr>
          <w:color w:val="auto"/>
        </w:rPr>
        <w:t>ng (ECR) coo</w:t>
      </w:r>
      <w:r>
        <w:t xml:space="preserve">rdinate system.  The ToolKit routine, PGS_EPH_EphemAttit, computes the satellite position vector in Earth-Centered Inertial (ECI) coordinates. A second ToolKit routine, PGS_CSC_ECItoECR, transforms the </w:t>
      </w:r>
      <w:r>
        <w:lastRenderedPageBreak/>
        <w:t xml:space="preserve">position vector to </w:t>
      </w:r>
      <w:r w:rsidRPr="00797E50">
        <w:rPr>
          <w:color w:val="auto"/>
        </w:rPr>
        <w:t>the ECR or Earth</w:t>
      </w:r>
      <w:r>
        <w:t xml:space="preserve"> equator, Greenwich meridian rectangular coordinate system </w:t>
      </w:r>
      <w:r>
        <w:rPr>
          <w:rStyle w:val="RED0"/>
        </w:rPr>
        <w:t xml:space="preserve">(See </w:t>
      </w:r>
      <w:fldSimple w:instr=" REF term_3 \h  \* MERGEFORMAT ">
        <w:r w:rsidR="005713C5" w:rsidRPr="005713C5">
          <w:rPr>
            <w:color w:val="548DD4" w:themeColor="text2" w:themeTint="99"/>
          </w:rPr>
          <w:t>Term-3</w:t>
        </w:r>
      </w:fldSimple>
      <w:r>
        <w:rPr>
          <w:rStyle w:val="RED0"/>
        </w:rPr>
        <w:t>)</w:t>
      </w:r>
      <w:r>
        <w:t>.  Meters are then converted to kilometers.</w:t>
      </w:r>
    </w:p>
    <w:p w:rsidR="00797E50" w:rsidRDefault="00797E50" w:rsidP="007E5140">
      <w:pPr>
        <w:pStyle w:val="Body"/>
        <w:spacing w:line="280" w:lineRule="atLeast"/>
      </w:pPr>
    </w:p>
    <w:p w:rsidR="007E5140" w:rsidRDefault="007E5140" w:rsidP="00797E50">
      <w:pPr>
        <w:pStyle w:val="Body"/>
        <w:tabs>
          <w:tab w:val="clear" w:pos="1440"/>
          <w:tab w:val="left" w:pos="1100"/>
        </w:tabs>
        <w:rPr>
          <w:b/>
        </w:rPr>
      </w:pPr>
      <w:bookmarkStart w:id="142" w:name="sci_39"/>
      <w:r w:rsidRPr="00797E50">
        <w:rPr>
          <w:b/>
        </w:rPr>
        <w:t>SCI-39</w:t>
      </w:r>
      <w:bookmarkEnd w:id="142"/>
      <w:r w:rsidR="00797E50">
        <w:rPr>
          <w:b/>
        </w:rPr>
        <w:tab/>
      </w:r>
      <w:r w:rsidRPr="00797E50">
        <w:rPr>
          <w:b/>
        </w:rPr>
        <w:t>Satellite Velocity at record end</w:t>
      </w:r>
    </w:p>
    <w:p w:rsidR="00797E50" w:rsidRPr="00797E50" w:rsidRDefault="00797E50" w:rsidP="00797E50">
      <w:pPr>
        <w:pStyle w:val="Body"/>
        <w:tabs>
          <w:tab w:val="clear" w:pos="1440"/>
          <w:tab w:val="left" w:pos="1100"/>
        </w:tabs>
        <w:rPr>
          <w:b/>
        </w:rPr>
      </w:pPr>
    </w:p>
    <w:p w:rsidR="007E5140" w:rsidRPr="00797E50" w:rsidRDefault="007E5140" w:rsidP="00797E50">
      <w:pPr>
        <w:pStyle w:val="Body"/>
        <w:tabs>
          <w:tab w:val="clear" w:pos="1440"/>
          <w:tab w:val="left" w:pos="1100"/>
        </w:tabs>
        <w:rPr>
          <w:b/>
        </w:rPr>
      </w:pPr>
      <w:bookmarkStart w:id="143" w:name="sci_40"/>
      <w:r w:rsidRPr="00797E50">
        <w:rPr>
          <w:b/>
        </w:rPr>
        <w:t>SCI-40</w:t>
      </w:r>
      <w:bookmarkEnd w:id="143"/>
      <w:r w:rsidR="00797E50">
        <w:rPr>
          <w:b/>
        </w:rPr>
        <w:tab/>
      </w:r>
      <w:r w:rsidRPr="00797E50">
        <w:rPr>
          <w:b/>
        </w:rPr>
        <w:t>Satellite Velocity at record start</w:t>
      </w:r>
    </w:p>
    <w:p w:rsidR="007E5140" w:rsidRPr="00797E50" w:rsidRDefault="007E5140" w:rsidP="007E5140">
      <w:pPr>
        <w:pStyle w:val="Body"/>
        <w:spacing w:line="280" w:lineRule="atLeast"/>
        <w:rPr>
          <w:color w:val="auto"/>
        </w:rPr>
      </w:pPr>
      <w:r>
        <w:t xml:space="preserve">These parameters indicate the X, Y, and Z components of the satellite inertial velocity at the satellite nadir point corresponding to the first or last measurement in the packet.  </w:t>
      </w:r>
      <w:r>
        <w:rPr>
          <w:rStyle w:val="RED0"/>
        </w:rPr>
        <w:t>(</w:t>
      </w:r>
      <w:r>
        <w:t>km sec</w:t>
      </w:r>
      <w:r>
        <w:rPr>
          <w:vertAlign w:val="superscript"/>
        </w:rPr>
        <w:t>-1</w:t>
      </w:r>
      <w:r>
        <w:t xml:space="preserve">) [-10 ..10] </w:t>
      </w:r>
      <w:r w:rsidRPr="00797E50">
        <w:rPr>
          <w:color w:val="auto"/>
        </w:rPr>
        <w:t>{</w:t>
      </w:r>
      <w:r w:rsidR="005C1D8C" w:rsidRPr="005C1D8C">
        <w:rPr>
          <w:color w:val="auto"/>
        </w:rPr>
        <w:t xml:space="preserve">Section </w:t>
      </w:r>
      <w:fldSimple w:instr=" REF _Ref226872289 \n \h  \* MERGEFORMAT ">
        <w:r w:rsidR="005C1D8C" w:rsidRPr="005C1D8C">
          <w:rPr>
            <w:color w:val="548DD4" w:themeColor="text2" w:themeTint="99"/>
          </w:rPr>
          <w:t>5.2.3.6</w:t>
        </w:r>
      </w:fldSimple>
      <w:r w:rsidRPr="00797E50">
        <w:rPr>
          <w:color w:val="auto"/>
        </w:rPr>
        <w:t xml:space="preserve"> Satellite - Celestial Data}</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positions are referenced to the Earth-Centered Rotat</w:t>
      </w:r>
      <w:r w:rsidRPr="00797E50">
        <w:rPr>
          <w:color w:val="auto"/>
        </w:rPr>
        <w:t>ing (ECR) coordinate s</w:t>
      </w:r>
      <w:r>
        <w:t xml:space="preserve">ystem.  The ToolKit routine, PGS_EPH_EphemAttit, computes the satellite velocity vector in Earth-Centered Inertial (ECI) coordinates. A second ToolKit routine, PGS_CSC_ECItoECR, transforms the velocity vector to the ECR or Earth equator, Greenwich meridian rectangular coordinate system </w:t>
      </w:r>
      <w:r>
        <w:rPr>
          <w:rStyle w:val="RED0"/>
        </w:rPr>
        <w:t xml:space="preserve">(See </w:t>
      </w:r>
      <w:fldSimple w:instr=" REF term_3 \h  \* MERGEFORMAT ">
        <w:r w:rsidR="005713C5" w:rsidRPr="005713C5">
          <w:rPr>
            <w:color w:val="548DD4" w:themeColor="text2" w:themeTint="99"/>
          </w:rPr>
          <w:t>Term-3</w:t>
        </w:r>
      </w:fldSimple>
      <w:r>
        <w:rPr>
          <w:rStyle w:val="RED0"/>
        </w:rPr>
        <w:t>)</w:t>
      </w:r>
      <w:r>
        <w:t>.  Meters/second are then converted to kilometers/second.</w:t>
      </w:r>
    </w:p>
    <w:p w:rsidR="00797E50" w:rsidRDefault="00797E50" w:rsidP="007E5140">
      <w:pPr>
        <w:pStyle w:val="Body"/>
        <w:spacing w:line="280" w:lineRule="atLeast"/>
      </w:pPr>
    </w:p>
    <w:p w:rsidR="007E5140" w:rsidRPr="00797E50" w:rsidRDefault="007E5140" w:rsidP="00797E50">
      <w:pPr>
        <w:pStyle w:val="Body"/>
        <w:tabs>
          <w:tab w:val="clear" w:pos="1440"/>
          <w:tab w:val="left" w:pos="1100"/>
        </w:tabs>
        <w:rPr>
          <w:b/>
        </w:rPr>
      </w:pPr>
      <w:bookmarkStart w:id="144" w:name="sci_41"/>
      <w:r w:rsidRPr="00797E50">
        <w:rPr>
          <w:b/>
        </w:rPr>
        <w:t>SCI-41</w:t>
      </w:r>
      <w:bookmarkEnd w:id="144"/>
      <w:r w:rsidR="00797E50">
        <w:rPr>
          <w:b/>
        </w:rPr>
        <w:tab/>
      </w:r>
      <w:r w:rsidRPr="00797E50">
        <w:rPr>
          <w:b/>
        </w:rPr>
        <w:t>Secondary Sample Level QA Flags</w:t>
      </w:r>
    </w:p>
    <w:p w:rsidR="007E5140" w:rsidRDefault="007E5140" w:rsidP="007E5140">
      <w:pPr>
        <w:pStyle w:val="Body"/>
        <w:spacing w:line="280" w:lineRule="atLeast"/>
      </w:pPr>
      <w:r>
        <w:t xml:space="preserve">This parameter is a 16-bit word that contains various quality assurance flags about measurement level data that are used in the radiance conversion algorithm.  The status word bit ordering is shown in </w:t>
      </w:r>
      <w:fldSimple w:instr=" REF _Ref226882586 \h  \* MERGEFORMAT ">
        <w:r w:rsidR="005C1D8C" w:rsidRPr="005C1D8C">
          <w:rPr>
            <w:color w:val="548DD4" w:themeColor="text2" w:themeTint="99"/>
          </w:rPr>
          <w:t>Figure 4</w:t>
        </w:r>
        <w:r w:rsidR="005C1D8C" w:rsidRPr="005C1D8C">
          <w:rPr>
            <w:color w:val="548DD4" w:themeColor="text2" w:themeTint="99"/>
          </w:rPr>
          <w:noBreakHyphen/>
          <w:t>10</w:t>
        </w:r>
      </w:fldSimple>
      <w:r>
        <w:t xml:space="preserve">, where zero is the least significant bit.  Note: beginning with CC version 016011 BDS products, this parameter, along with the Primary_Scan_Level_QA_Flags and Secondary_Scan_Level_QA_Flags parameters, replaces the Ancillary_QA_Flags_Set_1 and Ancillary_QA_Flags_Set_2 parameters.  See </w:t>
      </w:r>
      <w:fldSimple w:instr=" REF sci_1 \h  \* MERGEFORMAT ">
        <w:r w:rsidR="00D8671C" w:rsidRPr="00D8671C">
          <w:rPr>
            <w:color w:val="548DD4" w:themeColor="text2" w:themeTint="99"/>
          </w:rPr>
          <w:t>SCI-1</w:t>
        </w:r>
      </w:fldSimple>
      <w:r>
        <w:rPr>
          <w:rStyle w:val="BlueTag"/>
        </w:rPr>
        <w:t xml:space="preserve"> </w:t>
      </w:r>
      <w:r>
        <w:t>and</w:t>
      </w:r>
      <w:r>
        <w:rPr>
          <w:rStyle w:val="BlueTag"/>
        </w:rPr>
        <w:t xml:space="preserve"> </w:t>
      </w:r>
      <w:fldSimple w:instr=" REF sci_2 \h  \* MERGEFORMAT ">
        <w:r w:rsidR="00D8671C" w:rsidRPr="00D8671C">
          <w:rPr>
            <w:color w:val="548DD4" w:themeColor="text2" w:themeTint="99"/>
          </w:rPr>
          <w:t>SCI-2</w:t>
        </w:r>
      </w:fldSimple>
      <w:r>
        <w:t xml:space="preserve"> for individual flag descriptions.</w:t>
      </w:r>
    </w:p>
    <w:p w:rsidR="007E5140" w:rsidRPr="00797E50" w:rsidRDefault="007E5140" w:rsidP="007E5140">
      <w:pPr>
        <w:pStyle w:val="Body"/>
        <w:spacing w:line="280" w:lineRule="atLeast"/>
        <w:rPr>
          <w:color w:val="auto"/>
        </w:rPr>
      </w:pPr>
      <w:r>
        <w:rPr>
          <w:rStyle w:val="RED0"/>
        </w:rPr>
        <w:t>(</w:t>
      </w:r>
      <w:r>
        <w:t xml:space="preserve">none) [N/A] </w:t>
      </w:r>
      <w:r w:rsidRPr="00797E50">
        <w:rPr>
          <w:color w:val="auto"/>
        </w:rPr>
        <w:t>{</w:t>
      </w:r>
      <w:r w:rsidR="005C1D8C" w:rsidRPr="005C1D8C">
        <w:rPr>
          <w:color w:val="auto"/>
        </w:rPr>
        <w:t xml:space="preserve">Section </w:t>
      </w:r>
      <w:fldSimple w:instr=" REF _Ref226872225 \n \h  \* MERGEFORMAT ">
        <w:r w:rsidR="005C1D8C" w:rsidRPr="005C1D8C">
          <w:rPr>
            <w:color w:val="548DD4" w:themeColor="text2" w:themeTint="99"/>
          </w:rPr>
          <w:t>5.2.2</w:t>
        </w:r>
      </w:fldSimple>
      <w:r w:rsidRPr="00797E50">
        <w:rPr>
          <w:color w:val="auto"/>
        </w:rPr>
        <w:t xml:space="preserve"> BDS SDS Summary}</w:t>
      </w:r>
    </w:p>
    <w:p w:rsidR="007E5140" w:rsidRDefault="007E5140" w:rsidP="007E5140">
      <w:pPr>
        <w:pStyle w:val="Body"/>
        <w:spacing w:line="280" w:lineRule="atLeast"/>
      </w:pPr>
    </w:p>
    <w:p w:rsidR="007E5140" w:rsidRDefault="00CC0D66" w:rsidP="00FB2545">
      <w:pPr>
        <w:framePr w:w="7276" w:h="2781" w:wrap="notBeside" w:vAnchor="text" w:hAnchor="page" w:x="2431"/>
        <w:widowControl w:val="0"/>
        <w:autoSpaceDE w:val="0"/>
        <w:autoSpaceDN w:val="0"/>
        <w:adjustRightInd w:val="0"/>
        <w:spacing w:after="0" w:line="240" w:lineRule="auto"/>
        <w:rPr>
          <w:rFonts w:ascii="Times New Roman" w:hAnsi="Times New Roman"/>
          <w:noProof/>
          <w:sz w:val="24"/>
          <w:szCs w:val="24"/>
        </w:rPr>
      </w:pPr>
      <w:r w:rsidRPr="00CC0D66">
        <w:rPr>
          <w:noProof/>
        </w:rPr>
        <w:pict>
          <v:group id="_x0000_s205590" style="position:absolute;margin-left:22.5pt;margin-top:3pt;width:336.55pt;height:180.2pt;z-index:251713536" coordorigin=",6" coordsize="20000,19995" o:allowincell="f">
            <v:rect id="_x0000_s205591" style="position:absolute;left:1738;top:15400;width:15380;height:1409" filled="f" stroked="f" strokeweight="0">
              <v:textbox style="mso-next-textbox:#_x0000_s205591" inset="0,0,0,0">
                <w:txbxContent>
                  <w:p w:rsidR="001A3A6C" w:rsidRDefault="001A3A6C" w:rsidP="007E5140">
                    <w:pPr>
                      <w:pStyle w:val="FigureTitle"/>
                      <w:spacing w:line="280" w:lineRule="exact"/>
                    </w:pPr>
                  </w:p>
                </w:txbxContent>
              </v:textbox>
            </v:rect>
            <v:group id="_x0000_s205592" style="position:absolute;top:6;width:20000;height:19995" coordorigin="450,60" coordsize="6731,3604">
              <v:rect id="_x0000_s205593" style="position:absolute;left:1965;top:60;width:1361;height:281" filled="f" stroked="f" strokeweight="0">
                <v:textbox style="mso-next-textbox:#_x0000_s205593" inset="0,0,0,0">
                  <w:txbxContent>
                    <w:p w:rsidR="001A3A6C" w:rsidRDefault="001A3A6C" w:rsidP="007E5140">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16-Bit Word</w:t>
                      </w:r>
                    </w:p>
                  </w:txbxContent>
                </v:textbox>
              </v:rect>
              <v:rect id="_x0000_s205594" style="position:absolute;left:6530;top:3583;width:41;height:81" filled="f" stroked="f" strokeweight="0">
                <v:textbox style="mso-next-textbox:#_x0000_s205594"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5595" style="position:absolute;left:6302;top:3083;width:41;height:81" filled="f" stroked="f" strokeweight="0">
                <v:textbox style="mso-next-textbox:#_x0000_s205595"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5596" style="position:absolute;left:6265;top:3024;width:41;height:81" filled="f" stroked="f" strokeweight="0">
                <v:textbox style="mso-next-textbox:#_x0000_s205596"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shape id="_x0000_s205597" style="position:absolute;left:451;top:990;width:540;height:1" coordsize="20000,20000" path="m19963,l,e" strokeweight=".5pt">
                <v:fill color2="black"/>
                <v:stroke startarrow="block" startarrowwidth="wide" startarrowlength="short" endarrow="block" endarrowwidth="wide" endarrowlength="short"/>
                <v:path arrowok="t"/>
              </v:shape>
              <v:rect id="_x0000_s205598" style="position:absolute;left:5220;top:1935;width:521;height:241" filled="f" stroked="f" strokeweight="0">
                <v:textbox style="mso-next-textbox:#_x0000_s20559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w:t>
                      </w:r>
                    </w:p>
                  </w:txbxContent>
                </v:textbox>
              </v:rect>
              <v:shape id="_x0000_s205599" style="position:absolute;left:4590;top:720;width:1;height:504" coordsize="20000,20000" path="m,19960l,e" strokeweight=".5pt">
                <v:fill color2="black"/>
                <v:path arrowok="t"/>
              </v:shape>
              <v:shape id="_x0000_s205600" style="position:absolute;left:1485;top:765;width:1;height:468" coordsize="20000,20000" path="m,19957l,e" strokeweight=".5pt">
                <v:fill color2="black"/>
                <v:path arrowok="t"/>
              </v:shape>
              <v:shape id="_x0000_s205601" style="position:absolute;left:1261;top:2430;width:3780;height:1" coordsize="20000,20000" path="m19995,l,e" strokeweight=".5pt">
                <v:fill color2="black"/>
                <v:path arrowok="t"/>
              </v:shape>
              <v:rect id="_x0000_s205602" style="position:absolute;left:5220;top:1575;width:1865;height:241" filled="f" stroked="f" strokeweight="0">
                <v:textbox style="mso-next-textbox:#_x0000_s20560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2nd TC Vk Status</w:t>
                      </w:r>
                    </w:p>
                  </w:txbxContent>
                </v:textbox>
              </v:rect>
              <v:rect id="_x0000_s205603" style="position:absolute;left:5220;top:1395;width:1961;height:241" filled="f" stroked="f" strokeweight="0">
                <v:textbox style="mso-next-textbox:#_x0000_s20560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2nd TC Vk Status</w:t>
                      </w:r>
                    </w:p>
                  </w:txbxContent>
                </v:textbox>
              </v:rect>
              <v:shape id="_x0000_s205604" style="position:absolute;left:450;top:810;width:1;height:432" coordsize="20000,20000" path="m,19954l,e" strokeweight=".5pt">
                <v:fill color2="black"/>
                <v:path arrowok="t"/>
              </v:shape>
              <v:shape id="_x0000_s205605" style="position:absolute;left:2115;top:1305;width:1;height:765" coordsize="20000,20000" path="m,l,19974e" strokeweight=".5pt">
                <v:fill color2="black"/>
                <v:stroke startarrow="block" startarrowwidth="wide" startarrowlength="short"/>
                <v:path arrowok="t"/>
              </v:shape>
              <v:shape id="_x0000_s205606" style="position:absolute;left:721;top:2610;width:4320;height:1" coordsize="20000,20000" path="m19995,l,e" strokeweight=".5pt">
                <v:fill color2="black"/>
                <v:path arrowok="t"/>
              </v:shape>
              <v:shape id="_x0000_s205607" style="position:absolute;left:3825;top:765;width:1;height:468" coordsize="20000,20000" path="m,19957l,e" filled="f" strokeweight=".5pt">
                <v:path arrowok="t"/>
              </v:shape>
              <v:shape id="_x0000_s205608" style="position:absolute;left:3060;top:765;width:1;height:468" coordsize="20000,20000" path="m,19957l,e" filled="f" strokeweight=".5pt">
                <v:path arrowok="t"/>
              </v:shape>
              <v:shape id="_x0000_s205609" style="position:absolute;left:1980;top:765;width:1;height:468" coordsize="20000,20000" path="m,19957l,e" filled="f" strokeweight=".5pt">
                <v:path arrowok="t"/>
              </v:shape>
              <v:shape id="_x0000_s205610" style="position:absolute;left:990;top:765;width:1;height:468" coordsize="20000,20000" path="m,19957l,e" filled="f" strokeweight=".5pt">
                <v:path arrowok="t"/>
              </v:shape>
              <v:rect id="_x0000_s205611" style="position:absolute;left:5220;top:1755;width:1865;height:241" filled="f" stroked="f" strokeweight="0">
                <v:textbox style="mso-next-textbox:#_x0000_s20561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2nd TC Vk Status</w:t>
                      </w:r>
                    </w:p>
                  </w:txbxContent>
                </v:textbox>
              </v:rect>
              <v:shape id="_x0000_s205612" style="position:absolute;left:3061;top:990;width:765;height:1" coordsize="20000,20000" path="m19974,l,e" filled="f" strokeweight=".5pt">
                <v:stroke startarrow="block" startarrowwidth="wide" startarrowlength="short" endarrow="block" endarrowwidth="wide" endarrowlength="short"/>
                <v:path arrowok="t"/>
              </v:shape>
              <v:shape id="_x0000_s205613" style="position:absolute;left:2276;top:990;width:785;height:1" coordsize="20000,20000" path="m19975,l,e" filled="f" strokeweight=".5pt">
                <v:stroke startarrow="block" startarrowwidth="wide" startarrowlength="short" endarrow="block" endarrowwidth="wide" endarrowlength="short"/>
                <v:path arrowok="t"/>
              </v:shape>
              <v:shape id="_x0000_s205614" style="position:absolute;left:3781;top:990;width:810;height:1" coordsize="20000,20000" path="m19975,l,e" filled="f" strokeweight=".5pt">
                <v:stroke startarrow="block" startarrowwidth="wide" startarrowlength="short" endarrow="block" endarrowwidth="wide" endarrowlength="short"/>
                <v:path arrowok="t"/>
              </v:shape>
              <v:shape id="_x0000_s205615" style="position:absolute;left:720;top:990;width:1;height:1620" coordsize="20000,20000" path="m,19988l,e" filled="f" strokeweight=".5pt">
                <v:path arrowok="t"/>
              </v:shape>
              <v:shape id="_x0000_s205616" style="position:absolute;left:1260;top:990;width:1;height:1440" coordsize="20000,20000" path="m,19986l,e" filled="f" strokeweight=".5pt">
                <v:path arrowok="t"/>
              </v:shape>
              <v:shape id="_x0000_s205617" style="position:absolute;left:1756;top:2250;width:3285;height:1" coordsize="20000,20000" path="m19994,l,e" filled="f" strokeweight=".5pt">
                <v:path arrowok="t"/>
              </v:shape>
              <v:shape id="_x0000_s205618" style="position:absolute;left:2116;top:2070;width:2925;height:1" coordsize="20000,20000" path="m19993,l,e" filled="f" strokeweight=".5pt">
                <v:path arrowok="t"/>
              </v:shape>
              <v:shape id="_x0000_s205619" style="position:absolute;left:2701;top:1890;width:2340;height:1" coordsize="20000,20000" path="m19991,l,e" filled="f" strokeweight=".5pt">
                <v:path arrowok="t"/>
              </v:shape>
              <v:shape id="_x0000_s205620" style="position:absolute;left:3511;top:1710;width:1530;height:1" coordsize="20000,20000" path="m19987,l,e" filled="f" strokeweight=".5pt">
                <v:path arrowok="t"/>
              </v:shape>
              <v:shape id="_x0000_s205621" style="position:absolute;left:1755;top:990;width:1;height:1260" coordsize="20000,20000" path="m,19984l,e" filled="f" strokeweight=".5pt">
                <v:path arrowok="t"/>
              </v:shape>
              <v:shape id="_x0000_s205622" style="position:absolute;left:4186;top:1530;width:855;height:1" coordsize="20000,20000" path="m19977,l,e" filled="f" strokeweight=".5pt">
                <v:path arrowok="t"/>
              </v:shape>
              <v:rect id="_x0000_s205623" style="position:absolute;left:5220;top:2475;width:1577;height:241" filled="f" stroked="f" strokeweight="0">
                <v:textbox style="mso-next-textbox:#_x0000_s20562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Radiance Edit</w:t>
                      </w:r>
                    </w:p>
                  </w:txbxContent>
                </v:textbox>
              </v:rect>
              <v:rect id="_x0000_s205624" style="position:absolute;left:5227;top:2295;width:1577;height:241" filled="f" stroked="f" strokeweight="0">
                <v:textbox style="mso-next-textbox:#_x0000_s20562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Radiance Edit</w:t>
                      </w:r>
                    </w:p>
                  </w:txbxContent>
                </v:textbox>
              </v:rect>
              <v:rect id="_x0000_s205625" style="position:absolute;left:5222;top:2115;width:1673;height:241" filled="f" stroked="f" strokeweight="0">
                <v:textbox style="mso-next-textbox:#_x0000_s20562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Radiance Edit</w:t>
                      </w:r>
                    </w:p>
                  </w:txbxContent>
                </v:textbox>
              </v:rect>
              <v:shape id="_x0000_s205626" style="position:absolute;left:2250;top:765;width:1;height:468" coordsize="20000,20000" path="m,19957l,e" filled="f" strokeweight=".5pt">
                <v:path arrowok="t"/>
              </v:shape>
              <v:shape id="_x0000_s205627" style="position:absolute;left:1486;top:990;width:500;height:5" coordsize="20000,20000" path="m19960,16000l,e" filled="f" strokeweight=".5pt">
                <v:stroke startarrow="block" startarrowwidth="wide" startarrowlength="short" endarrow="block" endarrowwidth="wide" endarrowlength="short"/>
                <v:path arrowok="t"/>
              </v:shape>
              <v:shape id="_x0000_s205628" style="position:absolute;left:3510;top:990;width:1;height:720" coordsize="20000,20000" path="m,19972l,e" filled="f" strokeweight=".5pt">
                <v:path arrowok="t"/>
              </v:shape>
              <v:shape id="_x0000_s205629" style="position:absolute;left:4185;top:990;width:1;height:540" coordsize="20000,20000" path="m,19963l,e" filled="f" strokeweight=".5pt">
                <v:path arrowok="t"/>
              </v:shape>
              <v:shape id="_x0000_s205630" style="position:absolute;left:2700;top:990;width:1;height:900" coordsize="20000,20000" path="m,19978l,e" filled="f" strokeweight=".5pt">
                <v:path arrowok="t"/>
              </v:shape>
              <v:group id="_x0000_s205631" style="position:absolute;left:451;top:353;width:4170;height:322" coordorigin="451,353" coordsize="4170,322">
                <v:shape id="_x0000_s205632" style="position:absolute;left:451;top:353;width:261;height:322" coordsize="20000,20000" path="m19923,r,19938l,19938,,,19923,xe" strokeweight=".5pt">
                  <v:fill color2="black"/>
                  <v:path arrowok="t"/>
                </v:shape>
                <v:shape id="_x0000_s205633" style="position:absolute;left:712;top:353;width:261;height:322" coordsize="20000,20000" path="m19923,r,19938l,19938,,,19923,xe" strokeweight=".5pt">
                  <v:fill color2="black"/>
                  <v:path arrowok="t"/>
                </v:shape>
                <v:shape id="_x0000_s205634" style="position:absolute;left:972;top:353;width:261;height:322" coordsize="20000,20000" path="m19923,r,19938l,19938,,,19923,xe" strokeweight=".5pt">
                  <v:fill color2="black"/>
                  <v:path arrowok="t"/>
                </v:shape>
                <v:shape id="_x0000_s205635" style="position:absolute;left:1233;top:353;width:261;height:322" coordsize="20000,20000" path="m19923,r,19938l,19938,,,19923,xe" strokeweight=".5pt">
                  <v:fill color2="black"/>
                  <v:path arrowok="t"/>
                </v:shape>
                <v:shape id="_x0000_s205636" style="position:absolute;left:1493;top:353;width:261;height:322" coordsize="20000,20000" path="m19923,r,19938l,19938,,,19923,xe" strokeweight=".5pt">
                  <v:fill color2="black"/>
                  <v:path arrowok="t"/>
                </v:shape>
                <v:shape id="_x0000_s205637" style="position:absolute;left:1754;top:353;width:261;height:322" coordsize="20000,20000" path="m19923,r,19938l,19938,,,19923,xe" strokeweight=".5pt">
                  <v:fill color2="black"/>
                  <v:path arrowok="t"/>
                </v:shape>
                <v:shape id="_x0000_s205638" style="position:absolute;left:2015;top:353;width:261;height:322" coordsize="20000,20000" path="m19923,r,19938l,19938,,,19923,xe" strokeweight=".5pt">
                  <v:fill color2="black"/>
                  <v:path arrowok="t"/>
                </v:shape>
                <v:shape id="_x0000_s205639" style="position:absolute;left:2275;top:353;width:261;height:322" coordsize="20000,20000" path="m19923,r,19938l,19938,,,19923,xe" strokeweight=".5pt">
                  <v:fill color2="black"/>
                  <v:path arrowok="t"/>
                </v:shape>
                <v:shape id="_x0000_s205640" style="position:absolute;left:2536;top:353;width:261;height:322" coordsize="20000,20000" path="m19923,r,19938l,19938,,,19923,xe" strokeweight=".5pt">
                  <v:fill color2="black"/>
                  <v:path arrowok="t"/>
                </v:shape>
                <v:shape id="_x0000_s205641" style="position:absolute;left:2796;top:353;width:261;height:322" coordsize="20000,20000" path="m19923,r,19938l,19938,,,19923,xe" strokeweight=".5pt">
                  <v:fill color2="black"/>
                  <v:path arrowok="t"/>
                </v:shape>
                <v:shape id="_x0000_s205642" style="position:absolute;left:3057;top:353;width:261;height:322" coordsize="20000,20000" path="m19923,r,19938l,19938,,,19923,xe" strokeweight=".5pt">
                  <v:fill color2="black"/>
                  <v:path arrowok="t"/>
                </v:shape>
                <v:shape id="_x0000_s205643" style="position:absolute;left:3318;top:353;width:261;height:322" coordsize="20000,20000" path="m19923,r,19938l,19938,,,19923,xe" strokeweight=".5pt">
                  <v:fill color2="black"/>
                  <v:path arrowok="t"/>
                </v:shape>
                <v:shape id="_x0000_s205644" style="position:absolute;left:3578;top:353;width:261;height:322" coordsize="20000,20000" path="m19923,r,19938l,19938,,,19923,xe" strokeweight=".5pt">
                  <v:fill color2="black"/>
                  <v:path arrowok="t"/>
                </v:shape>
                <v:shape id="_x0000_s205645" style="position:absolute;left:3839;top:353;width:261;height:322" coordsize="20000,20000" path="m19923,r,19938l,19938,,,19923,xe" strokeweight=".5pt">
                  <v:fill color2="black"/>
                  <v:path arrowok="t"/>
                </v:shape>
                <v:shape id="_x0000_s205646" style="position:absolute;left:4099;top:353;width:261;height:322" coordsize="20000,20000" path="m19923,r,19938l,19938,,,19923,xe" strokeweight=".5pt">
                  <v:fill color2="black"/>
                  <v:path arrowok="t"/>
                </v:shape>
                <v:shape id="_x0000_s205647" style="position:absolute;left:4360;top:353;width:261;height:322" coordsize="20000,20000" path="m19923,r,19938l,19938,,,19923,xe" strokeweight=".5pt">
                  <v:fill color2="black"/>
                  <v:path arrowok="t"/>
                </v:shape>
                <v:rect id="_x0000_s205648" style="position:absolute;left:4421;top:410;width:137;height:241" filled="f" stroked="f" strokeweight="0">
                  <v:textbox style="mso-next-textbox:#_x0000_s20564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5649" style="position:absolute;left:4161;top:410;width:137;height:241" filled="f" stroked="f" strokeweight="0">
                  <v:textbox style="mso-next-textbox:#_x0000_s20564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5650" style="position:absolute;left:3900;top:410;width:137;height:241" filled="f" stroked="f" strokeweight="0">
                  <v:textbox style="mso-next-textbox:#_x0000_s20565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5651" style="position:absolute;left:3640;top:410;width:137;height:241" filled="f" stroked="f" strokeweight="0">
                  <v:textbox style="mso-next-textbox:#_x0000_s20565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5652" style="position:absolute;left:3379;top:410;width:137;height:241" filled="f" stroked="f" strokeweight="0">
                  <v:textbox style="mso-next-textbox:#_x0000_s20565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5653" style="position:absolute;left:3118;top:410;width:137;height:241" filled="f" stroked="f" strokeweight="0">
                  <v:textbox style="mso-next-textbox:#_x0000_s20565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5654" style="position:absolute;left:2858;top:410;width:137;height:241" filled="f" stroked="f" strokeweight="0">
                  <v:textbox style="mso-next-textbox:#_x0000_s20565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5655" style="position:absolute;left:2597;top:410;width:137;height:241" filled="f" stroked="f" strokeweight="0">
                  <v:textbox style="mso-next-textbox:#_x0000_s20565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5656" style="position:absolute;left:2337;top:410;width:137;height:241" filled="f" stroked="f" strokeweight="0">
                  <v:textbox style="mso-next-textbox:#_x0000_s20565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5657" style="position:absolute;left:2076;top:410;width:137;height:241" filled="f" stroked="f" strokeweight="0">
                  <v:textbox style="mso-next-textbox:#_x0000_s20565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5658" style="position:absolute;left:1767;top:410;width:233;height:241" filled="f" stroked="f" strokeweight="0">
                  <v:textbox style="mso-next-textbox:#_x0000_s20565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5659" style="position:absolute;left:1507;top:410;width:233;height:241" filled="f" stroked="f" strokeweight="0">
                  <v:textbox style="mso-next-textbox:#_x0000_s20565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5660" style="position:absolute;left:1246;top:410;width:233;height:241" filled="f" stroked="f" strokeweight="0">
                  <v:textbox style="mso-next-textbox:#_x0000_s20566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5661" style="position:absolute;left:986;top:410;width:233;height:241" filled="f" stroked="f" strokeweight="0">
                  <v:textbox style="mso-next-textbox:#_x0000_s20566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5662" style="position:absolute;left:725;top:410;width:233;height:241" filled="f" stroked="f" strokeweight="0">
                  <v:textbox style="mso-next-textbox:#_x0000_s20566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5663" style="position:absolute;left:464;top:410;width:233;height:241" filled="f" stroked="f" strokeweight="0">
                  <v:textbox style="mso-next-textbox:#_x0000_s20566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group>
              <v:shape id="_x0000_s205664" style="position:absolute;left:991;top:990;width:495;height:1" coordsize="20000,20000" path="m19960,l,e" filled="f" strokeweight=".5pt">
                <v:stroke startarrow="block" startarrowwidth="wide" startarrowlength="short" endarrow="block" endarrowwidth="wide" endarrowlength="short"/>
                <v:path arrowok="t"/>
              </v:shape>
            </v:group>
          </v:group>
        </w:pic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97E50" w:rsidRDefault="00797E50" w:rsidP="007E5140">
      <w:pPr>
        <w:pStyle w:val="Body"/>
        <w:spacing w:line="280" w:lineRule="atLeast"/>
      </w:pPr>
    </w:p>
    <w:p w:rsidR="00797E50" w:rsidRDefault="00797E50" w:rsidP="00797E50">
      <w:pPr>
        <w:pStyle w:val="Caption"/>
      </w:pPr>
      <w:bookmarkStart w:id="145" w:name="_Ref226882586"/>
      <w:bookmarkStart w:id="146" w:name="_Toc227562648"/>
      <w:r>
        <w:t xml:space="preserve">Figure </w:t>
      </w:r>
      <w:fldSimple w:instr=" STYLEREF 1 \s ">
        <w:r w:rsidR="002F3692">
          <w:rPr>
            <w:noProof/>
          </w:rPr>
          <w:t>4</w:t>
        </w:r>
      </w:fldSimple>
      <w:r w:rsidR="002F3692">
        <w:noBreakHyphen/>
      </w:r>
      <w:fldSimple w:instr=" SEQ Figure \* ARABIC \s 1 ">
        <w:r w:rsidR="002F3692">
          <w:rPr>
            <w:noProof/>
          </w:rPr>
          <w:t>10</w:t>
        </w:r>
      </w:fldSimple>
      <w:bookmarkEnd w:id="145"/>
      <w:r>
        <w:t>.  Secondary Sample Level OA Flags</w:t>
      </w:r>
      <w:bookmarkEnd w:id="146"/>
    </w:p>
    <w:p w:rsidR="00797E50" w:rsidRDefault="00797E50" w:rsidP="007E5140">
      <w:pPr>
        <w:pStyle w:val="Body"/>
        <w:spacing w:line="280" w:lineRule="atLeast"/>
      </w:pPr>
    </w:p>
    <w:p w:rsidR="007E5140" w:rsidRDefault="007E5140" w:rsidP="007E5140">
      <w:pPr>
        <w:pStyle w:val="Body"/>
        <w:spacing w:line="280" w:lineRule="atLeast"/>
      </w:pPr>
      <w:r>
        <w:t xml:space="preserve">The individual flags are identified in </w:t>
      </w:r>
      <w:fldSimple w:instr=" REF _Ref226882610 \n \h  \* MERGEFORMAT ">
        <w:r w:rsidR="005C1D8C" w:rsidRPr="005C1D8C">
          <w:rPr>
            <w:color w:val="548DD4" w:themeColor="text2" w:themeTint="99"/>
          </w:rPr>
          <w:t>Table 4-7</w:t>
        </w:r>
      </w:fldSimple>
      <w:r>
        <w:t xml:space="preserve"> with links to their descriptions.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962216" w:rsidRDefault="00962216">
      <w:bookmarkStart w:id="147" w:name="_Ref226882610"/>
      <w:bookmarkStart w:id="148" w:name="_Ref226962133"/>
      <w:r>
        <w:rPr>
          <w:bCs/>
        </w:rPr>
        <w:br w:type="page"/>
      </w:r>
    </w:p>
    <w:tbl>
      <w:tblPr>
        <w:tblW w:w="0" w:type="auto"/>
        <w:jc w:val="center"/>
        <w:tblInd w:w="5" w:type="dxa"/>
        <w:tblLayout w:type="fixed"/>
        <w:tblCellMar>
          <w:left w:w="0" w:type="dxa"/>
          <w:right w:w="0" w:type="dxa"/>
        </w:tblCellMar>
        <w:tblLook w:val="0000"/>
      </w:tblPr>
      <w:tblGrid>
        <w:gridCol w:w="1008"/>
        <w:gridCol w:w="831"/>
        <w:gridCol w:w="5538"/>
      </w:tblGrid>
      <w:tr w:rsidR="00BA1BF0" w:rsidTr="00BA1BF0">
        <w:trPr>
          <w:cantSplit/>
          <w:tblHeader/>
          <w:jc w:val="center"/>
        </w:trPr>
        <w:tc>
          <w:tcPr>
            <w:tcW w:w="7377" w:type="dxa"/>
            <w:gridSpan w:val="3"/>
            <w:tcBorders>
              <w:bottom w:val="single" w:sz="4" w:space="0" w:color="000000"/>
            </w:tcBorders>
            <w:vAlign w:val="center"/>
          </w:tcPr>
          <w:p w:rsidR="00BA1BF0" w:rsidRPr="00BA1BF0" w:rsidRDefault="00BA1BF0" w:rsidP="00B51BD5">
            <w:pPr>
              <w:pStyle w:val="Table41"/>
              <w:ind w:hanging="61"/>
            </w:pPr>
            <w:bookmarkStart w:id="149" w:name="_Toc227564178"/>
            <w:r>
              <w:lastRenderedPageBreak/>
              <w:t>Secondary Sample Level QA Flags</w:t>
            </w:r>
            <w:bookmarkEnd w:id="147"/>
            <w:bookmarkEnd w:id="148"/>
            <w:bookmarkEnd w:id="149"/>
          </w:p>
        </w:tc>
      </w:tr>
      <w:tr w:rsidR="007E5140" w:rsidTr="00BA1BF0">
        <w:trPr>
          <w:cantSplit/>
          <w:tblHeader/>
          <w:jc w:val="center"/>
        </w:trPr>
        <w:tc>
          <w:tcPr>
            <w:tcW w:w="1008" w:type="dxa"/>
            <w:tcBorders>
              <w:top w:val="single" w:sz="4" w:space="0" w:color="000000"/>
              <w:left w:val="single" w:sz="4" w:space="0" w:color="000000"/>
              <w:bottom w:val="double" w:sz="4" w:space="0" w:color="000000"/>
              <w:right w:val="single" w:sz="4" w:space="0" w:color="000000"/>
            </w:tcBorders>
            <w:vAlign w:val="center"/>
          </w:tcPr>
          <w:p w:rsidR="007E5140" w:rsidRPr="00BA1BF0" w:rsidRDefault="007E5140" w:rsidP="00BA1BF0">
            <w:pPr>
              <w:pStyle w:val="CellHeading"/>
              <w:spacing w:before="40" w:after="40"/>
              <w:ind w:left="86"/>
              <w:rPr>
                <w:color w:val="auto"/>
              </w:rPr>
            </w:pPr>
            <w:r w:rsidRPr="00BA1BF0">
              <w:rPr>
                <w:color w:val="auto"/>
              </w:rPr>
              <w:t>Item</w:t>
            </w:r>
          </w:p>
        </w:tc>
        <w:tc>
          <w:tcPr>
            <w:tcW w:w="831" w:type="dxa"/>
            <w:tcBorders>
              <w:top w:val="single" w:sz="4" w:space="0" w:color="000000"/>
              <w:left w:val="single" w:sz="4" w:space="0" w:color="000000"/>
              <w:bottom w:val="double" w:sz="4" w:space="0" w:color="000000"/>
              <w:right w:val="single" w:sz="4" w:space="0" w:color="000000"/>
            </w:tcBorders>
            <w:vAlign w:val="center"/>
          </w:tcPr>
          <w:p w:rsidR="007E5140" w:rsidRPr="00BA1BF0" w:rsidRDefault="007E5140" w:rsidP="00BA1BF0">
            <w:pPr>
              <w:pStyle w:val="CellHeading"/>
              <w:spacing w:before="40" w:after="40"/>
              <w:ind w:left="86"/>
              <w:rPr>
                <w:color w:val="auto"/>
              </w:rPr>
            </w:pPr>
            <w:r w:rsidRPr="00BA1BF0">
              <w:rPr>
                <w:color w:val="auto"/>
              </w:rPr>
              <w:t>Bits</w:t>
            </w:r>
          </w:p>
        </w:tc>
        <w:tc>
          <w:tcPr>
            <w:tcW w:w="5538" w:type="dxa"/>
            <w:tcBorders>
              <w:top w:val="single" w:sz="4" w:space="0" w:color="000000"/>
              <w:left w:val="single" w:sz="4" w:space="0" w:color="000000"/>
              <w:bottom w:val="double" w:sz="4" w:space="0" w:color="000000"/>
              <w:right w:val="single" w:sz="4" w:space="0" w:color="000000"/>
            </w:tcBorders>
            <w:vAlign w:val="center"/>
          </w:tcPr>
          <w:p w:rsidR="007E5140" w:rsidRPr="00BA1BF0" w:rsidRDefault="007E5140" w:rsidP="00BA1BF0">
            <w:pPr>
              <w:pStyle w:val="CellHeading"/>
              <w:spacing w:before="40" w:after="40"/>
              <w:ind w:left="86"/>
              <w:rPr>
                <w:color w:val="auto"/>
              </w:rPr>
            </w:pPr>
            <w:r w:rsidRPr="00BA1BF0">
              <w:rPr>
                <w:color w:val="auto"/>
              </w:rPr>
              <w:t>Flag Parameter</w:t>
            </w:r>
          </w:p>
        </w:tc>
      </w:tr>
      <w:tr w:rsidR="007E5140" w:rsidTr="00BA1BF0">
        <w:trPr>
          <w:cantSplit/>
          <w:jc w:val="center"/>
        </w:trPr>
        <w:tc>
          <w:tcPr>
            <w:tcW w:w="1008" w:type="dxa"/>
            <w:tcBorders>
              <w:top w:val="double" w:sz="4" w:space="0" w:color="000000"/>
              <w:left w:val="single" w:sz="4" w:space="0" w:color="000000"/>
              <w:bottom w:val="single" w:sz="4" w:space="0" w:color="000000"/>
              <w:right w:val="single" w:sz="4" w:space="0" w:color="000000"/>
            </w:tcBorders>
          </w:tcPr>
          <w:p w:rsidR="007E5140" w:rsidRPr="007A3DE5" w:rsidRDefault="00CC0D66" w:rsidP="00BA1BF0">
            <w:pPr>
              <w:pStyle w:val="CellBody"/>
              <w:spacing w:before="40" w:after="40"/>
              <w:ind w:left="86"/>
              <w:jc w:val="center"/>
              <w:rPr>
                <w:rStyle w:val="BlueTag8helvetica"/>
                <w:rFonts w:ascii="Arial" w:hAnsi="Arial" w:cs="Arial"/>
                <w:color w:val="548DD4" w:themeColor="text2" w:themeTint="99"/>
                <w:sz w:val="20"/>
                <w:szCs w:val="20"/>
              </w:rPr>
            </w:pPr>
            <w:fldSimple w:instr=" REF qassa_1 \h  \* MERGEFORMAT ">
              <w:r w:rsidR="007A3DE5" w:rsidRPr="007A3DE5">
                <w:rPr>
                  <w:color w:val="548DD4" w:themeColor="text2" w:themeTint="99"/>
                </w:rPr>
                <w:t>QASSA-1</w:t>
              </w:r>
            </w:fldSimple>
          </w:p>
        </w:tc>
        <w:tc>
          <w:tcPr>
            <w:tcW w:w="831" w:type="dxa"/>
            <w:tcBorders>
              <w:top w:val="doub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0 .. 2</w:t>
            </w:r>
          </w:p>
        </w:tc>
        <w:tc>
          <w:tcPr>
            <w:tcW w:w="5538" w:type="dxa"/>
            <w:tcBorders>
              <w:top w:val="doub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TOT 2nd Time Constant Vk Status:</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BA1BF0" w:rsidRDefault="00CC0D66" w:rsidP="00BA1BF0">
            <w:pPr>
              <w:pStyle w:val="CellBody"/>
              <w:spacing w:before="40" w:after="40"/>
              <w:ind w:left="86"/>
              <w:jc w:val="center"/>
              <w:rPr>
                <w:rStyle w:val="BlueTag8helvetica"/>
                <w:rFonts w:ascii="Arial" w:hAnsi="Arial" w:cs="Arial"/>
                <w:color w:val="auto"/>
                <w:sz w:val="20"/>
                <w:szCs w:val="20"/>
              </w:rPr>
            </w:pPr>
            <w:fldSimple w:instr=" REF qassa_1 \h  \* MERGEFORMAT ">
              <w:r w:rsidR="007A3DE5" w:rsidRPr="007A3DE5">
                <w:rPr>
                  <w:color w:val="548DD4" w:themeColor="text2" w:themeTint="99"/>
                </w:rPr>
                <w:t>QASSA-1</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3 .. 5</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SW 2nd Time Constant Vk Status:</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BA1BF0" w:rsidRDefault="00CC0D66" w:rsidP="00BA1BF0">
            <w:pPr>
              <w:pStyle w:val="CellBody"/>
              <w:spacing w:before="40" w:after="40"/>
              <w:ind w:left="86"/>
              <w:jc w:val="center"/>
              <w:rPr>
                <w:rStyle w:val="BlueTag8helvetica"/>
                <w:rFonts w:ascii="Arial" w:hAnsi="Arial" w:cs="Arial"/>
                <w:color w:val="auto"/>
                <w:sz w:val="20"/>
                <w:szCs w:val="20"/>
              </w:rPr>
            </w:pPr>
            <w:fldSimple w:instr=" REF qassa_1 \h  \* MERGEFORMAT ">
              <w:r w:rsidR="007A3DE5" w:rsidRPr="007A3DE5">
                <w:rPr>
                  <w:color w:val="548DD4" w:themeColor="text2" w:themeTint="99"/>
                </w:rPr>
                <w:t>QASSA-1</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6 .. 8</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WN 2nd Time Constant Vk Status:</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jc w:val="center"/>
              <w:rPr>
                <w:rFonts w:ascii="Arial" w:hAnsi="Arial"/>
                <w:color w:val="auto"/>
              </w:rPr>
            </w:pPr>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9</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Fonts w:ascii="Arial" w:hAnsi="Arial"/>
                <w:color w:val="auto"/>
              </w:rPr>
            </w:pPr>
            <w:r w:rsidRPr="00BA1BF0">
              <w:rPr>
                <w:rFonts w:ascii="Arial" w:hAnsi="Arial"/>
                <w:color w:val="auto"/>
              </w:rPr>
              <w:t>Spare</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7A3DE5" w:rsidRDefault="00CC0D66" w:rsidP="00BA1BF0">
            <w:pPr>
              <w:pStyle w:val="CellBody"/>
              <w:spacing w:before="40" w:after="40"/>
              <w:ind w:left="86"/>
              <w:jc w:val="center"/>
              <w:rPr>
                <w:rStyle w:val="BlueTag8helvetica"/>
                <w:rFonts w:ascii="Arial" w:hAnsi="Arial" w:cs="Arial"/>
                <w:color w:val="548DD4" w:themeColor="text2" w:themeTint="99"/>
                <w:sz w:val="20"/>
                <w:szCs w:val="20"/>
              </w:rPr>
            </w:pPr>
            <w:fldSimple w:instr=" REF qassa_2 \h  \* MERGEFORMAT ">
              <w:r w:rsidR="007A3DE5" w:rsidRPr="007A3DE5">
                <w:rPr>
                  <w:color w:val="548DD4" w:themeColor="text2" w:themeTint="99"/>
                </w:rPr>
                <w:t>QASSA-2</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10 .. 11</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TOT Radiance Edit Check:</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BA1BF0" w:rsidRDefault="00CC0D66" w:rsidP="00BA1BF0">
            <w:pPr>
              <w:pStyle w:val="CellBody"/>
              <w:spacing w:before="40" w:after="40"/>
              <w:ind w:left="86"/>
              <w:jc w:val="center"/>
              <w:rPr>
                <w:rStyle w:val="BlueTag8helvetica"/>
                <w:rFonts w:ascii="Arial" w:hAnsi="Arial" w:cs="Arial"/>
                <w:color w:val="auto"/>
                <w:sz w:val="20"/>
                <w:szCs w:val="20"/>
              </w:rPr>
            </w:pPr>
            <w:fldSimple w:instr=" REF qassa_2 \h  \* MERGEFORMAT ">
              <w:r w:rsidR="007A3DE5" w:rsidRPr="007A3DE5">
                <w:rPr>
                  <w:color w:val="548DD4" w:themeColor="text2" w:themeTint="99"/>
                </w:rPr>
                <w:t>QASSA-2</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12 .. 13</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SW Radiance Edit Check:</w:t>
            </w:r>
          </w:p>
        </w:tc>
      </w:tr>
      <w:tr w:rsidR="007E5140" w:rsidTr="00BA1BF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7E5140" w:rsidRPr="00BA1BF0" w:rsidRDefault="00CC0D66" w:rsidP="00BA1BF0">
            <w:pPr>
              <w:pStyle w:val="CellBody"/>
              <w:spacing w:before="40" w:after="40"/>
              <w:ind w:left="86"/>
              <w:jc w:val="center"/>
              <w:rPr>
                <w:rStyle w:val="BlueTag8helvetica"/>
                <w:rFonts w:ascii="Arial" w:hAnsi="Arial" w:cs="Arial"/>
                <w:color w:val="auto"/>
                <w:sz w:val="20"/>
                <w:szCs w:val="20"/>
              </w:rPr>
            </w:pPr>
            <w:fldSimple w:instr=" REF qassa_2 \h  \* MERGEFORMAT ">
              <w:r w:rsidR="007A3DE5" w:rsidRPr="007A3DE5">
                <w:rPr>
                  <w:color w:val="548DD4" w:themeColor="text2" w:themeTint="99"/>
                </w:rPr>
                <w:t>QASSA-2</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Helvetica9center"/>
              <w:spacing w:before="40" w:after="40"/>
              <w:ind w:left="86"/>
              <w:rPr>
                <w:color w:val="auto"/>
                <w:sz w:val="20"/>
                <w:szCs w:val="20"/>
              </w:rPr>
            </w:pPr>
            <w:r w:rsidRPr="00BA1BF0">
              <w:rPr>
                <w:color w:val="auto"/>
                <w:sz w:val="20"/>
                <w:szCs w:val="20"/>
              </w:rPr>
              <w:t>14 .. 15</w:t>
            </w:r>
          </w:p>
        </w:tc>
        <w:tc>
          <w:tcPr>
            <w:tcW w:w="5538" w:type="dxa"/>
            <w:tcBorders>
              <w:top w:val="single" w:sz="4" w:space="0" w:color="000000"/>
              <w:left w:val="single" w:sz="4" w:space="0" w:color="000000"/>
              <w:bottom w:val="single" w:sz="4" w:space="0" w:color="000000"/>
              <w:right w:val="single" w:sz="4" w:space="0" w:color="000000"/>
            </w:tcBorders>
          </w:tcPr>
          <w:p w:rsidR="007E5140" w:rsidRPr="00BA1BF0" w:rsidRDefault="007E5140" w:rsidP="00BA1BF0">
            <w:pPr>
              <w:pStyle w:val="CellBody"/>
              <w:spacing w:before="40" w:after="40"/>
              <w:ind w:left="86"/>
              <w:rPr>
                <w:rStyle w:val="BlueTag8Helvetica0"/>
                <w:rFonts w:ascii="Arial" w:hAnsi="Arial" w:cs="Arial"/>
                <w:color w:val="auto"/>
              </w:rPr>
            </w:pPr>
            <w:r w:rsidRPr="00BA1BF0">
              <w:rPr>
                <w:rStyle w:val="BlueTag8Helvetica0"/>
                <w:rFonts w:ascii="Arial" w:hAnsi="Arial" w:cs="Arial"/>
                <w:color w:val="auto"/>
              </w:rPr>
              <w:t>WN Radiance Edit Check:</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QASSA1"/>
        <w:spacing w:line="240" w:lineRule="exact"/>
      </w:pPr>
      <w:bookmarkStart w:id="150" w:name="qassa_1"/>
      <w:r>
        <w:t>QASSA-1</w:t>
      </w:r>
      <w:bookmarkEnd w:id="150"/>
      <w:r w:rsidR="00F27912">
        <w:tab/>
      </w:r>
      <w:r>
        <w:t>TOT/SW/WN 2nd Time Constant Vk Status (A measurement level flag):</w:t>
      </w:r>
    </w:p>
    <w:p w:rsidR="007E5140" w:rsidRDefault="007E5140" w:rsidP="007E5140">
      <w:pPr>
        <w:pStyle w:val="Body"/>
        <w:tabs>
          <w:tab w:val="clear" w:pos="1440"/>
          <w:tab w:val="left" w:pos="1080"/>
          <w:tab w:val="left" w:pos="1180"/>
          <w:tab w:val="left" w:pos="1220"/>
          <w:tab w:val="left" w:pos="1260"/>
        </w:tabs>
        <w:spacing w:line="240" w:lineRule="atLeast"/>
        <w:ind w:left="360" w:right="380"/>
        <w:rPr>
          <w:sz w:val="20"/>
          <w:szCs w:val="20"/>
        </w:rPr>
      </w:pPr>
      <w:r>
        <w:rPr>
          <w:sz w:val="20"/>
          <w:szCs w:val="20"/>
        </w:rPr>
        <w:t xml:space="preserve">A flag indicating how the spurious transient compensation function (i.e., the 2nd time constant numerical equation) was used to adjust the radiance measurement.   See </w:t>
      </w:r>
      <w:r w:rsidRPr="005C1D8C">
        <w:rPr>
          <w:rStyle w:val="BlueTag"/>
          <w:color w:val="auto"/>
          <w:sz w:val="20"/>
          <w:szCs w:val="20"/>
        </w:rPr>
        <w:t xml:space="preserve">Section </w:t>
      </w:r>
      <w:fldSimple w:instr=" REF _Ref226882642 \n \h  \* MERGEFORMAT ">
        <w:r w:rsidR="005C1D8C" w:rsidRPr="005C1D8C">
          <w:rPr>
            <w:rStyle w:val="BlueTag"/>
            <w:color w:val="548DD4" w:themeColor="text2" w:themeTint="99"/>
            <w:sz w:val="20"/>
            <w:szCs w:val="20"/>
          </w:rPr>
          <w:t>6.3.4</w:t>
        </w:r>
      </w:fldSimple>
      <w:r>
        <w:rPr>
          <w:sz w:val="20"/>
          <w:szCs w:val="20"/>
        </w:rPr>
        <w:t xml:space="preserve"> for additional information. </w:t>
      </w:r>
    </w:p>
    <w:p w:rsidR="007E5140" w:rsidRDefault="00F27912" w:rsidP="00F27912">
      <w:pPr>
        <w:pStyle w:val="Body"/>
        <w:tabs>
          <w:tab w:val="clear" w:pos="1440"/>
          <w:tab w:val="clear" w:pos="2880"/>
          <w:tab w:val="left" w:pos="1152"/>
          <w:tab w:val="left" w:pos="1760"/>
        </w:tabs>
        <w:spacing w:line="240" w:lineRule="atLeast"/>
        <w:ind w:left="1760" w:right="380" w:hanging="1400"/>
        <w:rPr>
          <w:sz w:val="20"/>
          <w:szCs w:val="20"/>
        </w:rPr>
      </w:pPr>
      <w:r>
        <w:rPr>
          <w:sz w:val="20"/>
          <w:szCs w:val="20"/>
        </w:rPr>
        <w:tab/>
        <w:t>000 =</w:t>
      </w:r>
      <w:r>
        <w:rPr>
          <w:sz w:val="20"/>
          <w:szCs w:val="20"/>
        </w:rPr>
        <w:tab/>
        <w:t xml:space="preserve">Off:  </w:t>
      </w:r>
      <w:r w:rsidR="007E5140">
        <w:rPr>
          <w:sz w:val="20"/>
          <w:szCs w:val="20"/>
        </w:rPr>
        <w:t>The measurement did not use the spurious transient compensation function.</w:t>
      </w:r>
    </w:p>
    <w:p w:rsidR="007E5140" w:rsidRDefault="00F27912" w:rsidP="00F27912">
      <w:pPr>
        <w:pStyle w:val="Body"/>
        <w:tabs>
          <w:tab w:val="clear" w:pos="1440"/>
          <w:tab w:val="clear" w:pos="2880"/>
          <w:tab w:val="left" w:pos="1152"/>
          <w:tab w:val="left" w:pos="1760"/>
        </w:tabs>
        <w:spacing w:line="240" w:lineRule="atLeast"/>
        <w:ind w:left="1760" w:right="380" w:hanging="1400"/>
        <w:rPr>
          <w:sz w:val="20"/>
          <w:szCs w:val="20"/>
        </w:rPr>
      </w:pPr>
      <w:r>
        <w:rPr>
          <w:sz w:val="20"/>
          <w:szCs w:val="20"/>
        </w:rPr>
        <w:tab/>
        <w:t>001 =</w:t>
      </w:r>
      <w:r>
        <w:rPr>
          <w:sz w:val="20"/>
          <w:szCs w:val="20"/>
        </w:rPr>
        <w:tab/>
        <w:t xml:space="preserve">Used_Previous:  </w:t>
      </w:r>
      <w:r w:rsidR="007E5140">
        <w:rPr>
          <w:sz w:val="20"/>
          <w:szCs w:val="20"/>
        </w:rPr>
        <w:t>The measurement used a Vk term in the spurious transient compensation function that was derived from the previous measurement Vk term.</w:t>
      </w:r>
    </w:p>
    <w:p w:rsidR="007E5140" w:rsidRDefault="00F27912" w:rsidP="00F27912">
      <w:pPr>
        <w:pStyle w:val="Body"/>
        <w:tabs>
          <w:tab w:val="clear" w:pos="1440"/>
          <w:tab w:val="clear" w:pos="2880"/>
          <w:tab w:val="left" w:pos="1152"/>
          <w:tab w:val="left" w:pos="1760"/>
        </w:tabs>
        <w:spacing w:line="240" w:lineRule="atLeast"/>
        <w:ind w:left="1760" w:right="380" w:hanging="1400"/>
        <w:rPr>
          <w:sz w:val="20"/>
          <w:szCs w:val="20"/>
        </w:rPr>
      </w:pPr>
      <w:r>
        <w:rPr>
          <w:sz w:val="20"/>
          <w:szCs w:val="20"/>
        </w:rPr>
        <w:tab/>
        <w:t>010 =</w:t>
      </w:r>
      <w:r>
        <w:rPr>
          <w:sz w:val="20"/>
          <w:szCs w:val="20"/>
        </w:rPr>
        <w:tab/>
        <w:t xml:space="preserve">Recalculated:  </w:t>
      </w:r>
      <w:r w:rsidR="007E5140">
        <w:rPr>
          <w:sz w:val="20"/>
          <w:szCs w:val="20"/>
        </w:rPr>
        <w:t>The measurement used a substituted, calculated Vk term in the spurious transient compensation function that was not derived from the previous measurement Vk term due to a time gap or a bad radiance value.</w:t>
      </w:r>
    </w:p>
    <w:p w:rsidR="007E5140" w:rsidRDefault="007E5140" w:rsidP="007E5140">
      <w:pPr>
        <w:pStyle w:val="QASSA"/>
        <w:spacing w:line="240" w:lineRule="exact"/>
      </w:pPr>
      <w:bookmarkStart w:id="151" w:name="qassa_2"/>
      <w:r>
        <w:t>QASSA-2</w:t>
      </w:r>
      <w:bookmarkEnd w:id="151"/>
      <w:r w:rsidR="00675D2C">
        <w:tab/>
      </w:r>
      <w:r>
        <w:t>TOT/SW/WN Radiance Edit Check (A measurement level flag):</w:t>
      </w:r>
    </w:p>
    <w:p w:rsidR="007E5140" w:rsidRDefault="007E5140" w:rsidP="007E5140">
      <w:pPr>
        <w:pStyle w:val="Body"/>
        <w:tabs>
          <w:tab w:val="left" w:pos="1080"/>
          <w:tab w:val="left" w:pos="1180"/>
          <w:tab w:val="left" w:pos="1220"/>
        </w:tabs>
        <w:spacing w:line="240" w:lineRule="atLeast"/>
        <w:ind w:left="360" w:right="380"/>
        <w:rPr>
          <w:sz w:val="20"/>
          <w:szCs w:val="20"/>
        </w:rPr>
      </w:pPr>
      <w:r>
        <w:rPr>
          <w:sz w:val="20"/>
          <w:szCs w:val="20"/>
        </w:rPr>
        <w:t xml:space="preserve">A flag to indicate the status of various edit checks applied to the raw counts and the converted filtered radiances.  Note: beginning with CC version 027025 BDS products, the bit configuration has been changed.  </w:t>
      </w:r>
    </w:p>
    <w:p w:rsidR="007E5140" w:rsidRDefault="007E5140" w:rsidP="007E5140">
      <w:pPr>
        <w:pStyle w:val="Body"/>
        <w:tabs>
          <w:tab w:val="left" w:pos="1080"/>
          <w:tab w:val="left" w:pos="1180"/>
          <w:tab w:val="left" w:pos="1220"/>
        </w:tabs>
        <w:spacing w:line="240" w:lineRule="atLeast"/>
        <w:ind w:left="360" w:right="380"/>
        <w:rPr>
          <w:sz w:val="20"/>
          <w:szCs w:val="20"/>
        </w:rPr>
      </w:pPr>
      <w:r>
        <w:rPr>
          <w:sz w:val="20"/>
          <w:szCs w:val="20"/>
        </w:rPr>
        <w:t>Pre-CC 027025 versions:</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000 =</w:t>
      </w:r>
      <w:r>
        <w:rPr>
          <w:sz w:val="20"/>
          <w:szCs w:val="20"/>
        </w:rPr>
        <w:tab/>
      </w:r>
      <w:r w:rsidR="007E5140">
        <w:rPr>
          <w:sz w:val="20"/>
          <w:szCs w:val="20"/>
        </w:rPr>
        <w:t xml:space="preserve">Passed all edit checks (See </w:t>
      </w:r>
      <w:r w:rsidR="007E5140" w:rsidRPr="005C1D8C">
        <w:rPr>
          <w:rStyle w:val="BlueTag"/>
          <w:color w:val="auto"/>
          <w:sz w:val="20"/>
          <w:szCs w:val="20"/>
        </w:rPr>
        <w:t xml:space="preserve">Section </w:t>
      </w:r>
      <w:fldSimple w:instr=" REF _Ref226882666 \n \h  \* MERGEFORMAT ">
        <w:r w:rsidR="005C1D8C" w:rsidRPr="005C1D8C">
          <w:rPr>
            <w:rStyle w:val="BlueTag"/>
            <w:color w:val="548DD4" w:themeColor="text2" w:themeTint="99"/>
            <w:sz w:val="20"/>
            <w:szCs w:val="20"/>
          </w:rPr>
          <w:t>6.3.7</w:t>
        </w:r>
      </w:fldSimple>
      <w:r w:rsidR="007E5140">
        <w:rPr>
          <w:sz w:val="20"/>
          <w:szCs w:val="20"/>
        </w:rPr>
        <w:t>).</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001 =</w:t>
      </w:r>
      <w:r>
        <w:rPr>
          <w:sz w:val="20"/>
          <w:szCs w:val="20"/>
        </w:rPr>
        <w:tab/>
      </w:r>
      <w:r w:rsidR="007E5140">
        <w:rPr>
          <w:sz w:val="20"/>
          <w:szCs w:val="20"/>
        </w:rPr>
        <w:t>Failed a high limit edit check.</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010 =</w:t>
      </w:r>
      <w:r>
        <w:rPr>
          <w:sz w:val="20"/>
          <w:szCs w:val="20"/>
        </w:rPr>
        <w:tab/>
      </w:r>
      <w:r w:rsidR="007E5140">
        <w:rPr>
          <w:sz w:val="20"/>
          <w:szCs w:val="20"/>
        </w:rPr>
        <w:t>Failed a low limit edit check.</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011 =</w:t>
      </w:r>
      <w:r>
        <w:rPr>
          <w:sz w:val="20"/>
          <w:szCs w:val="20"/>
        </w:rPr>
        <w:tab/>
      </w:r>
      <w:r w:rsidR="007E5140">
        <w:rPr>
          <w:sz w:val="20"/>
          <w:szCs w:val="20"/>
        </w:rPr>
        <w:t>Failed a rate edit check (measurement-to-measurement).</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100 =</w:t>
      </w:r>
      <w:r>
        <w:rPr>
          <w:sz w:val="20"/>
          <w:szCs w:val="20"/>
        </w:rPr>
        <w:tab/>
      </w:r>
      <w:r w:rsidR="007E5140">
        <w:rPr>
          <w:sz w:val="20"/>
          <w:szCs w:val="20"/>
        </w:rPr>
        <w:t>Converted Radiance was a Fill Value.</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101 =</w:t>
      </w:r>
      <w:r>
        <w:rPr>
          <w:sz w:val="20"/>
          <w:szCs w:val="20"/>
        </w:rPr>
        <w:tab/>
      </w:r>
      <w:r w:rsidR="007E5140">
        <w:rPr>
          <w:sz w:val="20"/>
          <w:szCs w:val="20"/>
        </w:rPr>
        <w:t>Converted Radiance Saturated High.</w:t>
      </w:r>
    </w:p>
    <w:p w:rsidR="007E5140" w:rsidRDefault="007E5140" w:rsidP="00F27912">
      <w:pPr>
        <w:pStyle w:val="Body"/>
        <w:tabs>
          <w:tab w:val="left" w:pos="1080"/>
          <w:tab w:val="left" w:pos="1180"/>
          <w:tab w:val="left" w:pos="1220"/>
          <w:tab w:val="left" w:pos="1760"/>
        </w:tabs>
        <w:spacing w:line="240" w:lineRule="atLeast"/>
        <w:ind w:left="1760" w:right="380" w:hanging="1400"/>
        <w:rPr>
          <w:sz w:val="20"/>
          <w:szCs w:val="20"/>
        </w:rPr>
      </w:pPr>
      <w:r>
        <w:rPr>
          <w:sz w:val="20"/>
          <w:szCs w:val="20"/>
        </w:rPr>
        <w:t>Post-CC 027025 versions:</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000 =</w:t>
      </w:r>
      <w:r>
        <w:rPr>
          <w:sz w:val="20"/>
          <w:szCs w:val="20"/>
        </w:rPr>
        <w:tab/>
      </w:r>
      <w:r w:rsidR="007E5140">
        <w:rPr>
          <w:sz w:val="20"/>
          <w:szCs w:val="20"/>
        </w:rPr>
        <w:t xml:space="preserve">Within Limits (See </w:t>
      </w:r>
      <w:r w:rsidR="005C1D8C" w:rsidRPr="005C1D8C">
        <w:rPr>
          <w:rStyle w:val="BlueTag"/>
          <w:color w:val="auto"/>
          <w:sz w:val="20"/>
          <w:szCs w:val="20"/>
        </w:rPr>
        <w:t xml:space="preserve">Section </w:t>
      </w:r>
      <w:fldSimple w:instr=" REF _Ref226882666 \n \h  \* MERGEFORMAT ">
        <w:r w:rsidR="005C1D8C" w:rsidRPr="005C1D8C">
          <w:rPr>
            <w:rStyle w:val="BlueTag"/>
            <w:color w:val="548DD4" w:themeColor="text2" w:themeTint="99"/>
            <w:sz w:val="20"/>
            <w:szCs w:val="20"/>
          </w:rPr>
          <w:t>6.3.7</w:t>
        </w:r>
      </w:fldSimple>
      <w:r w:rsidR="007E5140">
        <w:rPr>
          <w:sz w:val="20"/>
          <w:szCs w:val="20"/>
        </w:rPr>
        <w:t>).</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001 =</w:t>
      </w:r>
      <w:r>
        <w:rPr>
          <w:sz w:val="20"/>
          <w:szCs w:val="20"/>
        </w:rPr>
        <w:tab/>
      </w:r>
      <w:r w:rsidR="007E5140">
        <w:rPr>
          <w:sz w:val="20"/>
          <w:szCs w:val="20"/>
        </w:rPr>
        <w:t>Exceeds Low.  The converted radiance value is less than the lower edit limit.</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010 =</w:t>
      </w:r>
      <w:r>
        <w:rPr>
          <w:sz w:val="20"/>
          <w:szCs w:val="20"/>
        </w:rPr>
        <w:tab/>
      </w:r>
      <w:r w:rsidR="007E5140">
        <w:rPr>
          <w:sz w:val="20"/>
          <w:szCs w:val="20"/>
        </w:rPr>
        <w:t>Crosstalk Detected.  The counts were corrupted by inter-channel crosstalk noise.</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011 =</w:t>
      </w:r>
      <w:r>
        <w:rPr>
          <w:sz w:val="20"/>
          <w:szCs w:val="20"/>
        </w:rPr>
        <w:tab/>
      </w:r>
      <w:r w:rsidR="007E5140">
        <w:rPr>
          <w:sz w:val="20"/>
          <w:szCs w:val="20"/>
        </w:rPr>
        <w:t>Saturated Primary.  The raw count had a saturated value of 4095, the converted radiance is set to fill-value.</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100 =</w:t>
      </w:r>
      <w:r>
        <w:rPr>
          <w:sz w:val="20"/>
          <w:szCs w:val="20"/>
        </w:rPr>
        <w:tab/>
      </w:r>
      <w:r w:rsidR="007E5140">
        <w:rPr>
          <w:sz w:val="20"/>
          <w:szCs w:val="20"/>
        </w:rPr>
        <w:t>Saturated Secondary.  The raw count did not saturate, however, one of the other sensor channels was saturated, the converted radiance is set to fill-value.</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101 =</w:t>
      </w:r>
      <w:r>
        <w:rPr>
          <w:sz w:val="20"/>
          <w:szCs w:val="20"/>
        </w:rPr>
        <w:tab/>
      </w:r>
      <w:r w:rsidR="007E5140">
        <w:rPr>
          <w:sz w:val="20"/>
          <w:szCs w:val="20"/>
        </w:rPr>
        <w:t>Saturated Sun Glint.  The raw count were saturated due to a Sun Glint,, the converted radiance is set to fill-value.</w:t>
      </w:r>
    </w:p>
    <w:p w:rsidR="007E5140" w:rsidRDefault="00F27912"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111 =</w:t>
      </w:r>
      <w:r>
        <w:rPr>
          <w:sz w:val="20"/>
          <w:szCs w:val="20"/>
        </w:rPr>
        <w:tab/>
      </w:r>
      <w:r w:rsidR="007E5140">
        <w:rPr>
          <w:sz w:val="20"/>
          <w:szCs w:val="20"/>
        </w:rPr>
        <w:t>Zeroed Count.  The raw count had a zero value, the converted radiance is set to fill-value.</w:t>
      </w:r>
    </w:p>
    <w:p w:rsidR="007E5140" w:rsidRDefault="007E5140" w:rsidP="00F27912">
      <w:pPr>
        <w:pStyle w:val="Body"/>
        <w:tabs>
          <w:tab w:val="clear" w:pos="1440"/>
          <w:tab w:val="left" w:pos="1180"/>
          <w:tab w:val="left" w:pos="1220"/>
          <w:tab w:val="left" w:pos="1260"/>
          <w:tab w:val="left" w:pos="1760"/>
        </w:tabs>
        <w:spacing w:line="240" w:lineRule="atLeast"/>
        <w:ind w:left="1760" w:right="380" w:hanging="1400"/>
        <w:rPr>
          <w:sz w:val="20"/>
          <w:szCs w:val="20"/>
        </w:rPr>
      </w:pPr>
      <w:r>
        <w:rPr>
          <w:sz w:val="20"/>
          <w:szCs w:val="20"/>
        </w:rPr>
        <w:tab/>
        <w:t>Others = Reserved for future use.</w:t>
      </w:r>
    </w:p>
    <w:p w:rsidR="00675D2C" w:rsidRDefault="00675D2C" w:rsidP="00F27912">
      <w:pPr>
        <w:pStyle w:val="Body"/>
        <w:tabs>
          <w:tab w:val="clear" w:pos="1440"/>
          <w:tab w:val="left" w:pos="1180"/>
          <w:tab w:val="left" w:pos="1220"/>
          <w:tab w:val="left" w:pos="1260"/>
          <w:tab w:val="left" w:pos="1760"/>
        </w:tabs>
        <w:spacing w:line="240" w:lineRule="atLeast"/>
        <w:ind w:left="1760" w:right="380" w:hanging="1400"/>
        <w:rPr>
          <w:sz w:val="20"/>
          <w:szCs w:val="20"/>
        </w:rPr>
      </w:pPr>
    </w:p>
    <w:p w:rsidR="007E5140" w:rsidRPr="00675D2C" w:rsidRDefault="007E5140" w:rsidP="00675D2C">
      <w:pPr>
        <w:pStyle w:val="Body"/>
        <w:tabs>
          <w:tab w:val="clear" w:pos="1440"/>
          <w:tab w:val="left" w:pos="1100"/>
        </w:tabs>
        <w:rPr>
          <w:b/>
        </w:rPr>
      </w:pPr>
      <w:bookmarkStart w:id="152" w:name="sci_42"/>
      <w:r w:rsidRPr="00675D2C">
        <w:rPr>
          <w:b/>
        </w:rPr>
        <w:t>SCI-42</w:t>
      </w:r>
      <w:bookmarkEnd w:id="152"/>
      <w:r w:rsidR="00675D2C">
        <w:rPr>
          <w:b/>
        </w:rPr>
        <w:tab/>
      </w:r>
      <w:r w:rsidRPr="00675D2C">
        <w:rPr>
          <w:b/>
        </w:rPr>
        <w:t>Secondary Scan Level QA Flags</w:t>
      </w:r>
    </w:p>
    <w:p w:rsidR="007E5140" w:rsidRPr="00675D2C" w:rsidRDefault="007E5140" w:rsidP="007E5140">
      <w:pPr>
        <w:pStyle w:val="Body"/>
        <w:spacing w:line="280" w:lineRule="atLeast"/>
        <w:rPr>
          <w:color w:val="auto"/>
        </w:rPr>
      </w:pPr>
      <w:r>
        <w:t xml:space="preserve">This parameter is a 16-bit word that contains various quality assurance flags about scan level data that are used in the radiance conversion algorithm.  The status word bit ordering is shown in </w:t>
      </w:r>
      <w:fldSimple w:instr=" REF _Ref226882702 \h  \* MERGEFORMAT ">
        <w:r w:rsidR="005C1D8C" w:rsidRPr="005C1D8C">
          <w:rPr>
            <w:color w:val="548DD4" w:themeColor="text2" w:themeTint="99"/>
          </w:rPr>
          <w:t>Figure 4</w:t>
        </w:r>
        <w:r w:rsidR="005C1D8C" w:rsidRPr="005C1D8C">
          <w:rPr>
            <w:color w:val="548DD4" w:themeColor="text2" w:themeTint="99"/>
          </w:rPr>
          <w:noBreakHyphen/>
          <w:t>11</w:t>
        </w:r>
      </w:fldSimple>
      <w:r>
        <w:t xml:space="preserve">, where zero is the least significant bit.  Note: beginning with CC version 016011 </w:t>
      </w:r>
      <w:r>
        <w:lastRenderedPageBreak/>
        <w:t xml:space="preserve">BDS products, this parameter, along with the Primary_Scan_Level_QA_Flags and Secondary_Sample_Level_QA_Flags parameters, replaces the Ancillary_QA_Flags_Set_1 and Ancillary_QA_Flags_Set_2 parameters.  See </w:t>
      </w:r>
      <w:fldSimple w:instr=" REF sci_1 \h  \* MERGEFORMAT ">
        <w:r w:rsidR="00D8671C" w:rsidRPr="00D8671C">
          <w:rPr>
            <w:color w:val="548DD4" w:themeColor="text2" w:themeTint="99"/>
          </w:rPr>
          <w:t>SCI-1</w:t>
        </w:r>
      </w:fldSimple>
      <w:r>
        <w:rPr>
          <w:rStyle w:val="BlueTag"/>
        </w:rPr>
        <w:t xml:space="preserve"> </w:t>
      </w:r>
      <w:r>
        <w:t>and</w:t>
      </w:r>
      <w:r>
        <w:rPr>
          <w:rStyle w:val="BlueTag"/>
        </w:rPr>
        <w:t xml:space="preserve"> </w:t>
      </w:r>
      <w:fldSimple w:instr=" REF sci_2 \h  \* MERGEFORMAT ">
        <w:r w:rsidR="00D8671C" w:rsidRPr="00D8671C">
          <w:rPr>
            <w:color w:val="548DD4" w:themeColor="text2" w:themeTint="99"/>
          </w:rPr>
          <w:t>SCI-2</w:t>
        </w:r>
      </w:fldSimple>
      <w:r>
        <w:t xml:space="preserve"> for individual flag descriptions.</w:t>
      </w:r>
      <w:r w:rsidR="00675D2C">
        <w:t xml:space="preserve">  </w:t>
      </w:r>
      <w:r>
        <w:rPr>
          <w:rStyle w:val="RED0"/>
        </w:rPr>
        <w:t>(</w:t>
      </w:r>
      <w:r>
        <w:t xml:space="preserve">none) [N/A] </w:t>
      </w:r>
      <w:r w:rsidRPr="00675D2C">
        <w:rPr>
          <w:color w:val="auto"/>
        </w:rPr>
        <w:t>{</w:t>
      </w:r>
      <w:r w:rsidR="005C1D8C" w:rsidRPr="005C1D8C">
        <w:rPr>
          <w:color w:val="auto"/>
        </w:rPr>
        <w:t xml:space="preserve">Section </w:t>
      </w:r>
      <w:fldSimple w:instr=" REF _Ref226872225 \n \h  \* MERGEFORMAT ">
        <w:r w:rsidR="005C1D8C" w:rsidRPr="005C1D8C">
          <w:rPr>
            <w:color w:val="548DD4" w:themeColor="text2" w:themeTint="99"/>
          </w:rPr>
          <w:t>5.2.2</w:t>
        </w:r>
      </w:fldSimple>
      <w:r>
        <w:rPr>
          <w:color w:val="0000FF"/>
        </w:rPr>
        <w:t xml:space="preserve"> </w:t>
      </w:r>
      <w:r w:rsidRPr="00675D2C">
        <w:rPr>
          <w:color w:val="auto"/>
        </w:rPr>
        <w:t>BDS SDS Summary}</w:t>
      </w:r>
    </w:p>
    <w:p w:rsidR="00675D2C" w:rsidRDefault="00675D2C" w:rsidP="007E5140">
      <w:pPr>
        <w:pStyle w:val="Body"/>
        <w:spacing w:line="280" w:lineRule="atLeast"/>
      </w:pPr>
    </w:p>
    <w:p w:rsidR="007E5140" w:rsidRDefault="00CC0D66" w:rsidP="003E3CD5">
      <w:pPr>
        <w:framePr w:w="7461" w:h="2301" w:wrap="notBeside" w:vAnchor="text" w:hAnchor="text" w:xAlign="center"/>
        <w:widowControl w:val="0"/>
        <w:autoSpaceDE w:val="0"/>
        <w:autoSpaceDN w:val="0"/>
        <w:adjustRightInd w:val="0"/>
        <w:spacing w:after="0" w:line="240" w:lineRule="auto"/>
        <w:rPr>
          <w:rFonts w:ascii="Times New Roman" w:hAnsi="Times New Roman"/>
          <w:noProof/>
          <w:sz w:val="24"/>
          <w:szCs w:val="24"/>
        </w:rPr>
      </w:pPr>
      <w:r w:rsidRPr="00CC0D66">
        <w:rPr>
          <w:noProof/>
        </w:rPr>
        <w:pict>
          <v:group id="_x0000_s205665" style="position:absolute;margin-left:35.6pt;margin-top:1.7pt;width:317.1pt;height:208.8pt;z-index:251714560" coordorigin=",-2" coordsize="20000,20003" o:allowincell="f">
            <v:rect id="_x0000_s205666" style="position:absolute;left:1728;top:11044;width:15755;height:1188" filled="f" stroked="f" strokeweight="0">
              <v:textbox style="mso-next-textbox:#_x0000_s205666" inset="0,0,0,0">
                <w:txbxContent>
                  <w:p w:rsidR="001A3A6C" w:rsidRDefault="001A3A6C" w:rsidP="007E5140">
                    <w:pPr>
                      <w:pStyle w:val="FigureTitle"/>
                      <w:spacing w:line="280" w:lineRule="exact"/>
                    </w:pPr>
                  </w:p>
                </w:txbxContent>
              </v:textbox>
            </v:rect>
            <v:group id="_x0000_s205667" style="position:absolute;top:-2;width:20000;height:20003" coordorigin="712,34" coordsize="6342,4176">
              <v:rect id="_x0000_s205668" style="position:absolute;left:2167;top:34;width:1361;height:281" filled="f" stroked="f" strokeweight="0">
                <v:textbox style="mso-next-textbox:#_x0000_s205668" inset="0,0,0,0">
                  <w:txbxContent>
                    <w:p w:rsidR="001A3A6C" w:rsidRDefault="001A3A6C" w:rsidP="007E5140">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16-Bit Word</w:t>
                      </w:r>
                    </w:p>
                  </w:txbxContent>
                </v:textbox>
              </v:rect>
              <v:rect id="_x0000_s205669" style="position:absolute;left:6859;top:2640;width:41;height:81" filled="f" stroked="f" strokeweight="0">
                <v:textbox style="mso-next-textbox:#_x0000_s205669"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shape id="_x0000_s205670" style="position:absolute;left:3850;top:759;width:1;height:504" coordsize="20000,20000" path="m,19960l,e" filled="f" strokeweight=".5pt">
                <v:path arrowok="t"/>
              </v:shape>
              <v:shape id="_x0000_s205671" style="position:absolute;left:4860;top:759;width:1;height:504" coordsize="20000,20000" path="m,19960l,e" filled="f" strokeweight=".5pt">
                <v:path arrowok="t"/>
              </v:shape>
              <v:shape id="_x0000_s205672" style="position:absolute;left:2790;top:764;width:1;height:504" coordsize="20000,20000" path="m,19960l,e" filled="f" strokeweight=".5pt">
                <v:path arrowok="t"/>
              </v:shape>
              <v:rect id="_x0000_s205673" style="position:absolute;left:6583;top:4129;width:41;height:81" filled="f" stroked="f" strokeweight="0">
                <v:textbox style="mso-next-textbox:#_x0000_s205673"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5674" style="position:absolute;left:6539;top:2749;width:41;height:81" filled="f" stroked="f" strokeweight="0">
                <v:textbox style="mso-next-textbox:#_x0000_s205674"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shape id="_x0000_s205675" style="position:absolute;left:721;top:939;width:1044;height:1" coordsize="20000,20000" path="m19981,l,e" filled="f" strokeweight=".5pt">
                <v:stroke startarrow="block" startarrowwidth="wide" startarrowlength="short" endarrow="block" endarrowwidth="wide" endarrowlength="short"/>
                <v:path arrowok="t"/>
              </v:shape>
              <v:shape id="_x0000_s205676" style="position:absolute;left:2791;top:939;width:1055;height:1" coordsize="20000,20000" path="m19981,l,e" filled="f" strokeweight=".5pt">
                <v:stroke startarrow="block" startarrowwidth="wide" startarrowlength="short" endarrow="block" endarrowwidth="wide" endarrowlength="short"/>
                <v:path arrowok="t"/>
              </v:shape>
              <v:shape id="_x0000_s205677" style="position:absolute;left:1781;top:939;width:1010;height:1" coordsize="20000,20000" path="m19980,l,e" filled="f" strokeweight=".5pt">
                <v:stroke startarrow="block" startarrowwidth="wide" startarrowlength="short" endarrow="block" endarrowwidth="wide" endarrowlength="short"/>
                <v:path arrowok="t"/>
              </v:shape>
              <v:shape id="_x0000_s205678" style="position:absolute;left:1216;top:2026;width:4185;height:1" coordsize="20000,20000" path="m19995,l,e" filled="f" strokeweight=".5pt">
                <v:path arrowok="t"/>
              </v:shape>
              <v:shape id="_x0000_s205679" style="position:absolute;left:3331;top:1659;width:2070;height:1" coordsize="20000,20000" path="m,l19990,e" filled="f" strokeweight=".5pt">
                <v:path arrowok="t"/>
              </v:shape>
              <v:shape id="_x0000_s205680" style="position:absolute;left:2251;top:1839;width:3150;height:1" coordsize="20000,20000" path="m19994,l,e" filled="f" strokeweight=".5pt">
                <v:path arrowok="t"/>
              </v:shape>
              <v:shape id="_x0000_s205681" style="position:absolute;left:3330;top:939;width:1;height:720" coordsize="20000,20000" path="m,l,19972e" filled="f" strokeweight=".5pt">
                <v:stroke startarrow="block" startarrowwidth="wide" startarrowlength="short"/>
                <v:path arrowok="t"/>
              </v:shape>
              <v:shape id="_x0000_s205682" style="position:absolute;left:4365;top:939;width:1;height:540" coordsize="20000,20000" path="m,l,19963e" filled="f" strokeweight=".5pt">
                <v:stroke startarrow="block" startarrowwidth="wide" startarrowlength="short"/>
                <v:path arrowok="t"/>
              </v:shape>
              <v:shape id="_x0000_s205683" style="position:absolute;left:4366;top:1486;width:1035;height:1" coordsize="20000,20000" path="m,l19981,e" filled="f" strokeweight=".5pt">
                <v:path arrowok="t"/>
              </v:shape>
              <v:shape id="_x0000_s205684" style="position:absolute;left:712;top:309;width:261;height:322" coordsize="20000,20000" path="m19923,r,19938l,19938,,,19923,xe" strokeweight=".5pt">
                <v:fill color2="black"/>
                <v:path arrowok="t"/>
              </v:shape>
              <v:shape id="_x0000_s205685" style="position:absolute;left:972;top:309;width:261;height:322" coordsize="20000,20000" path="m19923,r,19938l,19938,,,19923,xe" strokeweight=".5pt">
                <v:fill color2="black"/>
                <v:path arrowok="t"/>
              </v:shape>
              <v:shape id="_x0000_s205686" style="position:absolute;left:1233;top:309;width:261;height:322" coordsize="20000,20000" path="m19923,r,19938l,19938,,,19923,xe" strokeweight=".5pt">
                <v:fill color2="black"/>
                <v:path arrowok="t"/>
              </v:shape>
              <v:shape id="_x0000_s205687" style="position:absolute;left:1493;top:309;width:261;height:322" coordsize="20000,20000" path="m19923,r,19938l,19938,,,19923,xe" strokeweight=".5pt">
                <v:fill color2="black"/>
                <v:path arrowok="t"/>
              </v:shape>
              <v:shape id="_x0000_s205688" style="position:absolute;left:1754;top:309;width:261;height:322" coordsize="20000,20000" path="m19923,r,19938l,19938,,,19923,xe" strokeweight=".5pt">
                <v:fill color2="black"/>
                <v:path arrowok="t"/>
              </v:shape>
              <v:shape id="_x0000_s205689" style="position:absolute;left:2015;top:309;width:261;height:322" coordsize="20000,20000" path="m19923,r,19938l,19938,,,19923,xe" strokeweight=".5pt">
                <v:fill color2="black"/>
                <v:path arrowok="t"/>
              </v:shape>
              <v:shape id="_x0000_s205690" style="position:absolute;left:2275;top:309;width:261;height:322" coordsize="20000,20000" path="m19923,r,19938l,19938,,,19923,xe" strokeweight=".5pt">
                <v:fill color2="black"/>
                <v:path arrowok="t"/>
              </v:shape>
              <v:shape id="_x0000_s205691" style="position:absolute;left:2536;top:309;width:261;height:322" coordsize="20000,20000" path="m19923,r,19938l,19938,,,19923,xe" strokeweight=".5pt">
                <v:fill color2="black"/>
                <v:path arrowok="t"/>
              </v:shape>
              <v:shape id="_x0000_s205692" style="position:absolute;left:2796;top:309;width:261;height:322" coordsize="20000,20000" path="m19923,r,19938l,19938,,,19923,xe" strokeweight=".5pt">
                <v:fill color2="black"/>
                <v:path arrowok="t"/>
              </v:shape>
              <v:shape id="_x0000_s205693" style="position:absolute;left:3057;top:309;width:261;height:322" coordsize="20000,20000" path="m19923,r,19938l,19938,,,19923,xe" strokeweight=".5pt">
                <v:fill color2="black"/>
                <v:path arrowok="t"/>
              </v:shape>
              <v:shape id="_x0000_s205694" style="position:absolute;left:3318;top:309;width:261;height:322" coordsize="20000,20000" path="m19923,r,19938l,19938,,,19923,xe" strokeweight=".5pt">
                <v:fill color2="black"/>
                <v:path arrowok="t"/>
              </v:shape>
              <v:shape id="_x0000_s205695" style="position:absolute;left:3578;top:309;width:261;height:322" coordsize="20000,20000" path="m19923,r,19938l,19938,,,19923,xe" strokeweight=".5pt">
                <v:fill color2="black"/>
                <v:path arrowok="t"/>
              </v:shape>
              <v:shape id="_x0000_s205696" style="position:absolute;left:3839;top:309;width:261;height:322" coordsize="20000,20000" path="m19923,r,19938l,19938,,,19923,xe" strokeweight=".5pt">
                <v:fill color2="black"/>
                <v:path arrowok="t"/>
              </v:shape>
              <v:shape id="_x0000_s205697" style="position:absolute;left:4099;top:309;width:261;height:322" coordsize="20000,20000" path="m19923,r,19938l,19938,,,19923,xe" strokeweight=".5pt">
                <v:fill color2="black"/>
                <v:path arrowok="t"/>
              </v:shape>
              <v:shape id="_x0000_s205698" style="position:absolute;left:4360;top:309;width:261;height:322" coordsize="20000,20000" path="m19923,r,19938l,19938,,,19923,xe" strokeweight=".5pt">
                <v:fill color2="black"/>
                <v:path arrowok="t"/>
              </v:shape>
              <v:shape id="_x0000_s205699" style="position:absolute;left:4621;top:309;width:261;height:322" coordsize="20000,20000" path="m19923,r,19938l,19938,,,19923,xe" strokeweight=".5pt">
                <v:fill color2="black"/>
                <v:path arrowok="t"/>
              </v:shape>
              <v:rect id="_x0000_s205700" style="position:absolute;left:4682;top:365;width:137;height:241" filled="f" stroked="f" strokeweight="0">
                <v:textbox style="mso-next-textbox:#_x0000_s20570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0</w:t>
                      </w:r>
                    </w:p>
                  </w:txbxContent>
                </v:textbox>
              </v:rect>
              <v:rect id="_x0000_s205701" style="position:absolute;left:4421;top:365;width:137;height:241" filled="f" stroked="f" strokeweight="0">
                <v:textbox style="mso-next-textbox:#_x0000_s20570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w:t>
                      </w:r>
                    </w:p>
                  </w:txbxContent>
                </v:textbox>
              </v:rect>
              <v:rect id="_x0000_s205702" style="position:absolute;left:4161;top:365;width:137;height:241" filled="f" stroked="f" strokeweight="0">
                <v:textbox style="mso-next-textbox:#_x0000_s20570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2</w:t>
                      </w:r>
                    </w:p>
                  </w:txbxContent>
                </v:textbox>
              </v:rect>
              <v:rect id="_x0000_s205703" style="position:absolute;left:3900;top:365;width:137;height:241" filled="f" stroked="f" strokeweight="0">
                <v:textbox style="mso-next-textbox:#_x0000_s20570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3</w:t>
                      </w:r>
                    </w:p>
                  </w:txbxContent>
                </v:textbox>
              </v:rect>
              <v:rect id="_x0000_s205704" style="position:absolute;left:3640;top:365;width:137;height:241" filled="f" stroked="f" strokeweight="0">
                <v:textbox style="mso-next-textbox:#_x0000_s20570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4</w:t>
                      </w:r>
                    </w:p>
                  </w:txbxContent>
                </v:textbox>
              </v:rect>
              <v:rect id="_x0000_s205705" style="position:absolute;left:3379;top:365;width:137;height:241" filled="f" stroked="f" strokeweight="0">
                <v:textbox style="mso-next-textbox:#_x0000_s20570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5</w:t>
                      </w:r>
                    </w:p>
                  </w:txbxContent>
                </v:textbox>
              </v:rect>
              <v:rect id="_x0000_s205706" style="position:absolute;left:3118;top:365;width:137;height:241" filled="f" stroked="f" strokeweight="0">
                <v:textbox style="mso-next-textbox:#_x0000_s20570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6</w:t>
                      </w:r>
                    </w:p>
                  </w:txbxContent>
                </v:textbox>
              </v:rect>
              <v:rect id="_x0000_s205707" style="position:absolute;left:2858;top:365;width:137;height:241" filled="f" stroked="f" strokeweight="0">
                <v:textbox style="mso-next-textbox:#_x0000_s20570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7</w:t>
                      </w:r>
                    </w:p>
                  </w:txbxContent>
                </v:textbox>
              </v:rect>
              <v:rect id="_x0000_s205708" style="position:absolute;left:2597;top:365;width:137;height:241" filled="f" stroked="f" strokeweight="0">
                <v:textbox style="mso-next-textbox:#_x0000_s20570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8</w:t>
                      </w:r>
                    </w:p>
                  </w:txbxContent>
                </v:textbox>
              </v:rect>
              <v:rect id="_x0000_s205709" style="position:absolute;left:2337;top:365;width:137;height:241" filled="f" stroked="f" strokeweight="0">
                <v:textbox style="mso-next-textbox:#_x0000_s20570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9</w:t>
                      </w:r>
                    </w:p>
                  </w:txbxContent>
                </v:textbox>
              </v:rect>
              <v:rect id="_x0000_s205710" style="position:absolute;left:2028;top:365;width:233;height:241" filled="f" stroked="f" strokeweight="0">
                <v:textbox style="mso-next-textbox:#_x0000_s205710"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10</w:t>
                      </w:r>
                    </w:p>
                  </w:txbxContent>
                </v:textbox>
              </v:rect>
              <v:rect id="_x0000_s205711" style="position:absolute;left:1767;top:365;width:233;height:241" filled="f" stroked="f" strokeweight="0">
                <v:textbox style="mso-next-textbox:#_x0000_s205711"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11</w:t>
                      </w:r>
                    </w:p>
                  </w:txbxContent>
                </v:textbox>
              </v:rect>
              <v:rect id="_x0000_s205712" style="position:absolute;left:1507;top:365;width:233;height:241" filled="f" stroked="f" strokeweight="0">
                <v:textbox style="mso-next-textbox:#_x0000_s205712"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12</w:t>
                      </w:r>
                    </w:p>
                  </w:txbxContent>
                </v:textbox>
              </v:rect>
              <v:rect id="_x0000_s205713" style="position:absolute;left:1246;top:365;width:233;height:241" filled="f" stroked="f" strokeweight="0">
                <v:textbox style="mso-next-textbox:#_x0000_s205713"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13</w:t>
                      </w:r>
                    </w:p>
                  </w:txbxContent>
                </v:textbox>
              </v:rect>
              <v:rect id="_x0000_s205714" style="position:absolute;left:985;top:365;width:233;height:241" filled="f" stroked="f" strokeweight="0">
                <v:textbox style="mso-next-textbox:#_x0000_s205714"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14</w:t>
                      </w:r>
                    </w:p>
                  </w:txbxContent>
                </v:textbox>
              </v:rect>
              <v:rect id="_x0000_s205715" style="position:absolute;left:725;top:365;width:233;height:241" filled="f" stroked="f" strokeweight="0">
                <v:textbox style="mso-next-textbox:#_x0000_s205715"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15</w:t>
                      </w:r>
                    </w:p>
                  </w:txbxContent>
                </v:textbox>
              </v:rect>
              <v:rect id="_x0000_s205716" style="position:absolute;left:5580;top:1890;width:1385;height:241" filled="f" stroked="f" strokeweight="0">
                <v:textbox style="mso-next-textbox:#_x0000_s205716"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WN Space Clamp</w:t>
                      </w:r>
                    </w:p>
                  </w:txbxContent>
                </v:textbox>
              </v:rect>
              <v:rect id="_x0000_s205717" style="position:absolute;left:5580;top:1697;width:1385;height:241" filled="f" stroked="f" strokeweight="0">
                <v:textbox style="mso-next-textbox:#_x0000_s205717"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SW Space Clamp</w:t>
                      </w:r>
                    </w:p>
                  </w:txbxContent>
                </v:textbox>
              </v:rect>
              <v:rect id="_x0000_s205718" style="position:absolute;left:5573;top:1517;width:1481;height:241" filled="f" stroked="f" strokeweight="0">
                <v:textbox style="mso-next-textbox:#_x0000_s205718"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TOT Space Clamp</w:t>
                      </w:r>
                    </w:p>
                  </w:txbxContent>
                </v:textbox>
              </v:rect>
              <v:rect id="_x0000_s205719" style="position:absolute;left:5580;top:1337;width:521;height:241" filled="f" stroked="f" strokeweight="0">
                <v:textbox style="mso-next-textbox:#_x0000_s205719" inset="0,0,0,0">
                  <w:txbxContent>
                    <w:p w:rsidR="001A3A6C" w:rsidRDefault="001A3A6C" w:rsidP="007E5140">
                      <w:pPr>
                        <w:widowControl w:val="0"/>
                        <w:autoSpaceDE w:val="0"/>
                        <w:autoSpaceDN w:val="0"/>
                        <w:adjustRightInd w:val="0"/>
                        <w:spacing w:after="0" w:line="160" w:lineRule="exact"/>
                        <w:rPr>
                          <w:rFonts w:ascii="Helvetica" w:hAnsi="Helvetica" w:cs="Helvetica"/>
                          <w:noProof/>
                          <w:sz w:val="16"/>
                          <w:szCs w:val="16"/>
                        </w:rPr>
                      </w:pPr>
                      <w:r>
                        <w:rPr>
                          <w:rFonts w:ascii="Helvetica" w:hAnsi="Helvetica" w:cs="Helvetica"/>
                          <w:noProof/>
                          <w:sz w:val="16"/>
                          <w:szCs w:val="16"/>
                        </w:rPr>
                        <w:t>Spare</w:t>
                      </w:r>
                    </w:p>
                  </w:txbxContent>
                </v:textbox>
              </v:rect>
              <v:shape id="_x0000_s205720" style="position:absolute;left:1770;top:764;width:1;height:504" coordsize="20000,20000" path="m,19960l,e" strokeweight=".5pt">
                <v:fill color2="black"/>
                <v:path arrowok="t"/>
              </v:shape>
              <v:shape id="_x0000_s205721" style="position:absolute;left:720;top:759;width:1;height:504" coordsize="20000,20000" path="m,19960l,e" strokeweight=".5pt">
                <v:fill color2="black"/>
                <v:path arrowok="t"/>
              </v:shape>
              <v:shape id="_x0000_s205722" style="position:absolute;left:3871;top:939;width:990;height:1" coordsize="20000,20000" path="m19980,l,e" strokeweight=".5pt">
                <v:fill color2="black"/>
                <v:stroke startarrow="block" startarrowwidth="wide" startarrowlength="short" endarrow="block" endarrowwidth="wide" endarrowlength="short"/>
                <v:path arrowok="t"/>
              </v:shape>
              <v:shape id="_x0000_s205723" style="position:absolute;left:2250;top:939;width:1;height:900" coordsize="20000,20000" path="m,l,19978e" strokeweight=".5pt">
                <v:fill color2="black"/>
                <v:stroke startarrow="block" startarrowwidth="wide" startarrowlength="short"/>
                <v:path arrowok="t"/>
              </v:shape>
              <v:shape id="_x0000_s205724" style="position:absolute;left:1215;top:946;width:1;height:1080" coordsize="20000,20000" path="m,l,19981e" strokeweight=".5pt">
                <v:fill color2="black"/>
                <v:stroke startarrow="block" startarrowwidth="wide" startarrowlength="short"/>
                <v:path arrowok="t"/>
              </v:shape>
            </v:group>
          </v:group>
        </w:pic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3E3CD5" w:rsidRDefault="003E3CD5" w:rsidP="007E5140">
      <w:pPr>
        <w:pStyle w:val="Body"/>
        <w:spacing w:line="280" w:lineRule="atLeast"/>
      </w:pPr>
    </w:p>
    <w:p w:rsidR="003E3CD5" w:rsidRDefault="003E3CD5" w:rsidP="003E3CD5">
      <w:pPr>
        <w:pStyle w:val="Caption"/>
      </w:pPr>
      <w:bookmarkStart w:id="153" w:name="_Ref226882702"/>
      <w:bookmarkStart w:id="154" w:name="_Toc227562649"/>
      <w:r>
        <w:t xml:space="preserve">Figure </w:t>
      </w:r>
      <w:fldSimple w:instr=" STYLEREF 1 \s ">
        <w:r w:rsidR="002F3692">
          <w:rPr>
            <w:noProof/>
          </w:rPr>
          <w:t>4</w:t>
        </w:r>
      </w:fldSimple>
      <w:r w:rsidR="002F3692">
        <w:noBreakHyphen/>
      </w:r>
      <w:fldSimple w:instr=" SEQ Figure \* ARABIC \s 1 ">
        <w:r w:rsidR="002F3692">
          <w:rPr>
            <w:noProof/>
          </w:rPr>
          <w:t>11</w:t>
        </w:r>
      </w:fldSimple>
      <w:bookmarkEnd w:id="153"/>
      <w:r>
        <w:t>.  Secondary Scan Level QA Flag</w:t>
      </w:r>
      <w:bookmarkEnd w:id="154"/>
    </w:p>
    <w:p w:rsidR="003E3CD5" w:rsidRDefault="003E3CD5" w:rsidP="007E5140">
      <w:pPr>
        <w:pStyle w:val="Body"/>
        <w:spacing w:line="280" w:lineRule="atLeast"/>
      </w:pPr>
    </w:p>
    <w:p w:rsidR="007E5140" w:rsidRDefault="007E5140" w:rsidP="007E5140">
      <w:pPr>
        <w:pStyle w:val="Body"/>
        <w:spacing w:line="280" w:lineRule="atLeast"/>
      </w:pPr>
      <w:r>
        <w:t xml:space="preserve">The individual flags are identified in </w:t>
      </w:r>
      <w:fldSimple w:instr=" REF _Ref226882724 \w \h  \* MERGEFORMAT ">
        <w:r w:rsidR="005C1D8C" w:rsidRPr="005C1D8C">
          <w:rPr>
            <w:color w:val="548DD4" w:themeColor="text2" w:themeTint="99"/>
          </w:rPr>
          <w:t>Table 4-8</w:t>
        </w:r>
      </w:fldSimple>
      <w:r>
        <w:t xml:space="preserve"> with l</w:t>
      </w:r>
      <w:r w:rsidR="0050050A">
        <w:t>inks to their descriptions.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FA29F3" w:rsidRDefault="00FA29F3" w:rsidP="00B51BD5">
      <w:pPr>
        <w:pStyle w:val="Table41"/>
        <w:ind w:hanging="60"/>
      </w:pPr>
      <w:bookmarkStart w:id="155" w:name="_Ref226882724"/>
      <w:bookmarkStart w:id="156" w:name="_Ref226962187"/>
      <w:bookmarkStart w:id="157" w:name="_Toc227564179"/>
      <w:r>
        <w:t>Secondary Scan Level QA Flags</w:t>
      </w:r>
      <w:bookmarkEnd w:id="155"/>
      <w:bookmarkEnd w:id="156"/>
      <w:bookmarkEnd w:id="157"/>
    </w:p>
    <w:tbl>
      <w:tblPr>
        <w:tblW w:w="0" w:type="auto"/>
        <w:jc w:val="center"/>
        <w:tblInd w:w="5" w:type="dxa"/>
        <w:tblLayout w:type="fixed"/>
        <w:tblCellMar>
          <w:left w:w="0" w:type="dxa"/>
          <w:right w:w="0" w:type="dxa"/>
        </w:tblCellMar>
        <w:tblLook w:val="0000"/>
      </w:tblPr>
      <w:tblGrid>
        <w:gridCol w:w="1080"/>
        <w:gridCol w:w="831"/>
        <w:gridCol w:w="5538"/>
      </w:tblGrid>
      <w:tr w:rsidR="007E5140" w:rsidTr="00FA29F3">
        <w:trPr>
          <w:cantSplit/>
          <w:jc w:val="center"/>
        </w:trPr>
        <w:tc>
          <w:tcPr>
            <w:tcW w:w="1080" w:type="dxa"/>
            <w:tcBorders>
              <w:top w:val="single" w:sz="4" w:space="0" w:color="000000"/>
              <w:left w:val="single" w:sz="4" w:space="0" w:color="000000"/>
              <w:bottom w:val="double" w:sz="4" w:space="0" w:color="000000"/>
              <w:right w:val="single" w:sz="4" w:space="0" w:color="000000"/>
            </w:tcBorders>
            <w:vAlign w:val="center"/>
          </w:tcPr>
          <w:p w:rsidR="007E5140" w:rsidRPr="00FA29F3" w:rsidRDefault="007E5140" w:rsidP="00FA29F3">
            <w:pPr>
              <w:pStyle w:val="Helvetica10center"/>
              <w:spacing w:before="40" w:after="40"/>
              <w:ind w:left="86"/>
              <w:rPr>
                <w:b/>
                <w:color w:val="auto"/>
              </w:rPr>
            </w:pPr>
            <w:r w:rsidRPr="00FA29F3">
              <w:rPr>
                <w:b/>
                <w:color w:val="auto"/>
              </w:rPr>
              <w:t>Item</w:t>
            </w:r>
          </w:p>
        </w:tc>
        <w:tc>
          <w:tcPr>
            <w:tcW w:w="831" w:type="dxa"/>
            <w:tcBorders>
              <w:top w:val="single" w:sz="4" w:space="0" w:color="000000"/>
              <w:left w:val="single" w:sz="4" w:space="0" w:color="000000"/>
              <w:bottom w:val="double" w:sz="4" w:space="0" w:color="000000"/>
              <w:right w:val="single" w:sz="4" w:space="0" w:color="000000"/>
            </w:tcBorders>
            <w:vAlign w:val="center"/>
          </w:tcPr>
          <w:p w:rsidR="007E5140" w:rsidRPr="00FA29F3" w:rsidRDefault="007E5140" w:rsidP="00FA29F3">
            <w:pPr>
              <w:pStyle w:val="CellHeading"/>
              <w:spacing w:before="40" w:after="40"/>
              <w:ind w:left="86"/>
              <w:rPr>
                <w:color w:val="auto"/>
              </w:rPr>
            </w:pPr>
            <w:r w:rsidRPr="00FA29F3">
              <w:rPr>
                <w:color w:val="auto"/>
              </w:rPr>
              <w:t>Bits</w:t>
            </w:r>
          </w:p>
        </w:tc>
        <w:tc>
          <w:tcPr>
            <w:tcW w:w="5538" w:type="dxa"/>
            <w:tcBorders>
              <w:top w:val="single" w:sz="4" w:space="0" w:color="000000"/>
              <w:left w:val="single" w:sz="4" w:space="0" w:color="000000"/>
              <w:bottom w:val="double" w:sz="4" w:space="0" w:color="000000"/>
              <w:right w:val="single" w:sz="4" w:space="0" w:color="000000"/>
            </w:tcBorders>
            <w:vAlign w:val="center"/>
          </w:tcPr>
          <w:p w:rsidR="007E5140" w:rsidRPr="00FA29F3" w:rsidRDefault="007E5140" w:rsidP="00FA29F3">
            <w:pPr>
              <w:pStyle w:val="CellHeading"/>
              <w:spacing w:before="40" w:after="40"/>
              <w:ind w:left="86"/>
              <w:rPr>
                <w:color w:val="auto"/>
              </w:rPr>
            </w:pPr>
            <w:r w:rsidRPr="00FA29F3">
              <w:rPr>
                <w:color w:val="auto"/>
              </w:rPr>
              <w:t>Flag Parameter Name</w:t>
            </w:r>
          </w:p>
        </w:tc>
      </w:tr>
      <w:tr w:rsidR="007E5140" w:rsidTr="00FA29F3">
        <w:trPr>
          <w:cantSplit/>
          <w:jc w:val="center"/>
        </w:trPr>
        <w:tc>
          <w:tcPr>
            <w:tcW w:w="1080" w:type="dxa"/>
            <w:tcBorders>
              <w:top w:val="double" w:sz="4" w:space="0" w:color="000000"/>
              <w:left w:val="single" w:sz="4" w:space="0" w:color="000000"/>
              <w:bottom w:val="single" w:sz="4" w:space="0" w:color="000000"/>
              <w:right w:val="single" w:sz="4" w:space="0" w:color="000000"/>
            </w:tcBorders>
          </w:tcPr>
          <w:p w:rsidR="007E5140" w:rsidRPr="00FA29F3" w:rsidRDefault="007E5140" w:rsidP="00FA29F3">
            <w:pPr>
              <w:pStyle w:val="CellBody"/>
              <w:spacing w:before="40" w:after="40"/>
              <w:ind w:left="86"/>
              <w:jc w:val="center"/>
              <w:rPr>
                <w:rFonts w:ascii="Arial" w:hAnsi="Arial"/>
                <w:color w:val="auto"/>
              </w:rPr>
            </w:pPr>
          </w:p>
        </w:tc>
        <w:tc>
          <w:tcPr>
            <w:tcW w:w="831" w:type="dxa"/>
            <w:tcBorders>
              <w:top w:val="double" w:sz="4" w:space="0" w:color="000000"/>
              <w:left w:val="single" w:sz="4" w:space="0" w:color="000000"/>
              <w:bottom w:val="single" w:sz="4" w:space="0" w:color="000000"/>
              <w:right w:val="single" w:sz="4" w:space="0" w:color="000000"/>
            </w:tcBorders>
          </w:tcPr>
          <w:p w:rsidR="007E5140" w:rsidRPr="00FA29F3" w:rsidRDefault="007E5140" w:rsidP="00FA29F3">
            <w:pPr>
              <w:pStyle w:val="Helvetica9center"/>
              <w:spacing w:before="40" w:after="40"/>
              <w:ind w:left="86"/>
              <w:rPr>
                <w:color w:val="auto"/>
                <w:sz w:val="20"/>
                <w:szCs w:val="20"/>
              </w:rPr>
            </w:pPr>
            <w:r w:rsidRPr="00FA29F3">
              <w:rPr>
                <w:color w:val="auto"/>
                <w:sz w:val="20"/>
                <w:szCs w:val="20"/>
              </w:rPr>
              <w:t>0 .. 3</w:t>
            </w:r>
          </w:p>
        </w:tc>
        <w:tc>
          <w:tcPr>
            <w:tcW w:w="5538" w:type="dxa"/>
            <w:tcBorders>
              <w:top w:val="double" w:sz="4" w:space="0" w:color="000000"/>
              <w:left w:val="single" w:sz="4" w:space="0" w:color="000000"/>
              <w:bottom w:val="single" w:sz="4" w:space="0" w:color="000000"/>
              <w:right w:val="single" w:sz="4" w:space="0" w:color="000000"/>
            </w:tcBorders>
          </w:tcPr>
          <w:p w:rsidR="007E5140" w:rsidRPr="00FA29F3" w:rsidRDefault="007E5140" w:rsidP="00FA29F3">
            <w:pPr>
              <w:pStyle w:val="CellBody"/>
              <w:tabs>
                <w:tab w:val="left" w:pos="540"/>
                <w:tab w:val="left" w:pos="1260"/>
              </w:tabs>
              <w:spacing w:before="40" w:after="40"/>
              <w:ind w:left="86"/>
              <w:rPr>
                <w:rStyle w:val="BlueTag8Helvetica0"/>
                <w:rFonts w:ascii="Arial" w:hAnsi="Arial" w:cs="Arial"/>
                <w:color w:val="auto"/>
              </w:rPr>
            </w:pPr>
            <w:r w:rsidRPr="00FA29F3">
              <w:rPr>
                <w:rStyle w:val="BlueTag8Helvetica0"/>
                <w:rFonts w:ascii="Arial" w:hAnsi="Arial" w:cs="Arial"/>
                <w:color w:val="auto"/>
              </w:rPr>
              <w:t>Spares.  Set to zero</w:t>
            </w:r>
          </w:p>
        </w:tc>
      </w:tr>
      <w:tr w:rsidR="007E5140" w:rsidTr="00FA29F3">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Pr="007A3DE5" w:rsidRDefault="00CC0D66" w:rsidP="00FA29F3">
            <w:pPr>
              <w:pStyle w:val="CellBody"/>
              <w:spacing w:before="40" w:after="40"/>
              <w:ind w:left="86"/>
              <w:jc w:val="center"/>
              <w:rPr>
                <w:rStyle w:val="BlueTag8helvetica"/>
                <w:rFonts w:ascii="Arial" w:hAnsi="Arial" w:cs="Arial"/>
                <w:color w:val="548DD4" w:themeColor="text2" w:themeTint="99"/>
                <w:sz w:val="20"/>
                <w:szCs w:val="20"/>
              </w:rPr>
            </w:pPr>
            <w:fldSimple w:instr=" REF qassc_1 \h  \* MERGEFORMAT ">
              <w:r w:rsidR="007A3DE5" w:rsidRPr="007A3DE5">
                <w:rPr>
                  <w:color w:val="548DD4" w:themeColor="text2" w:themeTint="99"/>
                </w:rPr>
                <w:t>QASSC-1</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Helvetica9center"/>
              <w:spacing w:before="40" w:after="40"/>
              <w:ind w:left="86"/>
              <w:rPr>
                <w:color w:val="auto"/>
                <w:sz w:val="20"/>
                <w:szCs w:val="20"/>
              </w:rPr>
            </w:pPr>
            <w:r w:rsidRPr="00FA29F3">
              <w:rPr>
                <w:color w:val="auto"/>
                <w:sz w:val="20"/>
                <w:szCs w:val="20"/>
              </w:rPr>
              <w:t>4 .. 7</w:t>
            </w:r>
          </w:p>
        </w:tc>
        <w:tc>
          <w:tcPr>
            <w:tcW w:w="5538"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CellBody"/>
              <w:tabs>
                <w:tab w:val="left" w:pos="540"/>
                <w:tab w:val="left" w:pos="1260"/>
              </w:tabs>
              <w:spacing w:before="40" w:after="40"/>
              <w:ind w:left="86"/>
              <w:rPr>
                <w:rStyle w:val="BlueTag8Helvetica0"/>
                <w:rFonts w:ascii="Arial" w:hAnsi="Arial" w:cs="Arial"/>
                <w:color w:val="auto"/>
              </w:rPr>
            </w:pPr>
            <w:r w:rsidRPr="00FA29F3">
              <w:rPr>
                <w:rStyle w:val="BlueTag8Helvetica0"/>
                <w:rFonts w:ascii="Arial" w:hAnsi="Arial" w:cs="Arial"/>
                <w:color w:val="auto"/>
              </w:rPr>
              <w:t>TOT SpaceClamp Status:</w:t>
            </w:r>
          </w:p>
        </w:tc>
      </w:tr>
      <w:tr w:rsidR="007E5140" w:rsidTr="00FA29F3">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Pr="00FA29F3" w:rsidRDefault="00CC0D66" w:rsidP="00FA29F3">
            <w:pPr>
              <w:pStyle w:val="CellBody"/>
              <w:spacing w:before="40" w:after="40"/>
              <w:ind w:left="86"/>
              <w:jc w:val="center"/>
              <w:rPr>
                <w:rStyle w:val="BlueTag8helvetica"/>
                <w:rFonts w:ascii="Arial" w:hAnsi="Arial" w:cs="Arial"/>
                <w:color w:val="auto"/>
                <w:sz w:val="20"/>
                <w:szCs w:val="20"/>
              </w:rPr>
            </w:pPr>
            <w:fldSimple w:instr=" REF qassc_1 \h  \* MERGEFORMAT ">
              <w:r w:rsidR="007A3DE5" w:rsidRPr="007A3DE5">
                <w:rPr>
                  <w:color w:val="548DD4" w:themeColor="text2" w:themeTint="99"/>
                </w:rPr>
                <w:t>QASSC-1</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Helvetica9center"/>
              <w:spacing w:before="40" w:after="40"/>
              <w:ind w:left="86"/>
              <w:rPr>
                <w:color w:val="auto"/>
                <w:sz w:val="20"/>
                <w:szCs w:val="20"/>
              </w:rPr>
            </w:pPr>
            <w:r w:rsidRPr="00FA29F3">
              <w:rPr>
                <w:color w:val="auto"/>
                <w:sz w:val="20"/>
                <w:szCs w:val="20"/>
              </w:rPr>
              <w:t>8 .. 11</w:t>
            </w:r>
          </w:p>
        </w:tc>
        <w:tc>
          <w:tcPr>
            <w:tcW w:w="5538"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CellBody"/>
              <w:tabs>
                <w:tab w:val="left" w:pos="540"/>
                <w:tab w:val="left" w:pos="1260"/>
              </w:tabs>
              <w:spacing w:before="40" w:after="40"/>
              <w:ind w:left="86"/>
              <w:rPr>
                <w:rStyle w:val="BlueTag8Helvetica0"/>
                <w:rFonts w:ascii="Arial" w:hAnsi="Arial" w:cs="Arial"/>
                <w:color w:val="auto"/>
              </w:rPr>
            </w:pPr>
            <w:r w:rsidRPr="00FA29F3">
              <w:rPr>
                <w:rStyle w:val="BlueTag8Helvetica0"/>
                <w:rFonts w:ascii="Arial" w:hAnsi="Arial" w:cs="Arial"/>
                <w:color w:val="auto"/>
              </w:rPr>
              <w:t>SW SpaceClamp Status:</w:t>
            </w:r>
          </w:p>
        </w:tc>
      </w:tr>
      <w:tr w:rsidR="007E5140" w:rsidTr="00FA29F3">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Pr="00FA29F3" w:rsidRDefault="00CC0D66" w:rsidP="00FA29F3">
            <w:pPr>
              <w:pStyle w:val="CellBody"/>
              <w:spacing w:before="40" w:after="40"/>
              <w:ind w:left="86"/>
              <w:jc w:val="center"/>
              <w:rPr>
                <w:rStyle w:val="BlueTag8helvetica"/>
                <w:rFonts w:ascii="Arial" w:hAnsi="Arial" w:cs="Arial"/>
                <w:color w:val="auto"/>
                <w:sz w:val="20"/>
                <w:szCs w:val="20"/>
              </w:rPr>
            </w:pPr>
            <w:fldSimple w:instr=" REF qassc_1 \h  \* MERGEFORMAT ">
              <w:r w:rsidR="007A3DE5" w:rsidRPr="007A3DE5">
                <w:rPr>
                  <w:color w:val="548DD4" w:themeColor="text2" w:themeTint="99"/>
                </w:rPr>
                <w:t>QASSC-1</w:t>
              </w:r>
            </w:fldSimple>
          </w:p>
        </w:tc>
        <w:tc>
          <w:tcPr>
            <w:tcW w:w="831"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Helvetica9center"/>
              <w:spacing w:before="40" w:after="40"/>
              <w:ind w:left="86"/>
              <w:rPr>
                <w:color w:val="auto"/>
                <w:sz w:val="20"/>
                <w:szCs w:val="20"/>
              </w:rPr>
            </w:pPr>
            <w:r w:rsidRPr="00FA29F3">
              <w:rPr>
                <w:color w:val="auto"/>
                <w:sz w:val="20"/>
                <w:szCs w:val="20"/>
              </w:rPr>
              <w:t>12 .. 15</w:t>
            </w:r>
          </w:p>
        </w:tc>
        <w:tc>
          <w:tcPr>
            <w:tcW w:w="5538" w:type="dxa"/>
            <w:tcBorders>
              <w:top w:val="single" w:sz="4" w:space="0" w:color="000000"/>
              <w:left w:val="single" w:sz="4" w:space="0" w:color="000000"/>
              <w:bottom w:val="single" w:sz="4" w:space="0" w:color="000000"/>
              <w:right w:val="single" w:sz="4" w:space="0" w:color="000000"/>
            </w:tcBorders>
          </w:tcPr>
          <w:p w:rsidR="007E5140" w:rsidRPr="00FA29F3" w:rsidRDefault="007E5140" w:rsidP="00FA29F3">
            <w:pPr>
              <w:pStyle w:val="CellBody"/>
              <w:tabs>
                <w:tab w:val="left" w:pos="540"/>
                <w:tab w:val="left" w:pos="1260"/>
              </w:tabs>
              <w:spacing w:before="40" w:after="40"/>
              <w:ind w:left="86"/>
              <w:rPr>
                <w:rStyle w:val="BlueTag8Helvetica0"/>
                <w:rFonts w:ascii="Arial" w:hAnsi="Arial" w:cs="Arial"/>
                <w:color w:val="auto"/>
              </w:rPr>
            </w:pPr>
            <w:r w:rsidRPr="00FA29F3">
              <w:rPr>
                <w:rStyle w:val="BlueTag8Helvetica0"/>
                <w:rFonts w:ascii="Arial" w:hAnsi="Arial" w:cs="Arial"/>
                <w:color w:val="auto"/>
              </w:rPr>
              <w:t>WN SpaceClamp Status:</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QASSC1"/>
        <w:spacing w:line="240" w:lineRule="exact"/>
      </w:pPr>
      <w:bookmarkStart w:id="158" w:name="qassc_1"/>
      <w:r>
        <w:t>QASSC-1</w:t>
      </w:r>
      <w:bookmarkEnd w:id="158"/>
      <w:r w:rsidR="007766DA">
        <w:tab/>
      </w:r>
      <w:r>
        <w:t>TOT/SW/WN SpaceClamp Status (A scan level flag):</w:t>
      </w:r>
    </w:p>
    <w:p w:rsidR="007E5140" w:rsidRDefault="007E5140" w:rsidP="007E5140">
      <w:pPr>
        <w:pStyle w:val="Body"/>
        <w:tabs>
          <w:tab w:val="clear" w:pos="1440"/>
          <w:tab w:val="left" w:pos="1260"/>
        </w:tabs>
        <w:spacing w:line="240" w:lineRule="atLeast"/>
        <w:ind w:left="360"/>
        <w:rPr>
          <w:sz w:val="20"/>
          <w:szCs w:val="20"/>
        </w:rPr>
      </w:pPr>
      <w:r>
        <w:rPr>
          <w:sz w:val="20"/>
          <w:szCs w:val="20"/>
        </w:rPr>
        <w:t xml:space="preserve">A flag indicating the edit check status of the computed spaceclamp value used in this radiance </w:t>
      </w:r>
      <w:r>
        <w:rPr>
          <w:sz w:val="20"/>
          <w:szCs w:val="20"/>
        </w:rPr>
        <w:br/>
        <w:t>measurement computation.</w:t>
      </w:r>
    </w:p>
    <w:p w:rsidR="007E5140" w:rsidRDefault="007E5140" w:rsidP="00507453">
      <w:pPr>
        <w:pStyle w:val="Body"/>
        <w:tabs>
          <w:tab w:val="clear" w:pos="2880"/>
          <w:tab w:val="left" w:pos="2310"/>
        </w:tabs>
        <w:spacing w:line="240" w:lineRule="atLeast"/>
        <w:ind w:left="360"/>
        <w:rPr>
          <w:sz w:val="20"/>
          <w:szCs w:val="20"/>
        </w:rPr>
      </w:pPr>
      <w:r>
        <w:rPr>
          <w:sz w:val="20"/>
          <w:szCs w:val="20"/>
        </w:rPr>
        <w:tab/>
        <w:t>0000 =</w:t>
      </w:r>
      <w:r>
        <w:rPr>
          <w:sz w:val="20"/>
          <w:szCs w:val="20"/>
        </w:rPr>
        <w:tab/>
        <w:t xml:space="preserve">Good: Passed all edit and algorithm tests (See </w:t>
      </w:r>
      <w:r w:rsidRPr="00B51BD5">
        <w:rPr>
          <w:rStyle w:val="BlueTag"/>
          <w:color w:val="auto"/>
          <w:sz w:val="20"/>
          <w:szCs w:val="20"/>
        </w:rPr>
        <w:t xml:space="preserve">Section </w:t>
      </w:r>
      <w:fldSimple w:instr=" REF _Ref226945283 \n \h  \* MERGEFORMAT ">
        <w:r w:rsidR="00B51BD5" w:rsidRPr="00B51BD5">
          <w:rPr>
            <w:rStyle w:val="BlueTag"/>
            <w:color w:val="548DD4" w:themeColor="text2" w:themeTint="99"/>
            <w:sz w:val="20"/>
            <w:szCs w:val="20"/>
          </w:rPr>
          <w:t>6.3.7</w:t>
        </w:r>
      </w:fldSimple>
      <w:r>
        <w:rPr>
          <w:sz w:val="20"/>
          <w:szCs w:val="20"/>
        </w:rPr>
        <w:t>).</w:t>
      </w:r>
    </w:p>
    <w:p w:rsidR="007E5140" w:rsidRDefault="007E5140" w:rsidP="00507453">
      <w:pPr>
        <w:pStyle w:val="Body"/>
        <w:tabs>
          <w:tab w:val="clear" w:pos="2880"/>
          <w:tab w:val="left" w:pos="2310"/>
        </w:tabs>
        <w:spacing w:line="240" w:lineRule="atLeast"/>
        <w:ind w:left="360"/>
        <w:rPr>
          <w:sz w:val="20"/>
          <w:szCs w:val="20"/>
        </w:rPr>
      </w:pPr>
      <w:r>
        <w:rPr>
          <w:sz w:val="20"/>
          <w:szCs w:val="20"/>
        </w:rPr>
        <w:tab/>
        <w:t>0001 =</w:t>
      </w:r>
      <w:r>
        <w:rPr>
          <w:sz w:val="20"/>
          <w:szCs w:val="20"/>
        </w:rPr>
        <w:tab/>
        <w:t>Limit_Error: Outside statistical edit limits.</w:t>
      </w:r>
    </w:p>
    <w:p w:rsidR="007E5140" w:rsidRDefault="007E5140" w:rsidP="00507453">
      <w:pPr>
        <w:pStyle w:val="Body"/>
        <w:tabs>
          <w:tab w:val="clear" w:pos="2880"/>
          <w:tab w:val="left" w:pos="2310"/>
        </w:tabs>
        <w:spacing w:line="240" w:lineRule="atLeast"/>
        <w:ind w:left="360"/>
        <w:rPr>
          <w:sz w:val="20"/>
          <w:szCs w:val="20"/>
        </w:rPr>
      </w:pPr>
      <w:r>
        <w:rPr>
          <w:sz w:val="20"/>
          <w:szCs w:val="20"/>
        </w:rPr>
        <w:tab/>
        <w:t>0010 =</w:t>
      </w:r>
      <w:r>
        <w:rPr>
          <w:sz w:val="20"/>
          <w:szCs w:val="20"/>
        </w:rPr>
        <w:tab/>
        <w:t>Too_Few_Samples: To compute a space clamp.</w:t>
      </w:r>
    </w:p>
    <w:p w:rsidR="007E5140" w:rsidRDefault="007E5140" w:rsidP="00507453">
      <w:pPr>
        <w:pStyle w:val="Body"/>
        <w:tabs>
          <w:tab w:val="clear" w:pos="2880"/>
          <w:tab w:val="left" w:pos="2310"/>
        </w:tabs>
        <w:spacing w:line="240" w:lineRule="atLeast"/>
        <w:ind w:left="360"/>
        <w:rPr>
          <w:sz w:val="20"/>
          <w:szCs w:val="20"/>
        </w:rPr>
      </w:pPr>
      <w:r>
        <w:rPr>
          <w:sz w:val="20"/>
          <w:szCs w:val="20"/>
        </w:rPr>
        <w:tab/>
        <w:t>0011 =</w:t>
      </w:r>
      <w:r>
        <w:rPr>
          <w:sz w:val="20"/>
          <w:szCs w:val="20"/>
        </w:rPr>
        <w:tab/>
        <w:t>No_2nd_Value: (i.e., the spaceclamp from the current scan was duplicated).</w:t>
      </w:r>
    </w:p>
    <w:p w:rsidR="007E5140" w:rsidRDefault="007E5140" w:rsidP="00507453">
      <w:pPr>
        <w:pStyle w:val="Body"/>
        <w:tabs>
          <w:tab w:val="clear" w:pos="2880"/>
          <w:tab w:val="left" w:pos="2310"/>
        </w:tabs>
        <w:spacing w:line="240" w:lineRule="atLeast"/>
        <w:ind w:left="360"/>
        <w:rPr>
          <w:sz w:val="20"/>
          <w:szCs w:val="20"/>
        </w:rPr>
      </w:pPr>
      <w:r>
        <w:rPr>
          <w:sz w:val="20"/>
          <w:szCs w:val="20"/>
        </w:rPr>
        <w:tab/>
        <w:t>0100 =</w:t>
      </w:r>
      <w:r>
        <w:rPr>
          <w:sz w:val="20"/>
          <w:szCs w:val="20"/>
        </w:rPr>
        <w:tab/>
        <w:t>DAC_Reset occurred.</w:t>
      </w:r>
    </w:p>
    <w:p w:rsidR="007E5140" w:rsidRDefault="007E5140" w:rsidP="00507453">
      <w:pPr>
        <w:pStyle w:val="Body"/>
        <w:tabs>
          <w:tab w:val="clear" w:pos="2880"/>
          <w:tab w:val="left" w:pos="2310"/>
        </w:tabs>
        <w:spacing w:line="240" w:lineRule="atLeast"/>
        <w:ind w:left="360"/>
        <w:rPr>
          <w:sz w:val="20"/>
          <w:szCs w:val="20"/>
        </w:rPr>
      </w:pPr>
      <w:r>
        <w:rPr>
          <w:sz w:val="20"/>
          <w:szCs w:val="20"/>
        </w:rPr>
        <w:tab/>
        <w:t>0101 =</w:t>
      </w:r>
      <w:r>
        <w:rPr>
          <w:sz w:val="20"/>
          <w:szCs w:val="20"/>
        </w:rPr>
        <w:tab/>
        <w:t>Unrecoverable_DAC_Update (i.e., could not adjust for the update).</w:t>
      </w:r>
    </w:p>
    <w:p w:rsidR="007E5140" w:rsidRDefault="007E5140" w:rsidP="00507453">
      <w:pPr>
        <w:pStyle w:val="Body"/>
        <w:tabs>
          <w:tab w:val="clear" w:pos="2880"/>
          <w:tab w:val="left" w:pos="2310"/>
        </w:tabs>
        <w:spacing w:line="240" w:lineRule="atLeast"/>
        <w:ind w:left="360"/>
        <w:rPr>
          <w:sz w:val="20"/>
          <w:szCs w:val="20"/>
        </w:rPr>
      </w:pPr>
      <w:r>
        <w:rPr>
          <w:sz w:val="20"/>
          <w:szCs w:val="20"/>
        </w:rPr>
        <w:tab/>
        <w:t>0110 =</w:t>
      </w:r>
      <w:r>
        <w:rPr>
          <w:sz w:val="20"/>
          <w:szCs w:val="20"/>
        </w:rPr>
        <w:tab/>
        <w:t>Adjust_DAC_Update.</w:t>
      </w:r>
    </w:p>
    <w:p w:rsidR="007E5140" w:rsidRDefault="007E5140" w:rsidP="00507453">
      <w:pPr>
        <w:pStyle w:val="Body"/>
        <w:tabs>
          <w:tab w:val="clear" w:pos="2880"/>
          <w:tab w:val="left" w:pos="2310"/>
        </w:tabs>
        <w:spacing w:line="240" w:lineRule="atLeast"/>
        <w:ind w:left="360"/>
        <w:rPr>
          <w:sz w:val="20"/>
          <w:szCs w:val="20"/>
        </w:rPr>
      </w:pPr>
      <w:r>
        <w:rPr>
          <w:sz w:val="20"/>
          <w:szCs w:val="20"/>
        </w:rPr>
        <w:tab/>
        <w:t>0111 =</w:t>
      </w:r>
      <w:r>
        <w:rPr>
          <w:sz w:val="20"/>
          <w:szCs w:val="20"/>
        </w:rPr>
        <w:tab/>
        <w:t>Invalid_Zero_Reference.</w:t>
      </w:r>
    </w:p>
    <w:p w:rsidR="007E5140" w:rsidRDefault="007E5140" w:rsidP="00507453">
      <w:pPr>
        <w:pStyle w:val="Body"/>
        <w:tabs>
          <w:tab w:val="clear" w:pos="2880"/>
          <w:tab w:val="left" w:pos="2310"/>
        </w:tabs>
        <w:spacing w:line="240" w:lineRule="atLeast"/>
        <w:ind w:left="360"/>
        <w:rPr>
          <w:sz w:val="20"/>
          <w:szCs w:val="20"/>
        </w:rPr>
      </w:pPr>
      <w:r>
        <w:rPr>
          <w:sz w:val="20"/>
          <w:szCs w:val="20"/>
        </w:rPr>
        <w:tab/>
        <w:t>1000 =</w:t>
      </w:r>
      <w:r>
        <w:rPr>
          <w:sz w:val="20"/>
          <w:szCs w:val="20"/>
        </w:rPr>
        <w:tab/>
        <w:t>Moon_In_FOV (Verified by ToolKit celestial calculations)</w:t>
      </w:r>
    </w:p>
    <w:p w:rsidR="007E5140" w:rsidRDefault="007E5140" w:rsidP="00507453">
      <w:pPr>
        <w:pStyle w:val="Body"/>
        <w:tabs>
          <w:tab w:val="clear" w:pos="2880"/>
          <w:tab w:val="left" w:pos="2310"/>
        </w:tabs>
        <w:spacing w:line="240" w:lineRule="atLeast"/>
        <w:ind w:left="360"/>
        <w:rPr>
          <w:sz w:val="20"/>
          <w:szCs w:val="20"/>
        </w:rPr>
      </w:pPr>
      <w:r>
        <w:rPr>
          <w:sz w:val="20"/>
          <w:szCs w:val="20"/>
        </w:rPr>
        <w:tab/>
        <w:t>1001 =</w:t>
      </w:r>
      <w:r>
        <w:rPr>
          <w:sz w:val="20"/>
          <w:szCs w:val="20"/>
        </w:rPr>
        <w:tab/>
        <w:t>Moon_Check_Error.</w:t>
      </w:r>
    </w:p>
    <w:p w:rsidR="007E5140" w:rsidRDefault="007E5140" w:rsidP="00507453">
      <w:pPr>
        <w:pStyle w:val="Body"/>
        <w:tabs>
          <w:tab w:val="clear" w:pos="2880"/>
          <w:tab w:val="left" w:pos="2310"/>
        </w:tabs>
        <w:spacing w:line="240" w:lineRule="atLeast"/>
        <w:ind w:left="360"/>
        <w:rPr>
          <w:sz w:val="20"/>
          <w:szCs w:val="20"/>
        </w:rPr>
      </w:pPr>
      <w:r>
        <w:rPr>
          <w:sz w:val="20"/>
          <w:szCs w:val="20"/>
        </w:rPr>
        <w:tab/>
        <w:t>1011 =</w:t>
      </w:r>
      <w:r>
        <w:rPr>
          <w:sz w:val="20"/>
          <w:szCs w:val="20"/>
        </w:rPr>
        <w:tab/>
        <w:t>DAC_SetPoint_Changed.</w:t>
      </w:r>
    </w:p>
    <w:p w:rsidR="007E5140" w:rsidRDefault="007E5140" w:rsidP="00507453">
      <w:pPr>
        <w:pStyle w:val="Body"/>
        <w:tabs>
          <w:tab w:val="clear" w:pos="2880"/>
          <w:tab w:val="left" w:pos="2310"/>
        </w:tabs>
        <w:spacing w:line="240" w:lineRule="atLeast"/>
        <w:ind w:left="360"/>
        <w:rPr>
          <w:sz w:val="20"/>
          <w:szCs w:val="20"/>
        </w:rPr>
      </w:pPr>
      <w:r>
        <w:rPr>
          <w:sz w:val="20"/>
          <w:szCs w:val="20"/>
        </w:rPr>
        <w:tab/>
        <w:t>1111 =</w:t>
      </w:r>
      <w:r>
        <w:rPr>
          <w:sz w:val="20"/>
          <w:szCs w:val="20"/>
        </w:rPr>
        <w:tab/>
        <w:t>Unknown Error.</w:t>
      </w:r>
    </w:p>
    <w:p w:rsidR="007E5140" w:rsidRDefault="007E5140" w:rsidP="00507453">
      <w:pPr>
        <w:pStyle w:val="Body"/>
        <w:tabs>
          <w:tab w:val="clear" w:pos="2880"/>
          <w:tab w:val="left" w:pos="2310"/>
        </w:tabs>
        <w:spacing w:line="240" w:lineRule="atLeast"/>
        <w:ind w:left="360"/>
        <w:rPr>
          <w:sz w:val="20"/>
          <w:szCs w:val="20"/>
        </w:rPr>
      </w:pPr>
      <w:r>
        <w:rPr>
          <w:sz w:val="20"/>
          <w:szCs w:val="20"/>
        </w:rPr>
        <w:tab/>
        <w:t>Others =</w:t>
      </w:r>
      <w:r w:rsidR="00507453">
        <w:rPr>
          <w:sz w:val="20"/>
          <w:szCs w:val="20"/>
        </w:rPr>
        <w:tab/>
      </w:r>
      <w:r>
        <w:rPr>
          <w:sz w:val="20"/>
          <w:szCs w:val="20"/>
        </w:rPr>
        <w:t>Reserved for future use.</w:t>
      </w:r>
    </w:p>
    <w:p w:rsidR="00507453" w:rsidRDefault="00507453" w:rsidP="00507453">
      <w:pPr>
        <w:pStyle w:val="Body"/>
        <w:tabs>
          <w:tab w:val="clear" w:pos="1440"/>
          <w:tab w:val="left" w:pos="1100"/>
        </w:tabs>
        <w:rPr>
          <w:b/>
        </w:rPr>
      </w:pPr>
    </w:p>
    <w:p w:rsidR="00507453" w:rsidRPr="00507453" w:rsidRDefault="007E5140" w:rsidP="00507453">
      <w:pPr>
        <w:pStyle w:val="Body"/>
        <w:tabs>
          <w:tab w:val="clear" w:pos="1440"/>
          <w:tab w:val="left" w:pos="1100"/>
        </w:tabs>
        <w:rPr>
          <w:b/>
        </w:rPr>
      </w:pPr>
      <w:bookmarkStart w:id="159" w:name="sci_43"/>
      <w:r w:rsidRPr="00507453">
        <w:rPr>
          <w:b/>
        </w:rPr>
        <w:t>SCI-43</w:t>
      </w:r>
      <w:bookmarkEnd w:id="159"/>
      <w:r w:rsidR="00507453">
        <w:rPr>
          <w:b/>
        </w:rPr>
        <w:tab/>
      </w:r>
      <w:r w:rsidRPr="00507453">
        <w:rPr>
          <w:b/>
        </w:rPr>
        <w:t>SW Channel Spurious Slow Mode Constants</w:t>
      </w:r>
    </w:p>
    <w:p w:rsidR="007E5140" w:rsidRDefault="007E5140" w:rsidP="00507453">
      <w:pPr>
        <w:pStyle w:val="Body"/>
        <w:tabs>
          <w:tab w:val="clear" w:pos="1440"/>
          <w:tab w:val="left" w:pos="1100"/>
        </w:tabs>
        <w:rPr>
          <w:b/>
        </w:rPr>
      </w:pPr>
      <w:bookmarkStart w:id="160" w:name="sci_44"/>
      <w:r w:rsidRPr="00507453">
        <w:rPr>
          <w:b/>
        </w:rPr>
        <w:lastRenderedPageBreak/>
        <w:t>SCI-44</w:t>
      </w:r>
      <w:bookmarkEnd w:id="160"/>
      <w:r w:rsidR="00507453">
        <w:rPr>
          <w:b/>
        </w:rPr>
        <w:tab/>
      </w:r>
      <w:r w:rsidRPr="00507453">
        <w:rPr>
          <w:b/>
        </w:rPr>
        <w:t>TOT Channel Spurious Slow Mode Constants</w:t>
      </w:r>
    </w:p>
    <w:p w:rsidR="00507453" w:rsidRPr="00507453" w:rsidRDefault="00507453" w:rsidP="00507453">
      <w:pPr>
        <w:pStyle w:val="Body"/>
        <w:tabs>
          <w:tab w:val="clear" w:pos="1440"/>
          <w:tab w:val="left" w:pos="1100"/>
        </w:tabs>
        <w:rPr>
          <w:b/>
        </w:rPr>
      </w:pPr>
    </w:p>
    <w:p w:rsidR="007E5140" w:rsidRPr="00507453" w:rsidRDefault="007E5140" w:rsidP="00507453">
      <w:pPr>
        <w:pStyle w:val="Body"/>
        <w:tabs>
          <w:tab w:val="clear" w:pos="1440"/>
          <w:tab w:val="left" w:pos="1100"/>
        </w:tabs>
        <w:rPr>
          <w:b/>
        </w:rPr>
      </w:pPr>
      <w:bookmarkStart w:id="161" w:name="sci_45"/>
      <w:r w:rsidRPr="00507453">
        <w:rPr>
          <w:b/>
        </w:rPr>
        <w:t>SCI-45</w:t>
      </w:r>
      <w:bookmarkEnd w:id="161"/>
      <w:r w:rsidR="00507453">
        <w:rPr>
          <w:b/>
        </w:rPr>
        <w:tab/>
      </w:r>
      <w:r w:rsidRPr="00507453">
        <w:rPr>
          <w:b/>
        </w:rPr>
        <w:t>WN Channel Spurious Slow Mode Constants</w:t>
      </w:r>
    </w:p>
    <w:p w:rsidR="007E5140" w:rsidRDefault="007E5140" w:rsidP="007E5140">
      <w:pPr>
        <w:pStyle w:val="Body"/>
        <w:spacing w:line="280" w:lineRule="atLeast"/>
        <w:rPr>
          <w:color w:val="auto"/>
        </w:rPr>
      </w:pPr>
      <w:r>
        <w:t xml:space="preserve">These constants, </w:t>
      </w:r>
      <w:r>
        <w:rPr>
          <w:rFonts w:ascii="Symbol" w:hAnsi="Symbol" w:cs="Symbol"/>
        </w:rPr>
        <w:t></w:t>
      </w:r>
      <w:r>
        <w:t xml:space="preserve"> and c, are used in the radiometric count conversion calculation to correct the spurious slow mode effect for each detector channel.  See </w:t>
      </w:r>
      <w:r w:rsidRPr="00B51BD5">
        <w:rPr>
          <w:rStyle w:val="BlueTag"/>
          <w:color w:val="auto"/>
        </w:rPr>
        <w:t xml:space="preserve">Section </w:t>
      </w:r>
      <w:fldSimple w:instr=" REF _Ref226945302 \n \h  \* MERGEFORMAT ">
        <w:r w:rsidR="00B51BD5" w:rsidRPr="00B51BD5">
          <w:rPr>
            <w:rStyle w:val="BlueTag"/>
            <w:color w:val="548DD4" w:themeColor="text2" w:themeTint="99"/>
          </w:rPr>
          <w:t>6.3.4</w:t>
        </w:r>
      </w:fldSimple>
      <w:r>
        <w:t xml:space="preserve"> for additional information and </w:t>
      </w:r>
      <w:fldSimple w:instr=" REF _Ref226945321 \n \h  \* MERGEFORMAT ">
        <w:r w:rsidR="00B51BD5" w:rsidRPr="00B51BD5">
          <w:rPr>
            <w:color w:val="548DD4" w:themeColor="text2" w:themeTint="99"/>
          </w:rPr>
          <w:t>Appendix D</w:t>
        </w:r>
      </w:fldSimple>
      <w:r>
        <w:rPr>
          <w:rStyle w:val="BlueTag"/>
        </w:rPr>
        <w:t>:</w:t>
      </w:r>
      <w:r>
        <w:t xml:space="preserve"> on Slow Mode algorithm for further details.  </w:t>
      </w:r>
      <w:r>
        <w:rPr>
          <w:rStyle w:val="RED0"/>
        </w:rPr>
        <w:t>(</w:t>
      </w:r>
      <w:r>
        <w:rPr>
          <w:rFonts w:ascii="Symbol" w:hAnsi="Symbol" w:cs="Symbol"/>
        </w:rPr>
        <w:t></w:t>
      </w:r>
      <w:r>
        <w:rPr>
          <w:rFonts w:ascii="Symbol" w:hAnsi="Symbol" w:cs="Symbol"/>
        </w:rPr>
        <w:t></w:t>
      </w:r>
      <w:r>
        <w:rPr>
          <w:rFonts w:ascii="Symbol" w:hAnsi="Symbol" w:cs="Symbol"/>
        </w:rPr>
        <w:t></w:t>
      </w:r>
      <w:r>
        <w:t>sec</w:t>
      </w:r>
      <w:r>
        <w:rPr>
          <w:vertAlign w:val="superscript"/>
        </w:rPr>
        <w:t>-1</w:t>
      </w:r>
      <w:r>
        <w:t xml:space="preserve">; c: none) [N/A] </w:t>
      </w:r>
      <w:r w:rsidR="00507453">
        <w:rPr>
          <w:color w:val="auto"/>
        </w:rPr>
        <w:t>{</w:t>
      </w:r>
      <w:r w:rsidRPr="00B51BD5">
        <w:rPr>
          <w:color w:val="auto"/>
        </w:rPr>
        <w:t xml:space="preserve">Section </w:t>
      </w:r>
      <w:fldSimple w:instr=" REF _Ref226872398 \n \h  \* MERGEFORMAT ">
        <w:r w:rsidR="00B51BD5" w:rsidRPr="00B51BD5">
          <w:rPr>
            <w:color w:val="548DD4" w:themeColor="text2" w:themeTint="99"/>
          </w:rPr>
          <w:t>5.2.3.4</w:t>
        </w:r>
      </w:fldSimple>
      <w:r w:rsidRPr="00507453">
        <w:rPr>
          <w:color w:val="auto"/>
        </w:rPr>
        <w:t xml:space="preserve"> Count Conversion Constants</w:t>
      </w:r>
    </w:p>
    <w:p w:rsidR="00E744E6" w:rsidRPr="00507453" w:rsidRDefault="00E744E6" w:rsidP="007E5140">
      <w:pPr>
        <w:pStyle w:val="Body"/>
        <w:spacing w:line="280" w:lineRule="atLeast"/>
        <w:rPr>
          <w:color w:val="auto"/>
        </w:rPr>
      </w:pPr>
    </w:p>
    <w:p w:rsidR="007E5140" w:rsidRDefault="007E5140" w:rsidP="00E744E6">
      <w:pPr>
        <w:pStyle w:val="Body"/>
        <w:tabs>
          <w:tab w:val="clear" w:pos="1440"/>
          <w:tab w:val="left" w:pos="1100"/>
        </w:tabs>
        <w:rPr>
          <w:b/>
        </w:rPr>
      </w:pPr>
      <w:bookmarkStart w:id="162" w:name="sci_46"/>
      <w:r w:rsidRPr="00E744E6">
        <w:rPr>
          <w:b/>
        </w:rPr>
        <w:t>SCI-46</w:t>
      </w:r>
      <w:bookmarkEnd w:id="162"/>
      <w:r w:rsidR="00E744E6">
        <w:rPr>
          <w:b/>
        </w:rPr>
        <w:tab/>
      </w:r>
      <w:r w:rsidRPr="00E744E6">
        <w:rPr>
          <w:b/>
        </w:rPr>
        <w:t>SW Channel Gain Constants</w:t>
      </w:r>
    </w:p>
    <w:p w:rsidR="00E744E6" w:rsidRPr="00E744E6" w:rsidRDefault="00E744E6" w:rsidP="00E744E6">
      <w:pPr>
        <w:pStyle w:val="Body"/>
        <w:tabs>
          <w:tab w:val="clear" w:pos="1440"/>
          <w:tab w:val="left" w:pos="1100"/>
        </w:tabs>
        <w:rPr>
          <w:b/>
        </w:rPr>
      </w:pPr>
    </w:p>
    <w:p w:rsidR="007E5140" w:rsidRDefault="007E5140" w:rsidP="00E744E6">
      <w:pPr>
        <w:pStyle w:val="Body"/>
        <w:tabs>
          <w:tab w:val="clear" w:pos="1440"/>
          <w:tab w:val="left" w:pos="1100"/>
        </w:tabs>
        <w:rPr>
          <w:b/>
        </w:rPr>
      </w:pPr>
      <w:bookmarkStart w:id="163" w:name="sci_47"/>
      <w:r w:rsidRPr="00E744E6">
        <w:rPr>
          <w:b/>
        </w:rPr>
        <w:t>SCI-47</w:t>
      </w:r>
      <w:bookmarkEnd w:id="163"/>
      <w:r w:rsidR="00E744E6">
        <w:rPr>
          <w:b/>
        </w:rPr>
        <w:tab/>
      </w:r>
      <w:r w:rsidRPr="00E744E6">
        <w:rPr>
          <w:b/>
        </w:rPr>
        <w:t>TOT Channel Gain Constants</w:t>
      </w:r>
    </w:p>
    <w:p w:rsidR="00E744E6" w:rsidRPr="00E744E6" w:rsidRDefault="00E744E6" w:rsidP="00E744E6">
      <w:pPr>
        <w:pStyle w:val="Body"/>
        <w:tabs>
          <w:tab w:val="clear" w:pos="1440"/>
          <w:tab w:val="left" w:pos="1100"/>
        </w:tabs>
        <w:rPr>
          <w:b/>
        </w:rPr>
      </w:pPr>
    </w:p>
    <w:p w:rsidR="007E5140" w:rsidRPr="00E744E6" w:rsidRDefault="007E5140" w:rsidP="00E744E6">
      <w:pPr>
        <w:pStyle w:val="Body"/>
        <w:tabs>
          <w:tab w:val="clear" w:pos="1440"/>
          <w:tab w:val="left" w:pos="1100"/>
        </w:tabs>
        <w:rPr>
          <w:b/>
        </w:rPr>
      </w:pPr>
      <w:bookmarkStart w:id="164" w:name="sci_48"/>
      <w:r w:rsidRPr="00E744E6">
        <w:rPr>
          <w:b/>
        </w:rPr>
        <w:t>SCI-48</w:t>
      </w:r>
      <w:bookmarkEnd w:id="164"/>
      <w:r w:rsidR="00E744E6">
        <w:rPr>
          <w:b/>
        </w:rPr>
        <w:tab/>
      </w:r>
      <w:r w:rsidRPr="00E744E6">
        <w:rPr>
          <w:b/>
        </w:rPr>
        <w:t>WN Channel Gain Constants</w:t>
      </w:r>
    </w:p>
    <w:p w:rsidR="007E5140" w:rsidRDefault="007E5140" w:rsidP="007E5140">
      <w:pPr>
        <w:pStyle w:val="Body"/>
        <w:spacing w:line="280" w:lineRule="atLeast"/>
        <w:rPr>
          <w:color w:val="auto"/>
        </w:rPr>
      </w:pPr>
      <w:r>
        <w:t>Constants, represented as AV, AVA, AHA, AD, AB, and C, are used to determine the radiometric count conversion gain coefficients for each detector channel.  Refer to (</w:t>
      </w:r>
      <w:r w:rsidRPr="00B51BD5">
        <w:rPr>
          <w:rStyle w:val="BlueTag"/>
          <w:color w:val="auto"/>
        </w:rPr>
        <w:t>Reference</w:t>
      </w:r>
      <w:r w:rsidR="00E744E6" w:rsidRPr="00B51BD5">
        <w:rPr>
          <w:rStyle w:val="BlueTag"/>
          <w:color w:val="auto"/>
        </w:rPr>
        <w:t xml:space="preserve"> </w:t>
      </w:r>
      <w:fldSimple w:instr=" REF _Ref226880072 \n \h  \* MERGEFORMAT ">
        <w:r w:rsidR="00B51BD5" w:rsidRPr="00B51BD5">
          <w:rPr>
            <w:rStyle w:val="BlueTag"/>
            <w:color w:val="548DD4" w:themeColor="text2" w:themeTint="99"/>
          </w:rPr>
          <w:t>3</w:t>
        </w:r>
      </w:fldSimple>
      <w:r w:rsidR="00E744E6" w:rsidRPr="00B51BD5">
        <w:rPr>
          <w:color w:val="auto"/>
        </w:rPr>
        <w:t xml:space="preserve"> </w:t>
      </w:r>
      <w:r w:rsidR="00E744E6">
        <w:t xml:space="preserve">for additional information.  </w:t>
      </w:r>
      <w:r>
        <w:rPr>
          <w:rStyle w:val="RED0"/>
        </w:rPr>
        <w:t>(</w:t>
      </w:r>
      <w:r>
        <w:t>AHA: count</w:t>
      </w:r>
      <w:r>
        <w:rPr>
          <w:vertAlign w:val="superscript"/>
        </w:rPr>
        <w:t>2</w:t>
      </w:r>
      <w:r>
        <w:t xml:space="preserve"> (K volt)</w:t>
      </w:r>
      <w:r>
        <w:rPr>
          <w:vertAlign w:val="superscript"/>
        </w:rPr>
        <w:t>-1</w:t>
      </w:r>
      <w:r>
        <w:t>; others: count volt</w:t>
      </w:r>
      <w:r>
        <w:rPr>
          <w:vertAlign w:val="superscript"/>
        </w:rPr>
        <w:t>-1</w:t>
      </w:r>
      <w:r>
        <w:t xml:space="preserve">) [N/A] </w:t>
      </w:r>
      <w:r w:rsidRPr="00E744E6">
        <w:rPr>
          <w:color w:val="auto"/>
        </w:rPr>
        <w:t>{</w:t>
      </w:r>
      <w:r w:rsidR="00B51BD5" w:rsidRPr="00B51BD5">
        <w:rPr>
          <w:color w:val="auto"/>
        </w:rPr>
        <w:t xml:space="preserve">Section </w:t>
      </w:r>
      <w:fldSimple w:instr=" REF _Ref226872398 \n \h  \* MERGEFORMAT ">
        <w:r w:rsidR="00B51BD5" w:rsidRPr="00B51BD5">
          <w:rPr>
            <w:color w:val="548DD4" w:themeColor="text2" w:themeTint="99"/>
          </w:rPr>
          <w:t>5.2.3.4</w:t>
        </w:r>
      </w:fldSimple>
      <w:r>
        <w:rPr>
          <w:color w:val="0000FF"/>
        </w:rPr>
        <w:t xml:space="preserve"> </w:t>
      </w:r>
      <w:r w:rsidRPr="00E744E6">
        <w:rPr>
          <w:color w:val="auto"/>
        </w:rPr>
        <w:t>Count Conversion Constants}</w:t>
      </w:r>
    </w:p>
    <w:p w:rsidR="00E744E6" w:rsidRPr="00E744E6" w:rsidRDefault="00E744E6" w:rsidP="007E5140">
      <w:pPr>
        <w:pStyle w:val="Body"/>
        <w:spacing w:line="280" w:lineRule="atLeast"/>
        <w:rPr>
          <w:color w:val="auto"/>
        </w:rPr>
      </w:pPr>
    </w:p>
    <w:p w:rsidR="007E5140" w:rsidRDefault="007E5140" w:rsidP="00E744E6">
      <w:pPr>
        <w:pStyle w:val="Body"/>
        <w:tabs>
          <w:tab w:val="clear" w:pos="1440"/>
          <w:tab w:val="left" w:pos="1100"/>
        </w:tabs>
        <w:rPr>
          <w:b/>
        </w:rPr>
      </w:pPr>
      <w:bookmarkStart w:id="165" w:name="sci_49"/>
      <w:r w:rsidRPr="00E744E6">
        <w:rPr>
          <w:b/>
        </w:rPr>
        <w:t>SCI-49</w:t>
      </w:r>
      <w:bookmarkEnd w:id="165"/>
      <w:r w:rsidR="00E744E6">
        <w:rPr>
          <w:b/>
        </w:rPr>
        <w:tab/>
      </w:r>
      <w:r w:rsidRPr="00E744E6">
        <w:rPr>
          <w:rStyle w:val="Helvetica8"/>
          <w:rFonts w:ascii="Times" w:hAnsi="Times" w:cs="Times"/>
          <w:b/>
          <w:sz w:val="24"/>
          <w:szCs w:val="24"/>
        </w:rPr>
        <w:t xml:space="preserve">SW </w:t>
      </w:r>
      <w:r w:rsidRPr="00E744E6">
        <w:rPr>
          <w:b/>
        </w:rPr>
        <w:t>Radiance Edit Limits</w:t>
      </w:r>
    </w:p>
    <w:p w:rsidR="00E744E6" w:rsidRPr="00E744E6" w:rsidRDefault="00E744E6" w:rsidP="00E744E6">
      <w:pPr>
        <w:pStyle w:val="Body"/>
        <w:tabs>
          <w:tab w:val="clear" w:pos="1440"/>
          <w:tab w:val="left" w:pos="1100"/>
        </w:tabs>
        <w:rPr>
          <w:b/>
        </w:rPr>
      </w:pPr>
    </w:p>
    <w:p w:rsidR="007E5140" w:rsidRDefault="007E5140" w:rsidP="00E744E6">
      <w:pPr>
        <w:pStyle w:val="Body"/>
        <w:tabs>
          <w:tab w:val="clear" w:pos="1440"/>
          <w:tab w:val="left" w:pos="1100"/>
        </w:tabs>
        <w:rPr>
          <w:b/>
        </w:rPr>
      </w:pPr>
      <w:bookmarkStart w:id="166" w:name="sci_50"/>
      <w:r w:rsidRPr="00E744E6">
        <w:rPr>
          <w:b/>
        </w:rPr>
        <w:t>SCI-50</w:t>
      </w:r>
      <w:bookmarkEnd w:id="166"/>
      <w:r w:rsidR="00E744E6">
        <w:rPr>
          <w:b/>
        </w:rPr>
        <w:tab/>
      </w:r>
      <w:r w:rsidRPr="00E744E6">
        <w:rPr>
          <w:b/>
        </w:rPr>
        <w:t>TOT</w:t>
      </w:r>
      <w:r w:rsidRPr="00E744E6">
        <w:rPr>
          <w:rStyle w:val="Helvetica8"/>
          <w:rFonts w:ascii="Times" w:hAnsi="Times" w:cs="Times"/>
          <w:b/>
          <w:sz w:val="24"/>
          <w:szCs w:val="24"/>
        </w:rPr>
        <w:t xml:space="preserve"> </w:t>
      </w:r>
      <w:r w:rsidRPr="00E744E6">
        <w:rPr>
          <w:b/>
        </w:rPr>
        <w:t>Radiance Edit Limits</w:t>
      </w:r>
    </w:p>
    <w:p w:rsidR="00E744E6" w:rsidRPr="00E744E6" w:rsidRDefault="00E744E6" w:rsidP="00E744E6">
      <w:pPr>
        <w:pStyle w:val="Body"/>
        <w:tabs>
          <w:tab w:val="clear" w:pos="1440"/>
          <w:tab w:val="left" w:pos="1100"/>
        </w:tabs>
        <w:rPr>
          <w:b/>
        </w:rPr>
      </w:pPr>
    </w:p>
    <w:p w:rsidR="007E5140" w:rsidRPr="00E744E6" w:rsidRDefault="007E5140" w:rsidP="00E744E6">
      <w:pPr>
        <w:pStyle w:val="Body"/>
        <w:tabs>
          <w:tab w:val="clear" w:pos="1440"/>
          <w:tab w:val="left" w:pos="1100"/>
        </w:tabs>
        <w:rPr>
          <w:b/>
        </w:rPr>
      </w:pPr>
      <w:bookmarkStart w:id="167" w:name="sci_51"/>
      <w:r w:rsidRPr="00E744E6">
        <w:rPr>
          <w:b/>
        </w:rPr>
        <w:t>SCI-51</w:t>
      </w:r>
      <w:bookmarkEnd w:id="167"/>
      <w:r w:rsidR="00E744E6">
        <w:rPr>
          <w:b/>
        </w:rPr>
        <w:tab/>
      </w:r>
      <w:r w:rsidRPr="00E744E6">
        <w:rPr>
          <w:rStyle w:val="Helvetica8"/>
          <w:rFonts w:ascii="Times" w:hAnsi="Times" w:cs="Times"/>
          <w:b/>
          <w:sz w:val="24"/>
          <w:szCs w:val="24"/>
        </w:rPr>
        <w:t xml:space="preserve">WN </w:t>
      </w:r>
      <w:r w:rsidRPr="00E744E6">
        <w:rPr>
          <w:b/>
        </w:rPr>
        <w:t>Radiance Edit Limits</w:t>
      </w:r>
    </w:p>
    <w:p w:rsidR="007E5140" w:rsidRDefault="007E5140" w:rsidP="007E5140">
      <w:pPr>
        <w:pStyle w:val="Body"/>
        <w:spacing w:line="280" w:lineRule="atLeast"/>
        <w:rPr>
          <w:color w:val="auto"/>
        </w:rPr>
      </w:pPr>
      <w:r>
        <w:t xml:space="preserve">These values represent the minimum and maximum allowable radiance values for each detector channel. </w:t>
      </w:r>
      <w:r>
        <w:rPr>
          <w:rStyle w:val="RED0"/>
        </w:rPr>
        <w:t>(</w:t>
      </w:r>
      <w:r>
        <w:t>Wm</w:t>
      </w:r>
      <w:r>
        <w:rPr>
          <w:vertAlign w:val="superscript"/>
        </w:rPr>
        <w:t>-2</w:t>
      </w:r>
      <w:r>
        <w:t xml:space="preserve"> sr</w:t>
      </w:r>
      <w:r>
        <w:rPr>
          <w:vertAlign w:val="superscript"/>
        </w:rPr>
        <w:t>-1</w:t>
      </w:r>
      <w:r>
        <w:t xml:space="preserve">) [N/A] </w:t>
      </w:r>
      <w:r w:rsidRPr="00E744E6">
        <w:rPr>
          <w:color w:val="auto"/>
        </w:rPr>
        <w:t>{</w:t>
      </w:r>
      <w:r w:rsidR="00B51BD5" w:rsidRPr="00B51BD5">
        <w:rPr>
          <w:color w:val="auto"/>
        </w:rPr>
        <w:t xml:space="preserve">Section </w:t>
      </w:r>
      <w:fldSimple w:instr=" REF _Ref226872398 \n \h  \* MERGEFORMAT ">
        <w:r w:rsidR="00B51BD5" w:rsidRPr="00B51BD5">
          <w:rPr>
            <w:color w:val="548DD4" w:themeColor="text2" w:themeTint="99"/>
          </w:rPr>
          <w:t>5.2.3.4</w:t>
        </w:r>
      </w:fldSimple>
      <w:r w:rsidRPr="00E744E6">
        <w:rPr>
          <w:color w:val="auto"/>
        </w:rPr>
        <w:t xml:space="preserve"> Count Conversion Constants}</w:t>
      </w:r>
    </w:p>
    <w:p w:rsidR="00E744E6" w:rsidRPr="00E744E6" w:rsidRDefault="00E744E6" w:rsidP="007E5140">
      <w:pPr>
        <w:pStyle w:val="Body"/>
        <w:spacing w:line="280" w:lineRule="atLeast"/>
        <w:rPr>
          <w:color w:val="auto"/>
        </w:rPr>
      </w:pPr>
    </w:p>
    <w:p w:rsidR="007E5140" w:rsidRDefault="007E5140" w:rsidP="00E744E6">
      <w:pPr>
        <w:pStyle w:val="Body"/>
        <w:tabs>
          <w:tab w:val="clear" w:pos="1440"/>
          <w:tab w:val="left" w:pos="1100"/>
        </w:tabs>
        <w:rPr>
          <w:b/>
        </w:rPr>
      </w:pPr>
      <w:bookmarkStart w:id="168" w:name="sci_52"/>
      <w:r w:rsidRPr="00E744E6">
        <w:rPr>
          <w:b/>
        </w:rPr>
        <w:t>SCI-52</w:t>
      </w:r>
      <w:bookmarkEnd w:id="168"/>
      <w:r w:rsidR="00E744E6">
        <w:rPr>
          <w:b/>
        </w:rPr>
        <w:tab/>
      </w:r>
      <w:r w:rsidRPr="00E744E6">
        <w:rPr>
          <w:b/>
        </w:rPr>
        <w:t>SW Spaceclamp Values</w:t>
      </w:r>
    </w:p>
    <w:p w:rsidR="00E744E6" w:rsidRPr="00E744E6" w:rsidRDefault="00E744E6" w:rsidP="00E744E6">
      <w:pPr>
        <w:pStyle w:val="Body"/>
        <w:tabs>
          <w:tab w:val="clear" w:pos="1440"/>
          <w:tab w:val="left" w:pos="1100"/>
        </w:tabs>
        <w:rPr>
          <w:b/>
        </w:rPr>
      </w:pPr>
    </w:p>
    <w:p w:rsidR="007E5140" w:rsidRDefault="007E5140" w:rsidP="00E744E6">
      <w:pPr>
        <w:pStyle w:val="Body"/>
        <w:tabs>
          <w:tab w:val="clear" w:pos="1440"/>
          <w:tab w:val="left" w:pos="1100"/>
        </w:tabs>
        <w:rPr>
          <w:b/>
        </w:rPr>
      </w:pPr>
      <w:bookmarkStart w:id="169" w:name="sci_53"/>
      <w:r w:rsidRPr="00E744E6">
        <w:rPr>
          <w:b/>
        </w:rPr>
        <w:t>SCI-53</w:t>
      </w:r>
      <w:bookmarkEnd w:id="169"/>
      <w:r w:rsidR="00E744E6">
        <w:rPr>
          <w:b/>
        </w:rPr>
        <w:tab/>
      </w:r>
      <w:r w:rsidRPr="00E744E6">
        <w:rPr>
          <w:b/>
        </w:rPr>
        <w:t>TOT Spaceclamp Values</w:t>
      </w:r>
    </w:p>
    <w:p w:rsidR="00E744E6" w:rsidRPr="00E744E6" w:rsidRDefault="00E744E6" w:rsidP="00E744E6">
      <w:pPr>
        <w:pStyle w:val="Body"/>
        <w:tabs>
          <w:tab w:val="clear" w:pos="1440"/>
          <w:tab w:val="left" w:pos="1100"/>
        </w:tabs>
        <w:rPr>
          <w:b/>
        </w:rPr>
      </w:pPr>
    </w:p>
    <w:p w:rsidR="007E5140" w:rsidRPr="00E744E6" w:rsidRDefault="007E5140" w:rsidP="00E744E6">
      <w:pPr>
        <w:pStyle w:val="Body"/>
        <w:tabs>
          <w:tab w:val="clear" w:pos="1440"/>
          <w:tab w:val="left" w:pos="1100"/>
        </w:tabs>
        <w:rPr>
          <w:b/>
        </w:rPr>
      </w:pPr>
      <w:bookmarkStart w:id="170" w:name="sci_54"/>
      <w:r w:rsidRPr="00E744E6">
        <w:rPr>
          <w:b/>
        </w:rPr>
        <w:t>SCI-54</w:t>
      </w:r>
      <w:bookmarkEnd w:id="170"/>
      <w:r w:rsidR="00E744E6">
        <w:rPr>
          <w:b/>
        </w:rPr>
        <w:tab/>
      </w:r>
      <w:r w:rsidRPr="00E744E6">
        <w:rPr>
          <w:b/>
        </w:rPr>
        <w:t>WN Spaceclamp Values</w:t>
      </w:r>
    </w:p>
    <w:p w:rsidR="007E5140" w:rsidRDefault="007E5140" w:rsidP="007E5140">
      <w:pPr>
        <w:pStyle w:val="Body"/>
        <w:spacing w:line="280" w:lineRule="atLeast"/>
      </w:pPr>
      <w:r>
        <w:t xml:space="preserve">These parameters contain averaged spacelook values for each detector channel.  These spacelook averages are required for the radiometric count conversion of individual detector measurements.  Refer to </w:t>
      </w:r>
      <w:r w:rsidRPr="00B51BD5">
        <w:rPr>
          <w:rStyle w:val="BlueTag"/>
          <w:color w:val="auto"/>
        </w:rPr>
        <w:t xml:space="preserve">Section </w:t>
      </w:r>
      <w:fldSimple w:instr=" REF _Ref226945411 \n \h  \* MERGEFORMAT ">
        <w:r w:rsidR="00B51BD5" w:rsidRPr="00B51BD5">
          <w:rPr>
            <w:rStyle w:val="BlueTag"/>
            <w:color w:val="548DD4" w:themeColor="text2" w:themeTint="99"/>
          </w:rPr>
          <w:t>6.3.3</w:t>
        </w:r>
      </w:fldSimple>
      <w:r>
        <w:t xml:space="preserve"> for a more detailed explanation of spacelook averages and the spaceclamp algorithm.  Each of these spaceclamp parameters are written to the output product as </w:t>
      </w:r>
      <w:r w:rsidRPr="00E744E6">
        <w:rPr>
          <w:color w:val="auto"/>
        </w:rPr>
        <w:t xml:space="preserve">a HDF SDS </w:t>
      </w:r>
      <w:r>
        <w:t>structure.  Each structure is organized as a n x 2 matrix of 32-bit floating point numbers, where n = number of packets processed in</w:t>
      </w:r>
      <w:r w:rsidRPr="00E744E6">
        <w:rPr>
          <w:color w:val="auto"/>
        </w:rPr>
        <w:t xml:space="preserve"> the BDS, nomin</w:t>
      </w:r>
      <w:r>
        <w:t xml:space="preserve">ally = 13091.  For a given packet or row index in each SDS, column 1 contains the spacelook average for that packet and column 2 contains the spacelook average for the next or subsequent packet.  (See </w:t>
      </w:r>
      <w:fldSimple w:instr=" REF _Ref226945428 \h  \* MERGEFORMAT ">
        <w:r w:rsidR="00B51BD5" w:rsidRPr="00B51BD5">
          <w:rPr>
            <w:color w:val="548DD4" w:themeColor="text2" w:themeTint="99"/>
          </w:rPr>
          <w:t>Figure 4</w:t>
        </w:r>
        <w:r w:rsidR="00B51BD5" w:rsidRPr="00B51BD5">
          <w:rPr>
            <w:color w:val="548DD4" w:themeColor="text2" w:themeTint="99"/>
          </w:rPr>
          <w:noBreakHyphen/>
          <w:t>12</w:t>
        </w:r>
      </w:fldSimple>
      <w:r>
        <w:t>).</w:t>
      </w:r>
    </w:p>
    <w:p w:rsidR="00B51BD5" w:rsidRDefault="00B51BD5">
      <w:pPr>
        <w:spacing w:after="0" w:line="240" w:lineRule="auto"/>
        <w:rPr>
          <w:rFonts w:ascii="Times New Roman" w:hAnsi="Times New Roman"/>
          <w:noProof/>
          <w:color w:val="000000"/>
          <w:sz w:val="24"/>
          <w:szCs w:val="24"/>
        </w:rPr>
      </w:pPr>
      <w:r>
        <w:br w:type="page"/>
      </w:r>
    </w:p>
    <w:p w:rsidR="007E5140" w:rsidRDefault="007E5140" w:rsidP="007E5140">
      <w:pPr>
        <w:pStyle w:val="Body"/>
        <w:spacing w:line="280" w:lineRule="atLeast"/>
      </w:pPr>
    </w:p>
    <w:tbl>
      <w:tblPr>
        <w:tblStyle w:val="TableGrid"/>
        <w:tblW w:w="0" w:type="auto"/>
        <w:jc w:val="center"/>
        <w:tblLook w:val="04A0"/>
      </w:tblPr>
      <w:tblGrid>
        <w:gridCol w:w="2170"/>
        <w:gridCol w:w="3410"/>
        <w:gridCol w:w="3060"/>
      </w:tblGrid>
      <w:tr w:rsidR="009963B8" w:rsidTr="00232E0E">
        <w:trPr>
          <w:cantSplit/>
          <w:jc w:val="center"/>
        </w:trPr>
        <w:tc>
          <w:tcPr>
            <w:tcW w:w="2170" w:type="dxa"/>
            <w:tcBorders>
              <w:top w:val="nil"/>
              <w:left w:val="nil"/>
              <w:bottom w:val="nil"/>
              <w:right w:val="nil"/>
            </w:tcBorders>
          </w:tcPr>
          <w:p w:rsidR="009963B8" w:rsidRDefault="009963B8" w:rsidP="00232E0E">
            <w:pPr>
              <w:pStyle w:val="Body"/>
              <w:spacing w:before="40" w:after="40"/>
            </w:pPr>
          </w:p>
        </w:tc>
        <w:tc>
          <w:tcPr>
            <w:tcW w:w="3410" w:type="dxa"/>
            <w:tcBorders>
              <w:top w:val="nil"/>
              <w:left w:val="nil"/>
              <w:right w:val="nil"/>
            </w:tcBorders>
            <w:vAlign w:val="center"/>
          </w:tcPr>
          <w:p w:rsidR="009963B8" w:rsidRDefault="009963B8" w:rsidP="00232E0E">
            <w:pPr>
              <w:pStyle w:val="Body"/>
              <w:spacing w:before="40" w:after="40"/>
              <w:jc w:val="center"/>
            </w:pPr>
            <w:r>
              <w:t>Column 1</w:t>
            </w:r>
          </w:p>
        </w:tc>
        <w:tc>
          <w:tcPr>
            <w:tcW w:w="3060" w:type="dxa"/>
            <w:tcBorders>
              <w:top w:val="nil"/>
              <w:left w:val="nil"/>
              <w:right w:val="nil"/>
            </w:tcBorders>
            <w:vAlign w:val="center"/>
          </w:tcPr>
          <w:p w:rsidR="009963B8" w:rsidRDefault="009963B8" w:rsidP="00232E0E">
            <w:pPr>
              <w:pStyle w:val="Body"/>
              <w:spacing w:before="40" w:after="40"/>
              <w:jc w:val="center"/>
            </w:pPr>
            <w:r>
              <w:t>Column 2</w:t>
            </w:r>
          </w:p>
        </w:tc>
      </w:tr>
      <w:tr w:rsidR="00232E0E" w:rsidTr="00232E0E">
        <w:trPr>
          <w:cantSplit/>
          <w:jc w:val="center"/>
        </w:trPr>
        <w:tc>
          <w:tcPr>
            <w:tcW w:w="2170" w:type="dxa"/>
            <w:tcBorders>
              <w:top w:val="nil"/>
              <w:left w:val="nil"/>
              <w:bottom w:val="nil"/>
            </w:tcBorders>
            <w:vAlign w:val="center"/>
          </w:tcPr>
          <w:p w:rsidR="00232E0E" w:rsidRDefault="00232E0E" w:rsidP="00232E0E">
            <w:pPr>
              <w:pStyle w:val="Body"/>
              <w:spacing w:before="40" w:after="40"/>
            </w:pPr>
            <w:r>
              <w:t>Packet n</w:t>
            </w:r>
          </w:p>
        </w:tc>
        <w:tc>
          <w:tcPr>
            <w:tcW w:w="3410" w:type="dxa"/>
            <w:vAlign w:val="center"/>
          </w:tcPr>
          <w:p w:rsidR="00232E0E" w:rsidRPr="00232E0E" w:rsidRDefault="00CC0D66" w:rsidP="00232E0E">
            <w:pPr>
              <w:spacing w:before="40" w:after="40" w:line="240" w:lineRule="auto"/>
              <w:jc w:val="center"/>
              <w:rPr>
                <w:sz w:val="24"/>
                <w:szCs w:val="24"/>
              </w:rPr>
            </w:pPr>
            <m:oMathPara>
              <m:oMath>
                <m:sSub>
                  <m:sSubPr>
                    <m:ctrlPr>
                      <w:rPr>
                        <w:rFonts w:ascii="Cambria Math" w:hAnsi="Cambria Math"/>
                        <w:i/>
                        <w:noProof/>
                        <w:color w:val="000000"/>
                        <w:sz w:val="24"/>
                        <w:szCs w:val="24"/>
                      </w:rPr>
                    </m:ctrlPr>
                  </m:sSubPr>
                  <m:e>
                    <m:bar>
                      <m:barPr>
                        <m:pos m:val="top"/>
                        <m:ctrlPr>
                          <w:rPr>
                            <w:rFonts w:ascii="Cambria Math" w:hAnsi="Cambria Math"/>
                            <w:i/>
                            <w:noProof/>
                            <w:color w:val="000000"/>
                            <w:sz w:val="24"/>
                            <w:szCs w:val="24"/>
                          </w:rPr>
                        </m:ctrlPr>
                      </m:barPr>
                      <m:e>
                        <m:r>
                          <w:rPr>
                            <w:rFonts w:ascii="Cambria Math" w:hAnsi="Cambria Math"/>
                            <w:sz w:val="24"/>
                            <w:szCs w:val="24"/>
                          </w:rPr>
                          <m:t>SL1</m:t>
                        </m:r>
                      </m:e>
                    </m:bar>
                  </m:e>
                  <m:sub>
                    <m:r>
                      <w:rPr>
                        <w:rFonts w:ascii="Cambria Math" w:hAnsi="Cambria Math"/>
                        <w:sz w:val="24"/>
                        <w:szCs w:val="24"/>
                      </w:rPr>
                      <m:t>n</m:t>
                    </m:r>
                  </m:sub>
                </m:sSub>
              </m:oMath>
            </m:oMathPara>
          </w:p>
        </w:tc>
        <w:tc>
          <w:tcPr>
            <w:tcW w:w="3060" w:type="dxa"/>
            <w:vAlign w:val="center"/>
          </w:tcPr>
          <w:p w:rsidR="00232E0E" w:rsidRPr="00232E0E" w:rsidRDefault="00CC0D66" w:rsidP="00CA17C0">
            <w:pPr>
              <w:spacing w:before="40" w:after="40" w:line="240" w:lineRule="auto"/>
              <w:jc w:val="center"/>
              <w:rPr>
                <w:sz w:val="24"/>
                <w:szCs w:val="24"/>
              </w:rPr>
            </w:pPr>
            <m:oMathPara>
              <m:oMath>
                <m:sSub>
                  <m:sSubPr>
                    <m:ctrlPr>
                      <w:rPr>
                        <w:rFonts w:ascii="Cambria Math" w:hAnsi="Cambria Math"/>
                        <w:i/>
                        <w:noProof/>
                        <w:color w:val="000000"/>
                        <w:sz w:val="24"/>
                        <w:szCs w:val="24"/>
                      </w:rPr>
                    </m:ctrlPr>
                  </m:sSubPr>
                  <m:e>
                    <m:bar>
                      <m:barPr>
                        <m:pos m:val="top"/>
                        <m:ctrlPr>
                          <w:rPr>
                            <w:rFonts w:ascii="Cambria Math" w:hAnsi="Cambria Math"/>
                            <w:i/>
                            <w:noProof/>
                            <w:color w:val="000000"/>
                            <w:sz w:val="24"/>
                            <w:szCs w:val="24"/>
                          </w:rPr>
                        </m:ctrlPr>
                      </m:barPr>
                      <m:e>
                        <m:r>
                          <w:rPr>
                            <w:rFonts w:ascii="Cambria Math" w:hAnsi="Cambria Math"/>
                            <w:sz w:val="24"/>
                            <w:szCs w:val="24"/>
                          </w:rPr>
                          <m:t>SL2</m:t>
                        </m:r>
                      </m:e>
                    </m:bar>
                  </m:e>
                  <m:sub>
                    <m:r>
                      <w:rPr>
                        <w:rFonts w:ascii="Cambria Math" w:hAnsi="Cambria Math"/>
                        <w:sz w:val="24"/>
                        <w:szCs w:val="24"/>
                      </w:rPr>
                      <m:t>n</m:t>
                    </m:r>
                  </m:sub>
                </m:sSub>
              </m:oMath>
            </m:oMathPara>
          </w:p>
        </w:tc>
      </w:tr>
      <w:tr w:rsidR="009963B8" w:rsidTr="00232E0E">
        <w:trPr>
          <w:cantSplit/>
          <w:jc w:val="center"/>
        </w:trPr>
        <w:tc>
          <w:tcPr>
            <w:tcW w:w="2170" w:type="dxa"/>
            <w:tcBorders>
              <w:top w:val="nil"/>
              <w:left w:val="nil"/>
              <w:bottom w:val="nil"/>
            </w:tcBorders>
            <w:vAlign w:val="center"/>
          </w:tcPr>
          <w:p w:rsidR="009963B8" w:rsidRDefault="009963B8" w:rsidP="00232E0E">
            <w:pPr>
              <w:pStyle w:val="Body"/>
              <w:spacing w:before="40" w:after="40"/>
            </w:pPr>
            <w:r>
              <w:t>Packet n + 1</w:t>
            </w:r>
          </w:p>
        </w:tc>
        <w:tc>
          <w:tcPr>
            <w:tcW w:w="3410" w:type="dxa"/>
            <w:vAlign w:val="center"/>
          </w:tcPr>
          <w:p w:rsidR="009963B8" w:rsidRDefault="00CC0D66" w:rsidP="00232E0E">
            <w:pPr>
              <w:pStyle w:val="Body"/>
              <w:spacing w:before="40" w:after="40"/>
              <w:jc w:val="center"/>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SL1</m:t>
                        </m:r>
                      </m:e>
                    </m:bar>
                  </m:e>
                  <m:sub>
                    <m:r>
                      <w:rPr>
                        <w:rFonts w:ascii="Cambria Math" w:hAnsi="Cambria Math"/>
                      </w:rPr>
                      <m:t>n+1</m:t>
                    </m:r>
                  </m:sub>
                </m:sSub>
              </m:oMath>
            </m:oMathPara>
          </w:p>
        </w:tc>
        <w:tc>
          <w:tcPr>
            <w:tcW w:w="3060" w:type="dxa"/>
            <w:vAlign w:val="center"/>
          </w:tcPr>
          <w:p w:rsidR="009963B8" w:rsidRDefault="00CC0D66" w:rsidP="00CA17C0">
            <w:pPr>
              <w:pStyle w:val="Body"/>
              <w:spacing w:before="40" w:after="40"/>
              <w:jc w:val="center"/>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SL2</m:t>
                        </m:r>
                      </m:e>
                    </m:bar>
                  </m:e>
                  <m:sub>
                    <m:r>
                      <w:rPr>
                        <w:rFonts w:ascii="Cambria Math" w:hAnsi="Cambria Math"/>
                      </w:rPr>
                      <m:t>n+1</m:t>
                    </m:r>
                  </m:sub>
                </m:sSub>
              </m:oMath>
            </m:oMathPara>
          </w:p>
        </w:tc>
      </w:tr>
      <w:tr w:rsidR="009963B8" w:rsidTr="00232E0E">
        <w:trPr>
          <w:cantSplit/>
          <w:jc w:val="center"/>
        </w:trPr>
        <w:tc>
          <w:tcPr>
            <w:tcW w:w="2170" w:type="dxa"/>
            <w:tcBorders>
              <w:top w:val="nil"/>
              <w:left w:val="nil"/>
              <w:bottom w:val="nil"/>
            </w:tcBorders>
            <w:vAlign w:val="center"/>
          </w:tcPr>
          <w:p w:rsidR="009963B8" w:rsidRDefault="009963B8" w:rsidP="00232E0E">
            <w:pPr>
              <w:pStyle w:val="Body"/>
              <w:spacing w:before="40" w:after="40"/>
            </w:pPr>
            <w:r>
              <w:t>Packet n + 2</w:t>
            </w:r>
          </w:p>
        </w:tc>
        <w:tc>
          <w:tcPr>
            <w:tcW w:w="3410" w:type="dxa"/>
            <w:vAlign w:val="center"/>
          </w:tcPr>
          <w:p w:rsidR="009963B8" w:rsidRDefault="00CC0D66" w:rsidP="00232E0E">
            <w:pPr>
              <w:pStyle w:val="Body"/>
              <w:spacing w:before="40" w:after="40"/>
              <w:jc w:val="center"/>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SL1</m:t>
                        </m:r>
                      </m:e>
                    </m:bar>
                  </m:e>
                  <m:sub>
                    <m:r>
                      <w:rPr>
                        <w:rFonts w:ascii="Cambria Math" w:hAnsi="Cambria Math"/>
                      </w:rPr>
                      <m:t>n+2</m:t>
                    </m:r>
                  </m:sub>
                </m:sSub>
              </m:oMath>
            </m:oMathPara>
          </w:p>
        </w:tc>
        <w:tc>
          <w:tcPr>
            <w:tcW w:w="3060" w:type="dxa"/>
            <w:vAlign w:val="center"/>
          </w:tcPr>
          <w:p w:rsidR="009963B8" w:rsidRDefault="00CC0D66" w:rsidP="00CA17C0">
            <w:pPr>
              <w:pStyle w:val="Body"/>
              <w:spacing w:before="40" w:after="40"/>
              <w:jc w:val="center"/>
            </w:pPr>
            <m:oMathPara>
              <m:oMath>
                <m:sSub>
                  <m:sSubPr>
                    <m:ctrlPr>
                      <w:rPr>
                        <w:rFonts w:ascii="Cambria Math" w:hAnsi="Cambria Math"/>
                        <w:i/>
                      </w:rPr>
                    </m:ctrlPr>
                  </m:sSubPr>
                  <m:e>
                    <m:bar>
                      <m:barPr>
                        <m:pos m:val="top"/>
                        <m:ctrlPr>
                          <w:rPr>
                            <w:rFonts w:ascii="Cambria Math" w:hAnsi="Cambria Math"/>
                            <w:i/>
                          </w:rPr>
                        </m:ctrlPr>
                      </m:barPr>
                      <m:e>
                        <m:r>
                          <w:rPr>
                            <w:rFonts w:ascii="Cambria Math" w:hAnsi="Cambria Math"/>
                          </w:rPr>
                          <m:t>SL2</m:t>
                        </m:r>
                      </m:e>
                    </m:bar>
                  </m:e>
                  <m:sub>
                    <m:r>
                      <w:rPr>
                        <w:rFonts w:ascii="Cambria Math" w:hAnsi="Cambria Math"/>
                      </w:rPr>
                      <m:t>n+2</m:t>
                    </m:r>
                  </m:sub>
                </m:sSub>
              </m:oMath>
            </m:oMathPara>
          </w:p>
        </w:tc>
      </w:tr>
    </w:tbl>
    <w:p w:rsidR="009963B8" w:rsidRDefault="009963B8" w:rsidP="007E5140">
      <w:pPr>
        <w:pStyle w:val="Body"/>
        <w:spacing w:line="280" w:lineRule="atLeast"/>
      </w:pPr>
    </w:p>
    <w:p w:rsidR="009963B8" w:rsidRDefault="009963B8" w:rsidP="009963B8">
      <w:pPr>
        <w:pStyle w:val="Caption"/>
      </w:pPr>
      <w:bookmarkStart w:id="171" w:name="_Ref226945428"/>
      <w:bookmarkStart w:id="172" w:name="_Toc227562650"/>
      <w:r>
        <w:t xml:space="preserve">Figure </w:t>
      </w:r>
      <w:fldSimple w:instr=" STYLEREF 1 \s ">
        <w:r w:rsidR="002F3692">
          <w:rPr>
            <w:noProof/>
          </w:rPr>
          <w:t>4</w:t>
        </w:r>
      </w:fldSimple>
      <w:r w:rsidR="002F3692">
        <w:noBreakHyphen/>
      </w:r>
      <w:fldSimple w:instr=" SEQ Figure \* ARABIC \s 1 ">
        <w:r w:rsidR="002F3692">
          <w:rPr>
            <w:noProof/>
          </w:rPr>
          <w:t>12</w:t>
        </w:r>
      </w:fldSimple>
      <w:bookmarkEnd w:id="171"/>
      <w:r>
        <w:t>.  Spacelook Average SDS Format</w:t>
      </w:r>
      <w:bookmarkEnd w:id="172"/>
    </w:p>
    <w:p w:rsidR="009963B8" w:rsidRDefault="009963B8" w:rsidP="007E5140">
      <w:pPr>
        <w:pStyle w:val="Body"/>
        <w:spacing w:line="280" w:lineRule="atLeast"/>
      </w:pPr>
    </w:p>
    <w:p w:rsidR="007E5140" w:rsidRDefault="007E5140" w:rsidP="00A324C6">
      <w:pPr>
        <w:pStyle w:val="Body"/>
      </w:pPr>
      <w:r>
        <w:t xml:space="preserve">Under nominal conditions, </w:t>
      </w:r>
      <m:oMath>
        <m:sSub>
          <m:sSubPr>
            <m:ctrlPr>
              <w:rPr>
                <w:rFonts w:ascii="Cambria Math" w:hAnsi="Cambria Math"/>
                <w:i/>
              </w:rPr>
            </m:ctrlPr>
          </m:sSubPr>
          <m:e>
            <m:bar>
              <m:barPr>
                <m:pos m:val="top"/>
                <m:ctrlPr>
                  <w:rPr>
                    <w:rFonts w:ascii="Cambria Math" w:hAnsi="Cambria Math"/>
                    <w:i/>
                  </w:rPr>
                </m:ctrlPr>
              </m:barPr>
              <m:e>
                <m:r>
                  <w:rPr>
                    <w:rFonts w:ascii="Cambria Math" w:hAnsi="Cambria Math"/>
                  </w:rPr>
                  <m:t>SL2</m:t>
                </m:r>
              </m:e>
            </m:bar>
          </m:e>
          <m:sub>
            <m:r>
              <w:rPr>
                <w:rFonts w:ascii="Cambria Math" w:hAnsi="Cambria Math"/>
              </w:rPr>
              <m:t>n</m:t>
            </m:r>
          </m:sub>
        </m:sSub>
        <m:r>
          <w:rPr>
            <w:rFonts w:ascii="Cambria Math" w:hAnsi="Cambria Math"/>
          </w:rPr>
          <m:t xml:space="preserve">= </m:t>
        </m:r>
        <m:sSub>
          <m:sSubPr>
            <m:ctrlPr>
              <w:rPr>
                <w:rFonts w:ascii="Cambria Math" w:hAnsi="Cambria Math"/>
                <w:i/>
              </w:rPr>
            </m:ctrlPr>
          </m:sSubPr>
          <m:e>
            <m:bar>
              <m:barPr>
                <m:pos m:val="top"/>
                <m:ctrlPr>
                  <w:rPr>
                    <w:rFonts w:ascii="Cambria Math" w:hAnsi="Cambria Math"/>
                    <w:i/>
                  </w:rPr>
                </m:ctrlPr>
              </m:barPr>
              <m:e>
                <m:r>
                  <w:rPr>
                    <w:rFonts w:ascii="Cambria Math" w:hAnsi="Cambria Math"/>
                  </w:rPr>
                  <m:t>SL1</m:t>
                </m:r>
              </m:e>
            </m:bar>
          </m:e>
          <m:sub>
            <m:r>
              <w:rPr>
                <w:rFonts w:ascii="Cambria Math" w:hAnsi="Cambria Math"/>
              </w:rPr>
              <m:t>n+1</m:t>
            </m:r>
          </m:sub>
        </m:sSub>
      </m:oMath>
      <w:r>
        <w:t>.  In cases where a spacelook average could not be calculated, the</w:t>
      </w:r>
      <w:r w:rsidRPr="00A324C6">
        <w:rPr>
          <w:color w:val="auto"/>
        </w:rPr>
        <w:t xml:space="preserve"> </w:t>
      </w:r>
      <w:r w:rsidRPr="00A324C6">
        <w:rPr>
          <w:rStyle w:val="BlueTag"/>
          <w:color w:val="auto"/>
        </w:rPr>
        <w:t>CERES</w:t>
      </w:r>
      <w:r w:rsidRPr="00A324C6">
        <w:rPr>
          <w:color w:val="auto"/>
        </w:rPr>
        <w:t xml:space="preserve"> def</w:t>
      </w:r>
      <w:r>
        <w:t xml:space="preserve">ault fill value will be used.  Additional information about the spacelook averages can be found in the ancillary QA flags set 2 (See </w:t>
      </w:r>
      <w:fldSimple w:instr=" REF sci_2 \h  \* MERGEFORMAT ">
        <w:r w:rsidR="00D8671C" w:rsidRPr="00D8671C">
          <w:rPr>
            <w:color w:val="548DD4" w:themeColor="text2" w:themeTint="99"/>
          </w:rPr>
          <w:t>SCI-2</w:t>
        </w:r>
      </w:fldSimple>
      <w:r>
        <w:t xml:space="preserve">).  </w:t>
      </w:r>
      <w:r>
        <w:rPr>
          <w:rStyle w:val="RED0"/>
        </w:rPr>
        <w:t>(</w:t>
      </w:r>
      <w:r>
        <w:t xml:space="preserve">count) [N/A] {Section </w:t>
      </w:r>
      <w:fldSimple w:instr=" REF _Ref226872398 \n \h  \* MERGEFORMAT ">
        <w:r w:rsidR="00583731" w:rsidRPr="00583731">
          <w:rPr>
            <w:color w:val="548DD4" w:themeColor="text2" w:themeTint="99"/>
          </w:rPr>
          <w:t>5.2.3.4</w:t>
        </w:r>
      </w:fldSimple>
      <w:r>
        <w:t xml:space="preserve"> Count Conversion Constants}</w:t>
      </w:r>
    </w:p>
    <w:p w:rsidR="007E5140" w:rsidRDefault="007E5140" w:rsidP="007E5140">
      <w:pPr>
        <w:pStyle w:val="Body"/>
        <w:spacing w:line="280" w:lineRule="atLeast"/>
        <w:rPr>
          <w:color w:val="auto"/>
        </w:rPr>
      </w:pPr>
    </w:p>
    <w:p w:rsidR="007E5140" w:rsidRDefault="007E5140" w:rsidP="00A324C6">
      <w:pPr>
        <w:pStyle w:val="Body"/>
        <w:tabs>
          <w:tab w:val="clear" w:pos="1440"/>
          <w:tab w:val="left" w:pos="1100"/>
        </w:tabs>
        <w:rPr>
          <w:b/>
        </w:rPr>
      </w:pPr>
      <w:bookmarkStart w:id="173" w:name="sci_55"/>
      <w:r w:rsidRPr="00A324C6">
        <w:rPr>
          <w:b/>
        </w:rPr>
        <w:t>SCI-55</w:t>
      </w:r>
      <w:bookmarkEnd w:id="173"/>
      <w:r w:rsidR="00A324C6">
        <w:rPr>
          <w:b/>
        </w:rPr>
        <w:tab/>
      </w:r>
      <w:r w:rsidRPr="00A324C6">
        <w:rPr>
          <w:b/>
        </w:rPr>
        <w:t>SW Slow Mode and Drift Corrected Counts</w:t>
      </w:r>
    </w:p>
    <w:p w:rsidR="00A324C6" w:rsidRPr="00A324C6" w:rsidRDefault="00A324C6" w:rsidP="00A324C6">
      <w:pPr>
        <w:pStyle w:val="Body"/>
        <w:tabs>
          <w:tab w:val="clear" w:pos="1440"/>
          <w:tab w:val="left" w:pos="1100"/>
        </w:tabs>
        <w:rPr>
          <w:b/>
        </w:rPr>
      </w:pPr>
    </w:p>
    <w:p w:rsidR="007E5140" w:rsidRDefault="007E5140" w:rsidP="00A324C6">
      <w:pPr>
        <w:pStyle w:val="Body"/>
        <w:tabs>
          <w:tab w:val="clear" w:pos="1440"/>
          <w:tab w:val="left" w:pos="1100"/>
        </w:tabs>
        <w:rPr>
          <w:b/>
        </w:rPr>
      </w:pPr>
      <w:bookmarkStart w:id="174" w:name="sci_56"/>
      <w:r w:rsidRPr="00A324C6">
        <w:rPr>
          <w:b/>
        </w:rPr>
        <w:t>SCI-56</w:t>
      </w:r>
      <w:bookmarkEnd w:id="174"/>
      <w:r w:rsidR="00A324C6">
        <w:rPr>
          <w:b/>
        </w:rPr>
        <w:tab/>
      </w:r>
      <w:r w:rsidRPr="00A324C6">
        <w:rPr>
          <w:b/>
        </w:rPr>
        <w:t>TOT Slow Mode and Drift Corrected Counts</w:t>
      </w:r>
    </w:p>
    <w:p w:rsidR="00A324C6" w:rsidRPr="00A324C6" w:rsidRDefault="00A324C6" w:rsidP="00A324C6">
      <w:pPr>
        <w:pStyle w:val="Body"/>
        <w:tabs>
          <w:tab w:val="clear" w:pos="1440"/>
          <w:tab w:val="left" w:pos="1100"/>
        </w:tabs>
        <w:rPr>
          <w:b/>
        </w:rPr>
      </w:pPr>
    </w:p>
    <w:p w:rsidR="007E5140" w:rsidRPr="00A324C6" w:rsidRDefault="007E5140" w:rsidP="00A324C6">
      <w:pPr>
        <w:pStyle w:val="Body"/>
        <w:tabs>
          <w:tab w:val="clear" w:pos="1440"/>
          <w:tab w:val="left" w:pos="1100"/>
        </w:tabs>
        <w:rPr>
          <w:b/>
        </w:rPr>
      </w:pPr>
      <w:bookmarkStart w:id="175" w:name="sci_57"/>
      <w:r w:rsidRPr="00A324C6">
        <w:rPr>
          <w:b/>
        </w:rPr>
        <w:t>SCI-57</w:t>
      </w:r>
      <w:bookmarkEnd w:id="175"/>
      <w:r w:rsidR="00A324C6">
        <w:rPr>
          <w:b/>
        </w:rPr>
        <w:tab/>
      </w:r>
      <w:r w:rsidRPr="00A324C6">
        <w:rPr>
          <w:b/>
        </w:rPr>
        <w:t>WN Slow Mode and Drift Corrected Counts</w:t>
      </w:r>
    </w:p>
    <w:p w:rsidR="007E5140" w:rsidRDefault="007E5140" w:rsidP="00A324C6">
      <w:pPr>
        <w:pStyle w:val="Body"/>
        <w:rPr>
          <w:sz w:val="20"/>
          <w:szCs w:val="20"/>
        </w:rPr>
      </w:pPr>
      <w:r>
        <w:t>These parameters contains the initial drift corrected count values for each detector channel, readjusted a second time for spaceclamp, DAC update, and scan-to-scan interpolation effects. These count values are used for evaluating the final radiance count conversion gain coefficients and as data input for validation analyzes (e.g. 2nd time constant effects).  These data are only available in data products beginning with Aqua and Terra Edition1 BDSs beginning with CC-Code 027025 and Aqua and Terra Edition2 BDSs beginning with CC-Code 028028</w:t>
      </w:r>
      <w:r>
        <w:rPr>
          <w:sz w:val="20"/>
          <w:szCs w:val="20"/>
        </w:rPr>
        <w:t>.</w:t>
      </w:r>
    </w:p>
    <w:p w:rsidR="007E5140" w:rsidRDefault="007E5140" w:rsidP="00A324C6">
      <w:pPr>
        <w:pStyle w:val="Body"/>
        <w:rPr>
          <w:color w:val="auto"/>
        </w:rPr>
      </w:pPr>
      <w:r>
        <w:rPr>
          <w:rStyle w:val="RED0"/>
        </w:rPr>
        <w:t>(</w:t>
      </w:r>
      <w:r>
        <w:t xml:space="preserve">count) [N/A] </w:t>
      </w:r>
      <w:r w:rsidRPr="00A324C6">
        <w:rPr>
          <w:color w:val="auto"/>
        </w:rPr>
        <w:t>{</w:t>
      </w:r>
      <w:r w:rsidRPr="00B51BD5">
        <w:rPr>
          <w:color w:val="auto"/>
        </w:rPr>
        <w:t xml:space="preserve">Section </w:t>
      </w:r>
      <w:fldSimple w:instr=" REF _Ref226872225 \n \h  \* MERGEFORMAT ">
        <w:r w:rsidR="00B51BD5" w:rsidRPr="00B51BD5">
          <w:rPr>
            <w:color w:val="548DD4" w:themeColor="text2" w:themeTint="99"/>
          </w:rPr>
          <w:t>5.2.2</w:t>
        </w:r>
      </w:fldSimple>
      <w:r w:rsidRPr="00A324C6">
        <w:rPr>
          <w:color w:val="auto"/>
        </w:rPr>
        <w:t xml:space="preserve"> BDS SDS Summary}</w:t>
      </w:r>
    </w:p>
    <w:p w:rsidR="007E5140" w:rsidRDefault="007E5140" w:rsidP="009B330D">
      <w:pPr>
        <w:pStyle w:val="Heading4"/>
      </w:pPr>
      <w:bookmarkStart w:id="176" w:name="_Ref226872096"/>
      <w:bookmarkStart w:id="177" w:name="_Toc255823429"/>
      <w:r>
        <w:t>Instrument Parameter Descriptions</w:t>
      </w:r>
      <w:bookmarkEnd w:id="176"/>
      <w:bookmarkEnd w:id="177"/>
    </w:p>
    <w:p w:rsidR="007E5140" w:rsidRPr="00D41825" w:rsidRDefault="007E5140" w:rsidP="009B330D">
      <w:pPr>
        <w:pStyle w:val="Body"/>
        <w:rPr>
          <w:rStyle w:val="BlueTag"/>
          <w:color w:val="auto"/>
        </w:rPr>
      </w:pPr>
      <w:r>
        <w:t xml:space="preserve">Instrument parameter value ranges or default values referenced throughout this document are typically based on the actual on-board instrument flight software.  However, values may differ between this document and referenced documents.  Future updates to this document will attempt to capture the as-flown instrument values.  Many of the descriptions in this section will apply to both raw and converted values.  Therefore, the units, ranges, and structure hyperlink reference sections are given for both values and ordered by raw followed by the converted entries.  An alphabetical listing of the instrument parameters is shown in </w:t>
      </w:r>
      <w:fldSimple w:instr=" REF _Ref226868893 \h  \* MERGEFORMAT ">
        <w:r w:rsidR="00D41825" w:rsidRPr="00D41825">
          <w:rPr>
            <w:color w:val="548DD4" w:themeColor="text2" w:themeTint="99"/>
          </w:rPr>
          <w:t>Table 1</w:t>
        </w:r>
        <w:r w:rsidR="00D41825" w:rsidRPr="00D41825">
          <w:rPr>
            <w:color w:val="548DD4" w:themeColor="text2" w:themeTint="99"/>
          </w:rPr>
          <w:noBreakHyphen/>
          <w:t>3</w:t>
        </w:r>
      </w:fldSimple>
      <w:r w:rsidRPr="00D41825">
        <w:rPr>
          <w:rStyle w:val="BlueTag"/>
          <w:color w:val="auto"/>
        </w:rPr>
        <w:t>.</w:t>
      </w:r>
    </w:p>
    <w:p w:rsidR="007E5140" w:rsidRDefault="007E5140" w:rsidP="009B330D">
      <w:pPr>
        <w:pStyle w:val="INS1"/>
        <w:tabs>
          <w:tab w:val="clear" w:pos="1440"/>
          <w:tab w:val="left" w:pos="1100"/>
        </w:tabs>
        <w:spacing w:line="280" w:lineRule="exact"/>
      </w:pPr>
      <w:bookmarkStart w:id="178" w:name="ins_1"/>
      <w:r>
        <w:t>INS-1</w:t>
      </w:r>
      <w:bookmarkEnd w:id="178"/>
      <w:r w:rsidR="009B330D">
        <w:tab/>
      </w:r>
      <w:r>
        <w:t>ACA Electronics Temperature</w:t>
      </w:r>
    </w:p>
    <w:p w:rsidR="007E5140" w:rsidRPr="009B330D" w:rsidRDefault="007E5140" w:rsidP="009B330D">
      <w:pPr>
        <w:pStyle w:val="Body"/>
        <w:rPr>
          <w:rStyle w:val="BlueTag10Helv"/>
          <w:rFonts w:ascii="Times New Roman" w:hAnsi="Times New Roman" w:cs="Times New Roman"/>
          <w:color w:val="auto"/>
          <w:sz w:val="24"/>
          <w:szCs w:val="24"/>
        </w:rPr>
      </w:pPr>
      <w:r>
        <w:t>This parameter measures the temperature of the azimuth control assembly electronics.  The converted value is computed using DRL-64 Algorithm C.  For the exact location of this sensor, see DRL-64 (</w:t>
      </w:r>
      <w:r w:rsidRPr="00B51BD5">
        <w:rPr>
          <w:rStyle w:val="BlueTag"/>
          <w:color w:val="auto"/>
        </w:rPr>
        <w:t>Reference</w:t>
      </w:r>
      <w:r w:rsidR="009B330D" w:rsidRPr="00B51BD5">
        <w:rPr>
          <w:rStyle w:val="BlueTag"/>
          <w:color w:val="auto"/>
        </w:rPr>
        <w:t xml:space="preserve"> </w:t>
      </w:r>
      <w:fldSimple w:instr=" REF _Ref226948262 \n \h  \* MERGEFORMAT ">
        <w:r w:rsidR="00D41825" w:rsidRPr="00D41825">
          <w:rPr>
            <w:rStyle w:val="BlueTag"/>
            <w:color w:val="548DD4" w:themeColor="text2" w:themeTint="99"/>
          </w:rPr>
          <w:t>2</w:t>
        </w:r>
      </w:fldSimple>
      <w:r>
        <w:t xml:space="preserve">).  (Count, </w:t>
      </w:r>
      <w:r>
        <w:rPr>
          <w:vertAlign w:val="superscript"/>
        </w:rPr>
        <w:t>o</w:t>
      </w:r>
      <w:r>
        <w:t xml:space="preserve">C) [0 .. 4095, -30 .. 70] </w:t>
      </w:r>
      <w:r w:rsidRPr="009B330D">
        <w:rPr>
          <w:color w:val="auto"/>
        </w:rPr>
        <w:t>{</w:t>
      </w:r>
      <w:r w:rsidRPr="00D41825">
        <w:rPr>
          <w:rStyle w:val="BlueTag10Helv"/>
          <w:rFonts w:ascii="Times New Roman" w:hAnsi="Times New Roman" w:cs="Times New Roman"/>
          <w:color w:val="auto"/>
          <w:sz w:val="24"/>
          <w:szCs w:val="24"/>
        </w:rPr>
        <w:t xml:space="preserve">Section </w:t>
      </w:r>
      <w:fldSimple w:instr=" REF _Ref226872840 \n \h  \* MERGEFORMAT ">
        <w:r w:rsidR="00D41825" w:rsidRPr="00D41825">
          <w:rPr>
            <w:rStyle w:val="BlueTag10Helv"/>
            <w:rFonts w:ascii="Times New Roman" w:hAnsi="Times New Roman" w:cs="Times New Roman"/>
            <w:color w:val="548DD4" w:themeColor="text2" w:themeTint="99"/>
            <w:sz w:val="24"/>
            <w:szCs w:val="24"/>
          </w:rPr>
          <w:t>5.2.3.7</w:t>
        </w:r>
      </w:fldSimple>
      <w:r w:rsidRPr="009B330D">
        <w:rPr>
          <w:rStyle w:val="BlueTag10Helv"/>
          <w:rFonts w:ascii="Times New Roman" w:hAnsi="Times New Roman" w:cs="Times New Roman"/>
          <w:color w:val="auto"/>
          <w:sz w:val="24"/>
          <w:szCs w:val="24"/>
        </w:rPr>
        <w:t xml:space="preserve"> Temperature Counts, Section </w:t>
      </w:r>
      <w:fldSimple w:instr=" REF _Ref226872473 \n \h  \* MERGEFORMAT ">
        <w:r w:rsidR="00D41825" w:rsidRPr="00D41825">
          <w:rPr>
            <w:rStyle w:val="BlueTag10Helv"/>
            <w:rFonts w:ascii="Times New Roman" w:hAnsi="Times New Roman" w:cs="Times New Roman"/>
            <w:color w:val="548DD4" w:themeColor="text2" w:themeTint="99"/>
            <w:sz w:val="24"/>
            <w:szCs w:val="24"/>
          </w:rPr>
          <w:t>5.2.3.2</w:t>
        </w:r>
      </w:fldSimple>
      <w:r w:rsidRPr="009B330D">
        <w:rPr>
          <w:rStyle w:val="BlueTag10Helv"/>
          <w:rFonts w:ascii="Times New Roman" w:hAnsi="Times New Roman" w:cs="Times New Roman"/>
          <w:color w:val="auto"/>
          <w:sz w:val="24"/>
          <w:szCs w:val="24"/>
        </w:rPr>
        <w:t xml:space="preserve"> Converted Temperatures}</w:t>
      </w:r>
    </w:p>
    <w:p w:rsidR="00D41825" w:rsidRDefault="00D41825">
      <w:pPr>
        <w:spacing w:after="0" w:line="240" w:lineRule="auto"/>
        <w:rPr>
          <w:rFonts w:ascii="Times" w:eastAsiaTheme="minorEastAsia" w:hAnsi="Times" w:cs="Times"/>
          <w:b/>
          <w:bCs/>
          <w:noProof/>
          <w:color w:val="000000"/>
          <w:sz w:val="24"/>
          <w:szCs w:val="24"/>
        </w:rPr>
      </w:pPr>
      <w:r>
        <w:br w:type="page"/>
      </w:r>
    </w:p>
    <w:p w:rsidR="007E5140" w:rsidRDefault="007E5140" w:rsidP="009B330D">
      <w:pPr>
        <w:pStyle w:val="INS"/>
        <w:tabs>
          <w:tab w:val="clear" w:pos="1440"/>
          <w:tab w:val="left" w:pos="1100"/>
        </w:tabs>
        <w:spacing w:line="280" w:lineRule="exact"/>
      </w:pPr>
      <w:bookmarkStart w:id="179" w:name="ins_2"/>
      <w:r>
        <w:lastRenderedPageBreak/>
        <w:t>INS-2</w:t>
      </w:r>
      <w:bookmarkEnd w:id="179"/>
      <w:r w:rsidR="009B330D">
        <w:tab/>
      </w:r>
      <w:r>
        <w:t>ACA Torque Output</w:t>
      </w:r>
    </w:p>
    <w:p w:rsidR="007E5140" w:rsidRPr="009B330D" w:rsidRDefault="007E5140" w:rsidP="009B330D">
      <w:pPr>
        <w:pStyle w:val="Body"/>
        <w:rPr>
          <w:rStyle w:val="BlueTag10Helv"/>
          <w:rFonts w:ascii="Times New Roman" w:hAnsi="Times New Roman" w:cs="Times New Roman"/>
          <w:color w:val="auto"/>
          <w:sz w:val="24"/>
          <w:szCs w:val="24"/>
        </w:rPr>
      </w:pPr>
      <w:r>
        <w:t>This parameter measures the azimuth gimbal torque that is converted to a servo controller signal.  The converted values are computed using DRL-64 (</w:t>
      </w:r>
      <w:r w:rsidRPr="00D41825">
        <w:rPr>
          <w:rStyle w:val="BlueTag"/>
          <w:color w:val="auto"/>
        </w:rPr>
        <w:t>Reference</w:t>
      </w:r>
      <w:r w:rsidR="009B330D" w:rsidRPr="00D41825">
        <w:rPr>
          <w:rStyle w:val="BlueTag"/>
          <w:color w:val="auto"/>
        </w:rPr>
        <w:t xml:space="preserve"> </w:t>
      </w:r>
      <w:fldSimple w:instr=" REF _Ref226948262 \n \h  \* MERGEFORMAT ">
        <w:r w:rsidR="00D41825" w:rsidRPr="00D41825">
          <w:rPr>
            <w:rStyle w:val="BlueTag"/>
            <w:color w:val="548DD4" w:themeColor="text2" w:themeTint="99"/>
          </w:rPr>
          <w:t>2</w:t>
        </w:r>
      </w:fldSimple>
      <w:r>
        <w:t xml:space="preserve">) Linear Coefficients Algorithm </w:t>
      </w:r>
      <w:fldSimple w:instr=" REF table_8_5_4I \h  \* MERGEFORMAT ">
        <w:r w:rsidR="00343A2C" w:rsidRPr="00343A2C">
          <w:rPr>
            <w:color w:val="548DD4" w:themeColor="text2" w:themeTint="99"/>
          </w:rPr>
          <w:t>4I</w:t>
        </w:r>
      </w:fldSimple>
      <w:r>
        <w:rPr>
          <w:rStyle w:val="BlueTag8Helvetica0"/>
        </w:rPr>
        <w:t xml:space="preserve"> </w:t>
      </w:r>
      <w:r>
        <w:t xml:space="preserve">listed in </w:t>
      </w:r>
      <w:fldSimple w:instr=" REF _Ref226948350 \h  \* MERGEFORMAT ">
        <w:r w:rsidR="00D41825" w:rsidRPr="00D41825">
          <w:rPr>
            <w:color w:val="548DD4" w:themeColor="text2" w:themeTint="99"/>
          </w:rPr>
          <w:t>Table 8</w:t>
        </w:r>
        <w:r w:rsidR="00D41825" w:rsidRPr="00D41825">
          <w:rPr>
            <w:color w:val="548DD4" w:themeColor="text2" w:themeTint="99"/>
          </w:rPr>
          <w:noBreakHyphen/>
          <w:t>5</w:t>
        </w:r>
      </w:fldSimple>
      <w:r>
        <w:t>. (Count, in-oz) [0 .. 4095, -20 .. 20]</w:t>
      </w:r>
      <w:r w:rsidRPr="009B330D">
        <w:t xml:space="preserve"> </w:t>
      </w:r>
      <w:r w:rsidRPr="009B330D">
        <w:rPr>
          <w:rStyle w:val="BlueTag"/>
          <w:color w:val="auto"/>
        </w:rPr>
        <w:t>{</w:t>
      </w:r>
      <w:r w:rsidRPr="00D41825">
        <w:rPr>
          <w:rStyle w:val="BlueTag10Helv"/>
          <w:rFonts w:ascii="Times New Roman" w:hAnsi="Times New Roman" w:cs="Times New Roman"/>
          <w:color w:val="auto"/>
          <w:sz w:val="24"/>
          <w:szCs w:val="24"/>
        </w:rPr>
        <w:t xml:space="preserve">Section </w:t>
      </w:r>
      <w:fldSimple w:instr=" REF _Ref226873009 \n \h  \* MERGEFORMAT ">
        <w:r w:rsidR="00D41825" w:rsidRPr="00D41825">
          <w:rPr>
            <w:rStyle w:val="BlueTag10Helv"/>
            <w:rFonts w:ascii="Times New Roman" w:hAnsi="Times New Roman" w:cs="Times New Roman"/>
            <w:color w:val="548DD4" w:themeColor="text2" w:themeTint="99"/>
            <w:sz w:val="24"/>
            <w:szCs w:val="24"/>
          </w:rPr>
          <w:t>5.2.3.8</w:t>
        </w:r>
      </w:fldSimple>
      <w:r w:rsidRPr="009B330D">
        <w:rPr>
          <w:rStyle w:val="BlueTag10Helv"/>
          <w:rFonts w:ascii="Times New Roman" w:hAnsi="Times New Roman" w:cs="Times New Roman"/>
          <w:color w:val="auto"/>
          <w:sz w:val="24"/>
          <w:szCs w:val="24"/>
        </w:rPr>
        <w:t xml:space="preserve"> Voltage - Torque Counts, Section </w:t>
      </w:r>
      <w:fldSimple w:instr=" REF _Ref226872592 \n \h  \* MERGEFORMAT ">
        <w:r w:rsidR="00D41825" w:rsidRPr="00D41825">
          <w:rPr>
            <w:rStyle w:val="BlueTag10Helv"/>
            <w:rFonts w:ascii="Times New Roman" w:hAnsi="Times New Roman" w:cs="Times New Roman"/>
            <w:color w:val="548DD4" w:themeColor="text2" w:themeTint="99"/>
            <w:sz w:val="24"/>
            <w:szCs w:val="24"/>
          </w:rPr>
          <w:t>5.2.3.3</w:t>
        </w:r>
      </w:fldSimple>
      <w:r w:rsidRPr="009B330D">
        <w:rPr>
          <w:rStyle w:val="BlueTag10Helv"/>
          <w:rFonts w:ascii="Times New Roman" w:hAnsi="Times New Roman" w:cs="Times New Roman"/>
          <w:color w:val="auto"/>
          <w:sz w:val="24"/>
          <w:szCs w:val="24"/>
        </w:rPr>
        <w:t xml:space="preserve"> Converted Voltages and Torques}</w:t>
      </w:r>
    </w:p>
    <w:p w:rsidR="007E5140" w:rsidRDefault="007E5140" w:rsidP="009B330D">
      <w:pPr>
        <w:pStyle w:val="INS"/>
        <w:tabs>
          <w:tab w:val="clear" w:pos="1440"/>
          <w:tab w:val="left" w:pos="1100"/>
        </w:tabs>
        <w:spacing w:line="280" w:lineRule="exact"/>
      </w:pPr>
      <w:bookmarkStart w:id="180" w:name="ins_3"/>
      <w:r>
        <w:t>INS-3</w:t>
      </w:r>
      <w:bookmarkEnd w:id="180"/>
      <w:r w:rsidR="009B330D">
        <w:tab/>
      </w:r>
      <w:r>
        <w:t>Azimuth Defined Asynchronous Scan Rate</w:t>
      </w:r>
    </w:p>
    <w:p w:rsidR="007E5140" w:rsidRPr="009B330D" w:rsidRDefault="007E5140" w:rsidP="009B330D">
      <w:pPr>
        <w:pStyle w:val="Body"/>
        <w:rPr>
          <w:rStyle w:val="BlueTag10Helv"/>
          <w:rFonts w:ascii="Times New Roman" w:hAnsi="Times New Roman" w:cs="Times New Roman"/>
          <w:color w:val="auto"/>
          <w:sz w:val="24"/>
          <w:szCs w:val="24"/>
        </w:rPr>
      </w:pPr>
      <w:r>
        <w:t xml:space="preserve">This parameter indicates the azimuth gimbal asynchronous slew rate for the nominal Biaxial science mode.  An Asynchronous slew is defined as scanning between two defined azimuth positions with no time synchronization to the scan boundaries.  (Refer to </w:t>
      </w:r>
      <w:fldSimple w:instr=" REF _Ref226949043 \h  \* MERGEFORMAT ">
        <w:r w:rsidR="00870628" w:rsidRPr="00870628">
          <w:rPr>
            <w:color w:val="548DD4" w:themeColor="text2" w:themeTint="99"/>
          </w:rPr>
          <w:t>Figure 4</w:t>
        </w:r>
        <w:r w:rsidR="00870628" w:rsidRPr="00870628">
          <w:rPr>
            <w:color w:val="548DD4" w:themeColor="text2" w:themeTint="99"/>
          </w:rPr>
          <w:noBreakHyphen/>
          <w:t>13</w:t>
        </w:r>
      </w:fldSimple>
      <w:r>
        <w:rPr>
          <w:rStyle w:val="BlueTag"/>
        </w:rPr>
        <w:t xml:space="preserve"> </w:t>
      </w:r>
      <w:r>
        <w:t>for example slewing pattern.)  The default value is approximately 5 degrees/second for PFM</w:t>
      </w:r>
      <w:r w:rsidRPr="009B330D">
        <w:rPr>
          <w:color w:val="auto"/>
        </w:rPr>
        <w:t xml:space="preserve">, FM1, </w:t>
      </w:r>
      <w:r>
        <w:t xml:space="preserve">and FM2, but is expected be changed with the Set_Azimuth_Rate_Async_Rate command is set to 6 degrees/second immediately following any instrument power-ups or resets. </w:t>
      </w:r>
      <w:r w:rsidR="00870628">
        <w:t xml:space="preserve"> </w:t>
      </w:r>
      <w:r>
        <w:t>For FM3 and FM4, the default rate is already set to approximately 6 degrees/second.  The converted value is computed using DRL-64</w:t>
      </w:r>
      <w:r w:rsidRPr="009B330D">
        <w:t xml:space="preserve">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9B330D">
        <w:t>) Algorithm  (deg sec</w:t>
      </w:r>
      <w:r w:rsidRPr="009B330D">
        <w:rPr>
          <w:vertAlign w:val="superscript"/>
        </w:rPr>
        <w:t>-1</w:t>
      </w:r>
      <w:r w:rsidRPr="009B330D">
        <w:t>) [4 .. 6]</w:t>
      </w:r>
      <w:r w:rsidRPr="009B330D">
        <w:rPr>
          <w:rStyle w:val="BlueTag"/>
        </w:rPr>
        <w:t xml:space="preserve"> </w:t>
      </w:r>
      <w:r w:rsidRPr="009B330D">
        <w:rPr>
          <w:rStyle w:val="BlueTag"/>
          <w:color w:val="auto"/>
        </w:rPr>
        <w:t>{</w:t>
      </w:r>
      <w:r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9B330D">
        <w:rPr>
          <w:rStyle w:val="BlueTag10Helv"/>
          <w:rFonts w:ascii="Times New Roman" w:hAnsi="Times New Roman" w:cs="Times New Roman"/>
          <w:color w:val="auto"/>
          <w:sz w:val="24"/>
          <w:szCs w:val="24"/>
        </w:rPr>
        <w:t xml:space="preserve"> Converted Instrument Status Data}</w:t>
      </w:r>
    </w:p>
    <w:p w:rsidR="007E5140" w:rsidRDefault="007E5140" w:rsidP="005A670A">
      <w:pPr>
        <w:pStyle w:val="INS"/>
        <w:tabs>
          <w:tab w:val="clear" w:pos="1440"/>
          <w:tab w:val="left" w:pos="1100"/>
        </w:tabs>
        <w:spacing w:line="280" w:lineRule="exact"/>
      </w:pPr>
      <w:bookmarkStart w:id="181" w:name="ins_4"/>
      <w:r>
        <w:t>INS-4</w:t>
      </w:r>
      <w:bookmarkEnd w:id="181"/>
      <w:r w:rsidR="005A670A">
        <w:tab/>
      </w:r>
      <w:r>
        <w:t>Azimuth Defined Crosstrack Position</w:t>
      </w:r>
    </w:p>
    <w:p w:rsidR="007E5140" w:rsidRPr="005A670A" w:rsidRDefault="007E5140" w:rsidP="007E5140">
      <w:pPr>
        <w:pStyle w:val="Body"/>
        <w:spacing w:line="280" w:lineRule="atLeast"/>
        <w:rPr>
          <w:rStyle w:val="BlueTag10Helv"/>
          <w:rFonts w:ascii="Times New Roman" w:hAnsi="Times New Roman" w:cs="Times New Roman"/>
          <w:color w:val="auto"/>
          <w:sz w:val="24"/>
          <w:szCs w:val="24"/>
        </w:rPr>
      </w:pPr>
      <w:r>
        <w:t>This parameter indicates the azimuth gimbal fixed position setpoint.  Its default value corresponds to 180 degrees.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 Linear Coefficie</w:t>
      </w:r>
      <w:r w:rsidRPr="005A670A">
        <w:rPr>
          <w:color w:val="auto"/>
        </w:rPr>
        <w:t xml:space="preserve">nts </w:t>
      </w:r>
      <w:fldSimple w:instr=" REF table_8_5_4K \h  \* MERGEFORMAT ">
        <w:r w:rsidR="00343A2C" w:rsidRPr="00343A2C">
          <w:rPr>
            <w:color w:val="548DD4" w:themeColor="text2" w:themeTint="99"/>
          </w:rPr>
          <w:t>4K</w:t>
        </w:r>
      </w:fldSimple>
      <w:r w:rsidRPr="005A670A">
        <w:rPr>
          <w:rStyle w:val="BlueTag8Helvetica0"/>
          <w:color w:val="auto"/>
        </w:rPr>
        <w:t xml:space="preserve"> </w:t>
      </w:r>
      <w:r w:rsidRPr="005A670A">
        <w:rPr>
          <w:color w:val="auto"/>
        </w:rPr>
        <w:t>li</w:t>
      </w:r>
      <w:r>
        <w:t xml:space="preserve">sted in </w:t>
      </w:r>
      <w:fldSimple w:instr=" REF _Ref226948350 \h  \* MERGEFORMAT ">
        <w:r w:rsidR="00D41825" w:rsidRPr="00D41825">
          <w:rPr>
            <w:color w:val="548DD4" w:themeColor="text2" w:themeTint="99"/>
          </w:rPr>
          <w:t>Table 8</w:t>
        </w:r>
        <w:r w:rsidR="00D41825" w:rsidRPr="00D41825">
          <w:rPr>
            <w:color w:val="548DD4" w:themeColor="text2" w:themeTint="99"/>
          </w:rPr>
          <w:noBreakHyphen/>
          <w:t>5</w:t>
        </w:r>
      </w:fldSimple>
      <w:r>
        <w:t>.  (For FM1/2, see also bias correction note.)  This default value can be changed with the Set_Azimuth_Fixed_Crosstrack command</w:t>
      </w:r>
      <w:r w:rsidRPr="00583731">
        <w:rPr>
          <w:color w:val="auto"/>
        </w:rPr>
        <w:t>.</w:t>
      </w:r>
      <w:r w:rsidRPr="00583731">
        <w:rPr>
          <w:rStyle w:val="BlueTag"/>
          <w:color w:val="auto"/>
        </w:rPr>
        <w:t xml:space="preserve">  (</w:t>
      </w:r>
      <w:r w:rsidRPr="00583731">
        <w:rPr>
          <w:color w:val="auto"/>
        </w:rPr>
        <w:t>deg</w:t>
      </w:r>
      <w:r w:rsidRPr="00583731">
        <w:rPr>
          <w:rStyle w:val="BlueTag"/>
          <w:color w:val="auto"/>
        </w:rPr>
        <w:t>)  [0</w:t>
      </w:r>
      <w:r w:rsidRPr="005A670A">
        <w:rPr>
          <w:rStyle w:val="BlueTag"/>
          <w:color w:val="auto"/>
        </w:rPr>
        <w:t xml:space="preserve"> .. 360]</w:t>
      </w:r>
      <w:r w:rsidR="00966088">
        <w:rPr>
          <w:rStyle w:val="BlueTag"/>
          <w:color w:val="auto"/>
        </w:rPr>
        <w:t xml:space="preserve">  </w:t>
      </w:r>
      <w:r w:rsidRPr="005A670A">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5A670A">
        <w:rPr>
          <w:rStyle w:val="BlueTag10Helv"/>
          <w:rFonts w:ascii="Times New Roman" w:hAnsi="Times New Roman" w:cs="Times New Roman"/>
          <w:color w:val="auto"/>
          <w:sz w:val="24"/>
          <w:szCs w:val="24"/>
        </w:rPr>
        <w:t xml:space="preserve"> Converted Instrument Status Data}</w:t>
      </w:r>
    </w:p>
    <w:p w:rsidR="007E5140" w:rsidRDefault="007E5140" w:rsidP="00966088">
      <w:pPr>
        <w:pStyle w:val="INS"/>
        <w:tabs>
          <w:tab w:val="clear" w:pos="1440"/>
          <w:tab w:val="left" w:pos="1100"/>
        </w:tabs>
        <w:spacing w:line="280" w:lineRule="exact"/>
      </w:pPr>
      <w:bookmarkStart w:id="182" w:name="ins_5"/>
      <w:r>
        <w:t>INS-5</w:t>
      </w:r>
      <w:bookmarkEnd w:id="182"/>
      <w:r w:rsidR="00966088">
        <w:tab/>
      </w:r>
      <w:r>
        <w:t>Azimuth Defined Fixed Cage Position</w:t>
      </w:r>
    </w:p>
    <w:p w:rsidR="007E5140" w:rsidRDefault="007E5140" w:rsidP="007E5140">
      <w:pPr>
        <w:pStyle w:val="Body"/>
        <w:spacing w:line="280" w:lineRule="atLeast"/>
      </w:pPr>
      <w:r>
        <w:t>This parameter indicates the azimuth gimbal fixed position setpoint.  Its default value corresponds to 0.1 degrees.  The converted value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 Linear Coefficien</w:t>
      </w:r>
      <w:r w:rsidRPr="00966088">
        <w:rPr>
          <w:color w:val="auto"/>
        </w:rPr>
        <w:t xml:space="preserve">ts </w:t>
      </w:r>
      <w:fldSimple w:instr=" REF table_8_5_4K \h  \* MERGEFORMAT ">
        <w:r w:rsidR="00343A2C" w:rsidRPr="00343A2C">
          <w:rPr>
            <w:color w:val="548DD4" w:themeColor="text2" w:themeTint="99"/>
          </w:rPr>
          <w:t>4K</w:t>
        </w:r>
      </w:fldSimple>
      <w:r w:rsidRPr="00966088">
        <w:rPr>
          <w:color w:val="auto"/>
        </w:rPr>
        <w:t xml:space="preserve"> li</w:t>
      </w:r>
      <w:r>
        <w:t xml:space="preserve">sted in </w:t>
      </w:r>
      <w:fldSimple w:instr=" REF _Ref226948350 \h  \* MERGEFORMAT ">
        <w:r w:rsidR="00D41825" w:rsidRPr="00D41825">
          <w:rPr>
            <w:color w:val="548DD4" w:themeColor="text2" w:themeTint="99"/>
          </w:rPr>
          <w:t>Table 8</w:t>
        </w:r>
        <w:r w:rsidR="00D41825" w:rsidRPr="00D41825">
          <w:rPr>
            <w:color w:val="548DD4" w:themeColor="text2" w:themeTint="99"/>
          </w:rPr>
          <w:noBreakHyphen/>
          <w:t>5</w:t>
        </w:r>
      </w:fldSimple>
      <w:r>
        <w:t xml:space="preserve">.  (For FM1/2, see also bias correction note.)  The default values can be changed with the Set_Azimuth_Fixed_Caged command.  </w:t>
      </w:r>
    </w:p>
    <w:p w:rsidR="007E5140" w:rsidRPr="00966088" w:rsidRDefault="007E5140" w:rsidP="007E5140">
      <w:pPr>
        <w:pStyle w:val="Body"/>
        <w:spacing w:line="280" w:lineRule="atLeast"/>
        <w:rPr>
          <w:rStyle w:val="BlueTag10Helv"/>
          <w:rFonts w:ascii="Times New Roman" w:hAnsi="Times New Roman" w:cs="Times New Roman"/>
          <w:color w:val="auto"/>
          <w:sz w:val="24"/>
          <w:szCs w:val="24"/>
        </w:rPr>
      </w:pPr>
      <w:r w:rsidRPr="00966088">
        <w:rPr>
          <w:rStyle w:val="BlueTag"/>
        </w:rPr>
        <w:t>(</w:t>
      </w:r>
      <w:r w:rsidRPr="00966088">
        <w:t>de</w:t>
      </w:r>
      <w:r w:rsidRPr="00966088">
        <w:rPr>
          <w:color w:val="auto"/>
        </w:rPr>
        <w:t>g</w:t>
      </w:r>
      <w:r w:rsidRPr="00966088">
        <w:rPr>
          <w:rStyle w:val="BlueTag"/>
          <w:color w:val="auto"/>
        </w:rPr>
        <w:t>)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966088">
        <w:rPr>
          <w:rStyle w:val="BlueTag10Helv"/>
          <w:rFonts w:ascii="Times New Roman" w:hAnsi="Times New Roman" w:cs="Times New Roman"/>
          <w:sz w:val="24"/>
          <w:szCs w:val="24"/>
        </w:rPr>
        <w:t xml:space="preserve"> </w:t>
      </w:r>
      <w:r w:rsidRPr="00966088">
        <w:rPr>
          <w:rStyle w:val="BlueTag10Helv"/>
          <w:rFonts w:ascii="Times New Roman" w:hAnsi="Times New Roman" w:cs="Times New Roman"/>
          <w:color w:val="auto"/>
          <w:sz w:val="24"/>
          <w:szCs w:val="24"/>
        </w:rPr>
        <w:t>Converted Instrument Status Data}</w:t>
      </w:r>
    </w:p>
    <w:p w:rsidR="00966088" w:rsidRDefault="00966088" w:rsidP="00966088">
      <w:pPr>
        <w:pStyle w:val="Body"/>
        <w:tabs>
          <w:tab w:val="clear" w:pos="1440"/>
          <w:tab w:val="left" w:pos="1100"/>
        </w:tabs>
        <w:rPr>
          <w:b/>
        </w:rPr>
      </w:pPr>
    </w:p>
    <w:p w:rsidR="007E5140" w:rsidRDefault="007E5140" w:rsidP="00966088">
      <w:pPr>
        <w:pStyle w:val="Body"/>
        <w:tabs>
          <w:tab w:val="clear" w:pos="1440"/>
          <w:tab w:val="left" w:pos="1100"/>
        </w:tabs>
        <w:rPr>
          <w:b/>
        </w:rPr>
      </w:pPr>
      <w:bookmarkStart w:id="183" w:name="ins_6"/>
      <w:r w:rsidRPr="00966088">
        <w:rPr>
          <w:b/>
        </w:rPr>
        <w:t>INS-6</w:t>
      </w:r>
      <w:bookmarkEnd w:id="183"/>
      <w:r w:rsidR="00966088" w:rsidRPr="00966088">
        <w:rPr>
          <w:b/>
          <w:color w:val="auto"/>
        </w:rPr>
        <w:tab/>
      </w:r>
      <w:r w:rsidRPr="00966088">
        <w:rPr>
          <w:b/>
        </w:rPr>
        <w:t>Azimuth Defined Fixed Position A</w:t>
      </w:r>
    </w:p>
    <w:p w:rsidR="00966088" w:rsidRPr="00966088" w:rsidRDefault="00966088" w:rsidP="00966088">
      <w:pPr>
        <w:pStyle w:val="Body"/>
        <w:tabs>
          <w:tab w:val="clear" w:pos="1440"/>
          <w:tab w:val="left" w:pos="1100"/>
        </w:tabs>
        <w:rPr>
          <w:b/>
        </w:rPr>
      </w:pPr>
    </w:p>
    <w:p w:rsidR="007E5140" w:rsidRPr="00966088" w:rsidRDefault="007E5140" w:rsidP="00966088">
      <w:pPr>
        <w:pStyle w:val="Body"/>
        <w:tabs>
          <w:tab w:val="clear" w:pos="1440"/>
          <w:tab w:val="left" w:pos="1100"/>
        </w:tabs>
        <w:rPr>
          <w:b/>
        </w:rPr>
      </w:pPr>
      <w:bookmarkStart w:id="184" w:name="ins_7"/>
      <w:r w:rsidRPr="00966088">
        <w:rPr>
          <w:b/>
        </w:rPr>
        <w:t>INS-7</w:t>
      </w:r>
      <w:bookmarkEnd w:id="184"/>
      <w:r w:rsidR="00966088">
        <w:rPr>
          <w:b/>
        </w:rPr>
        <w:tab/>
      </w:r>
      <w:r w:rsidRPr="00966088">
        <w:rPr>
          <w:b/>
        </w:rPr>
        <w:t>Azimuth Defined Fixed Position B</w:t>
      </w:r>
    </w:p>
    <w:p w:rsidR="007E5140" w:rsidRPr="00966088" w:rsidRDefault="007E5140" w:rsidP="007E5140">
      <w:pPr>
        <w:pStyle w:val="Body"/>
        <w:spacing w:line="280" w:lineRule="atLeast"/>
        <w:rPr>
          <w:color w:val="auto"/>
        </w:rPr>
      </w:pPr>
      <w:r>
        <w:t xml:space="preserve">These parameters indicate the azimuth gimbal fixed position setpoint that defines the bounds for a rotating azimuth scanning (biaxial) operation.  Position A represents the starting point and Position B represents the ending point for a rotating scan.  However, during solar avoidance operations involving low solar Beta angles, these values will be changed by the Set_Azimuth_Fixed_Position_A and the Set_Azimuth_Fixed_Position_B commands for a solar avoidance scan profile.  See </w:t>
      </w:r>
      <w:fldSimple w:instr=" REF _Ref226948393 \n \h  \* MERGEFORMAT ">
        <w:r w:rsidR="00D41825" w:rsidRPr="00D41825">
          <w:rPr>
            <w:color w:val="548DD4" w:themeColor="text2" w:themeTint="99"/>
          </w:rPr>
          <w:t>Table 4-9</w:t>
        </w:r>
      </w:fldSimple>
      <w:r>
        <w:t xml:space="preserve"> for expected values for each instrument.  The converted values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 Linear Coefficient</w:t>
      </w:r>
      <w:r w:rsidRPr="00966088">
        <w:rPr>
          <w:color w:val="auto"/>
        </w:rPr>
        <w:t xml:space="preserve">s </w:t>
      </w:r>
      <w:fldSimple w:instr=" REF table_8_5_4K \h  \* MERGEFORMAT ">
        <w:r w:rsidR="00343A2C" w:rsidRPr="00343A2C">
          <w:rPr>
            <w:color w:val="548DD4" w:themeColor="text2" w:themeTint="99"/>
          </w:rPr>
          <w:t>4K</w:t>
        </w:r>
      </w:fldSimple>
      <w:r w:rsidRPr="00966088">
        <w:rPr>
          <w:rStyle w:val="BlueTag8Helvetica0"/>
          <w:color w:val="auto"/>
        </w:rPr>
        <w:t xml:space="preserve"> </w:t>
      </w:r>
      <w:r w:rsidRPr="00966088">
        <w:rPr>
          <w:color w:val="auto"/>
        </w:rPr>
        <w:t>l</w:t>
      </w:r>
      <w:r>
        <w:t xml:space="preserve">isted in </w:t>
      </w:r>
      <w:fldSimple w:instr=" REF _Ref226948350 \h  \* MERGEFORMAT ">
        <w:r w:rsidR="00D41825" w:rsidRPr="00D41825">
          <w:rPr>
            <w:color w:val="548DD4" w:themeColor="text2" w:themeTint="99"/>
          </w:rPr>
          <w:t>Table 8</w:t>
        </w:r>
        <w:r w:rsidR="00D41825" w:rsidRPr="00D41825">
          <w:rPr>
            <w:color w:val="548DD4" w:themeColor="text2" w:themeTint="99"/>
          </w:rPr>
          <w:noBreakHyphen/>
          <w:t>5</w:t>
        </w:r>
      </w:fldSimple>
      <w:r>
        <w:t xml:space="preserve">.  </w:t>
      </w:r>
      <w:r w:rsidRPr="00966088">
        <w:t>(For FM1/2, se</w:t>
      </w:r>
      <w:r w:rsidR="00966088" w:rsidRPr="00966088">
        <w:t xml:space="preserve">e also bias correction note.)  </w:t>
      </w:r>
      <w:r w:rsidRPr="00966088">
        <w:rPr>
          <w:rStyle w:val="BlueTag"/>
        </w:rPr>
        <w:t>(</w:t>
      </w:r>
      <w:r w:rsidRPr="00966088">
        <w:t>deg</w:t>
      </w:r>
      <w:r w:rsidRPr="00966088">
        <w:rPr>
          <w:rStyle w:val="BlueTag"/>
        </w:rPr>
        <w:t xml:space="preserve">) </w:t>
      </w:r>
      <w:r w:rsidRPr="00966088">
        <w:rPr>
          <w:rStyle w:val="BlueTag"/>
          <w:color w:val="auto"/>
        </w:rPr>
        <w:t xml:space="preserve">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966088">
        <w:rPr>
          <w:rStyle w:val="BlueTag10Helv"/>
          <w:rFonts w:ascii="Times New Roman" w:hAnsi="Times New Roman" w:cs="Times New Roman"/>
          <w:color w:val="auto"/>
          <w:sz w:val="24"/>
          <w:szCs w:val="24"/>
        </w:rPr>
        <w:t xml:space="preserve"> Con</w:t>
      </w:r>
      <w:r w:rsidR="00966088">
        <w:rPr>
          <w:rStyle w:val="BlueTag10Helv"/>
          <w:rFonts w:ascii="Times New Roman" w:hAnsi="Times New Roman" w:cs="Times New Roman"/>
          <w:color w:val="auto"/>
          <w:sz w:val="24"/>
          <w:szCs w:val="24"/>
        </w:rPr>
        <w:t>verted Instrument Status Data}</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A54E4E" w:rsidRDefault="00A54E4E" w:rsidP="00276FE5">
      <w:pPr>
        <w:pStyle w:val="Table41"/>
      </w:pPr>
      <w:bookmarkStart w:id="185" w:name="_Ref226948393"/>
      <w:bookmarkStart w:id="186" w:name="_Toc227564180"/>
      <w:r>
        <w:lastRenderedPageBreak/>
        <w:t>Azimuth Default Normal and Solar Avoidance A/B Angles (Deg.)</w:t>
      </w:r>
      <w:bookmarkEnd w:id="185"/>
      <w:bookmarkEnd w:id="186"/>
    </w:p>
    <w:tbl>
      <w:tblPr>
        <w:tblW w:w="0" w:type="auto"/>
        <w:jc w:val="center"/>
        <w:tblInd w:w="5" w:type="dxa"/>
        <w:tblLayout w:type="fixed"/>
        <w:tblCellMar>
          <w:left w:w="0" w:type="dxa"/>
          <w:right w:w="0" w:type="dxa"/>
        </w:tblCellMar>
        <w:tblLook w:val="0000"/>
      </w:tblPr>
      <w:tblGrid>
        <w:gridCol w:w="2160"/>
        <w:gridCol w:w="1800"/>
        <w:gridCol w:w="1800"/>
        <w:gridCol w:w="1800"/>
        <w:gridCol w:w="1800"/>
      </w:tblGrid>
      <w:tr w:rsidR="00A54E4E" w:rsidTr="00A54E4E">
        <w:trPr>
          <w:cantSplit/>
          <w:jc w:val="center"/>
        </w:trPr>
        <w:tc>
          <w:tcPr>
            <w:tcW w:w="2160" w:type="dxa"/>
            <w:vMerge w:val="restart"/>
            <w:tcBorders>
              <w:top w:val="single" w:sz="4" w:space="0" w:color="000000"/>
              <w:left w:val="single" w:sz="4" w:space="0" w:color="000000"/>
              <w:right w:val="single" w:sz="4" w:space="0" w:color="000000"/>
            </w:tcBorders>
            <w:vAlign w:val="center"/>
          </w:tcPr>
          <w:p w:rsidR="00A54E4E" w:rsidRDefault="00A54E4E" w:rsidP="00A54E4E">
            <w:pPr>
              <w:pStyle w:val="CellHeading"/>
              <w:spacing w:before="40" w:after="40"/>
              <w:ind w:left="86"/>
            </w:pPr>
            <w:r>
              <w:t>Instrument</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A54E4E" w:rsidRDefault="00A54E4E" w:rsidP="00A54E4E">
            <w:pPr>
              <w:pStyle w:val="CellHeading"/>
              <w:spacing w:before="40" w:after="40"/>
              <w:ind w:left="86"/>
            </w:pPr>
            <w:r>
              <w:t>Position Angle A</w:t>
            </w:r>
          </w:p>
        </w:tc>
        <w:tc>
          <w:tcPr>
            <w:tcW w:w="3600" w:type="dxa"/>
            <w:gridSpan w:val="2"/>
            <w:tcBorders>
              <w:top w:val="single" w:sz="4" w:space="0" w:color="000000"/>
              <w:left w:val="single" w:sz="4" w:space="0" w:color="000000"/>
              <w:bottom w:val="single" w:sz="4" w:space="0" w:color="000000"/>
              <w:right w:val="single" w:sz="4" w:space="0" w:color="000000"/>
            </w:tcBorders>
            <w:vAlign w:val="center"/>
          </w:tcPr>
          <w:p w:rsidR="00A54E4E" w:rsidRDefault="00A54E4E" w:rsidP="00A54E4E">
            <w:pPr>
              <w:pStyle w:val="CellHeading"/>
              <w:spacing w:before="40" w:after="40"/>
              <w:ind w:left="86"/>
            </w:pPr>
            <w:r>
              <w:t>Position Angle B</w:t>
            </w:r>
          </w:p>
        </w:tc>
      </w:tr>
      <w:tr w:rsidR="00A54E4E" w:rsidTr="00A54E4E">
        <w:trPr>
          <w:cantSplit/>
          <w:jc w:val="center"/>
        </w:trPr>
        <w:tc>
          <w:tcPr>
            <w:tcW w:w="2160" w:type="dxa"/>
            <w:vMerge/>
            <w:tcBorders>
              <w:left w:val="single" w:sz="4" w:space="0" w:color="000000"/>
              <w:bottom w:val="double" w:sz="4" w:space="0" w:color="000000"/>
              <w:right w:val="single" w:sz="4" w:space="0" w:color="000000"/>
            </w:tcBorders>
            <w:vAlign w:val="center"/>
          </w:tcPr>
          <w:p w:rsidR="00A54E4E" w:rsidRDefault="00A54E4E" w:rsidP="00A54E4E">
            <w:pPr>
              <w:pStyle w:val="CellHeading"/>
              <w:spacing w:before="40" w:after="40"/>
              <w:ind w:left="86"/>
              <w:rPr>
                <w:rFonts w:ascii="Times New Roman" w:hAnsi="Times New Roman" w:cs="Times New Roman"/>
                <w:color w:val="auto"/>
                <w:sz w:val="24"/>
                <w:szCs w:val="24"/>
              </w:rPr>
            </w:pPr>
          </w:p>
        </w:tc>
        <w:tc>
          <w:tcPr>
            <w:tcW w:w="1800" w:type="dxa"/>
            <w:tcBorders>
              <w:top w:val="single" w:sz="4" w:space="0" w:color="000000"/>
              <w:left w:val="single" w:sz="4" w:space="0" w:color="000000"/>
              <w:bottom w:val="double" w:sz="4" w:space="0" w:color="000000"/>
              <w:right w:val="single" w:sz="4" w:space="0" w:color="000000"/>
            </w:tcBorders>
            <w:vAlign w:val="center"/>
          </w:tcPr>
          <w:p w:rsidR="00A54E4E" w:rsidRDefault="00A54E4E" w:rsidP="00A54E4E">
            <w:pPr>
              <w:pStyle w:val="CellHeading"/>
              <w:spacing w:before="40" w:after="40"/>
              <w:ind w:left="86"/>
            </w:pPr>
            <w:r>
              <w:t>Normal</w:t>
            </w:r>
          </w:p>
        </w:tc>
        <w:tc>
          <w:tcPr>
            <w:tcW w:w="1800" w:type="dxa"/>
            <w:tcBorders>
              <w:top w:val="single" w:sz="4" w:space="0" w:color="000000"/>
              <w:left w:val="single" w:sz="4" w:space="0" w:color="000000"/>
              <w:bottom w:val="double" w:sz="4" w:space="0" w:color="000000"/>
              <w:right w:val="single" w:sz="4" w:space="0" w:color="000000"/>
            </w:tcBorders>
            <w:vAlign w:val="center"/>
          </w:tcPr>
          <w:p w:rsidR="00A54E4E" w:rsidRDefault="00A54E4E" w:rsidP="00A54E4E">
            <w:pPr>
              <w:pStyle w:val="CellHeading"/>
              <w:spacing w:before="40" w:after="40"/>
              <w:ind w:left="86"/>
            </w:pPr>
            <w:r>
              <w:t>Solar Avoidance</w:t>
            </w:r>
          </w:p>
        </w:tc>
        <w:tc>
          <w:tcPr>
            <w:tcW w:w="1800" w:type="dxa"/>
            <w:tcBorders>
              <w:top w:val="single" w:sz="4" w:space="0" w:color="000000"/>
              <w:left w:val="single" w:sz="4" w:space="0" w:color="000000"/>
              <w:bottom w:val="double" w:sz="4" w:space="0" w:color="000000"/>
              <w:right w:val="single" w:sz="4" w:space="0" w:color="000000"/>
            </w:tcBorders>
            <w:vAlign w:val="center"/>
          </w:tcPr>
          <w:p w:rsidR="00A54E4E" w:rsidRDefault="00A54E4E" w:rsidP="00A54E4E">
            <w:pPr>
              <w:pStyle w:val="CellHeading"/>
              <w:spacing w:before="40" w:after="40"/>
              <w:ind w:left="86"/>
            </w:pPr>
            <w:r>
              <w:t>Normal</w:t>
            </w:r>
          </w:p>
        </w:tc>
        <w:tc>
          <w:tcPr>
            <w:tcW w:w="1800" w:type="dxa"/>
            <w:tcBorders>
              <w:top w:val="single" w:sz="4" w:space="0" w:color="000000"/>
              <w:left w:val="single" w:sz="4" w:space="0" w:color="000000"/>
              <w:bottom w:val="double" w:sz="4" w:space="0" w:color="000000"/>
              <w:right w:val="single" w:sz="4" w:space="0" w:color="000000"/>
            </w:tcBorders>
            <w:vAlign w:val="center"/>
          </w:tcPr>
          <w:p w:rsidR="00A54E4E" w:rsidRDefault="00A54E4E" w:rsidP="00A54E4E">
            <w:pPr>
              <w:pStyle w:val="CellHeading"/>
              <w:spacing w:before="40" w:after="40"/>
              <w:ind w:left="86"/>
            </w:pPr>
            <w:r>
              <w:t>Solar Avoidance</w:t>
            </w:r>
          </w:p>
        </w:tc>
      </w:tr>
      <w:tr w:rsidR="007E5140" w:rsidTr="00A54E4E">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PFM</w:t>
            </w:r>
          </w:p>
        </w:tc>
        <w:tc>
          <w:tcPr>
            <w:tcW w:w="1800" w:type="dxa"/>
            <w:tcBorders>
              <w:top w:val="doub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90</w:t>
            </w:r>
          </w:p>
        </w:tc>
        <w:tc>
          <w:tcPr>
            <w:tcW w:w="1800" w:type="dxa"/>
            <w:tcBorders>
              <w:top w:val="doub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110</w:t>
            </w:r>
          </w:p>
        </w:tc>
        <w:tc>
          <w:tcPr>
            <w:tcW w:w="1800" w:type="dxa"/>
            <w:tcBorders>
              <w:top w:val="doub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270</w:t>
            </w:r>
          </w:p>
        </w:tc>
        <w:tc>
          <w:tcPr>
            <w:tcW w:w="1800" w:type="dxa"/>
            <w:tcBorders>
              <w:top w:val="doub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250</w:t>
            </w:r>
          </w:p>
        </w:tc>
      </w:tr>
      <w:tr w:rsidR="007E5140" w:rsidTr="00A54E4E">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FM1, FM2</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90</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97 (94)</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270</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263 (266)</w:t>
            </w:r>
          </w:p>
        </w:tc>
      </w:tr>
      <w:tr w:rsidR="007E5140" w:rsidTr="00A54E4E">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FM3, FM4</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90</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94</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270</w:t>
            </w:r>
          </w:p>
        </w:tc>
        <w:tc>
          <w:tcPr>
            <w:tcW w:w="1800" w:type="dxa"/>
            <w:tcBorders>
              <w:top w:val="single" w:sz="4" w:space="0" w:color="000000"/>
              <w:left w:val="single" w:sz="4" w:space="0" w:color="000000"/>
              <w:bottom w:val="single" w:sz="4" w:space="0" w:color="000000"/>
              <w:right w:val="single" w:sz="4" w:space="0" w:color="000000"/>
            </w:tcBorders>
          </w:tcPr>
          <w:p w:rsidR="007E5140" w:rsidRDefault="007E5140" w:rsidP="00A54E4E">
            <w:pPr>
              <w:pStyle w:val="CellBody"/>
              <w:spacing w:before="40" w:after="40"/>
              <w:ind w:left="86"/>
              <w:jc w:val="center"/>
            </w:pPr>
            <w:r>
              <w:t>266</w:t>
            </w:r>
          </w:p>
        </w:tc>
      </w:tr>
    </w:tbl>
    <w:p w:rsidR="00A54E4E" w:rsidRDefault="00A54E4E" w:rsidP="00A54E4E">
      <w:pPr>
        <w:pStyle w:val="Body"/>
      </w:pPr>
    </w:p>
    <w:p w:rsidR="007E5140" w:rsidRDefault="007E5140" w:rsidP="00A54E4E">
      <w:pPr>
        <w:pStyle w:val="Body"/>
        <w:tabs>
          <w:tab w:val="clear" w:pos="1440"/>
          <w:tab w:val="left" w:pos="1100"/>
        </w:tabs>
        <w:rPr>
          <w:b/>
        </w:rPr>
      </w:pPr>
      <w:bookmarkStart w:id="187" w:name="ins_8"/>
      <w:r w:rsidRPr="00A54E4E">
        <w:rPr>
          <w:b/>
        </w:rPr>
        <w:t>INS-8</w:t>
      </w:r>
      <w:bookmarkEnd w:id="187"/>
      <w:r w:rsidR="00A54E4E">
        <w:rPr>
          <w:b/>
        </w:rPr>
        <w:tab/>
      </w:r>
      <w:r w:rsidRPr="00A54E4E">
        <w:rPr>
          <w:b/>
        </w:rPr>
        <w:t>Azimuth Defined Fixed Position Spare 1</w:t>
      </w:r>
    </w:p>
    <w:p w:rsidR="00A54E4E" w:rsidRPr="00A54E4E" w:rsidRDefault="00A54E4E" w:rsidP="00A54E4E">
      <w:pPr>
        <w:pStyle w:val="Body"/>
        <w:tabs>
          <w:tab w:val="clear" w:pos="1440"/>
          <w:tab w:val="left" w:pos="1100"/>
        </w:tabs>
        <w:rPr>
          <w:b/>
        </w:rPr>
      </w:pPr>
    </w:p>
    <w:p w:rsidR="007E5140" w:rsidRDefault="007E5140" w:rsidP="00A54E4E">
      <w:pPr>
        <w:pStyle w:val="Body"/>
        <w:tabs>
          <w:tab w:val="clear" w:pos="1440"/>
          <w:tab w:val="left" w:pos="1100"/>
        </w:tabs>
        <w:rPr>
          <w:b/>
        </w:rPr>
      </w:pPr>
      <w:bookmarkStart w:id="188" w:name="ins_9"/>
      <w:r w:rsidRPr="00A54E4E">
        <w:rPr>
          <w:b/>
        </w:rPr>
        <w:t>INS-9</w:t>
      </w:r>
      <w:bookmarkEnd w:id="188"/>
      <w:r w:rsidR="00A54E4E">
        <w:rPr>
          <w:b/>
        </w:rPr>
        <w:tab/>
      </w:r>
      <w:r w:rsidRPr="00A54E4E">
        <w:rPr>
          <w:b/>
        </w:rPr>
        <w:t>Azimuth Defined Fixed Position Spare 2</w:t>
      </w:r>
    </w:p>
    <w:p w:rsidR="00A54E4E" w:rsidRPr="00A54E4E" w:rsidRDefault="00A54E4E" w:rsidP="00A54E4E">
      <w:pPr>
        <w:pStyle w:val="Body"/>
        <w:tabs>
          <w:tab w:val="clear" w:pos="1440"/>
          <w:tab w:val="left" w:pos="1100"/>
        </w:tabs>
        <w:rPr>
          <w:b/>
        </w:rPr>
      </w:pPr>
    </w:p>
    <w:p w:rsidR="007E5140" w:rsidRPr="00A54E4E" w:rsidRDefault="007E5140" w:rsidP="00A54E4E">
      <w:pPr>
        <w:pStyle w:val="Body"/>
        <w:tabs>
          <w:tab w:val="clear" w:pos="1440"/>
          <w:tab w:val="left" w:pos="1100"/>
        </w:tabs>
        <w:rPr>
          <w:b/>
        </w:rPr>
      </w:pPr>
      <w:bookmarkStart w:id="189" w:name="ins_10"/>
      <w:r w:rsidRPr="00A54E4E">
        <w:rPr>
          <w:b/>
        </w:rPr>
        <w:t>INS-10</w:t>
      </w:r>
      <w:bookmarkEnd w:id="189"/>
      <w:r w:rsidR="00A54E4E">
        <w:rPr>
          <w:b/>
        </w:rPr>
        <w:tab/>
      </w:r>
      <w:r w:rsidRPr="00A54E4E">
        <w:rPr>
          <w:b/>
        </w:rPr>
        <w:t>Azimuth Defined Fixed Position Spare 3</w:t>
      </w:r>
    </w:p>
    <w:p w:rsidR="007E5140" w:rsidRDefault="007E5140" w:rsidP="007E5140">
      <w:pPr>
        <w:pStyle w:val="Body"/>
        <w:spacing w:line="280" w:lineRule="atLeast"/>
      </w:pPr>
      <w:r>
        <w:t>These parameters indicate the azimuth gimbal fixed position setpoints.  The converted values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 Linear Coefficient</w:t>
      </w:r>
      <w:r w:rsidRPr="0089617D">
        <w:rPr>
          <w:color w:val="auto"/>
        </w:rPr>
        <w:t xml:space="preserve">s </w:t>
      </w:r>
      <w:fldSimple w:instr=" REF table_8_5_4K \h  \* MERGEFORMAT ">
        <w:r w:rsidR="00343A2C" w:rsidRPr="00343A2C">
          <w:rPr>
            <w:color w:val="548DD4" w:themeColor="text2" w:themeTint="99"/>
          </w:rPr>
          <w:t>4K</w:t>
        </w:r>
      </w:fldSimple>
      <w:r w:rsidRPr="0089617D">
        <w:rPr>
          <w:color w:val="auto"/>
        </w:rPr>
        <w:t xml:space="preserve"> lis</w:t>
      </w:r>
      <w:r>
        <w:t xml:space="preserve">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t>.  (For FM1/2, see also bias correction note.)  The fixed position spare 2  value is typically used for contamination safing operations.  The default values can be changed with the commands shown below.</w:t>
      </w:r>
    </w:p>
    <w:p w:rsidR="0089617D" w:rsidRDefault="0089617D" w:rsidP="007E5140">
      <w:pPr>
        <w:pStyle w:val="Body"/>
        <w:spacing w:line="280" w:lineRule="atLeast"/>
      </w:pPr>
    </w:p>
    <w:p w:rsidR="007E5140" w:rsidRDefault="0089617D" w:rsidP="0089617D">
      <w:pPr>
        <w:pStyle w:val="Bulletindent"/>
        <w:tabs>
          <w:tab w:val="clear" w:pos="1440"/>
          <w:tab w:val="clear" w:pos="2880"/>
          <w:tab w:val="clear" w:pos="4320"/>
          <w:tab w:val="clear" w:pos="7200"/>
          <w:tab w:val="clear" w:pos="8640"/>
          <w:tab w:val="left" w:pos="3410"/>
        </w:tabs>
      </w:pPr>
      <w:r>
        <w:rPr>
          <w:b/>
          <w:bCs/>
        </w:rPr>
        <w:t>Fixed Position Spare 1</w:t>
      </w:r>
      <w:r w:rsidR="007E5140">
        <w:rPr>
          <w:b/>
          <w:bCs/>
        </w:rPr>
        <w:tab/>
      </w:r>
      <w:r>
        <w:t>Default = 45 deg</w:t>
      </w:r>
      <w:r w:rsidR="007E5140">
        <w:tab/>
        <w:t>Set_Azimuth_Fixed_Spare_1</w:t>
      </w:r>
    </w:p>
    <w:p w:rsidR="007E5140" w:rsidRDefault="007E5140" w:rsidP="0089617D">
      <w:pPr>
        <w:pStyle w:val="Bulletindent"/>
        <w:tabs>
          <w:tab w:val="clear" w:pos="1440"/>
          <w:tab w:val="clear" w:pos="2880"/>
          <w:tab w:val="clear" w:pos="4320"/>
          <w:tab w:val="clear" w:pos="7200"/>
          <w:tab w:val="clear" w:pos="8640"/>
          <w:tab w:val="left" w:pos="3410"/>
        </w:tabs>
      </w:pPr>
      <w:r>
        <w:rPr>
          <w:b/>
          <w:bCs/>
        </w:rPr>
        <w:t>Fixed Position Spare 2</w:t>
      </w:r>
      <w:r w:rsidR="0089617D">
        <w:tab/>
        <w:t>Default = 165 deg</w:t>
      </w:r>
      <w:r>
        <w:tab/>
        <w:t>Set_Azimuth_Fixed_Spare_2</w:t>
      </w:r>
    </w:p>
    <w:p w:rsidR="007E5140" w:rsidRDefault="007E5140" w:rsidP="0089617D">
      <w:pPr>
        <w:pStyle w:val="Bulletindent"/>
        <w:tabs>
          <w:tab w:val="clear" w:pos="1440"/>
          <w:tab w:val="clear" w:pos="2880"/>
          <w:tab w:val="clear" w:pos="4320"/>
          <w:tab w:val="clear" w:pos="7200"/>
          <w:tab w:val="clear" w:pos="8640"/>
          <w:tab w:val="left" w:pos="3410"/>
        </w:tabs>
      </w:pPr>
      <w:r>
        <w:rPr>
          <w:b/>
          <w:bCs/>
        </w:rPr>
        <w:t>Fixed Position Spare 3</w:t>
      </w:r>
      <w:r w:rsidR="0089617D">
        <w:tab/>
        <w:t>Default = 329 deg</w:t>
      </w:r>
      <w:r>
        <w:tab/>
        <w:t>Set_Azimuth_Fixed_Spare_3</w:t>
      </w:r>
    </w:p>
    <w:p w:rsidR="0089617D" w:rsidRDefault="0089617D" w:rsidP="0089617D">
      <w:pPr>
        <w:pStyle w:val="Bulletindent"/>
        <w:numPr>
          <w:ilvl w:val="0"/>
          <w:numId w:val="0"/>
        </w:numPr>
        <w:tabs>
          <w:tab w:val="clear" w:pos="1440"/>
          <w:tab w:val="clear" w:pos="2880"/>
          <w:tab w:val="clear" w:pos="4320"/>
          <w:tab w:val="clear" w:pos="7200"/>
          <w:tab w:val="clear" w:pos="8640"/>
          <w:tab w:val="left" w:pos="3410"/>
        </w:tabs>
        <w:ind w:left="720" w:hanging="360"/>
      </w:pPr>
    </w:p>
    <w:p w:rsidR="007E5140" w:rsidRPr="00D41825" w:rsidRDefault="007E5140" w:rsidP="007E5140">
      <w:pPr>
        <w:pStyle w:val="Body"/>
        <w:spacing w:line="280" w:lineRule="atLeast"/>
        <w:rPr>
          <w:rStyle w:val="BlueTag10Helv"/>
          <w:rFonts w:ascii="Times New Roman" w:hAnsi="Times New Roman" w:cs="Times New Roman"/>
          <w:color w:val="auto"/>
          <w:sz w:val="24"/>
          <w:szCs w:val="24"/>
        </w:rPr>
      </w:pPr>
      <w:r w:rsidRPr="0089617D">
        <w:rPr>
          <w:rStyle w:val="BlueTag"/>
        </w:rPr>
        <w:t>(</w:t>
      </w:r>
      <w:r w:rsidRPr="0089617D">
        <w:t>deg</w:t>
      </w:r>
      <w:r w:rsidRPr="0089617D">
        <w:rPr>
          <w:rStyle w:val="BlueTag"/>
          <w:color w:val="auto"/>
        </w:rPr>
        <w:t>)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89617D">
        <w:rPr>
          <w:rStyle w:val="BlueTag10Helv"/>
          <w:rFonts w:ascii="Times New Roman" w:hAnsi="Times New Roman" w:cs="Times New Roman"/>
          <w:color w:val="auto"/>
          <w:sz w:val="24"/>
          <w:szCs w:val="24"/>
        </w:rPr>
        <w:t xml:space="preserve"> Converted Instrument Status Data</w:t>
      </w:r>
      <w:r w:rsidRPr="00D41825">
        <w:rPr>
          <w:rStyle w:val="BlueTag10Helv"/>
          <w:rFonts w:ascii="Times New Roman" w:hAnsi="Times New Roman" w:cs="Times New Roman"/>
          <w:color w:val="auto"/>
          <w:sz w:val="24"/>
          <w:szCs w:val="24"/>
        </w:rPr>
        <w:t>}</w:t>
      </w:r>
    </w:p>
    <w:p w:rsidR="007E5140" w:rsidRDefault="007E5140" w:rsidP="0089617D">
      <w:pPr>
        <w:pStyle w:val="INS"/>
        <w:tabs>
          <w:tab w:val="clear" w:pos="1440"/>
          <w:tab w:val="left" w:pos="1100"/>
        </w:tabs>
        <w:spacing w:line="280" w:lineRule="exact"/>
      </w:pPr>
      <w:bookmarkStart w:id="190" w:name="ins_11"/>
      <w:r>
        <w:t>INS-11</w:t>
      </w:r>
      <w:bookmarkEnd w:id="190"/>
      <w:r w:rsidR="0089617D">
        <w:tab/>
      </w:r>
      <w:r>
        <w:t>Azimuth Defined Fixed Solar Calibration Position</w:t>
      </w:r>
    </w:p>
    <w:p w:rsidR="007E5140" w:rsidRPr="0089617D" w:rsidRDefault="007E5140" w:rsidP="0089617D">
      <w:pPr>
        <w:pStyle w:val="Body"/>
        <w:rPr>
          <w:rStyle w:val="BlueTag10Helv"/>
          <w:rFonts w:ascii="Times New Roman" w:hAnsi="Times New Roman" w:cs="Times New Roman"/>
          <w:color w:val="auto"/>
          <w:sz w:val="24"/>
          <w:szCs w:val="24"/>
        </w:rPr>
      </w:pPr>
      <w:r>
        <w:t>This parameter indicates the azimuth gimbal fixed position setpoint.  Its default value corresponds to 105 degrees.  This position is used to orient the instrument so that the MAM aperture opening will face the Sun during a solar calibration event.  This default value is expected to be changed with the Set_Azimuth_Fixed_Solarcal command to 180 degrees immediately following any instrument power-ups or resets.  During normal mission operation solar calibrations, this fixed azimuth position will be changed to point the instrument MAM port in the direction of the solar azimuth position that is derived from orbital planning aids.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 Linear Coefficients</w:t>
      </w:r>
      <w:r w:rsidRPr="0089617D">
        <w:rPr>
          <w:color w:val="auto"/>
        </w:rPr>
        <w:t xml:space="preserve"> </w:t>
      </w:r>
      <w:fldSimple w:instr=" REF table_8_5_4K \h  \* MERGEFORMAT ">
        <w:r w:rsidR="00343A2C" w:rsidRPr="00343A2C">
          <w:rPr>
            <w:color w:val="548DD4" w:themeColor="text2" w:themeTint="99"/>
          </w:rPr>
          <w:t>4K</w:t>
        </w:r>
      </w:fldSimple>
      <w:r w:rsidRPr="0089617D">
        <w:rPr>
          <w:rStyle w:val="BlueTag8Helvetica0"/>
          <w:color w:val="auto"/>
        </w:rPr>
        <w:t xml:space="preserve"> </w:t>
      </w:r>
      <w:r>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89617D">
        <w:rPr>
          <w:rStyle w:val="BlueTag"/>
        </w:rPr>
        <w:t xml:space="preserve">. </w:t>
      </w:r>
      <w:r w:rsidRPr="0089617D">
        <w:t xml:space="preserve">(For FM1/2, see also bias correction note.) </w:t>
      </w:r>
      <w:r w:rsidRPr="00583731">
        <w:rPr>
          <w:color w:val="auto"/>
        </w:rPr>
        <w:t xml:space="preserve"> </w:t>
      </w:r>
      <w:r w:rsidRPr="00583731">
        <w:rPr>
          <w:rStyle w:val="BlueTag"/>
          <w:color w:val="auto"/>
        </w:rPr>
        <w:t>(</w:t>
      </w:r>
      <w:r w:rsidRPr="00583731">
        <w:rPr>
          <w:color w:val="auto"/>
        </w:rPr>
        <w:t>deg</w:t>
      </w:r>
      <w:r w:rsidRPr="00583731">
        <w:rPr>
          <w:rStyle w:val="BlueTag"/>
          <w:color w:val="auto"/>
        </w:rPr>
        <w:t xml:space="preserve">) </w:t>
      </w:r>
      <w:r w:rsidRPr="0089617D">
        <w:rPr>
          <w:rStyle w:val="BlueTag"/>
          <w:color w:val="auto"/>
        </w:rPr>
        <w:t xml:space="preserve">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89617D">
        <w:rPr>
          <w:rStyle w:val="BlueTag10Helv"/>
          <w:rFonts w:ascii="Times New Roman" w:hAnsi="Times New Roman" w:cs="Times New Roman"/>
          <w:sz w:val="24"/>
          <w:szCs w:val="24"/>
        </w:rPr>
        <w:t xml:space="preserve"> </w:t>
      </w:r>
      <w:r w:rsidRPr="0089617D">
        <w:rPr>
          <w:rStyle w:val="BlueTag10Helv"/>
          <w:rFonts w:ascii="Times New Roman" w:hAnsi="Times New Roman" w:cs="Times New Roman"/>
          <w:color w:val="auto"/>
          <w:sz w:val="24"/>
          <w:szCs w:val="24"/>
        </w:rPr>
        <w:t>Converted Instrument Status Data}</w:t>
      </w:r>
    </w:p>
    <w:p w:rsidR="007E5140" w:rsidRDefault="007E5140" w:rsidP="0089617D">
      <w:pPr>
        <w:pStyle w:val="INS"/>
        <w:tabs>
          <w:tab w:val="clear" w:pos="1440"/>
          <w:tab w:val="left" w:pos="1100"/>
        </w:tabs>
        <w:spacing w:line="280" w:lineRule="exact"/>
      </w:pPr>
      <w:bookmarkStart w:id="191" w:name="ins_12"/>
      <w:r>
        <w:t>INS-12</w:t>
      </w:r>
      <w:bookmarkEnd w:id="191"/>
      <w:r w:rsidR="0089617D">
        <w:tab/>
      </w:r>
      <w:r>
        <w:t>Azimuth Defined Normal Slew Rate</w:t>
      </w:r>
    </w:p>
    <w:p w:rsidR="007E5140" w:rsidRPr="0089617D" w:rsidRDefault="007E5140" w:rsidP="007E5140">
      <w:pPr>
        <w:pStyle w:val="Body"/>
        <w:spacing w:line="280" w:lineRule="atLeast"/>
        <w:rPr>
          <w:rStyle w:val="BlueTag10Helv"/>
          <w:rFonts w:ascii="Times New Roman" w:hAnsi="Times New Roman" w:cs="Times New Roman"/>
          <w:color w:val="auto"/>
          <w:sz w:val="24"/>
          <w:szCs w:val="24"/>
        </w:rPr>
      </w:pPr>
      <w:r>
        <w:t>This parameter indicates the azimuth gimbal slewing rate for motions typically involving Goto_Position_X operations.  Its default value corresponds to approximately 6 degrees/second.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w:t>
      </w:r>
      <w:r w:rsidR="0089617D">
        <w:t>.</w:t>
      </w:r>
      <w:r>
        <w:t xml:space="preserve">  This default value can be changed with the Set_Azimuth_Rate_Goto_Rate command</w:t>
      </w:r>
      <w:r w:rsidRPr="00583731">
        <w:rPr>
          <w:color w:val="auto"/>
        </w:rPr>
        <w:t>.</w:t>
      </w:r>
      <w:r w:rsidRPr="00583731">
        <w:rPr>
          <w:rStyle w:val="BlueTag"/>
          <w:color w:val="auto"/>
        </w:rPr>
        <w:t xml:space="preserve"> (</w:t>
      </w:r>
      <w:r w:rsidRPr="00583731">
        <w:rPr>
          <w:color w:val="auto"/>
        </w:rPr>
        <w:t>deg sec</w:t>
      </w:r>
      <w:r w:rsidRPr="00583731">
        <w:rPr>
          <w:color w:val="auto"/>
          <w:vertAlign w:val="superscript"/>
        </w:rPr>
        <w:t>-1</w:t>
      </w:r>
      <w:r w:rsidRPr="00583731">
        <w:rPr>
          <w:rStyle w:val="BlueTag"/>
          <w:color w:val="auto"/>
        </w:rPr>
        <w:t>)  [</w:t>
      </w:r>
      <w:r w:rsidRPr="0089617D">
        <w:rPr>
          <w:rStyle w:val="BlueTag"/>
          <w:color w:val="auto"/>
        </w:rPr>
        <w:t>4 .. 6]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89617D">
        <w:rPr>
          <w:rStyle w:val="BlueTag10Helv"/>
          <w:rFonts w:ascii="Times New Roman" w:hAnsi="Times New Roman" w:cs="Times New Roman"/>
          <w:color w:val="auto"/>
          <w:sz w:val="24"/>
          <w:szCs w:val="24"/>
        </w:rPr>
        <w:t xml:space="preserve"> Converted Instrument Status Data}</w:t>
      </w:r>
    </w:p>
    <w:p w:rsidR="007E5140" w:rsidRDefault="007E5140" w:rsidP="0089617D">
      <w:pPr>
        <w:pStyle w:val="INS"/>
        <w:tabs>
          <w:tab w:val="clear" w:pos="1440"/>
          <w:tab w:val="left" w:pos="1100"/>
        </w:tabs>
        <w:spacing w:line="280" w:lineRule="exact"/>
      </w:pPr>
      <w:bookmarkStart w:id="192" w:name="ins_13"/>
      <w:r>
        <w:lastRenderedPageBreak/>
        <w:t>INS-13</w:t>
      </w:r>
      <w:bookmarkEnd w:id="192"/>
      <w:r w:rsidR="0089617D">
        <w:tab/>
      </w:r>
      <w:r>
        <w:t>Azimuth Defined Synchronous Scan Rate</w:t>
      </w:r>
    </w:p>
    <w:p w:rsidR="007E5140" w:rsidRPr="0089617D" w:rsidRDefault="007E5140" w:rsidP="007E5140">
      <w:pPr>
        <w:pStyle w:val="Body"/>
        <w:spacing w:line="280" w:lineRule="atLeast"/>
        <w:rPr>
          <w:rStyle w:val="BlueTag10Helv"/>
          <w:rFonts w:ascii="Times New Roman" w:hAnsi="Times New Roman" w:cs="Times New Roman"/>
          <w:color w:val="auto"/>
          <w:sz w:val="24"/>
          <w:szCs w:val="24"/>
        </w:rPr>
      </w:pPr>
      <w:r>
        <w:t xml:space="preserve">This parameter indicates the azimuth gimbal synchronously slew rate for an optional Biaxial science mode.  A Synchronous slew is defined as scanning between two points where upon reaching an end point, the azimuth will hold that position until the beginning of the next scan start.  (Refer to </w:t>
      </w:r>
      <w:fldSimple w:instr=" REF _Ref226949043 \h  \* MERGEFORMAT ">
        <w:r w:rsidR="00583731" w:rsidRPr="00583731">
          <w:rPr>
            <w:color w:val="548DD4" w:themeColor="text2" w:themeTint="99"/>
          </w:rPr>
          <w:t>Figure 4</w:t>
        </w:r>
        <w:r w:rsidR="00583731" w:rsidRPr="00583731">
          <w:rPr>
            <w:color w:val="548DD4" w:themeColor="text2" w:themeTint="99"/>
          </w:rPr>
          <w:noBreakHyphen/>
          <w:t>13</w:t>
        </w:r>
      </w:fldSimple>
      <w:r>
        <w:t xml:space="preserve"> for example slewing pattern.)  Its default value corresponds to ap</w:t>
      </w:r>
      <w:r w:rsidR="00952C13">
        <w:t xml:space="preserve">proximately 4 degrees/second.  </w:t>
      </w:r>
      <w:r>
        <w:t>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w:t>
      </w:r>
      <w:r w:rsidR="0089617D">
        <w:t>.</w:t>
      </w:r>
      <w:r>
        <w:t xml:space="preserve">  This default value can be changed with the Set_Azimuth_Rate_Sync_Rate command.</w:t>
      </w:r>
      <w:r w:rsidR="0089617D">
        <w:t xml:space="preserve"> </w:t>
      </w:r>
      <w:r>
        <w:rPr>
          <w:rStyle w:val="BlueTag"/>
        </w:rPr>
        <w:t xml:space="preserve"> </w:t>
      </w:r>
      <w:r w:rsidRPr="0089617D">
        <w:rPr>
          <w:rStyle w:val="BlueTag"/>
          <w:color w:val="auto"/>
        </w:rPr>
        <w:t>(</w:t>
      </w:r>
      <w:r>
        <w:t>deg sec</w:t>
      </w:r>
      <w:r>
        <w:rPr>
          <w:vertAlign w:val="superscript"/>
        </w:rPr>
        <w:t>-1</w:t>
      </w:r>
      <w:r w:rsidRPr="00583731">
        <w:rPr>
          <w:rStyle w:val="BlueTag"/>
        </w:rPr>
        <w:t>)</w:t>
      </w:r>
      <w:r w:rsidRPr="0089617D">
        <w:rPr>
          <w:rStyle w:val="BlueTag"/>
        </w:rPr>
        <w:t xml:space="preserve">  </w:t>
      </w:r>
      <w:r w:rsidRPr="0089617D">
        <w:rPr>
          <w:rStyle w:val="BlueTag"/>
          <w:color w:val="auto"/>
        </w:rPr>
        <w:t>[4 .. 6]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89617D">
        <w:rPr>
          <w:rStyle w:val="BlueTag10Helv"/>
          <w:rFonts w:ascii="Times New Roman" w:hAnsi="Times New Roman" w:cs="Times New Roman"/>
          <w:color w:val="auto"/>
          <w:sz w:val="24"/>
          <w:szCs w:val="24"/>
        </w:rPr>
        <w:t xml:space="preserve"> Converted Instrument Status Data}</w:t>
      </w:r>
    </w:p>
    <w:p w:rsidR="007E5140" w:rsidRDefault="007E5140" w:rsidP="00952C13">
      <w:pPr>
        <w:pStyle w:val="INS"/>
        <w:tabs>
          <w:tab w:val="clear" w:pos="1440"/>
          <w:tab w:val="left" w:pos="1100"/>
        </w:tabs>
        <w:spacing w:line="280" w:lineRule="exact"/>
      </w:pPr>
      <w:bookmarkStart w:id="193" w:name="ins_14"/>
      <w:r>
        <w:t>INS-14</w:t>
      </w:r>
      <w:bookmarkEnd w:id="193"/>
      <w:r w:rsidR="00952C13">
        <w:tab/>
      </w:r>
      <w:r>
        <w:t>Azimuth Error</w:t>
      </w:r>
    </w:p>
    <w:p w:rsidR="007E5140" w:rsidRPr="00952C13" w:rsidRDefault="007E5140" w:rsidP="00952C13">
      <w:pPr>
        <w:pStyle w:val="Body"/>
        <w:rPr>
          <w:rStyle w:val="BlueTag10Helv"/>
          <w:rFonts w:ascii="Times New Roman" w:hAnsi="Times New Roman" w:cs="Times New Roman"/>
          <w:color w:val="auto"/>
          <w:sz w:val="24"/>
          <w:szCs w:val="24"/>
        </w:rPr>
      </w:pPr>
      <w:r>
        <w:t>This parameter measures converted azimuth gimbal error position values that are measured for each sample 0 .. 659.  These data are output to a BDSG product when the instrument is in the diagnostic gimbal error configuration.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w:t>
      </w:r>
      <w:r>
        <w:rPr>
          <w:rStyle w:val="BlueTag"/>
        </w:rPr>
        <w:t xml:space="preserve"> </w:t>
      </w:r>
      <w:r>
        <w:t>Linear Coefficients</w:t>
      </w:r>
      <w:r w:rsidRPr="00952C13">
        <w:rPr>
          <w:color w:val="auto"/>
        </w:rPr>
        <w:t xml:space="preserve"> </w:t>
      </w:r>
      <w:fldSimple w:instr=" REF table_8_5_4K \h  \* MERGEFORMAT ">
        <w:r w:rsidR="00343A2C" w:rsidRPr="00343A2C">
          <w:rPr>
            <w:color w:val="548DD4" w:themeColor="text2" w:themeTint="99"/>
          </w:rPr>
          <w:t>4K</w:t>
        </w:r>
      </w:fldSimple>
      <w:r w:rsidRPr="00952C13">
        <w:rPr>
          <w:rStyle w:val="BlueTag8Helvetica0"/>
          <w:color w:val="auto"/>
        </w:rPr>
        <w:t xml:space="preserve"> </w:t>
      </w:r>
      <w:r w:rsidRPr="00952C13">
        <w:rPr>
          <w:color w:val="auto"/>
        </w:rPr>
        <w:t>l</w:t>
      </w:r>
      <w:r>
        <w:t xml:space="preserve">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t xml:space="preserve">.  (deg) [0 .. 360] </w:t>
      </w:r>
      <w:r w:rsidRPr="00952C13">
        <w:rPr>
          <w:rStyle w:val="BlueTag"/>
          <w:color w:val="auto"/>
        </w:rPr>
        <w:t>{</w:t>
      </w:r>
      <w:r w:rsidRPr="00583731">
        <w:rPr>
          <w:rStyle w:val="BlueTag10Helv"/>
          <w:rFonts w:ascii="Times New Roman" w:hAnsi="Times New Roman" w:cs="Times New Roman"/>
          <w:color w:val="auto"/>
          <w:sz w:val="24"/>
          <w:szCs w:val="24"/>
        </w:rPr>
        <w:t xml:space="preserve">Section </w:t>
      </w:r>
      <w:fldSimple w:instr=" REF _Ref226872225 \n \h  \* MERGEFORMAT ">
        <w:r w:rsidR="00583731" w:rsidRPr="00583731">
          <w:rPr>
            <w:rStyle w:val="BlueTag10Helv"/>
            <w:rFonts w:ascii="Times New Roman" w:hAnsi="Times New Roman" w:cs="Times New Roman"/>
            <w:color w:val="548DD4" w:themeColor="text2" w:themeTint="99"/>
            <w:sz w:val="24"/>
            <w:szCs w:val="24"/>
          </w:rPr>
          <w:t>5.2.2</w:t>
        </w:r>
      </w:fldSimple>
      <w:r w:rsidRPr="00952C13">
        <w:rPr>
          <w:rStyle w:val="BlueTag10Helv"/>
          <w:rFonts w:ascii="Times New Roman" w:hAnsi="Times New Roman" w:cs="Times New Roman"/>
          <w:color w:val="auto"/>
          <w:sz w:val="24"/>
          <w:szCs w:val="24"/>
        </w:rPr>
        <w:t xml:space="preserve"> BDS SDS Summary}</w:t>
      </w:r>
    </w:p>
    <w:p w:rsidR="007E5140" w:rsidRDefault="007E5140" w:rsidP="00952C13">
      <w:pPr>
        <w:pStyle w:val="INS"/>
        <w:tabs>
          <w:tab w:val="clear" w:pos="1440"/>
          <w:tab w:val="left" w:pos="1100"/>
        </w:tabs>
        <w:spacing w:line="280" w:lineRule="exact"/>
      </w:pPr>
      <w:bookmarkStart w:id="194" w:name="ins_15"/>
      <w:r>
        <w:t>INS-15</w:t>
      </w:r>
      <w:bookmarkEnd w:id="194"/>
      <w:r w:rsidR="00952C13">
        <w:tab/>
      </w:r>
      <w:r>
        <w:t>Azimuth Lower Bearing Temperature</w:t>
      </w:r>
    </w:p>
    <w:p w:rsidR="007E5140" w:rsidRPr="00952C13" w:rsidRDefault="007E5140" w:rsidP="007E5140">
      <w:pPr>
        <w:pStyle w:val="Body"/>
        <w:spacing w:line="280" w:lineRule="atLeast"/>
        <w:rPr>
          <w:rStyle w:val="BlueTag10Helv"/>
          <w:rFonts w:ascii="Times New Roman" w:hAnsi="Times New Roman" w:cs="Times New Roman"/>
          <w:color w:val="auto"/>
          <w:sz w:val="24"/>
          <w:szCs w:val="24"/>
        </w:rPr>
      </w:pPr>
      <w:r>
        <w:t>This parameter measures the temperature of the lower azimuth gimbal bearing assembly, used to monitor friction buildup.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xml:space="preserve">).  (Count, </w:t>
      </w:r>
      <w:r>
        <w:rPr>
          <w:vertAlign w:val="superscript"/>
        </w:rPr>
        <w:t>o</w:t>
      </w:r>
      <w:r>
        <w:t xml:space="preserve">C) [0 .. 4095, -30 .. 70] </w:t>
      </w:r>
      <w:r w:rsidRPr="00952C13">
        <w:rPr>
          <w:rStyle w:val="BlueTag"/>
          <w:color w:val="auto"/>
        </w:rPr>
        <w:t>{</w:t>
      </w:r>
      <w:r w:rsidRPr="00583731">
        <w:rPr>
          <w:rStyle w:val="BlueTag10Helv"/>
          <w:rFonts w:ascii="Times New Roman" w:hAnsi="Times New Roman" w:cs="Times New Roman"/>
          <w:color w:val="auto"/>
          <w:sz w:val="24"/>
          <w:szCs w:val="24"/>
        </w:rPr>
        <w:t xml:space="preserve">Section </w:t>
      </w:r>
      <w:fldSimple w:instr=" REF _Ref226872840 \n \h  \* MERGEFORMAT ">
        <w:r w:rsidR="00583731" w:rsidRPr="00583731">
          <w:rPr>
            <w:rStyle w:val="BlueTag10Helv"/>
            <w:rFonts w:ascii="Times New Roman" w:hAnsi="Times New Roman" w:cs="Times New Roman"/>
            <w:color w:val="548DD4" w:themeColor="text2" w:themeTint="99"/>
            <w:sz w:val="24"/>
            <w:szCs w:val="24"/>
          </w:rPr>
          <w:t>5.2.3.7</w:t>
        </w:r>
      </w:fldSimple>
      <w:r w:rsidRPr="00952C13">
        <w:rPr>
          <w:rStyle w:val="BlueTag10Helv"/>
          <w:rFonts w:ascii="Times New Roman" w:hAnsi="Times New Roman" w:cs="Times New Roman"/>
          <w:color w:val="auto"/>
          <w:sz w:val="24"/>
          <w:szCs w:val="24"/>
        </w:rPr>
        <w:t xml:space="preserve"> Temperature Counts, Section </w:t>
      </w:r>
      <w:fldSimple w:instr=" REF _Ref226872473 \n \h  \* MERGEFORMAT ">
        <w:r w:rsidR="00583731" w:rsidRPr="00583731">
          <w:rPr>
            <w:rStyle w:val="BlueTag10Helv"/>
            <w:rFonts w:ascii="Times New Roman" w:hAnsi="Times New Roman" w:cs="Times New Roman"/>
            <w:color w:val="548DD4" w:themeColor="text2" w:themeTint="99"/>
            <w:sz w:val="24"/>
            <w:szCs w:val="24"/>
          </w:rPr>
          <w:t>5.2.3.2</w:t>
        </w:r>
      </w:fldSimple>
      <w:r w:rsidRPr="00952C13">
        <w:rPr>
          <w:rStyle w:val="BlueTag10Helv"/>
          <w:rFonts w:ascii="Times New Roman" w:hAnsi="Times New Roman" w:cs="Times New Roman"/>
          <w:color w:val="auto"/>
          <w:sz w:val="24"/>
          <w:szCs w:val="24"/>
        </w:rPr>
        <w:t xml:space="preserve"> Converted Temperatures}</w:t>
      </w:r>
    </w:p>
    <w:p w:rsidR="007E5140" w:rsidRDefault="007E5140" w:rsidP="00952C13">
      <w:pPr>
        <w:pStyle w:val="INS"/>
        <w:tabs>
          <w:tab w:val="clear" w:pos="1440"/>
          <w:tab w:val="left" w:pos="1100"/>
        </w:tabs>
        <w:spacing w:line="280" w:lineRule="exact"/>
      </w:pPr>
      <w:bookmarkStart w:id="195" w:name="ins_16"/>
      <w:r>
        <w:t>INS-16</w:t>
      </w:r>
      <w:bookmarkEnd w:id="195"/>
      <w:r w:rsidR="00952C13">
        <w:tab/>
      </w:r>
      <w:r>
        <w:t>Azimuth Offset Correction</w:t>
      </w:r>
    </w:p>
    <w:p w:rsidR="007E5140" w:rsidRPr="00952C13" w:rsidRDefault="007E5140" w:rsidP="007E5140">
      <w:pPr>
        <w:pStyle w:val="Body"/>
        <w:spacing w:line="280" w:lineRule="atLeast"/>
        <w:rPr>
          <w:color w:val="auto"/>
        </w:rPr>
      </w:pPr>
      <w:r>
        <w:t>This parameter indicates an internal count adjustment to compensate for the encoder position to actual gimbal position misalignment.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Algorithm</w:t>
      </w:r>
      <w:r>
        <w:rPr>
          <w:rStyle w:val="BlueTag"/>
        </w:rPr>
        <w:t xml:space="preserve"> </w:t>
      </w:r>
      <w:r>
        <w:t>Linear Coefficien</w:t>
      </w:r>
      <w:r w:rsidRPr="00952C13">
        <w:rPr>
          <w:color w:val="auto"/>
        </w:rPr>
        <w:t xml:space="preserve">ts </w:t>
      </w:r>
      <w:fldSimple w:instr=" REF table_8_5_4K \h  \* MERGEFORMAT ">
        <w:r w:rsidR="00343A2C" w:rsidRPr="00343A2C">
          <w:rPr>
            <w:color w:val="548DD4" w:themeColor="text2" w:themeTint="99"/>
          </w:rPr>
          <w:t>4K</w:t>
        </w:r>
      </w:fldSimple>
      <w:r w:rsidRPr="00952C13">
        <w:rPr>
          <w:rStyle w:val="BlueTag8Helvetica0"/>
          <w:color w:val="auto"/>
        </w:rPr>
        <w:t xml:space="preserve"> </w:t>
      </w:r>
      <w:r w:rsidRPr="00952C13">
        <w:rPr>
          <w:color w:val="auto"/>
        </w:rPr>
        <w:t>lis</w:t>
      </w:r>
      <w:r>
        <w:t xml:space="preserve">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t xml:space="preserve">.  This value will reflect the internal default value or the last update by the Set_Azimuth_Offset_Correction command.  This value needs to be treated as a signed integer data representation.  The nominal unsigned and signed integer values are shown in </w:t>
      </w:r>
      <w:fldSimple w:instr=" REF _Ref226949141 \n \h  \* MERGEFORMAT ">
        <w:r w:rsidR="00870628" w:rsidRPr="00870628">
          <w:rPr>
            <w:color w:val="548DD4" w:themeColor="text2" w:themeTint="99"/>
          </w:rPr>
          <w:t>Table 4-10</w:t>
        </w:r>
      </w:fldSimple>
      <w:r>
        <w:t xml:space="preserve"> below.  </w:t>
      </w:r>
      <w:r w:rsidRPr="00870628">
        <w:rPr>
          <w:rStyle w:val="BlueTag"/>
          <w:color w:val="auto"/>
        </w:rPr>
        <w:t>(</w:t>
      </w:r>
      <w:r w:rsidRPr="00870628">
        <w:rPr>
          <w:color w:val="auto"/>
        </w:rPr>
        <w:t>deg</w:t>
      </w:r>
      <w:r w:rsidRPr="00870628">
        <w:rPr>
          <w:rStyle w:val="BlueTag"/>
          <w:color w:val="auto"/>
        </w:rPr>
        <w:t xml:space="preserve">) </w:t>
      </w:r>
      <w:r w:rsidRPr="00952C13">
        <w:rPr>
          <w:rStyle w:val="BlueTag"/>
          <w:color w:val="auto"/>
        </w:rPr>
        <w:t xml:space="preserve">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952C13">
        <w:rPr>
          <w:rStyle w:val="BlueTag10Helv"/>
          <w:rFonts w:ascii="Times New Roman" w:hAnsi="Times New Roman" w:cs="Times New Roman"/>
          <w:sz w:val="24"/>
          <w:szCs w:val="24"/>
        </w:rPr>
        <w:t xml:space="preserve"> </w:t>
      </w:r>
      <w:r w:rsidRPr="00952C13">
        <w:rPr>
          <w:rStyle w:val="BlueTag10Helv"/>
          <w:rFonts w:ascii="Times New Roman" w:hAnsi="Times New Roman" w:cs="Times New Roman"/>
          <w:color w:val="auto"/>
          <w:sz w:val="24"/>
          <w:szCs w:val="24"/>
        </w:rPr>
        <w:t>Converted Instrument Status Data}</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300E5A" w:rsidRDefault="00300E5A" w:rsidP="00276FE5">
      <w:pPr>
        <w:pStyle w:val="Table41"/>
      </w:pPr>
      <w:bookmarkStart w:id="196" w:name="_Ref226949141"/>
      <w:bookmarkStart w:id="197" w:name="_Toc227564181"/>
      <w:r>
        <w:t>Azimuth Offset Correction Nominal Values (counts)</w:t>
      </w:r>
      <w:bookmarkEnd w:id="196"/>
      <w:bookmarkEnd w:id="197"/>
    </w:p>
    <w:tbl>
      <w:tblPr>
        <w:tblW w:w="0" w:type="auto"/>
        <w:jc w:val="center"/>
        <w:tblInd w:w="5" w:type="dxa"/>
        <w:tblLayout w:type="fixed"/>
        <w:tblCellMar>
          <w:left w:w="0" w:type="dxa"/>
          <w:right w:w="0" w:type="dxa"/>
        </w:tblCellMar>
        <w:tblLook w:val="0000"/>
      </w:tblPr>
      <w:tblGrid>
        <w:gridCol w:w="1440"/>
        <w:gridCol w:w="1440"/>
        <w:gridCol w:w="1440"/>
        <w:gridCol w:w="1440"/>
        <w:gridCol w:w="1440"/>
      </w:tblGrid>
      <w:tr w:rsidR="00300E5A" w:rsidTr="00300E5A">
        <w:trPr>
          <w:cantSplit/>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300E5A" w:rsidRPr="00300E5A" w:rsidRDefault="00300E5A" w:rsidP="00300E5A">
            <w:pPr>
              <w:pStyle w:val="CellHeading"/>
              <w:spacing w:before="40" w:after="40"/>
              <w:ind w:left="86"/>
            </w:pPr>
            <w:r w:rsidRPr="00300E5A">
              <w:t>TRMM</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300E5A" w:rsidRPr="00300E5A" w:rsidRDefault="00300E5A" w:rsidP="00300E5A">
            <w:pPr>
              <w:pStyle w:val="CellHeading"/>
              <w:spacing w:before="40" w:after="40"/>
              <w:ind w:left="86"/>
            </w:pPr>
            <w:r w:rsidRPr="00300E5A">
              <w:t>Terra</w:t>
            </w:r>
          </w:p>
        </w:tc>
        <w:tc>
          <w:tcPr>
            <w:tcW w:w="2880" w:type="dxa"/>
            <w:gridSpan w:val="2"/>
            <w:tcBorders>
              <w:top w:val="single" w:sz="4" w:space="0" w:color="000000"/>
              <w:left w:val="single" w:sz="4" w:space="0" w:color="000000"/>
              <w:bottom w:val="single" w:sz="4" w:space="0" w:color="000000"/>
              <w:right w:val="single" w:sz="4" w:space="0" w:color="000000"/>
            </w:tcBorders>
            <w:vAlign w:val="center"/>
          </w:tcPr>
          <w:p w:rsidR="00300E5A" w:rsidRPr="00300E5A" w:rsidRDefault="00300E5A" w:rsidP="00300E5A">
            <w:pPr>
              <w:pStyle w:val="CellHeading"/>
              <w:spacing w:before="40" w:after="40"/>
              <w:ind w:left="86"/>
            </w:pPr>
            <w:r w:rsidRPr="00300E5A">
              <w:t>Aqua</w:t>
            </w:r>
          </w:p>
        </w:tc>
      </w:tr>
      <w:tr w:rsidR="007E5140" w:rsidTr="00300E5A">
        <w:trPr>
          <w:cantSplit/>
          <w:jc w:val="center"/>
        </w:trPr>
        <w:tc>
          <w:tcPr>
            <w:tcW w:w="1440" w:type="dxa"/>
            <w:tcBorders>
              <w:top w:val="single" w:sz="4" w:space="0" w:color="000000"/>
              <w:left w:val="single" w:sz="4" w:space="0" w:color="000000"/>
              <w:bottom w:val="double" w:sz="4" w:space="0" w:color="000000"/>
              <w:right w:val="single" w:sz="4" w:space="0" w:color="000000"/>
            </w:tcBorders>
          </w:tcPr>
          <w:p w:rsidR="007E5140" w:rsidRPr="00300E5A" w:rsidRDefault="007E5140" w:rsidP="00300E5A">
            <w:pPr>
              <w:pStyle w:val="CellHeading"/>
              <w:spacing w:before="40" w:after="40"/>
              <w:ind w:left="86"/>
            </w:pPr>
            <w:r w:rsidRPr="00300E5A">
              <w:t>PFM</w:t>
            </w:r>
          </w:p>
        </w:tc>
        <w:tc>
          <w:tcPr>
            <w:tcW w:w="1440" w:type="dxa"/>
            <w:tcBorders>
              <w:top w:val="single" w:sz="4" w:space="0" w:color="000000"/>
              <w:left w:val="single" w:sz="4" w:space="0" w:color="000000"/>
              <w:bottom w:val="double" w:sz="4" w:space="0" w:color="000000"/>
              <w:right w:val="single" w:sz="4" w:space="0" w:color="000000"/>
            </w:tcBorders>
          </w:tcPr>
          <w:p w:rsidR="007E5140" w:rsidRPr="00300E5A" w:rsidRDefault="007E5140" w:rsidP="00300E5A">
            <w:pPr>
              <w:pStyle w:val="CellHeading"/>
              <w:spacing w:before="40" w:after="40"/>
              <w:ind w:left="86"/>
            </w:pPr>
            <w:r w:rsidRPr="00300E5A">
              <w:t>FM1</w:t>
            </w:r>
          </w:p>
        </w:tc>
        <w:tc>
          <w:tcPr>
            <w:tcW w:w="1440" w:type="dxa"/>
            <w:tcBorders>
              <w:top w:val="single" w:sz="4" w:space="0" w:color="000000"/>
              <w:left w:val="single" w:sz="4" w:space="0" w:color="000000"/>
              <w:bottom w:val="double" w:sz="4" w:space="0" w:color="000000"/>
              <w:right w:val="single" w:sz="4" w:space="0" w:color="000000"/>
            </w:tcBorders>
          </w:tcPr>
          <w:p w:rsidR="007E5140" w:rsidRPr="00300E5A" w:rsidRDefault="007E5140" w:rsidP="00300E5A">
            <w:pPr>
              <w:pStyle w:val="CellHeading"/>
              <w:spacing w:before="40" w:after="40"/>
              <w:ind w:left="86"/>
            </w:pPr>
            <w:r w:rsidRPr="00300E5A">
              <w:t>FM2</w:t>
            </w:r>
          </w:p>
        </w:tc>
        <w:tc>
          <w:tcPr>
            <w:tcW w:w="1440" w:type="dxa"/>
            <w:tcBorders>
              <w:top w:val="single" w:sz="4" w:space="0" w:color="000000"/>
              <w:left w:val="single" w:sz="4" w:space="0" w:color="000000"/>
              <w:bottom w:val="double" w:sz="4" w:space="0" w:color="000000"/>
              <w:right w:val="single" w:sz="4" w:space="0" w:color="000000"/>
            </w:tcBorders>
          </w:tcPr>
          <w:p w:rsidR="007E5140" w:rsidRPr="00300E5A" w:rsidRDefault="007E5140" w:rsidP="00300E5A">
            <w:pPr>
              <w:pStyle w:val="CellHeading"/>
              <w:spacing w:before="40" w:after="40"/>
              <w:ind w:left="86"/>
            </w:pPr>
            <w:r w:rsidRPr="00300E5A">
              <w:t>FM3</w:t>
            </w:r>
          </w:p>
        </w:tc>
        <w:tc>
          <w:tcPr>
            <w:tcW w:w="1440" w:type="dxa"/>
            <w:tcBorders>
              <w:top w:val="single" w:sz="4" w:space="0" w:color="000000"/>
              <w:left w:val="single" w:sz="4" w:space="0" w:color="000000"/>
              <w:bottom w:val="double" w:sz="4" w:space="0" w:color="000000"/>
              <w:right w:val="single" w:sz="4" w:space="0" w:color="000000"/>
            </w:tcBorders>
          </w:tcPr>
          <w:p w:rsidR="007E5140" w:rsidRPr="00300E5A" w:rsidRDefault="007E5140" w:rsidP="00300E5A">
            <w:pPr>
              <w:pStyle w:val="CellHeading"/>
              <w:spacing w:before="40" w:after="40"/>
              <w:ind w:left="86"/>
            </w:pPr>
            <w:r w:rsidRPr="00300E5A">
              <w:t>FM4</w:t>
            </w:r>
          </w:p>
        </w:tc>
      </w:tr>
      <w:tr w:rsidR="007E5140" w:rsidTr="00300E5A">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7E5140" w:rsidRPr="00300E5A" w:rsidRDefault="007E5140" w:rsidP="00300E5A">
            <w:pPr>
              <w:pStyle w:val="CellBody"/>
              <w:spacing w:before="40" w:after="40"/>
              <w:ind w:left="86"/>
              <w:jc w:val="center"/>
              <w:rPr>
                <w:rFonts w:ascii="Arial" w:hAnsi="Arial"/>
              </w:rPr>
            </w:pPr>
            <w:r w:rsidRPr="00300E5A">
              <w:rPr>
                <w:rFonts w:ascii="Arial" w:hAnsi="Arial"/>
              </w:rPr>
              <w:t>65394 (-141)</w:t>
            </w:r>
          </w:p>
        </w:tc>
        <w:tc>
          <w:tcPr>
            <w:tcW w:w="1440" w:type="dxa"/>
            <w:tcBorders>
              <w:top w:val="double" w:sz="4" w:space="0" w:color="000000"/>
              <w:left w:val="single" w:sz="4" w:space="0" w:color="000000"/>
              <w:bottom w:val="single" w:sz="4" w:space="0" w:color="000000"/>
              <w:right w:val="single" w:sz="4" w:space="0" w:color="000000"/>
            </w:tcBorders>
          </w:tcPr>
          <w:p w:rsidR="007E5140" w:rsidRPr="00300E5A" w:rsidRDefault="007E5140" w:rsidP="00300E5A">
            <w:pPr>
              <w:pStyle w:val="CellBody"/>
              <w:spacing w:before="40" w:after="40"/>
              <w:ind w:left="86"/>
              <w:jc w:val="center"/>
              <w:rPr>
                <w:rFonts w:ascii="Arial" w:hAnsi="Arial"/>
              </w:rPr>
            </w:pPr>
            <w:r w:rsidRPr="00300E5A">
              <w:rPr>
                <w:rFonts w:ascii="Arial" w:hAnsi="Arial"/>
              </w:rPr>
              <w:t>162</w:t>
            </w:r>
          </w:p>
        </w:tc>
        <w:tc>
          <w:tcPr>
            <w:tcW w:w="1440" w:type="dxa"/>
            <w:tcBorders>
              <w:top w:val="double" w:sz="4" w:space="0" w:color="000000"/>
              <w:left w:val="single" w:sz="4" w:space="0" w:color="000000"/>
              <w:bottom w:val="single" w:sz="4" w:space="0" w:color="000000"/>
              <w:right w:val="single" w:sz="4" w:space="0" w:color="000000"/>
            </w:tcBorders>
          </w:tcPr>
          <w:p w:rsidR="007E5140" w:rsidRPr="00300E5A" w:rsidRDefault="007E5140" w:rsidP="00300E5A">
            <w:pPr>
              <w:pStyle w:val="CellBody"/>
              <w:spacing w:before="40" w:after="40"/>
              <w:ind w:left="86"/>
              <w:jc w:val="center"/>
              <w:rPr>
                <w:rFonts w:ascii="Arial" w:hAnsi="Arial"/>
              </w:rPr>
            </w:pPr>
            <w:r w:rsidRPr="00300E5A">
              <w:rPr>
                <w:rFonts w:ascii="Arial" w:hAnsi="Arial"/>
              </w:rPr>
              <w:t>137</w:t>
            </w:r>
          </w:p>
        </w:tc>
        <w:tc>
          <w:tcPr>
            <w:tcW w:w="1440" w:type="dxa"/>
            <w:tcBorders>
              <w:top w:val="double" w:sz="4" w:space="0" w:color="000000"/>
              <w:left w:val="single" w:sz="4" w:space="0" w:color="000000"/>
              <w:bottom w:val="single" w:sz="4" w:space="0" w:color="000000"/>
              <w:right w:val="single" w:sz="4" w:space="0" w:color="000000"/>
            </w:tcBorders>
          </w:tcPr>
          <w:p w:rsidR="007E5140" w:rsidRPr="00300E5A" w:rsidRDefault="007E5140" w:rsidP="00300E5A">
            <w:pPr>
              <w:pStyle w:val="CellBody"/>
              <w:spacing w:before="40" w:after="40"/>
              <w:ind w:left="86"/>
              <w:jc w:val="center"/>
              <w:rPr>
                <w:rFonts w:ascii="Arial" w:hAnsi="Arial"/>
              </w:rPr>
            </w:pPr>
            <w:r w:rsidRPr="00300E5A">
              <w:rPr>
                <w:rFonts w:ascii="Arial" w:hAnsi="Arial"/>
              </w:rPr>
              <w:t>N/A</w:t>
            </w:r>
          </w:p>
        </w:tc>
        <w:tc>
          <w:tcPr>
            <w:tcW w:w="1440" w:type="dxa"/>
            <w:tcBorders>
              <w:top w:val="double" w:sz="4" w:space="0" w:color="000000"/>
              <w:left w:val="single" w:sz="4" w:space="0" w:color="000000"/>
              <w:bottom w:val="single" w:sz="4" w:space="0" w:color="000000"/>
              <w:right w:val="single" w:sz="4" w:space="0" w:color="000000"/>
            </w:tcBorders>
          </w:tcPr>
          <w:p w:rsidR="007E5140" w:rsidRPr="00300E5A" w:rsidRDefault="007E5140" w:rsidP="00300E5A">
            <w:pPr>
              <w:pStyle w:val="CellBody"/>
              <w:spacing w:before="40" w:after="40"/>
              <w:ind w:left="86"/>
              <w:jc w:val="center"/>
              <w:rPr>
                <w:rFonts w:ascii="Arial" w:hAnsi="Arial"/>
              </w:rPr>
            </w:pPr>
            <w:r w:rsidRPr="00300E5A">
              <w:rPr>
                <w:rFonts w:ascii="Arial" w:hAnsi="Arial"/>
              </w:rPr>
              <w:t>65282 (-253)</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583731" w:rsidRDefault="00583731">
      <w:pPr>
        <w:spacing w:after="0" w:line="240" w:lineRule="auto"/>
        <w:rPr>
          <w:rFonts w:ascii="Times" w:eastAsiaTheme="minorEastAsia" w:hAnsi="Times" w:cs="Times"/>
          <w:b/>
          <w:bCs/>
          <w:noProof/>
          <w:color w:val="000000"/>
          <w:sz w:val="24"/>
          <w:szCs w:val="24"/>
        </w:rPr>
      </w:pPr>
      <w:r>
        <w:br w:type="page"/>
      </w:r>
    </w:p>
    <w:p w:rsidR="007E5140" w:rsidRDefault="007E5140" w:rsidP="00300E5A">
      <w:pPr>
        <w:pStyle w:val="INS"/>
        <w:tabs>
          <w:tab w:val="clear" w:pos="1440"/>
          <w:tab w:val="left" w:pos="1100"/>
        </w:tabs>
        <w:spacing w:line="280" w:lineRule="exact"/>
      </w:pPr>
      <w:bookmarkStart w:id="198" w:name="ins_17"/>
      <w:r>
        <w:lastRenderedPageBreak/>
        <w:t>INS-17</w:t>
      </w:r>
      <w:bookmarkEnd w:id="198"/>
      <w:r w:rsidR="00300E5A">
        <w:tab/>
      </w:r>
      <w:r>
        <w:t>Azimuth Position Error</w:t>
      </w:r>
    </w:p>
    <w:p w:rsidR="007E5140" w:rsidRPr="00300E5A" w:rsidRDefault="007E5140" w:rsidP="00300E5A">
      <w:pPr>
        <w:pStyle w:val="Body"/>
        <w:rPr>
          <w:rStyle w:val="BlueTag10Helv"/>
          <w:rFonts w:ascii="Times New Roman" w:hAnsi="Times New Roman" w:cs="Times New Roman"/>
          <w:color w:val="auto"/>
          <w:sz w:val="24"/>
          <w:szCs w:val="24"/>
        </w:rPr>
      </w:pPr>
      <w:r>
        <w:t xml:space="preserve">This parameter indicates the gimbal controller error (commanded versus actual difference) corresponding to sample 351 (out of 0 .. 659).  This value is also copied to the operational housekeeping packet.  When the azimuth brake is applied, the azimuth gimbal will physically move approximately 0.5 degrees, which will be reflected in this error value.  This value needs to be treated as a signed integer data representation. </w:t>
      </w:r>
      <w:r w:rsidR="00300E5A" w:rsidRPr="00300E5A">
        <w:rPr>
          <w:color w:val="auto"/>
        </w:rPr>
        <w:t xml:space="preserve"> </w:t>
      </w:r>
      <w:r w:rsidRPr="00300E5A">
        <w:rPr>
          <w:rStyle w:val="BlueTag"/>
          <w:color w:val="auto"/>
        </w:rPr>
        <w:t>(</w:t>
      </w:r>
      <w:r w:rsidRPr="00300E5A">
        <w:rPr>
          <w:color w:val="auto"/>
        </w:rPr>
        <w:t>deg</w:t>
      </w:r>
      <w:r w:rsidRPr="00300E5A">
        <w:rPr>
          <w:rStyle w:val="BlueTag"/>
          <w:color w:val="auto"/>
        </w:rPr>
        <w:t>)  [0 ..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300E5A">
        <w:rPr>
          <w:rStyle w:val="BlueTag10Helv"/>
          <w:rFonts w:ascii="Times New Roman" w:hAnsi="Times New Roman" w:cs="Times New Roman"/>
          <w:color w:val="auto"/>
          <w:sz w:val="24"/>
          <w:szCs w:val="24"/>
        </w:rPr>
        <w:t xml:space="preserve"> Converted Instrument Status Data}</w:t>
      </w:r>
    </w:p>
    <w:p w:rsidR="007E5140" w:rsidRDefault="007E5140" w:rsidP="00300E5A">
      <w:pPr>
        <w:pStyle w:val="INS"/>
        <w:tabs>
          <w:tab w:val="clear" w:pos="1440"/>
          <w:tab w:val="left" w:pos="1100"/>
        </w:tabs>
        <w:spacing w:line="280" w:lineRule="exact"/>
      </w:pPr>
      <w:bookmarkStart w:id="199" w:name="ins_18"/>
      <w:r>
        <w:t>INS-18</w:t>
      </w:r>
      <w:bookmarkEnd w:id="199"/>
      <w:r w:rsidR="00300E5A">
        <w:tab/>
      </w:r>
      <w:r>
        <w:t>Azimuth Upper Bearing Temperature</w:t>
      </w:r>
    </w:p>
    <w:p w:rsidR="007E5140" w:rsidRPr="00300E5A" w:rsidRDefault="007E5140" w:rsidP="00300E5A">
      <w:pPr>
        <w:pStyle w:val="Body"/>
        <w:rPr>
          <w:rStyle w:val="BlueTag10Helv"/>
          <w:rFonts w:ascii="Times New Roman" w:hAnsi="Times New Roman" w:cs="Times New Roman"/>
          <w:color w:val="auto"/>
          <w:sz w:val="24"/>
          <w:szCs w:val="24"/>
        </w:rPr>
      </w:pPr>
      <w:r>
        <w:t>This parameter measures the temperature for the upper azimuth gimbal bearing assembly used to monitor friction buildup.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xml:space="preserve">).  (Count, </w:t>
      </w:r>
      <w:r>
        <w:rPr>
          <w:vertAlign w:val="superscript"/>
        </w:rPr>
        <w:t>o</w:t>
      </w:r>
      <w:r>
        <w:t xml:space="preserve">C) [0 .. 4095, -30 .. 70] </w:t>
      </w:r>
      <w:r w:rsidRPr="00300E5A">
        <w:rPr>
          <w:rStyle w:val="BlueTag"/>
          <w:color w:val="auto"/>
        </w:rPr>
        <w:t>{</w:t>
      </w:r>
      <w:r w:rsidRPr="00583731">
        <w:rPr>
          <w:rStyle w:val="BlueTag10Helv"/>
          <w:rFonts w:ascii="Times New Roman" w:hAnsi="Times New Roman" w:cs="Times New Roman"/>
          <w:color w:val="auto"/>
          <w:sz w:val="24"/>
          <w:szCs w:val="24"/>
        </w:rPr>
        <w:t xml:space="preserve">Section </w:t>
      </w:r>
      <w:fldSimple w:instr=" REF _Ref226872840 \n \h  \* MERGEFORMAT ">
        <w:r w:rsidR="00583731" w:rsidRPr="00583731">
          <w:rPr>
            <w:rStyle w:val="BlueTag10Helv"/>
            <w:rFonts w:ascii="Times New Roman" w:hAnsi="Times New Roman" w:cs="Times New Roman"/>
            <w:color w:val="548DD4" w:themeColor="text2" w:themeTint="99"/>
            <w:sz w:val="24"/>
            <w:szCs w:val="24"/>
          </w:rPr>
          <w:t>5.2.3.7</w:t>
        </w:r>
      </w:fldSimple>
      <w:r w:rsidRPr="00300E5A">
        <w:rPr>
          <w:rStyle w:val="BlueTag10Helv"/>
          <w:rFonts w:ascii="Times New Roman" w:hAnsi="Times New Roman" w:cs="Times New Roman"/>
          <w:color w:val="auto"/>
          <w:sz w:val="24"/>
          <w:szCs w:val="24"/>
        </w:rPr>
        <w:t xml:space="preserve"> Temperature Counts, Section </w:t>
      </w:r>
      <w:fldSimple w:instr=" REF _Ref226872473 \n \h  \* MERGEFORMAT ">
        <w:r w:rsidR="00583731" w:rsidRPr="00583731">
          <w:rPr>
            <w:rStyle w:val="BlueTag10Helv"/>
            <w:rFonts w:ascii="Times New Roman" w:hAnsi="Times New Roman" w:cs="Times New Roman"/>
            <w:color w:val="548DD4" w:themeColor="text2" w:themeTint="99"/>
            <w:sz w:val="24"/>
            <w:szCs w:val="24"/>
          </w:rPr>
          <w:t>5.2.3.2</w:t>
        </w:r>
      </w:fldSimple>
      <w:r w:rsidRPr="00300E5A">
        <w:rPr>
          <w:rStyle w:val="BlueTag10Helv"/>
          <w:rFonts w:ascii="Times New Roman" w:hAnsi="Times New Roman" w:cs="Times New Roman"/>
          <w:color w:val="auto"/>
          <w:sz w:val="24"/>
          <w:szCs w:val="24"/>
        </w:rPr>
        <w:t xml:space="preserve"> Converted Temperatures}</w:t>
      </w:r>
    </w:p>
    <w:p w:rsidR="007E5140" w:rsidRDefault="007E5140" w:rsidP="00300E5A">
      <w:pPr>
        <w:pStyle w:val="INS"/>
        <w:tabs>
          <w:tab w:val="clear" w:pos="1440"/>
          <w:tab w:val="left" w:pos="1100"/>
        </w:tabs>
        <w:spacing w:line="280" w:lineRule="exact"/>
      </w:pPr>
      <w:bookmarkStart w:id="200" w:name="ins_19"/>
      <w:r>
        <w:t>INS-19</w:t>
      </w:r>
      <w:bookmarkEnd w:id="200"/>
      <w:r w:rsidR="00300E5A">
        <w:tab/>
      </w:r>
      <w:r>
        <w:t>Converted Azimuth Angles</w:t>
      </w:r>
    </w:p>
    <w:p w:rsidR="007E5140" w:rsidRPr="00FE2C3B" w:rsidRDefault="007E5140" w:rsidP="00FE2C3B">
      <w:pPr>
        <w:pStyle w:val="Body"/>
        <w:rPr>
          <w:rStyle w:val="BlueTag10Helv"/>
          <w:rFonts w:ascii="Times New Roman" w:hAnsi="Times New Roman" w:cs="Times New Roman"/>
          <w:color w:val="auto"/>
          <w:sz w:val="24"/>
          <w:szCs w:val="24"/>
        </w:rPr>
      </w:pPr>
      <w:r>
        <w:t xml:space="preserve">This parameter indicates the converted azimuth gimbal position. </w:t>
      </w:r>
      <w:r>
        <w:rPr>
          <w:rStyle w:val="BlueTag"/>
        </w:rPr>
        <w:t xml:space="preserve"> </w:t>
      </w:r>
      <w:fldSimple w:instr=" REF _Ref226949043 \h  \* MERGEFORMAT ">
        <w:r w:rsidR="00870628" w:rsidRPr="00870628">
          <w:rPr>
            <w:color w:val="548DD4" w:themeColor="text2" w:themeTint="99"/>
          </w:rPr>
          <w:t>Figure 4</w:t>
        </w:r>
        <w:r w:rsidR="00870628" w:rsidRPr="00870628">
          <w:rPr>
            <w:color w:val="548DD4" w:themeColor="text2" w:themeTint="99"/>
          </w:rPr>
          <w:noBreakHyphen/>
          <w:t>13</w:t>
        </w:r>
      </w:fldSimple>
      <w:r>
        <w:t xml:space="preserve"> illustrates the synchronous and asynchronous profiles.  The converted values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Linear Coefficients Algorithm</w:t>
      </w:r>
      <w:r w:rsidRPr="00FE2C3B">
        <w:rPr>
          <w:color w:val="auto"/>
        </w:rPr>
        <w:t xml:space="preserve"> </w:t>
      </w:r>
      <w:fldSimple w:instr=" REF table_8_5_4K \h  \* MERGEFORMAT ">
        <w:r w:rsidR="00343A2C" w:rsidRPr="00343A2C">
          <w:rPr>
            <w:color w:val="548DD4" w:themeColor="text2" w:themeTint="99"/>
          </w:rPr>
          <w:t>4K</w:t>
        </w:r>
      </w:fldSimple>
      <w:r w:rsidRPr="00FE2C3B">
        <w:rPr>
          <w:rStyle w:val="BlueTag8Helvetica0"/>
          <w:color w:val="auto"/>
        </w:rPr>
        <w:t xml:space="preserve"> </w:t>
      </w:r>
      <w:r w:rsidRPr="00FE2C3B">
        <w:rPr>
          <w:color w:val="auto"/>
        </w:rPr>
        <w:t>lis</w:t>
      </w:r>
      <w:r>
        <w:t xml:space="preserve">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t xml:space="preserve">.  (For FM1/2, see also bias </w:t>
      </w:r>
      <w:r w:rsidRPr="00FE2C3B">
        <w:t>correction note.</w:t>
      </w:r>
      <w:r w:rsidRPr="00583731">
        <w:rPr>
          <w:color w:val="auto"/>
        </w:rPr>
        <w:t xml:space="preserve">)  </w:t>
      </w:r>
      <w:r w:rsidRPr="00583731">
        <w:rPr>
          <w:rStyle w:val="BlueTag"/>
          <w:color w:val="auto"/>
        </w:rPr>
        <w:t>(</w:t>
      </w:r>
      <w:r w:rsidRPr="00583731">
        <w:rPr>
          <w:color w:val="auto"/>
        </w:rPr>
        <w:t>deg</w:t>
      </w:r>
      <w:r w:rsidRPr="00583731">
        <w:rPr>
          <w:rStyle w:val="BlueTag"/>
          <w:color w:val="auto"/>
        </w:rPr>
        <w:t>)  [0 .</w:t>
      </w:r>
      <w:r w:rsidRPr="00FE2C3B">
        <w:rPr>
          <w:rStyle w:val="BlueTag"/>
          <w:color w:val="auto"/>
        </w:rPr>
        <w:t>.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FE2C3B">
        <w:rPr>
          <w:rStyle w:val="BlueTag10Helv"/>
          <w:rFonts w:ascii="Times New Roman" w:hAnsi="Times New Roman" w:cs="Times New Roman"/>
          <w:color w:val="auto"/>
          <w:sz w:val="24"/>
          <w:szCs w:val="24"/>
        </w:rPr>
        <w:t xml:space="preserve"> Converted Instrument Status Data}</w:t>
      </w:r>
    </w:p>
    <w:p w:rsidR="00C53B16" w:rsidRDefault="00C53B16" w:rsidP="007E5140">
      <w:pPr>
        <w:pStyle w:val="Body"/>
        <w:spacing w:line="280" w:lineRule="atLeast"/>
      </w:pPr>
    </w:p>
    <w:p w:rsidR="00C53B16" w:rsidRDefault="00CC0D66" w:rsidP="007E5140">
      <w:pPr>
        <w:pStyle w:val="Body"/>
        <w:spacing w:line="280" w:lineRule="atLeast"/>
      </w:pPr>
      <w:r>
        <w:pict>
          <v:shape id="_x0000_s207738" type="#_x0000_t202" style="position:absolute;margin-left:-3.75pt;margin-top:38.4pt;width:27.55pt;height:51.75pt;z-index:251933696" stroked="f">
            <v:textbox style="layout-flow:vertical;mso-layout-flow-alt:bottom-to-top;mso-next-textbox:#_x0000_s207738">
              <w:txbxContent>
                <w:p w:rsidR="001A3A6C" w:rsidRPr="002D2C05" w:rsidRDefault="001A3A6C" w:rsidP="002D2C05">
                  <w:pPr>
                    <w:spacing w:after="0" w:line="240" w:lineRule="auto"/>
                    <w:rPr>
                      <w:rFonts w:ascii="Times New Roman" w:hAnsi="Times New Roman"/>
                      <w:sz w:val="20"/>
                      <w:szCs w:val="20"/>
                    </w:rPr>
                  </w:pPr>
                  <w:r w:rsidRPr="002D2C05">
                    <w:rPr>
                      <w:rFonts w:ascii="Times New Roman" w:hAnsi="Times New Roman"/>
                      <w:sz w:val="20"/>
                      <w:szCs w:val="20"/>
                    </w:rPr>
                    <w:t>Degrees</w:t>
                  </w:r>
                </w:p>
              </w:txbxContent>
            </v:textbox>
          </v:shape>
        </w:pict>
      </w:r>
      <w:r>
        <w:pict>
          <v:group id="_x0000_s207737" editas="canvas" style="width:462pt;height:208.4pt;mso-position-horizontal-relative:char;mso-position-vertical-relative:line" coordorigin="1550,2552" coordsize="9240,4168">
            <o:lock v:ext="edit" aspectratio="t"/>
            <v:shape id="_x0000_s207736" type="#_x0000_t75" style="position:absolute;left:1550;top:2552;width:9240;height:4168" o:preferrelative="f">
              <v:fill o:detectmouseclick="t"/>
              <v:path o:extrusionok="t" o:connecttype="none"/>
              <o:lock v:ext="edit" text="t"/>
            </v:shape>
            <v:group id="_x0000_s207735" style="position:absolute;left:1660;top:3127;width:9001;height:3593" coordorigin="1449,2478" coordsize="9001,3593">
              <v:group id="_x0000_s205769" style="position:absolute;left:1990;top:2590;width:8460;height:2880" coordorigin="811,256" coordsize="8460,2880" o:regroupid="41">
                <v:shape id="_x0000_s205770" style="position:absolute;left:811;top:256;width:8460;height:2880" coordsize="20000,20000" path="m19998,r,19993l,19993,,,19998,xe" strokeweight=".5pt">
                  <v:fill color2="black"/>
                  <v:path arrowok="t"/>
                </v:shape>
                <v:shape id="_x0000_s205771" style="position:absolute;left:811;top:976;width:8460;height:1440" coordsize="20000,20000" path="m19998,19986l16920,,13844,19986,10766,,7693,19986,4615,,1539,19986,,10000e" filled="f" strokeweight=".5pt">
                  <v:path arrowok="t"/>
                </v:shape>
                <v:shape id="_x0000_s205772" style="position:absolute;left:811;top:976;width:8460;height:1440" coordsize="20000,20000" path="m19998,10000r-1539,9986l17688,19986,14612,r-768,l10766,19986r-768,l6922,,6154,,3076,19986r-769,l,5000e" filled="f" strokeweight=".5pt">
                  <v:stroke dashstyle="3 1"/>
                  <v:path arrowok="t"/>
                </v:shape>
                <v:group id="_x0000_s205773" style="position:absolute;left:811;top:256;width:8460;height:2880" coordorigin="811,256" coordsize="8460,2880">
                  <v:shape id="_x0000_s205774" style="position:absolute;left:811;top:976;width:8460;height:1" coordsize="20000,20000" path="m19998,l,e" strokeweight=".5pt">
                    <v:fill color2="black"/>
                    <v:stroke dashstyle="1 1"/>
                    <v:path arrowok="t"/>
                  </v:shape>
                  <v:shape id="_x0000_s205775" style="position:absolute;left:811;top:1696;width:8460;height:1" coordsize="20000,20000" path="m19998,l,e" strokeweight=".5pt">
                    <v:fill color2="black"/>
                    <v:stroke dashstyle="1 1"/>
                    <v:path arrowok="t"/>
                  </v:shape>
                  <v:shape id="_x0000_s205776" style="position:absolute;left:811;top:2416;width:8460;height:1" coordsize="20000,20000" path="m19998,l,e" strokeweight=".5pt">
                    <v:fill color2="black"/>
                    <v:stroke dashstyle="1 1"/>
                    <v:path arrowok="t"/>
                  </v:shape>
                  <v:shape id="_x0000_s205777" style="position:absolute;left:1461;top:256;width:1;height:2880" coordsize="20000,20000" path="m,19993l,e" strokeweight=".5pt">
                    <v:fill color2="black"/>
                    <v:stroke dashstyle="1 1"/>
                    <v:path arrowok="t"/>
                  </v:shape>
                  <v:shape id="_x0000_s205778" style="position:absolute;left:2111;top:256;width:1;height:2880" coordsize="20000,20000" path="m,19993l,e" strokeweight=".5pt">
                    <v:fill color2="black"/>
                    <v:stroke dashstyle="1 1"/>
                    <v:path arrowok="t"/>
                  </v:shape>
                  <v:shape id="_x0000_s205779" style="position:absolute;left:2762;top:256;width:1;height:2880" coordsize="20000,20000" path="m,19993l,e" strokeweight=".5pt">
                    <v:fill color2="black"/>
                    <v:stroke dashstyle="1 1"/>
                    <v:path arrowok="t"/>
                  </v:shape>
                  <v:shape id="_x0000_s205780" style="position:absolute;left:3413;top:256;width:1;height:2880" coordsize="20000,20000" path="m,19993l,e" strokeweight=".5pt">
                    <v:fill color2="black"/>
                    <v:stroke dashstyle="1 1"/>
                    <v:path arrowok="t"/>
                  </v:shape>
                  <v:shape id="_x0000_s205781" style="position:absolute;left:4064;top:256;width:1;height:2880" coordsize="20000,20000" path="m,19993l,e" strokeweight=".5pt">
                    <v:fill color2="black"/>
                    <v:stroke dashstyle="1 1"/>
                    <v:path arrowok="t"/>
                  </v:shape>
                  <v:shape id="_x0000_s205782" style="position:absolute;left:4714;top:256;width:1;height:2880" coordsize="20000,20000" path="m,19993l,e" strokeweight=".5pt">
                    <v:fill color2="black"/>
                    <v:stroke dashstyle="1 1"/>
                    <v:path arrowok="t"/>
                  </v:shape>
                  <v:shape id="_x0000_s205783" style="position:absolute;left:5365;top:256;width:1;height:2880" coordsize="20000,20000" path="m,19993l,e" strokeweight=".5pt">
                    <v:fill color2="black"/>
                    <v:stroke dashstyle="1 1"/>
                    <v:path arrowok="t"/>
                  </v:shape>
                  <v:shape id="_x0000_s205784" style="position:absolute;left:6016;top:256;width:1;height:2880" coordsize="20000,20000" path="m,19993l,e" strokeweight=".5pt">
                    <v:fill color2="black"/>
                    <v:stroke dashstyle="1 1"/>
                    <v:path arrowok="t"/>
                  </v:shape>
                  <v:shape id="_x0000_s205785" style="position:absolute;left:6667;top:256;width:1;height:2880" coordsize="20000,20000" path="m,19993l,e" strokeweight=".5pt">
                    <v:fill color2="black"/>
                    <v:stroke dashstyle="1 1"/>
                    <v:path arrowok="t"/>
                  </v:shape>
                  <v:shape id="_x0000_s205786" style="position:absolute;left:7317;top:256;width:1;height:2880" coordsize="20000,20000" path="m,19993l,e" strokeweight=".5pt">
                    <v:fill color2="black"/>
                    <v:stroke dashstyle="1 1"/>
                    <v:path arrowok="t"/>
                  </v:shape>
                  <v:shape id="_x0000_s205787" style="position:absolute;left:7968;top:256;width:1;height:2880" coordsize="20000,20000" path="m,19993l,e" strokeweight=".5pt">
                    <v:fill color2="black"/>
                    <v:stroke dashstyle="1 1"/>
                    <v:path arrowok="t"/>
                  </v:shape>
                  <v:shape id="_x0000_s205788" style="position:absolute;left:8619;top:256;width:1;height:2880" coordsize="20000,20000" path="m,19993l,e" strokeweight=".5pt">
                    <v:fill color2="black"/>
                    <v:stroke dashstyle="1 1"/>
                    <v:path arrowok="t"/>
                  </v:shape>
                </v:group>
              </v:group>
              <v:rect id="_x0000_s205789" style="position:absolute;left:5757;top:5550;width:521;height:281" o:regroupid="41" filled="f" stroked="f" strokeweight="0">
                <v:textbox style="mso-next-textbox:#_x0000_s205789"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Time</w:t>
                      </w:r>
                    </w:p>
                  </w:txbxContent>
                </v:textbox>
              </v:rect>
              <v:rect id="_x0000_s205790" style="position:absolute;left:2229;top:2838;width:2441;height:281" o:regroupid="41" filled="f" stroked="f" strokeweight="0">
                <v:textbox style="mso-next-textbox:#_x0000_s205790"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Asynchronous Profile</w:t>
                      </w:r>
                    </w:p>
                  </w:txbxContent>
                </v:textbox>
              </v:rect>
              <v:rect id="_x0000_s205791" style="position:absolute;left:6129;top:2838;width:2321;height:281" o:regroupid="41" filled="f" stroked="f" strokeweight="0">
                <v:textbox style="mso-next-textbox:#_x0000_s205791"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Synchronous Profile</w:t>
                      </w:r>
                    </w:p>
                  </w:txbxContent>
                </v:textbox>
              </v:rect>
              <v:shape id="_x0000_s205792" style="position:absolute;left:3070;top:3234;width:488;height:436" coordsize="20000,20000" o:regroupid="41" path="m19959,19954l,e" filled="f" strokeweight=".5pt">
                <v:stroke startarrow="block" startarrowlength="long"/>
                <v:path arrowok="t"/>
              </v:shape>
              <v:shape id="_x0000_s205793" style="position:absolute;left:7030;top:3234;width:540;height:360" coordsize="20000,20000" o:regroupid="41" path="m19963,19944l,e" filled="f" strokeweight=".5pt">
                <v:stroke startarrow="block" startarrowlength="long"/>
                <v:path arrowok="t"/>
              </v:shape>
              <v:rect id="_x0000_s205794" style="position:absolute;left:1689;top:5322;width:162;height:281" o:regroupid="41" filled="f" stroked="f" strokeweight="0">
                <v:textbox style="mso-next-textbox:#_x0000_s205794"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0</w:t>
                      </w:r>
                    </w:p>
                  </w:txbxContent>
                </v:textbox>
              </v:rect>
              <v:rect id="_x0000_s205795" style="position:absolute;left:1449;top:3882;width:401;height:281" o:regroupid="41" filled="f" stroked="f" strokeweight="0">
                <v:textbox style="mso-next-textbox:#_x0000_s205795"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180</w:t>
                      </w:r>
                    </w:p>
                  </w:txbxContent>
                </v:textbox>
              </v:rect>
              <v:rect id="_x0000_s205796" style="position:absolute;left:1449;top:2478;width:401;height:281" o:regroupid="41" filled="f" stroked="f" strokeweight="0">
                <v:textbox style="mso-next-textbox:#_x0000_s205796" inset="0,0,0,0">
                  <w:txbxContent>
                    <w:p w:rsidR="001A3A6C" w:rsidRDefault="001A3A6C" w:rsidP="007E5140">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360</w:t>
                      </w:r>
                    </w:p>
                  </w:txbxContent>
                </v:textbox>
              </v:rect>
              <v:rect id="_x0000_s205797" style="position:absolute;left:5757;top:5990;width:41;height:81" o:regroupid="41" filled="f" stroked="f" strokeweight="0">
                <v:textbox style="mso-next-textbox:#_x0000_s205797"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rect id="_x0000_s205798" style="position:absolute;left:5757;top:5990;width:41;height:81" o:regroupid="41" filled="f" stroked="f" strokeweight="0">
                <v:textbox style="mso-next-textbox:#_x0000_s205798"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v:group>
            <w10:wrap type="none"/>
            <w10:anchorlock/>
          </v:group>
        </w:pict>
      </w:r>
    </w:p>
    <w:p w:rsidR="00C53B16" w:rsidRDefault="00C53B16" w:rsidP="007E5140">
      <w:pPr>
        <w:pStyle w:val="Body"/>
        <w:spacing w:line="280" w:lineRule="atLeast"/>
      </w:pPr>
    </w:p>
    <w:p w:rsidR="00C53B16" w:rsidRDefault="004D621C" w:rsidP="004D621C">
      <w:pPr>
        <w:pStyle w:val="Caption"/>
      </w:pPr>
      <w:bookmarkStart w:id="201" w:name="_Ref226949043"/>
      <w:bookmarkStart w:id="202" w:name="_Toc227562651"/>
      <w:r>
        <w:t xml:space="preserve">Figure </w:t>
      </w:r>
      <w:fldSimple w:instr=" STYLEREF 1 \s ">
        <w:r w:rsidR="002F3692">
          <w:rPr>
            <w:noProof/>
          </w:rPr>
          <w:t>4</w:t>
        </w:r>
      </w:fldSimple>
      <w:r w:rsidR="002F3692">
        <w:noBreakHyphen/>
      </w:r>
      <w:fldSimple w:instr=" SEQ Figure \* ARABIC \s 1 ">
        <w:r w:rsidR="002F3692">
          <w:rPr>
            <w:noProof/>
          </w:rPr>
          <w:t>13</w:t>
        </w:r>
      </w:fldSimple>
      <w:bookmarkEnd w:id="201"/>
      <w:r>
        <w:t>.  Azimuth Scan Profiles</w:t>
      </w:r>
      <w:bookmarkEnd w:id="202"/>
    </w:p>
    <w:p w:rsidR="00C53B16" w:rsidRPr="00FE2C3B" w:rsidRDefault="00C53B16"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5B46A3">
      <w:pPr>
        <w:pStyle w:val="INS"/>
        <w:tabs>
          <w:tab w:val="clear" w:pos="1440"/>
          <w:tab w:val="left" w:pos="1100"/>
        </w:tabs>
        <w:spacing w:line="280" w:lineRule="exact"/>
      </w:pPr>
      <w:bookmarkStart w:id="203" w:name="ins_20"/>
      <w:r>
        <w:t>INS-20</w:t>
      </w:r>
      <w:bookmarkEnd w:id="203"/>
      <w:r w:rsidR="005B46A3">
        <w:tab/>
      </w:r>
      <w:r>
        <w:t>Converted Elevation Angles</w:t>
      </w:r>
    </w:p>
    <w:p w:rsidR="007E5140" w:rsidRPr="005B46A3" w:rsidRDefault="007E5140" w:rsidP="005B46A3">
      <w:pPr>
        <w:pStyle w:val="Body"/>
        <w:rPr>
          <w:rStyle w:val="BlueTag10Helv"/>
          <w:rFonts w:ascii="Times New Roman" w:hAnsi="Times New Roman" w:cs="Times New Roman"/>
          <w:color w:val="auto"/>
          <w:sz w:val="24"/>
          <w:szCs w:val="24"/>
        </w:rPr>
      </w:pPr>
      <w:r>
        <w:t>This parameter indicates the converted elevation gimbal positions</w:t>
      </w:r>
      <w:r w:rsidRPr="005B46A3">
        <w:rPr>
          <w:color w:val="auto"/>
        </w:rPr>
        <w:t xml:space="preserve">.  </w:t>
      </w:r>
      <w:r w:rsidRPr="005B46A3">
        <w:rPr>
          <w:rStyle w:val="BlueTag"/>
          <w:color w:val="auto"/>
        </w:rPr>
        <w:t>(</w:t>
      </w:r>
      <w:r w:rsidRPr="005B46A3">
        <w:rPr>
          <w:color w:val="auto"/>
        </w:rPr>
        <w:t>deg</w:t>
      </w:r>
      <w:r w:rsidRPr="005B46A3">
        <w:rPr>
          <w:rStyle w:val="BlueTag"/>
          <w:color w:val="auto"/>
        </w:rPr>
        <w:t>)  [0 .. 260]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5B46A3">
        <w:rPr>
          <w:rStyle w:val="BlueTag10Helv"/>
          <w:rFonts w:ascii="Times New Roman" w:hAnsi="Times New Roman" w:cs="Times New Roman"/>
          <w:color w:val="auto"/>
          <w:sz w:val="24"/>
          <w:szCs w:val="24"/>
        </w:rPr>
        <w:t xml:space="preserve"> Converted Instrument Status Data}</w:t>
      </w:r>
    </w:p>
    <w:p w:rsidR="007E5140" w:rsidRDefault="007E5140" w:rsidP="007E5140">
      <w:pPr>
        <w:pStyle w:val="Body"/>
        <w:spacing w:line="280" w:lineRule="atLeast"/>
        <w:rPr>
          <w:color w:val="auto"/>
        </w:rPr>
      </w:pPr>
    </w:p>
    <w:p w:rsidR="007E5140" w:rsidRDefault="007E5140" w:rsidP="005B46A3">
      <w:pPr>
        <w:pStyle w:val="Body"/>
      </w:pPr>
      <w:r>
        <w:lastRenderedPageBreak/>
        <w:t xml:space="preserve">See </w:t>
      </w:r>
      <w:fldSimple w:instr=" REF _Ref226949190 \h  \* MERGEFORMAT ">
        <w:r w:rsidR="00870628" w:rsidRPr="00870628">
          <w:rPr>
            <w:color w:val="548DD4" w:themeColor="text2" w:themeTint="99"/>
          </w:rPr>
          <w:t>Figure 4</w:t>
        </w:r>
        <w:r w:rsidR="00870628" w:rsidRPr="00870628">
          <w:rPr>
            <w:color w:val="548DD4" w:themeColor="text2" w:themeTint="99"/>
          </w:rPr>
          <w:noBreakHyphen/>
          <w:t>14</w:t>
        </w:r>
      </w:fldSimple>
      <w:r>
        <w:t xml:space="preserve"> for a sketch of the nominal science relat</w:t>
      </w:r>
      <w:r w:rsidRPr="005B46A3">
        <w:rPr>
          <w:color w:val="auto"/>
        </w:rPr>
        <w:t xml:space="preserve">ed </w:t>
      </w:r>
      <w:r w:rsidRPr="005B46A3">
        <w:rPr>
          <w:rStyle w:val="BlueTag"/>
          <w:color w:val="auto"/>
        </w:rPr>
        <w:t>CERES</w:t>
      </w:r>
      <w:r w:rsidRPr="005B46A3">
        <w:rPr>
          <w:color w:val="auto"/>
        </w:rPr>
        <w:t xml:space="preserve"> s</w:t>
      </w:r>
      <w:r>
        <w:t xml:space="preserve">can elevation profiles and </w:t>
      </w:r>
      <w:fldSimple w:instr=" REF _Ref226949208 \n \h  \* MERGEFORMAT ">
        <w:r w:rsidR="00870628" w:rsidRPr="00870628">
          <w:rPr>
            <w:color w:val="548DD4" w:themeColor="text2" w:themeTint="99"/>
          </w:rPr>
          <w:t>Table 4-11</w:t>
        </w:r>
      </w:fldSimple>
      <w:r>
        <w:t xml:space="preserve">, </w:t>
      </w:r>
      <w:fldSimple w:instr=" REF _Ref226949216 \n \h  \* MERGEFORMAT ">
        <w:r w:rsidR="00870628" w:rsidRPr="00870628">
          <w:rPr>
            <w:color w:val="548DD4" w:themeColor="text2" w:themeTint="99"/>
          </w:rPr>
          <w:t>Table 4-12</w:t>
        </w:r>
      </w:fldSimple>
      <w:r>
        <w:t xml:space="preserve">, </w:t>
      </w:r>
      <w:fldSimple w:instr=" REF _Ref226949228 \n \h  \* MERGEFORMAT ">
        <w:r w:rsidR="00870628" w:rsidRPr="00870628">
          <w:rPr>
            <w:color w:val="548DD4" w:themeColor="text2" w:themeTint="99"/>
          </w:rPr>
          <w:t>Table 4.13(a)</w:t>
        </w:r>
      </w:fldSimple>
      <w:r>
        <w:t xml:space="preserve">, </w:t>
      </w:r>
      <w:fldSimple w:instr=" REF _Ref226949241 \n \h  \* MERGEFORMAT ">
        <w:r w:rsidR="00870628" w:rsidRPr="00870628">
          <w:rPr>
            <w:color w:val="548DD4" w:themeColor="text2" w:themeTint="99"/>
          </w:rPr>
          <w:t>Table 4.13(b)</w:t>
        </w:r>
      </w:fldSimple>
      <w:r>
        <w:rPr>
          <w:rStyle w:val="BlueTag"/>
        </w:rPr>
        <w:t xml:space="preserve">, </w:t>
      </w:r>
      <w:fldSimple w:instr=" REF _Ref226949253 \n \h  \* MERGEFORMAT ">
        <w:r w:rsidR="00870628" w:rsidRPr="00870628">
          <w:rPr>
            <w:rStyle w:val="BlueTag"/>
            <w:color w:val="548DD4" w:themeColor="text2" w:themeTint="99"/>
          </w:rPr>
          <w:t>Table 4-14</w:t>
        </w:r>
      </w:fldSimple>
      <w:r>
        <w:t>, and</w:t>
      </w:r>
      <w:r>
        <w:rPr>
          <w:rStyle w:val="BlueTag"/>
        </w:rPr>
        <w:t xml:space="preserve"> </w:t>
      </w:r>
      <w:fldSimple w:instr=" REF _Ref226949263 \n \h  \* MERGEFORMAT ">
        <w:r w:rsidR="00870628" w:rsidRPr="00870628">
          <w:rPr>
            <w:rStyle w:val="BlueTag"/>
            <w:color w:val="548DD4" w:themeColor="text2" w:themeTint="99"/>
          </w:rPr>
          <w:t>Table 4-15</w:t>
        </w:r>
      </w:fldSimple>
      <w:r>
        <w:rPr>
          <w:rStyle w:val="BlueTag"/>
        </w:rPr>
        <w:t xml:space="preserve"> </w:t>
      </w:r>
      <w:r>
        <w:t>that details these profiles.  The tables identify the type of scan profile (e.g., normal-earth scan) along with the corresponding sample numbers and angular position ranges.  Note that an alternate MAM scan profile is being adopted that only does a single MAM stare and a single ICS stare per scan.</w:t>
      </w:r>
    </w:p>
    <w:p w:rsidR="007E5140" w:rsidRDefault="007E5140" w:rsidP="007E5140">
      <w:pPr>
        <w:pStyle w:val="Body"/>
        <w:spacing w:line="280" w:lineRule="atLeast"/>
        <w:rPr>
          <w:color w:val="auto"/>
        </w:rPr>
      </w:pPr>
    </w:p>
    <w:p w:rsidR="007E5140" w:rsidRDefault="007E5140" w:rsidP="005B46A3">
      <w:pPr>
        <w:pStyle w:val="Body"/>
      </w:pPr>
      <w:r>
        <w:t>The converted values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t xml:space="preserve">) Linear Coefficients Algorithm </w:t>
      </w:r>
      <w:fldSimple w:instr=" REF table_8_5_4K \h  \* MERGEFORMAT ">
        <w:r w:rsidR="00343A2C" w:rsidRPr="00343A2C">
          <w:rPr>
            <w:color w:val="548DD4" w:themeColor="text2" w:themeTint="99"/>
          </w:rPr>
          <w:t>4K</w:t>
        </w:r>
      </w:fldSimple>
      <w:r w:rsidRPr="005B46A3">
        <w:rPr>
          <w:rStyle w:val="BlueTag8Helvetica0"/>
          <w:color w:val="auto"/>
        </w:rPr>
        <w:t xml:space="preserve"> </w:t>
      </w:r>
      <w:r w:rsidRPr="005B46A3">
        <w:rPr>
          <w:color w:val="auto"/>
        </w:rPr>
        <w:t>li</w:t>
      </w:r>
      <w:r>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t>.  No adjustment fo</w:t>
      </w:r>
      <w:r w:rsidRPr="005B46A3">
        <w:rPr>
          <w:color w:val="auto"/>
        </w:rPr>
        <w:t xml:space="preserve">r PSF lag </w:t>
      </w:r>
      <w:r>
        <w:t xml:space="preserve">or any other instrument or science factors have been made to these values.  See </w:t>
      </w:r>
      <w:r w:rsidRPr="00583731">
        <w:rPr>
          <w:rStyle w:val="BlueTag"/>
          <w:color w:val="auto"/>
        </w:rPr>
        <w:t xml:space="preserve">Section </w:t>
      </w:r>
      <w:fldSimple w:instr=" REF _Ref226950074 \n \h  \* MERGEFORMAT ">
        <w:r w:rsidR="00583731" w:rsidRPr="00583731">
          <w:rPr>
            <w:rStyle w:val="BlueTag"/>
            <w:color w:val="548DD4" w:themeColor="text2" w:themeTint="99"/>
          </w:rPr>
          <w:t>6.3.5</w:t>
        </w:r>
      </w:fldSimple>
      <w:r>
        <w:t xml:space="preserve"> for a discussion on the PSF lag algorithm.</w:t>
      </w:r>
    </w:p>
    <w:p w:rsidR="00F94E89" w:rsidRDefault="00F94E89" w:rsidP="007E5140">
      <w:pPr>
        <w:pStyle w:val="Body"/>
        <w:spacing w:line="280" w:lineRule="atLeast"/>
      </w:pPr>
    </w:p>
    <w:p w:rsidR="00F94E89" w:rsidRDefault="00F94E89" w:rsidP="007E5140">
      <w:pPr>
        <w:pStyle w:val="Body"/>
        <w:spacing w:line="280" w:lineRule="atLeast"/>
      </w:pPr>
      <w:r>
        <w:drawing>
          <wp:inline distT="0" distB="0" distL="0" distR="0">
            <wp:extent cx="6057900" cy="57689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srcRect/>
                    <a:stretch>
                      <a:fillRect/>
                    </a:stretch>
                  </pic:blipFill>
                  <pic:spPr bwMode="auto">
                    <a:xfrm>
                      <a:off x="0" y="0"/>
                      <a:ext cx="6057900" cy="5768975"/>
                    </a:xfrm>
                    <a:prstGeom prst="rect">
                      <a:avLst/>
                    </a:prstGeom>
                    <a:noFill/>
                    <a:ln w="9525">
                      <a:noFill/>
                      <a:miter lim="800000"/>
                      <a:headEnd/>
                      <a:tailEnd/>
                    </a:ln>
                  </pic:spPr>
                </pic:pic>
              </a:graphicData>
            </a:graphic>
          </wp:inline>
        </w:drawing>
      </w:r>
    </w:p>
    <w:p w:rsidR="00F94E89" w:rsidRDefault="00F94E89" w:rsidP="007E5140">
      <w:pPr>
        <w:pStyle w:val="Body"/>
        <w:spacing w:line="280" w:lineRule="atLeast"/>
      </w:pPr>
    </w:p>
    <w:p w:rsidR="00F94E89" w:rsidRDefault="00E85068" w:rsidP="00E85068">
      <w:pPr>
        <w:pStyle w:val="Caption"/>
      </w:pPr>
      <w:bookmarkStart w:id="204" w:name="_Ref226949190"/>
      <w:bookmarkStart w:id="205" w:name="_Toc227562652"/>
      <w:r>
        <w:t xml:space="preserve">Figure </w:t>
      </w:r>
      <w:fldSimple w:instr=" STYLEREF 1 \s ">
        <w:r w:rsidR="002F3692">
          <w:rPr>
            <w:noProof/>
          </w:rPr>
          <w:t>4</w:t>
        </w:r>
      </w:fldSimple>
      <w:r w:rsidR="002F3692">
        <w:noBreakHyphen/>
      </w:r>
      <w:fldSimple w:instr=" SEQ Figure \* ARABIC \s 1 ">
        <w:r w:rsidR="002F3692">
          <w:rPr>
            <w:noProof/>
          </w:rPr>
          <w:t>14</w:t>
        </w:r>
      </w:fldSimple>
      <w:bookmarkEnd w:id="204"/>
      <w:r>
        <w:t>.  Elevation Scan Profiles</w:t>
      </w:r>
      <w:bookmarkEnd w:id="205"/>
    </w:p>
    <w:p w:rsidR="007E5140" w:rsidRDefault="007E5140" w:rsidP="007E5140">
      <w:pPr>
        <w:pStyle w:val="Body"/>
        <w:spacing w:line="280" w:lineRule="atLeast"/>
      </w:pPr>
      <w:r>
        <w:lastRenderedPageBreak/>
        <w:t>The following tables show the sample numbers and the elevation angular position ranges for the differen</w:t>
      </w:r>
      <w:r w:rsidRPr="009A5F6A">
        <w:rPr>
          <w:color w:val="auto"/>
        </w:rPr>
        <w:t>t FOV l</w:t>
      </w:r>
      <w:r>
        <w:t>ooks for the five commonly used scan profiles.  There is no diagram for the stowed elevation profile as there is only one elevation angle (260</w:t>
      </w:r>
      <w:r>
        <w:rPr>
          <w:rStyle w:val="Super"/>
        </w:rPr>
        <w:t>o</w:t>
      </w:r>
      <w:r>
        <w:t xml:space="preserve">) for the entire profile (See </w:t>
      </w:r>
      <w:fldSimple w:instr=" REF _Ref226949281 \n \h  \* MERGEFORMAT ">
        <w:r w:rsidR="00870628" w:rsidRPr="00870628">
          <w:rPr>
            <w:color w:val="548DD4" w:themeColor="text2" w:themeTint="99"/>
          </w:rPr>
          <w:t>Table 4-15</w:t>
        </w:r>
      </w:fldSimple>
      <w:r w:rsidRPr="00870628">
        <w:rPr>
          <w:rStyle w:val="BlueTag"/>
          <w:color w:val="auto"/>
        </w:rPr>
        <w:t>)</w:t>
      </w:r>
      <w:r w:rsidRPr="00870628">
        <w:rPr>
          <w:color w:val="auto"/>
        </w:rPr>
        <w:t>.</w:t>
      </w:r>
    </w:p>
    <w:p w:rsidR="007E5140" w:rsidRPr="009A5F6A" w:rsidRDefault="007E5140" w:rsidP="009A5F6A">
      <w:pPr>
        <w:pStyle w:val="Body"/>
      </w:pPr>
    </w:p>
    <w:p w:rsidR="009A5F6A" w:rsidRDefault="009A5F6A" w:rsidP="00276FE5">
      <w:pPr>
        <w:pStyle w:val="Table41"/>
      </w:pPr>
      <w:bookmarkStart w:id="206" w:name="_Ref226881853"/>
      <w:bookmarkStart w:id="207" w:name="_Ref226949208"/>
      <w:bookmarkStart w:id="208" w:name="_Ref226949600"/>
      <w:bookmarkStart w:id="209" w:name="_Toc227564182"/>
      <w:r>
        <w:t>Normal Earth Scan Elevation Profile</w:t>
      </w:r>
      <w:bookmarkEnd w:id="206"/>
      <w:bookmarkEnd w:id="207"/>
      <w:bookmarkEnd w:id="208"/>
      <w:bookmarkEnd w:id="209"/>
    </w:p>
    <w:tbl>
      <w:tblPr>
        <w:tblW w:w="0" w:type="auto"/>
        <w:jc w:val="center"/>
        <w:tblInd w:w="5" w:type="dxa"/>
        <w:tblLayout w:type="fixed"/>
        <w:tblCellMar>
          <w:left w:w="0" w:type="dxa"/>
          <w:right w:w="0" w:type="dxa"/>
        </w:tblCellMar>
        <w:tblLook w:val="0000"/>
      </w:tblPr>
      <w:tblGrid>
        <w:gridCol w:w="1404"/>
        <w:gridCol w:w="1404"/>
        <w:gridCol w:w="1602"/>
        <w:gridCol w:w="1404"/>
        <w:gridCol w:w="1575"/>
      </w:tblGrid>
      <w:tr w:rsidR="009A5F6A" w:rsidTr="00A66DFD">
        <w:trPr>
          <w:cantSplit/>
          <w:jc w:val="center"/>
        </w:trPr>
        <w:tc>
          <w:tcPr>
            <w:tcW w:w="1404" w:type="dxa"/>
            <w:vMerge w:val="restart"/>
            <w:tcBorders>
              <w:top w:val="single" w:sz="4" w:space="0" w:color="000000"/>
              <w:left w:val="sing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FOV Look</w:t>
            </w:r>
          </w:p>
        </w:tc>
        <w:tc>
          <w:tcPr>
            <w:tcW w:w="3006" w:type="dxa"/>
            <w:gridSpan w:val="2"/>
            <w:tcBorders>
              <w:top w:val="single" w:sz="4" w:space="0" w:color="000000"/>
              <w:left w:val="single" w:sz="4" w:space="0" w:color="000000"/>
              <w:bottom w:val="sing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TRMM</w:t>
            </w:r>
          </w:p>
        </w:tc>
        <w:tc>
          <w:tcPr>
            <w:tcW w:w="2979" w:type="dxa"/>
            <w:gridSpan w:val="2"/>
            <w:tcBorders>
              <w:top w:val="single" w:sz="4" w:space="0" w:color="000000"/>
              <w:left w:val="single" w:sz="4" w:space="0" w:color="000000"/>
              <w:bottom w:val="sing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Terra/Aqua</w:t>
            </w:r>
          </w:p>
        </w:tc>
      </w:tr>
      <w:tr w:rsidR="009A5F6A" w:rsidTr="00A66DFD">
        <w:trPr>
          <w:cantSplit/>
          <w:jc w:val="center"/>
        </w:trPr>
        <w:tc>
          <w:tcPr>
            <w:tcW w:w="1404" w:type="dxa"/>
            <w:vMerge/>
            <w:tcBorders>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p>
        </w:tc>
        <w:tc>
          <w:tcPr>
            <w:tcW w:w="140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Sample #</w:t>
            </w:r>
          </w:p>
        </w:tc>
        <w:tc>
          <w:tcPr>
            <w:tcW w:w="1602"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Angle (Deg.)</w:t>
            </w:r>
          </w:p>
        </w:tc>
        <w:tc>
          <w:tcPr>
            <w:tcW w:w="140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Sample #</w:t>
            </w:r>
          </w:p>
        </w:tc>
        <w:tc>
          <w:tcPr>
            <w:tcW w:w="1575"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0"/>
              <w:rPr>
                <w:color w:val="auto"/>
              </w:rPr>
            </w:pPr>
            <w:r w:rsidRPr="009A5F6A">
              <w:rPr>
                <w:color w:val="auto"/>
              </w:rPr>
              <w:t>Angle (Deg.)</w:t>
            </w:r>
          </w:p>
        </w:tc>
      </w:tr>
      <w:tr w:rsidR="007E5140" w:rsidTr="009A5F6A">
        <w:trPr>
          <w:cantSplit/>
          <w:jc w:val="center"/>
        </w:trPr>
        <w:tc>
          <w:tcPr>
            <w:tcW w:w="140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tabs>
                <w:tab w:val="left" w:pos="2742"/>
              </w:tabs>
              <w:spacing w:before="40" w:after="40"/>
              <w:ind w:left="80"/>
              <w:rPr>
                <w:rFonts w:ascii="Arial" w:hAnsi="Arial"/>
                <w:color w:val="auto"/>
              </w:rPr>
            </w:pPr>
            <w:r w:rsidRPr="009A5F6A">
              <w:rPr>
                <w:rFonts w:ascii="Arial" w:hAnsi="Arial"/>
                <w:color w:val="auto"/>
              </w:rPr>
              <w:t>Space look</w:t>
            </w:r>
          </w:p>
        </w:tc>
        <w:tc>
          <w:tcPr>
            <w:tcW w:w="140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0 .. 39</w:t>
            </w:r>
          </w:p>
        </w:tc>
        <w:tc>
          <w:tcPr>
            <w:tcW w:w="1602"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11</w:t>
            </w:r>
          </w:p>
        </w:tc>
        <w:tc>
          <w:tcPr>
            <w:tcW w:w="140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0 .. 49</w:t>
            </w:r>
          </w:p>
        </w:tc>
        <w:tc>
          <w:tcPr>
            <w:tcW w:w="1575"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18</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Earth scan</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40 .. 290</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11 .. 169</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50 .. 278</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18 .. 162</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Space look</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291 .. 311</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169</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279 .. 304</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162</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Housing look</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312 .. 319</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169 .. 194</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305 .. 316</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162 .. 194</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Internal Cal</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320 .. 340</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194</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317 .. 341</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194</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Housing look</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341 .. 348</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194 .. 169</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342 .. 353</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194 .. 162</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Space look</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349 .. 369</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169</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354 .. 379</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162</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Earth scan</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370 .. 620</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169 .. 11</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380 .. 608</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162 .. 18</w:t>
            </w:r>
          </w:p>
        </w:tc>
      </w:tr>
      <w:tr w:rsidR="007E5140" w:rsidTr="009A5F6A">
        <w:trPr>
          <w:cantSplit/>
          <w:jc w:val="center"/>
        </w:trPr>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0"/>
              <w:rPr>
                <w:rFonts w:ascii="Arial" w:hAnsi="Arial"/>
                <w:color w:val="auto"/>
              </w:rPr>
            </w:pPr>
            <w:r w:rsidRPr="009A5F6A">
              <w:rPr>
                <w:rFonts w:ascii="Arial" w:hAnsi="Arial"/>
                <w:color w:val="auto"/>
              </w:rPr>
              <w:t>Space look</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621 .. 659</w:t>
            </w:r>
          </w:p>
        </w:tc>
        <w:tc>
          <w:tcPr>
            <w:tcW w:w="1602"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11</w:t>
            </w:r>
          </w:p>
        </w:tc>
        <w:tc>
          <w:tcPr>
            <w:tcW w:w="140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609 .. 659</w:t>
            </w:r>
          </w:p>
        </w:tc>
        <w:tc>
          <w:tcPr>
            <w:tcW w:w="1575"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nter"/>
              <w:spacing w:before="40" w:after="40"/>
              <w:ind w:left="80"/>
              <w:rPr>
                <w:rFonts w:ascii="Arial" w:hAnsi="Arial" w:cs="Arial"/>
                <w:b w:val="0"/>
                <w:bCs w:val="0"/>
                <w:color w:val="auto"/>
                <w:sz w:val="20"/>
                <w:szCs w:val="20"/>
              </w:rPr>
            </w:pPr>
            <w:r w:rsidRPr="009A5F6A">
              <w:rPr>
                <w:rFonts w:ascii="Arial" w:hAnsi="Arial" w:cs="Arial"/>
                <w:b w:val="0"/>
                <w:bCs w:val="0"/>
                <w:color w:val="auto"/>
                <w:sz w:val="20"/>
                <w:szCs w:val="20"/>
              </w:rPr>
              <w:t>18</w:t>
            </w:r>
          </w:p>
        </w:tc>
      </w:tr>
    </w:tbl>
    <w:p w:rsidR="007E5140" w:rsidRDefault="007E5140" w:rsidP="009A5F6A">
      <w:pPr>
        <w:pStyle w:val="Body"/>
      </w:pPr>
    </w:p>
    <w:p w:rsidR="009A5F6A" w:rsidRDefault="009A5F6A" w:rsidP="00276FE5">
      <w:pPr>
        <w:pStyle w:val="Table41"/>
      </w:pPr>
      <w:bookmarkStart w:id="210" w:name="_Ref226881864"/>
      <w:bookmarkStart w:id="211" w:name="_Ref226949216"/>
      <w:bookmarkStart w:id="212" w:name="_Toc227564183"/>
      <w:r>
        <w:t>Short Earth Scan Elevation Profile</w:t>
      </w:r>
      <w:bookmarkEnd w:id="210"/>
      <w:bookmarkEnd w:id="211"/>
      <w:bookmarkEnd w:id="212"/>
    </w:p>
    <w:tbl>
      <w:tblPr>
        <w:tblW w:w="0" w:type="auto"/>
        <w:jc w:val="center"/>
        <w:tblInd w:w="5" w:type="dxa"/>
        <w:tblLayout w:type="fixed"/>
        <w:tblCellMar>
          <w:left w:w="0" w:type="dxa"/>
          <w:right w:w="0" w:type="dxa"/>
        </w:tblCellMar>
        <w:tblLook w:val="0000"/>
      </w:tblPr>
      <w:tblGrid>
        <w:gridCol w:w="1494"/>
        <w:gridCol w:w="1494"/>
        <w:gridCol w:w="1494"/>
        <w:gridCol w:w="1494"/>
        <w:gridCol w:w="1494"/>
      </w:tblGrid>
      <w:tr w:rsidR="009A5F6A" w:rsidTr="00A66DFD">
        <w:trPr>
          <w:cantSplit/>
          <w:jc w:val="center"/>
        </w:trPr>
        <w:tc>
          <w:tcPr>
            <w:tcW w:w="1494" w:type="dxa"/>
            <w:vMerge w:val="restart"/>
            <w:tcBorders>
              <w:top w:val="single" w:sz="4" w:space="0" w:color="000000"/>
              <w:left w:val="single" w:sz="4" w:space="0" w:color="000000"/>
              <w:right w:val="single" w:sz="4" w:space="0" w:color="000000"/>
            </w:tcBorders>
            <w:vAlign w:val="center"/>
          </w:tcPr>
          <w:p w:rsidR="009A5F6A" w:rsidRPr="009A5F6A" w:rsidRDefault="009A5F6A" w:rsidP="009A5F6A">
            <w:pPr>
              <w:pStyle w:val="CellHeading"/>
              <w:spacing w:before="40" w:after="40"/>
              <w:ind w:left="86"/>
            </w:pPr>
            <w:r w:rsidRPr="009A5F6A">
              <w:t>FOV Look</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rsidR="009A5F6A" w:rsidRPr="009A5F6A" w:rsidRDefault="009A5F6A" w:rsidP="009A5F6A">
            <w:pPr>
              <w:pStyle w:val="CellHeading"/>
              <w:spacing w:before="40" w:after="40"/>
              <w:ind w:left="86"/>
              <w:rPr>
                <w:color w:val="auto"/>
              </w:rPr>
            </w:pPr>
            <w:r w:rsidRPr="009A5F6A">
              <w:t>TRMM</w:t>
            </w:r>
          </w:p>
        </w:tc>
        <w:tc>
          <w:tcPr>
            <w:tcW w:w="2988" w:type="dxa"/>
            <w:gridSpan w:val="2"/>
            <w:tcBorders>
              <w:top w:val="single" w:sz="4" w:space="0" w:color="000000"/>
              <w:left w:val="single" w:sz="4" w:space="0" w:color="000000"/>
              <w:bottom w:val="single" w:sz="4" w:space="0" w:color="000000"/>
              <w:right w:val="single" w:sz="4" w:space="0" w:color="000000"/>
            </w:tcBorders>
            <w:vAlign w:val="center"/>
          </w:tcPr>
          <w:p w:rsidR="009A5F6A" w:rsidRPr="009A5F6A" w:rsidRDefault="009A5F6A" w:rsidP="009A5F6A">
            <w:pPr>
              <w:pStyle w:val="CellHeading"/>
              <w:spacing w:before="40" w:after="40"/>
              <w:ind w:left="86"/>
              <w:rPr>
                <w:color w:val="auto"/>
              </w:rPr>
            </w:pPr>
            <w:r w:rsidRPr="009A5F6A">
              <w:t>Terra/Aqua</w:t>
            </w:r>
          </w:p>
        </w:tc>
      </w:tr>
      <w:tr w:rsidR="009A5F6A" w:rsidTr="00A66DFD">
        <w:trPr>
          <w:cantSplit/>
          <w:jc w:val="center"/>
        </w:trPr>
        <w:tc>
          <w:tcPr>
            <w:tcW w:w="1494" w:type="dxa"/>
            <w:vMerge/>
            <w:tcBorders>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6"/>
              <w:rPr>
                <w:color w:val="auto"/>
              </w:rPr>
            </w:pPr>
          </w:p>
        </w:tc>
        <w:tc>
          <w:tcPr>
            <w:tcW w:w="149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6"/>
            </w:pPr>
            <w:r w:rsidRPr="009A5F6A">
              <w:t>Sample #</w:t>
            </w:r>
          </w:p>
        </w:tc>
        <w:tc>
          <w:tcPr>
            <w:tcW w:w="149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6"/>
            </w:pPr>
            <w:r w:rsidRPr="009A5F6A">
              <w:t>Angle (Deg.)</w:t>
            </w:r>
          </w:p>
        </w:tc>
        <w:tc>
          <w:tcPr>
            <w:tcW w:w="149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6"/>
            </w:pPr>
            <w:r w:rsidRPr="009A5F6A">
              <w:t>Sample #</w:t>
            </w:r>
          </w:p>
        </w:tc>
        <w:tc>
          <w:tcPr>
            <w:tcW w:w="1494" w:type="dxa"/>
            <w:tcBorders>
              <w:top w:val="single" w:sz="4" w:space="0" w:color="000000"/>
              <w:left w:val="single" w:sz="4" w:space="0" w:color="000000"/>
              <w:bottom w:val="double" w:sz="4" w:space="0" w:color="000000"/>
              <w:right w:val="single" w:sz="4" w:space="0" w:color="000000"/>
            </w:tcBorders>
            <w:vAlign w:val="center"/>
          </w:tcPr>
          <w:p w:rsidR="009A5F6A" w:rsidRPr="009A5F6A" w:rsidRDefault="009A5F6A" w:rsidP="009A5F6A">
            <w:pPr>
              <w:pStyle w:val="CellHeading"/>
              <w:spacing w:before="40" w:after="40"/>
              <w:ind w:left="86"/>
            </w:pPr>
            <w:r w:rsidRPr="009A5F6A">
              <w:t>Angle (Deg.)</w:t>
            </w:r>
          </w:p>
        </w:tc>
      </w:tr>
      <w:tr w:rsidR="007E5140" w:rsidTr="009A5F6A">
        <w:trPr>
          <w:cantSplit/>
          <w:jc w:val="center"/>
        </w:trPr>
        <w:tc>
          <w:tcPr>
            <w:tcW w:w="149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tabs>
                <w:tab w:val="left" w:pos="2742"/>
              </w:tabs>
              <w:spacing w:before="40" w:after="40"/>
              <w:ind w:left="86"/>
              <w:rPr>
                <w:rFonts w:ascii="Arial" w:hAnsi="Arial"/>
              </w:rPr>
            </w:pPr>
            <w:r w:rsidRPr="009A5F6A">
              <w:rPr>
                <w:rFonts w:ascii="Arial" w:hAnsi="Arial"/>
              </w:rPr>
              <w:t>Space look</w:t>
            </w:r>
          </w:p>
        </w:tc>
        <w:tc>
          <w:tcPr>
            <w:tcW w:w="149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0 .. 38</w:t>
            </w:r>
          </w:p>
        </w:tc>
        <w:tc>
          <w:tcPr>
            <w:tcW w:w="149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11</w:t>
            </w:r>
          </w:p>
        </w:tc>
        <w:tc>
          <w:tcPr>
            <w:tcW w:w="149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0 .. 49</w:t>
            </w:r>
          </w:p>
        </w:tc>
        <w:tc>
          <w:tcPr>
            <w:tcW w:w="1494" w:type="dxa"/>
            <w:tcBorders>
              <w:top w:val="doub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Earth scan</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39 .. 253</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11 .. 145</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50 .. 241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18 .. 138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Fast retrace</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254 .. 307</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145 .. 11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242 .. 289</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138 .. 18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Space look</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308 .. 351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290 .. 368</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Earth scan</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352 .. 566</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11 .. 145</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369 .. 560</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18 .. 138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Fast retrace</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567 .. 620</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145 .. 11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561 .. 608</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138 .. 18</w:t>
            </w:r>
          </w:p>
        </w:tc>
      </w:tr>
      <w:tr w:rsidR="007E5140" w:rsidTr="009A5F6A">
        <w:trPr>
          <w:cantSplit/>
          <w:jc w:val="center"/>
        </w:trPr>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rPr>
                <w:rFonts w:ascii="Arial" w:hAnsi="Arial"/>
              </w:rPr>
            </w:pPr>
            <w:r w:rsidRPr="009A5F6A">
              <w:rPr>
                <w:rFonts w:ascii="Arial" w:hAnsi="Arial"/>
              </w:rPr>
              <w:t>Space look</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621 .. 659</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11</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609 .. 659</w:t>
            </w:r>
          </w:p>
        </w:tc>
        <w:tc>
          <w:tcPr>
            <w:tcW w:w="1494" w:type="dxa"/>
            <w:tcBorders>
              <w:top w:val="single" w:sz="4" w:space="0" w:color="000000"/>
              <w:left w:val="single" w:sz="4" w:space="0" w:color="000000"/>
              <w:bottom w:val="single" w:sz="4" w:space="0" w:color="000000"/>
              <w:right w:val="single" w:sz="4" w:space="0" w:color="000000"/>
            </w:tcBorders>
          </w:tcPr>
          <w:p w:rsidR="007E5140" w:rsidRPr="009A5F6A" w:rsidRDefault="007E5140" w:rsidP="009A5F6A">
            <w:pPr>
              <w:pStyle w:val="CellBody"/>
              <w:spacing w:before="40" w:after="40"/>
              <w:ind w:left="86"/>
              <w:jc w:val="center"/>
              <w:rPr>
                <w:rFonts w:ascii="Arial" w:hAnsi="Arial"/>
              </w:rPr>
            </w:pPr>
            <w:r w:rsidRPr="009A5F6A">
              <w:rPr>
                <w:rFonts w:ascii="Arial" w:hAnsi="Arial"/>
              </w:rPr>
              <w:t>18</w:t>
            </w:r>
          </w:p>
        </w:tc>
      </w:tr>
    </w:tbl>
    <w:p w:rsidR="007E5140" w:rsidRDefault="007E5140" w:rsidP="000730C9">
      <w:pPr>
        <w:pStyle w:val="Body"/>
      </w:pPr>
    </w:p>
    <w:tbl>
      <w:tblPr>
        <w:tblW w:w="0" w:type="auto"/>
        <w:jc w:val="center"/>
        <w:tblInd w:w="5" w:type="dxa"/>
        <w:tblLayout w:type="fixed"/>
        <w:tblCellMar>
          <w:left w:w="0" w:type="dxa"/>
          <w:right w:w="0" w:type="dxa"/>
        </w:tblCellMar>
        <w:tblLook w:val="0000"/>
      </w:tblPr>
      <w:tblGrid>
        <w:gridCol w:w="1476"/>
        <w:gridCol w:w="1476"/>
        <w:gridCol w:w="1476"/>
        <w:gridCol w:w="1476"/>
        <w:gridCol w:w="1476"/>
      </w:tblGrid>
      <w:tr w:rsidR="00A56531" w:rsidTr="00A56531">
        <w:trPr>
          <w:cantSplit/>
          <w:tblHeader/>
          <w:jc w:val="center"/>
        </w:trPr>
        <w:tc>
          <w:tcPr>
            <w:tcW w:w="7380" w:type="dxa"/>
            <w:gridSpan w:val="5"/>
            <w:vAlign w:val="center"/>
          </w:tcPr>
          <w:p w:rsidR="00A56531" w:rsidRPr="00DB56E6" w:rsidRDefault="00A56531" w:rsidP="00276FE5">
            <w:pPr>
              <w:pStyle w:val="Table413a"/>
            </w:pPr>
            <w:bookmarkStart w:id="213" w:name="_Ref226881895"/>
            <w:bookmarkStart w:id="214" w:name="_Ref226949228"/>
            <w:bookmarkStart w:id="215" w:name="_Ref226949610"/>
            <w:bookmarkStart w:id="216" w:name="_Toc227564184"/>
            <w:r>
              <w:t>MAM Scan (Solar Calibration) Elevation Profile</w:t>
            </w:r>
            <w:bookmarkEnd w:id="213"/>
            <w:bookmarkEnd w:id="214"/>
            <w:bookmarkEnd w:id="215"/>
            <w:bookmarkEnd w:id="216"/>
          </w:p>
        </w:tc>
      </w:tr>
      <w:tr w:rsidR="00DB56E6" w:rsidTr="004D7A33">
        <w:trPr>
          <w:cantSplit/>
          <w:tblHeader/>
          <w:jc w:val="center"/>
        </w:trPr>
        <w:tc>
          <w:tcPr>
            <w:tcW w:w="1476" w:type="dxa"/>
            <w:vMerge w:val="restart"/>
            <w:tcBorders>
              <w:top w:val="single" w:sz="4" w:space="0" w:color="000000"/>
              <w:left w:val="sing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FOV Look</w:t>
            </w:r>
          </w:p>
        </w:tc>
        <w:tc>
          <w:tcPr>
            <w:tcW w:w="2952" w:type="dxa"/>
            <w:gridSpan w:val="2"/>
            <w:tcBorders>
              <w:top w:val="single" w:sz="4" w:space="0" w:color="000000"/>
              <w:left w:val="single" w:sz="4" w:space="0" w:color="000000"/>
              <w:bottom w:val="sing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TRMM</w:t>
            </w:r>
          </w:p>
        </w:tc>
        <w:tc>
          <w:tcPr>
            <w:tcW w:w="2952" w:type="dxa"/>
            <w:gridSpan w:val="2"/>
            <w:tcBorders>
              <w:top w:val="single" w:sz="4" w:space="0" w:color="000000"/>
              <w:left w:val="single" w:sz="4" w:space="0" w:color="000000"/>
              <w:bottom w:val="sing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Terra/Aqua</w:t>
            </w:r>
          </w:p>
        </w:tc>
      </w:tr>
      <w:tr w:rsidR="00DB56E6" w:rsidTr="004D7A33">
        <w:trPr>
          <w:cantSplit/>
          <w:tblHeader/>
          <w:jc w:val="center"/>
        </w:trPr>
        <w:tc>
          <w:tcPr>
            <w:tcW w:w="1476" w:type="dxa"/>
            <w:vMerge/>
            <w:tcBorders>
              <w:left w:val="single" w:sz="4" w:space="0" w:color="000000"/>
              <w:bottom w:val="doub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p>
        </w:tc>
        <w:tc>
          <w:tcPr>
            <w:tcW w:w="1476" w:type="dxa"/>
            <w:tcBorders>
              <w:top w:val="single" w:sz="4" w:space="0" w:color="000000"/>
              <w:left w:val="single" w:sz="4" w:space="0" w:color="000000"/>
              <w:bottom w:val="doub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Sample #</w:t>
            </w:r>
          </w:p>
        </w:tc>
        <w:tc>
          <w:tcPr>
            <w:tcW w:w="1476" w:type="dxa"/>
            <w:tcBorders>
              <w:top w:val="single" w:sz="4" w:space="0" w:color="000000"/>
              <w:left w:val="single" w:sz="4" w:space="0" w:color="000000"/>
              <w:bottom w:val="doub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Angle (Deg.)</w:t>
            </w:r>
          </w:p>
        </w:tc>
        <w:tc>
          <w:tcPr>
            <w:tcW w:w="1476" w:type="dxa"/>
            <w:tcBorders>
              <w:top w:val="single" w:sz="4" w:space="0" w:color="000000"/>
              <w:left w:val="single" w:sz="4" w:space="0" w:color="000000"/>
              <w:bottom w:val="doub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Sample #</w:t>
            </w:r>
          </w:p>
        </w:tc>
        <w:tc>
          <w:tcPr>
            <w:tcW w:w="1476" w:type="dxa"/>
            <w:tcBorders>
              <w:top w:val="single" w:sz="4" w:space="0" w:color="000000"/>
              <w:left w:val="single" w:sz="4" w:space="0" w:color="000000"/>
              <w:bottom w:val="double" w:sz="4" w:space="0" w:color="000000"/>
              <w:right w:val="single" w:sz="4" w:space="0" w:color="000000"/>
            </w:tcBorders>
            <w:vAlign w:val="center"/>
          </w:tcPr>
          <w:p w:rsidR="00DB56E6" w:rsidRPr="00DB56E6" w:rsidRDefault="00DB56E6" w:rsidP="00DB56E6">
            <w:pPr>
              <w:pStyle w:val="CellHeading"/>
              <w:spacing w:before="40" w:after="40"/>
              <w:ind w:left="80"/>
              <w:rPr>
                <w:color w:val="auto"/>
              </w:rPr>
            </w:pPr>
            <w:r w:rsidRPr="00DB56E6">
              <w:rPr>
                <w:color w:val="auto"/>
              </w:rPr>
              <w:t>Angle (Deg.)</w:t>
            </w:r>
          </w:p>
        </w:tc>
      </w:tr>
      <w:tr w:rsidR="007E5140" w:rsidTr="004D7A33">
        <w:trPr>
          <w:cantSplit/>
          <w:jc w:val="center"/>
        </w:trPr>
        <w:tc>
          <w:tcPr>
            <w:tcW w:w="1476" w:type="dxa"/>
            <w:tcBorders>
              <w:top w:val="double" w:sz="4" w:space="0" w:color="000000"/>
              <w:left w:val="single" w:sz="4" w:space="0" w:color="000000"/>
              <w:bottom w:val="single" w:sz="4" w:space="0" w:color="000000"/>
              <w:right w:val="single" w:sz="4" w:space="0" w:color="000000"/>
            </w:tcBorders>
          </w:tcPr>
          <w:p w:rsidR="007E5140" w:rsidRPr="00DB56E6" w:rsidRDefault="007E5140" w:rsidP="00DB56E6">
            <w:pPr>
              <w:pStyle w:val="CellBody"/>
              <w:tabs>
                <w:tab w:val="left" w:pos="2742"/>
              </w:tabs>
              <w:spacing w:before="40" w:after="40"/>
              <w:ind w:left="80"/>
              <w:rPr>
                <w:rFonts w:ascii="Arial" w:hAnsi="Arial"/>
                <w:color w:val="auto"/>
              </w:rPr>
            </w:pPr>
            <w:r w:rsidRPr="00DB56E6">
              <w:rPr>
                <w:rFonts w:ascii="Arial" w:hAnsi="Arial"/>
                <w:color w:val="auto"/>
              </w:rPr>
              <w:t>Space look</w:t>
            </w:r>
          </w:p>
        </w:tc>
        <w:tc>
          <w:tcPr>
            <w:tcW w:w="1476" w:type="dxa"/>
            <w:tcBorders>
              <w:top w:val="doub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0 .. 51</w:t>
            </w:r>
          </w:p>
        </w:tc>
        <w:tc>
          <w:tcPr>
            <w:tcW w:w="1476" w:type="dxa"/>
            <w:tcBorders>
              <w:top w:val="doub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w:t>
            </w:r>
          </w:p>
        </w:tc>
        <w:tc>
          <w:tcPr>
            <w:tcW w:w="1476" w:type="dxa"/>
            <w:tcBorders>
              <w:top w:val="doub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0 .. 48</w:t>
            </w:r>
          </w:p>
        </w:tc>
        <w:tc>
          <w:tcPr>
            <w:tcW w:w="1476" w:type="dxa"/>
            <w:tcBorders>
              <w:top w:val="doub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52 .. 78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169 .. 236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49 .. 78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162 .. 236</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MAM</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79 .. 129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79 .. 129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130 .. 156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236 .. 169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128 .. 157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236 .. 162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lastRenderedPageBreak/>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157 .. 208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158 .. 208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209 .. 217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169 .. 194</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207 .. 219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162 .. 194</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Internal Cal</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218 .. 269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220 .. 268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269 .. 277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194 .. 169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269 .. 281</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194 .. 162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278 .. 381</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282 .. 377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382 .. 408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169 .. 236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378 .. 407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162 .. 236</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MAM</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409 .. 459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408 .. 456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460 .. 486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236 .. 169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457 .. 486</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236 .. 162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487 .. 538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487 .. 535</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539 .. 547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169 .. 194</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536 .. 548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162 .. 194</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Internal Cal</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548 .. 598</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549 .. 597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599 .. 607</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194 .. 169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598 .. 610</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194 .. 162</w:t>
            </w:r>
          </w:p>
        </w:tc>
      </w:tr>
      <w:tr w:rsidR="007E5140" w:rsidTr="004D7A33">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rPr>
                <w:rFonts w:ascii="Arial" w:hAnsi="Arial"/>
                <w:color w:val="auto"/>
              </w:rPr>
            </w:pPr>
            <w:r w:rsidRPr="00DB56E6">
              <w:rPr>
                <w:rFonts w:ascii="Arial" w:hAnsi="Arial"/>
                <w:color w:val="auto"/>
              </w:rPr>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608 .. 659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611 .. 659</w:t>
            </w:r>
          </w:p>
        </w:tc>
        <w:tc>
          <w:tcPr>
            <w:tcW w:w="1476" w:type="dxa"/>
            <w:tcBorders>
              <w:top w:val="single" w:sz="4" w:space="0" w:color="000000"/>
              <w:left w:val="single" w:sz="4" w:space="0" w:color="000000"/>
              <w:bottom w:val="single" w:sz="4" w:space="0" w:color="000000"/>
              <w:right w:val="single" w:sz="4" w:space="0" w:color="000000"/>
            </w:tcBorders>
          </w:tcPr>
          <w:p w:rsidR="007E5140" w:rsidRPr="00DB56E6" w:rsidRDefault="007E5140" w:rsidP="00DB56E6">
            <w:pPr>
              <w:pStyle w:val="CellBody"/>
              <w:spacing w:before="40" w:after="40"/>
              <w:ind w:left="80"/>
              <w:jc w:val="center"/>
              <w:rPr>
                <w:rFonts w:ascii="Arial" w:hAnsi="Arial"/>
                <w:color w:val="auto"/>
              </w:rPr>
            </w:pPr>
            <w:r w:rsidRPr="00DB56E6">
              <w:rPr>
                <w:rFonts w:ascii="Arial" w:hAnsi="Arial"/>
                <w:color w:val="auto"/>
              </w:rPr>
              <w:t>162</w:t>
            </w:r>
          </w:p>
        </w:tc>
      </w:tr>
    </w:tbl>
    <w:p w:rsidR="007E5140" w:rsidRPr="008650D1" w:rsidRDefault="007E5140" w:rsidP="008650D1">
      <w:pPr>
        <w:pStyle w:val="Body"/>
      </w:pPr>
    </w:p>
    <w:p w:rsidR="00A56531" w:rsidRDefault="00A56531" w:rsidP="00276FE5">
      <w:pPr>
        <w:pStyle w:val="Table413b"/>
      </w:pPr>
      <w:bookmarkStart w:id="217" w:name="_Ref226949241"/>
      <w:bookmarkStart w:id="218" w:name="_Toc227564185"/>
      <w:r>
        <w:t>Alternate MAM Scan (Solar Calibration) Elevation Profile</w:t>
      </w:r>
      <w:bookmarkEnd w:id="217"/>
      <w:bookmarkEnd w:id="218"/>
    </w:p>
    <w:tbl>
      <w:tblPr>
        <w:tblW w:w="0" w:type="auto"/>
        <w:jc w:val="center"/>
        <w:tblInd w:w="5" w:type="dxa"/>
        <w:tblLayout w:type="fixed"/>
        <w:tblCellMar>
          <w:left w:w="0" w:type="dxa"/>
          <w:right w:w="0" w:type="dxa"/>
        </w:tblCellMar>
        <w:tblLook w:val="0000"/>
      </w:tblPr>
      <w:tblGrid>
        <w:gridCol w:w="1476"/>
        <w:gridCol w:w="1476"/>
        <w:gridCol w:w="1476"/>
        <w:gridCol w:w="1476"/>
        <w:gridCol w:w="1476"/>
      </w:tblGrid>
      <w:tr w:rsidR="0096119E" w:rsidTr="00532376">
        <w:trPr>
          <w:cantSplit/>
          <w:jc w:val="center"/>
        </w:trPr>
        <w:tc>
          <w:tcPr>
            <w:tcW w:w="1476" w:type="dxa"/>
            <w:vMerge w:val="restart"/>
            <w:tcBorders>
              <w:top w:val="single" w:sz="4" w:space="0" w:color="000000"/>
              <w:left w:val="single" w:sz="4" w:space="0" w:color="000000"/>
              <w:right w:val="single" w:sz="4" w:space="0" w:color="000000"/>
            </w:tcBorders>
            <w:vAlign w:val="center"/>
          </w:tcPr>
          <w:p w:rsidR="0096119E" w:rsidRPr="0096119E" w:rsidRDefault="0096119E" w:rsidP="0096119E">
            <w:pPr>
              <w:pStyle w:val="CellHeading"/>
              <w:spacing w:before="40" w:after="40"/>
              <w:ind w:left="80"/>
            </w:pPr>
            <w:r w:rsidRPr="0096119E">
              <w:t>FOV Look</w:t>
            </w:r>
          </w:p>
        </w:tc>
        <w:tc>
          <w:tcPr>
            <w:tcW w:w="2952" w:type="dxa"/>
            <w:gridSpan w:val="2"/>
            <w:tcBorders>
              <w:top w:val="single" w:sz="4" w:space="0" w:color="000000"/>
              <w:left w:val="single" w:sz="4" w:space="0" w:color="000000"/>
              <w:bottom w:val="single" w:sz="4" w:space="0" w:color="000000"/>
              <w:right w:val="single" w:sz="4" w:space="0" w:color="000000"/>
            </w:tcBorders>
            <w:vAlign w:val="center"/>
          </w:tcPr>
          <w:p w:rsidR="0096119E" w:rsidRPr="0096119E" w:rsidRDefault="0096119E" w:rsidP="0096119E">
            <w:pPr>
              <w:pStyle w:val="CellHeading"/>
              <w:spacing w:before="40" w:after="40"/>
              <w:ind w:left="80"/>
              <w:rPr>
                <w:color w:val="auto"/>
              </w:rPr>
            </w:pPr>
            <w:r w:rsidRPr="0096119E">
              <w:t>TRMM</w:t>
            </w:r>
          </w:p>
        </w:tc>
        <w:tc>
          <w:tcPr>
            <w:tcW w:w="2952" w:type="dxa"/>
            <w:gridSpan w:val="2"/>
            <w:tcBorders>
              <w:top w:val="single" w:sz="4" w:space="0" w:color="000000"/>
              <w:left w:val="single" w:sz="4" w:space="0" w:color="000000"/>
              <w:bottom w:val="single" w:sz="4" w:space="0" w:color="000000"/>
              <w:right w:val="single" w:sz="4" w:space="0" w:color="000000"/>
            </w:tcBorders>
            <w:vAlign w:val="center"/>
          </w:tcPr>
          <w:p w:rsidR="0096119E" w:rsidRPr="0096119E" w:rsidRDefault="0096119E" w:rsidP="0096119E">
            <w:pPr>
              <w:pStyle w:val="CellHeading"/>
              <w:spacing w:before="40" w:after="40"/>
              <w:ind w:left="80"/>
              <w:rPr>
                <w:color w:val="auto"/>
              </w:rPr>
            </w:pPr>
            <w:r w:rsidRPr="0096119E">
              <w:t>Terra/Aqua</w:t>
            </w:r>
          </w:p>
        </w:tc>
      </w:tr>
      <w:tr w:rsidR="0096119E" w:rsidTr="00532376">
        <w:trPr>
          <w:cantSplit/>
          <w:jc w:val="center"/>
        </w:trPr>
        <w:tc>
          <w:tcPr>
            <w:tcW w:w="1476" w:type="dxa"/>
            <w:vMerge/>
            <w:tcBorders>
              <w:left w:val="single" w:sz="4" w:space="0" w:color="000000"/>
              <w:bottom w:val="double" w:sz="4" w:space="0" w:color="000000"/>
              <w:right w:val="single" w:sz="4" w:space="0" w:color="000000"/>
            </w:tcBorders>
            <w:vAlign w:val="center"/>
          </w:tcPr>
          <w:p w:rsidR="0096119E" w:rsidRPr="0096119E" w:rsidRDefault="0096119E" w:rsidP="0096119E">
            <w:pPr>
              <w:pStyle w:val="CellHeading"/>
              <w:spacing w:before="40" w:after="40"/>
              <w:ind w:left="80"/>
              <w:rPr>
                <w:color w:val="auto"/>
              </w:rPr>
            </w:pPr>
          </w:p>
        </w:tc>
        <w:tc>
          <w:tcPr>
            <w:tcW w:w="1476" w:type="dxa"/>
            <w:tcBorders>
              <w:top w:val="single" w:sz="4" w:space="0" w:color="000000"/>
              <w:left w:val="single" w:sz="4" w:space="0" w:color="000000"/>
              <w:bottom w:val="double" w:sz="4" w:space="0" w:color="000000"/>
              <w:right w:val="single" w:sz="4" w:space="0" w:color="000000"/>
            </w:tcBorders>
            <w:vAlign w:val="center"/>
          </w:tcPr>
          <w:p w:rsidR="0096119E" w:rsidRPr="0096119E" w:rsidRDefault="0096119E" w:rsidP="0096119E">
            <w:pPr>
              <w:pStyle w:val="CellHeading"/>
              <w:spacing w:before="40" w:after="40"/>
              <w:ind w:left="80"/>
            </w:pPr>
            <w:r w:rsidRPr="0096119E">
              <w:t>Sample #</w:t>
            </w:r>
          </w:p>
        </w:tc>
        <w:tc>
          <w:tcPr>
            <w:tcW w:w="1476" w:type="dxa"/>
            <w:tcBorders>
              <w:top w:val="single" w:sz="4" w:space="0" w:color="000000"/>
              <w:left w:val="single" w:sz="4" w:space="0" w:color="000000"/>
              <w:bottom w:val="double" w:sz="4" w:space="0" w:color="000000"/>
              <w:right w:val="single" w:sz="4" w:space="0" w:color="000000"/>
            </w:tcBorders>
            <w:vAlign w:val="center"/>
          </w:tcPr>
          <w:p w:rsidR="0096119E" w:rsidRPr="0096119E" w:rsidRDefault="0096119E" w:rsidP="0096119E">
            <w:pPr>
              <w:pStyle w:val="CellHeading"/>
              <w:spacing w:before="40" w:after="40"/>
              <w:ind w:left="80"/>
            </w:pPr>
            <w:r w:rsidRPr="0096119E">
              <w:t>Angle (Deg.)</w:t>
            </w:r>
          </w:p>
        </w:tc>
        <w:tc>
          <w:tcPr>
            <w:tcW w:w="1476" w:type="dxa"/>
            <w:tcBorders>
              <w:top w:val="single" w:sz="4" w:space="0" w:color="000000"/>
              <w:left w:val="single" w:sz="4" w:space="0" w:color="000000"/>
              <w:bottom w:val="double" w:sz="4" w:space="0" w:color="000000"/>
              <w:right w:val="single" w:sz="4" w:space="0" w:color="000000"/>
            </w:tcBorders>
            <w:vAlign w:val="center"/>
          </w:tcPr>
          <w:p w:rsidR="0096119E" w:rsidRPr="0096119E" w:rsidRDefault="0096119E" w:rsidP="0096119E">
            <w:pPr>
              <w:pStyle w:val="CellHeading"/>
              <w:spacing w:before="40" w:after="40"/>
              <w:ind w:left="80"/>
            </w:pPr>
            <w:r w:rsidRPr="0096119E">
              <w:t>Sample #</w:t>
            </w:r>
          </w:p>
        </w:tc>
        <w:tc>
          <w:tcPr>
            <w:tcW w:w="1476" w:type="dxa"/>
            <w:tcBorders>
              <w:top w:val="single" w:sz="4" w:space="0" w:color="000000"/>
              <w:left w:val="single" w:sz="4" w:space="0" w:color="000000"/>
              <w:bottom w:val="double" w:sz="4" w:space="0" w:color="000000"/>
              <w:right w:val="single" w:sz="4" w:space="0" w:color="000000"/>
            </w:tcBorders>
            <w:vAlign w:val="center"/>
          </w:tcPr>
          <w:p w:rsidR="0096119E" w:rsidRPr="0096119E" w:rsidRDefault="0096119E" w:rsidP="0096119E">
            <w:pPr>
              <w:pStyle w:val="CellHeading"/>
              <w:spacing w:before="40" w:after="40"/>
              <w:ind w:left="80"/>
            </w:pPr>
            <w:r w:rsidRPr="0096119E">
              <w:t>Angle (Deg.)</w:t>
            </w:r>
          </w:p>
        </w:tc>
      </w:tr>
      <w:tr w:rsidR="007E5140" w:rsidTr="0096119E">
        <w:trPr>
          <w:cantSplit/>
          <w:jc w:val="center"/>
        </w:trPr>
        <w:tc>
          <w:tcPr>
            <w:tcW w:w="1476" w:type="dxa"/>
            <w:tcBorders>
              <w:top w:val="double" w:sz="4" w:space="0" w:color="000000"/>
              <w:left w:val="single" w:sz="4" w:space="0" w:color="000000"/>
              <w:bottom w:val="single" w:sz="4" w:space="0" w:color="000000"/>
              <w:right w:val="single" w:sz="4" w:space="0" w:color="000000"/>
            </w:tcBorders>
          </w:tcPr>
          <w:p w:rsidR="007E5140" w:rsidRPr="0096119E" w:rsidRDefault="007E5140" w:rsidP="0096119E">
            <w:pPr>
              <w:pStyle w:val="CellBody"/>
              <w:tabs>
                <w:tab w:val="left" w:pos="2742"/>
              </w:tabs>
              <w:spacing w:before="40" w:after="40"/>
              <w:ind w:left="80"/>
              <w:rPr>
                <w:rFonts w:ascii="Arial" w:hAnsi="Arial"/>
              </w:rPr>
            </w:pPr>
            <w:r w:rsidRPr="0096119E">
              <w:rPr>
                <w:rFonts w:ascii="Arial" w:hAnsi="Arial"/>
              </w:rPr>
              <w:t>Space look</w:t>
            </w:r>
          </w:p>
        </w:tc>
        <w:tc>
          <w:tcPr>
            <w:tcW w:w="1476" w:type="dxa"/>
            <w:tcBorders>
              <w:top w:val="doub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0 .. 48</w:t>
            </w:r>
          </w:p>
        </w:tc>
        <w:tc>
          <w:tcPr>
            <w:tcW w:w="1476" w:type="dxa"/>
            <w:tcBorders>
              <w:top w:val="doub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169</w:t>
            </w:r>
          </w:p>
        </w:tc>
        <w:tc>
          <w:tcPr>
            <w:tcW w:w="1476" w:type="dxa"/>
            <w:tcBorders>
              <w:top w:val="doub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0 .. 48</w:t>
            </w:r>
          </w:p>
        </w:tc>
        <w:tc>
          <w:tcPr>
            <w:tcW w:w="1476" w:type="dxa"/>
            <w:tcBorders>
              <w:top w:val="doub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162</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49 .. 75</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169 .. 236</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49 .. 78</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162 .. 236</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MAM</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76 .. 274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236</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79 .. 274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236</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275 .. 301</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236 .. 169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275 .. 304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236 .. 162</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302 .. 354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305 .. 354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162</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355 .. 364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169 .. 194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355 .. 367</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162 .. 194</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Internal Cal</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365 .. 596</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194</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368 .. 596</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194</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Housing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597 .. 606</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194 .. 169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597 .. 609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194 .. 162</w:t>
            </w:r>
          </w:p>
        </w:tc>
      </w:tr>
      <w:tr w:rsidR="007E5140" w:rsidTr="0096119E">
        <w:trPr>
          <w:cantSplit/>
          <w:jc w:val="center"/>
        </w:trPr>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rPr>
                <w:rFonts w:ascii="Arial" w:hAnsi="Arial"/>
              </w:rPr>
            </w:pPr>
            <w:r w:rsidRPr="0096119E">
              <w:rPr>
                <w:rFonts w:ascii="Arial" w:hAnsi="Arial"/>
              </w:rPr>
              <w:t>Space look</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607.. 659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610 .. 659</w:t>
            </w:r>
          </w:p>
        </w:tc>
        <w:tc>
          <w:tcPr>
            <w:tcW w:w="1476" w:type="dxa"/>
            <w:tcBorders>
              <w:top w:val="single" w:sz="4" w:space="0" w:color="000000"/>
              <w:left w:val="single" w:sz="4" w:space="0" w:color="000000"/>
              <w:bottom w:val="single" w:sz="4" w:space="0" w:color="000000"/>
              <w:right w:val="single" w:sz="4" w:space="0" w:color="000000"/>
            </w:tcBorders>
          </w:tcPr>
          <w:p w:rsidR="007E5140" w:rsidRPr="0096119E" w:rsidRDefault="007E5140" w:rsidP="0096119E">
            <w:pPr>
              <w:pStyle w:val="CellBody"/>
              <w:spacing w:before="40" w:after="40"/>
              <w:ind w:left="80"/>
              <w:jc w:val="center"/>
              <w:rPr>
                <w:rFonts w:ascii="Arial" w:hAnsi="Arial"/>
              </w:rPr>
            </w:pPr>
            <w:r w:rsidRPr="0096119E">
              <w:rPr>
                <w:rFonts w:ascii="Arial" w:hAnsi="Arial"/>
              </w:rPr>
              <w:t>162</w:t>
            </w:r>
          </w:p>
        </w:tc>
      </w:tr>
    </w:tbl>
    <w:p w:rsidR="00D42CD5" w:rsidRPr="008A5EF7" w:rsidRDefault="00D42CD5" w:rsidP="008A5EF7">
      <w:pPr>
        <w:pStyle w:val="Body"/>
      </w:pPr>
    </w:p>
    <w:tbl>
      <w:tblPr>
        <w:tblW w:w="0" w:type="auto"/>
        <w:jc w:val="center"/>
        <w:tblInd w:w="5" w:type="dxa"/>
        <w:tblLayout w:type="fixed"/>
        <w:tblCellMar>
          <w:left w:w="0" w:type="dxa"/>
          <w:right w:w="0" w:type="dxa"/>
        </w:tblCellMar>
        <w:tblLook w:val="0000"/>
      </w:tblPr>
      <w:tblGrid>
        <w:gridCol w:w="1458"/>
        <w:gridCol w:w="1458"/>
        <w:gridCol w:w="1458"/>
        <w:gridCol w:w="1458"/>
        <w:gridCol w:w="1458"/>
      </w:tblGrid>
      <w:tr w:rsidR="00505F8F" w:rsidTr="00DD7851">
        <w:trPr>
          <w:cantSplit/>
          <w:tblHeader/>
          <w:jc w:val="center"/>
        </w:trPr>
        <w:tc>
          <w:tcPr>
            <w:tcW w:w="7290" w:type="dxa"/>
            <w:gridSpan w:val="5"/>
            <w:vAlign w:val="center"/>
          </w:tcPr>
          <w:p w:rsidR="00505F8F" w:rsidRPr="00F60E93" w:rsidRDefault="00DD7851" w:rsidP="00DD7851">
            <w:pPr>
              <w:pStyle w:val="Table41"/>
              <w:numPr>
                <w:ilvl w:val="0"/>
                <w:numId w:val="24"/>
              </w:numPr>
            </w:pPr>
            <w:bookmarkStart w:id="219" w:name="_Ref226881903"/>
            <w:bookmarkStart w:id="220" w:name="_Ref226949253"/>
            <w:bookmarkStart w:id="221" w:name="_Toc227564186"/>
            <w:r>
              <w:t>Nadir Earth Scan Elevation Profile</w:t>
            </w:r>
            <w:bookmarkEnd w:id="219"/>
            <w:bookmarkEnd w:id="220"/>
            <w:bookmarkEnd w:id="221"/>
          </w:p>
        </w:tc>
      </w:tr>
      <w:tr w:rsidR="00F60E93" w:rsidTr="00DD7851">
        <w:trPr>
          <w:cantSplit/>
          <w:tblHeader/>
          <w:jc w:val="center"/>
        </w:trPr>
        <w:tc>
          <w:tcPr>
            <w:tcW w:w="1458" w:type="dxa"/>
            <w:vMerge w:val="restart"/>
            <w:tcBorders>
              <w:top w:val="single" w:sz="4" w:space="0" w:color="000000"/>
              <w:left w:val="single" w:sz="4" w:space="0" w:color="000000"/>
              <w:right w:val="single" w:sz="4" w:space="0" w:color="000000"/>
            </w:tcBorders>
            <w:vAlign w:val="center"/>
          </w:tcPr>
          <w:p w:rsidR="00F60E93" w:rsidRPr="00F60E93" w:rsidRDefault="00F60E93" w:rsidP="00F60E93">
            <w:pPr>
              <w:pStyle w:val="CellHeading"/>
              <w:spacing w:before="40" w:after="40"/>
              <w:ind w:left="86"/>
            </w:pPr>
            <w:r w:rsidRPr="00F60E93">
              <w:t>FOV Look</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rsidR="00F60E93" w:rsidRPr="00F60E93" w:rsidRDefault="00F60E93" w:rsidP="00F60E93">
            <w:pPr>
              <w:pStyle w:val="CellHeading"/>
              <w:spacing w:before="40" w:after="40"/>
              <w:ind w:left="86"/>
              <w:rPr>
                <w:color w:val="auto"/>
              </w:rPr>
            </w:pPr>
            <w:r w:rsidRPr="00F60E93">
              <w:t>TRMM</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rsidR="00F60E93" w:rsidRPr="00F60E93" w:rsidRDefault="00F60E93" w:rsidP="00F60E93">
            <w:pPr>
              <w:pStyle w:val="CellHeading"/>
              <w:spacing w:before="40" w:after="40"/>
              <w:ind w:left="86"/>
              <w:rPr>
                <w:color w:val="auto"/>
              </w:rPr>
            </w:pPr>
            <w:r w:rsidRPr="00F60E93">
              <w:t>Terra/Aqua</w:t>
            </w:r>
          </w:p>
        </w:tc>
      </w:tr>
      <w:tr w:rsidR="00F60E93" w:rsidTr="00DD7851">
        <w:trPr>
          <w:cantSplit/>
          <w:tblHeader/>
          <w:jc w:val="center"/>
        </w:trPr>
        <w:tc>
          <w:tcPr>
            <w:tcW w:w="1458" w:type="dxa"/>
            <w:vMerge/>
            <w:tcBorders>
              <w:left w:val="single" w:sz="4" w:space="0" w:color="000000"/>
              <w:bottom w:val="double" w:sz="4" w:space="0" w:color="000000"/>
              <w:right w:val="single" w:sz="4" w:space="0" w:color="000000"/>
            </w:tcBorders>
            <w:vAlign w:val="center"/>
          </w:tcPr>
          <w:p w:rsidR="00F60E93" w:rsidRPr="00F60E93" w:rsidRDefault="00F60E93" w:rsidP="00F60E93">
            <w:pPr>
              <w:pStyle w:val="CellHeading"/>
              <w:spacing w:before="40" w:after="40"/>
              <w:ind w:left="86"/>
              <w:rPr>
                <w:color w:val="auto"/>
              </w:rPr>
            </w:pPr>
          </w:p>
        </w:tc>
        <w:tc>
          <w:tcPr>
            <w:tcW w:w="1458" w:type="dxa"/>
            <w:tcBorders>
              <w:top w:val="single" w:sz="4" w:space="0" w:color="000000"/>
              <w:left w:val="single" w:sz="4" w:space="0" w:color="000000"/>
              <w:bottom w:val="double" w:sz="4" w:space="0" w:color="000000"/>
              <w:right w:val="single" w:sz="4" w:space="0" w:color="000000"/>
            </w:tcBorders>
            <w:vAlign w:val="center"/>
          </w:tcPr>
          <w:p w:rsidR="00F60E93" w:rsidRPr="00F60E93" w:rsidRDefault="00F60E93" w:rsidP="00F60E93">
            <w:pPr>
              <w:pStyle w:val="CellHeading"/>
              <w:spacing w:before="40" w:after="40"/>
              <w:ind w:left="86"/>
            </w:pPr>
            <w:r w:rsidRPr="00F60E93">
              <w:t>Sample #</w:t>
            </w:r>
          </w:p>
        </w:tc>
        <w:tc>
          <w:tcPr>
            <w:tcW w:w="1458" w:type="dxa"/>
            <w:tcBorders>
              <w:top w:val="single" w:sz="4" w:space="0" w:color="000000"/>
              <w:left w:val="single" w:sz="4" w:space="0" w:color="000000"/>
              <w:bottom w:val="double" w:sz="4" w:space="0" w:color="000000"/>
              <w:right w:val="single" w:sz="4" w:space="0" w:color="000000"/>
            </w:tcBorders>
            <w:vAlign w:val="center"/>
          </w:tcPr>
          <w:p w:rsidR="00F60E93" w:rsidRPr="00F60E93" w:rsidRDefault="00F60E93" w:rsidP="00F60E93">
            <w:pPr>
              <w:pStyle w:val="CellHeading"/>
              <w:spacing w:before="40" w:after="40"/>
              <w:ind w:left="86"/>
            </w:pPr>
            <w:r w:rsidRPr="00F60E93">
              <w:t>Angle (Deg.)</w:t>
            </w:r>
          </w:p>
        </w:tc>
        <w:tc>
          <w:tcPr>
            <w:tcW w:w="1458" w:type="dxa"/>
            <w:tcBorders>
              <w:top w:val="single" w:sz="4" w:space="0" w:color="000000"/>
              <w:left w:val="single" w:sz="4" w:space="0" w:color="000000"/>
              <w:bottom w:val="double" w:sz="4" w:space="0" w:color="000000"/>
              <w:right w:val="single" w:sz="4" w:space="0" w:color="000000"/>
            </w:tcBorders>
            <w:vAlign w:val="center"/>
          </w:tcPr>
          <w:p w:rsidR="00F60E93" w:rsidRPr="00F60E93" w:rsidRDefault="00F60E93" w:rsidP="00F60E93">
            <w:pPr>
              <w:pStyle w:val="CellHeading"/>
              <w:spacing w:before="40" w:after="40"/>
              <w:ind w:left="86"/>
            </w:pPr>
            <w:r w:rsidRPr="00F60E93">
              <w:t>Sample #</w:t>
            </w:r>
          </w:p>
        </w:tc>
        <w:tc>
          <w:tcPr>
            <w:tcW w:w="1458" w:type="dxa"/>
            <w:tcBorders>
              <w:top w:val="single" w:sz="4" w:space="0" w:color="000000"/>
              <w:left w:val="single" w:sz="4" w:space="0" w:color="000000"/>
              <w:bottom w:val="double" w:sz="4" w:space="0" w:color="000000"/>
              <w:right w:val="single" w:sz="4" w:space="0" w:color="000000"/>
            </w:tcBorders>
            <w:vAlign w:val="center"/>
          </w:tcPr>
          <w:p w:rsidR="00F60E93" w:rsidRPr="00F60E93" w:rsidRDefault="00F60E93" w:rsidP="00F60E93">
            <w:pPr>
              <w:pStyle w:val="CellHeading"/>
              <w:spacing w:before="40" w:after="40"/>
              <w:ind w:left="86"/>
            </w:pPr>
            <w:r w:rsidRPr="00F60E93">
              <w:t>Angle (Deg.)</w:t>
            </w:r>
          </w:p>
        </w:tc>
      </w:tr>
      <w:tr w:rsidR="007E5140" w:rsidTr="00F60E93">
        <w:trPr>
          <w:cantSplit/>
          <w:jc w:val="center"/>
        </w:trPr>
        <w:tc>
          <w:tcPr>
            <w:tcW w:w="1458" w:type="dxa"/>
            <w:tcBorders>
              <w:top w:val="double" w:sz="4" w:space="0" w:color="000000"/>
              <w:left w:val="single" w:sz="4" w:space="0" w:color="000000"/>
              <w:bottom w:val="single" w:sz="4" w:space="0" w:color="000000"/>
              <w:right w:val="single" w:sz="4" w:space="0" w:color="000000"/>
            </w:tcBorders>
          </w:tcPr>
          <w:p w:rsidR="007E5140" w:rsidRPr="00F60E93" w:rsidRDefault="007E5140" w:rsidP="00F60E93">
            <w:pPr>
              <w:pStyle w:val="CellBody"/>
              <w:tabs>
                <w:tab w:val="left" w:pos="2742"/>
              </w:tabs>
              <w:spacing w:before="40" w:after="40"/>
              <w:ind w:left="86"/>
              <w:rPr>
                <w:rFonts w:ascii="Arial" w:hAnsi="Arial"/>
              </w:rPr>
            </w:pPr>
            <w:r w:rsidRPr="00F60E93">
              <w:rPr>
                <w:rFonts w:ascii="Arial" w:hAnsi="Arial"/>
              </w:rPr>
              <w:t>Space look</w:t>
            </w:r>
          </w:p>
        </w:tc>
        <w:tc>
          <w:tcPr>
            <w:tcW w:w="1458" w:type="dxa"/>
            <w:tcBorders>
              <w:top w:val="doub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0 .. 38</w:t>
            </w:r>
          </w:p>
        </w:tc>
        <w:tc>
          <w:tcPr>
            <w:tcW w:w="1458" w:type="dxa"/>
            <w:tcBorders>
              <w:top w:val="doub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11</w:t>
            </w:r>
          </w:p>
        </w:tc>
        <w:tc>
          <w:tcPr>
            <w:tcW w:w="1458" w:type="dxa"/>
            <w:tcBorders>
              <w:top w:val="doub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0 .. 49</w:t>
            </w:r>
          </w:p>
        </w:tc>
        <w:tc>
          <w:tcPr>
            <w:tcW w:w="1458" w:type="dxa"/>
            <w:tcBorders>
              <w:top w:val="doub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18</w:t>
            </w:r>
          </w:p>
        </w:tc>
      </w:tr>
      <w:tr w:rsidR="007E5140" w:rsidTr="00F60E93">
        <w:trPr>
          <w:cantSplit/>
          <w:jc w:val="center"/>
        </w:trPr>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rPr>
                <w:rFonts w:ascii="Arial" w:hAnsi="Arial"/>
              </w:rPr>
            </w:pPr>
            <w:r w:rsidRPr="00F60E93">
              <w:rPr>
                <w:rFonts w:ascii="Arial" w:hAnsi="Arial"/>
              </w:rPr>
              <w:t>Earth scan</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39 .. 164</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11 .. 90</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50 .. 163</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18 .. 90</w:t>
            </w:r>
          </w:p>
        </w:tc>
      </w:tr>
      <w:tr w:rsidR="007E5140" w:rsidTr="00F60E93">
        <w:trPr>
          <w:cantSplit/>
          <w:jc w:val="center"/>
        </w:trPr>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rPr>
                <w:rFonts w:ascii="Arial" w:hAnsi="Arial"/>
              </w:rPr>
            </w:pPr>
            <w:r w:rsidRPr="00F60E93">
              <w:rPr>
                <w:rFonts w:ascii="Arial" w:hAnsi="Arial"/>
              </w:rPr>
              <w:lastRenderedPageBreak/>
              <w:t>Nadir stare</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165 .. 494</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90</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164 .. 494</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90</w:t>
            </w:r>
          </w:p>
        </w:tc>
      </w:tr>
      <w:tr w:rsidR="007E5140" w:rsidTr="00F60E93">
        <w:trPr>
          <w:cantSplit/>
          <w:jc w:val="center"/>
        </w:trPr>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rPr>
                <w:rFonts w:ascii="Arial" w:hAnsi="Arial"/>
              </w:rPr>
            </w:pPr>
            <w:r w:rsidRPr="00F60E93">
              <w:rPr>
                <w:rFonts w:ascii="Arial" w:hAnsi="Arial"/>
              </w:rPr>
              <w:t>Earth scan</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495 .. 620</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90 .. 11</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495 .. 608</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90 .. 18</w:t>
            </w:r>
          </w:p>
        </w:tc>
      </w:tr>
      <w:tr w:rsidR="007E5140" w:rsidTr="00F60E93">
        <w:trPr>
          <w:cantSplit/>
          <w:jc w:val="center"/>
        </w:trPr>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rPr>
                <w:rFonts w:ascii="Arial" w:hAnsi="Arial"/>
              </w:rPr>
            </w:pPr>
            <w:r w:rsidRPr="00F60E93">
              <w:rPr>
                <w:rFonts w:ascii="Arial" w:hAnsi="Arial"/>
              </w:rPr>
              <w:t>Space look</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621 .. 659</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11</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609 .. 659</w:t>
            </w:r>
          </w:p>
        </w:tc>
        <w:tc>
          <w:tcPr>
            <w:tcW w:w="1458" w:type="dxa"/>
            <w:tcBorders>
              <w:top w:val="single" w:sz="4" w:space="0" w:color="000000"/>
              <w:left w:val="single" w:sz="4" w:space="0" w:color="000000"/>
              <w:bottom w:val="single" w:sz="4" w:space="0" w:color="000000"/>
              <w:right w:val="single" w:sz="4" w:space="0" w:color="000000"/>
            </w:tcBorders>
          </w:tcPr>
          <w:p w:rsidR="007E5140" w:rsidRPr="00F60E93" w:rsidRDefault="007E5140" w:rsidP="00F60E93">
            <w:pPr>
              <w:pStyle w:val="CellBody"/>
              <w:spacing w:before="40" w:after="40"/>
              <w:ind w:left="86"/>
              <w:jc w:val="center"/>
              <w:rPr>
                <w:rFonts w:ascii="Arial" w:hAnsi="Arial"/>
              </w:rPr>
            </w:pPr>
            <w:r w:rsidRPr="00F60E93">
              <w:rPr>
                <w:rFonts w:ascii="Arial" w:hAnsi="Arial"/>
              </w:rPr>
              <w:t>18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2C3370" w:rsidRDefault="002C3370" w:rsidP="00276FE5">
      <w:pPr>
        <w:pStyle w:val="Table41"/>
      </w:pPr>
      <w:bookmarkStart w:id="222" w:name="_Ref226881934"/>
      <w:bookmarkStart w:id="223" w:name="_Ref226949263"/>
      <w:bookmarkStart w:id="224" w:name="_Ref226949281"/>
      <w:bookmarkStart w:id="225" w:name="_Toc227564187"/>
      <w:r>
        <w:t>Stowed Elevation Profile</w:t>
      </w:r>
      <w:bookmarkEnd w:id="222"/>
      <w:bookmarkEnd w:id="223"/>
      <w:bookmarkEnd w:id="224"/>
      <w:bookmarkEnd w:id="225"/>
    </w:p>
    <w:tbl>
      <w:tblPr>
        <w:tblW w:w="0" w:type="auto"/>
        <w:jc w:val="center"/>
        <w:tblInd w:w="5" w:type="dxa"/>
        <w:tblLayout w:type="fixed"/>
        <w:tblCellMar>
          <w:left w:w="0" w:type="dxa"/>
          <w:right w:w="0" w:type="dxa"/>
        </w:tblCellMar>
        <w:tblLook w:val="0000"/>
      </w:tblPr>
      <w:tblGrid>
        <w:gridCol w:w="1458"/>
        <w:gridCol w:w="1458"/>
        <w:gridCol w:w="1458"/>
        <w:gridCol w:w="1458"/>
        <w:gridCol w:w="1458"/>
      </w:tblGrid>
      <w:tr w:rsidR="002C3370" w:rsidTr="003A1D91">
        <w:trPr>
          <w:cantSplit/>
          <w:jc w:val="center"/>
        </w:trPr>
        <w:tc>
          <w:tcPr>
            <w:tcW w:w="1458" w:type="dxa"/>
            <w:vMerge w:val="restart"/>
            <w:tcBorders>
              <w:top w:val="single" w:sz="4" w:space="0" w:color="000000"/>
              <w:left w:val="single" w:sz="4" w:space="0" w:color="000000"/>
              <w:right w:val="single" w:sz="4" w:space="0" w:color="000000"/>
            </w:tcBorders>
            <w:vAlign w:val="center"/>
          </w:tcPr>
          <w:p w:rsidR="002C3370" w:rsidRPr="002C3370" w:rsidRDefault="002C3370" w:rsidP="003A1D91">
            <w:pPr>
              <w:pStyle w:val="CellHeading"/>
              <w:spacing w:before="40" w:after="40"/>
              <w:ind w:left="86"/>
            </w:pPr>
            <w:r w:rsidRPr="002C3370">
              <w:t>FOV Look</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rsidR="002C3370" w:rsidRPr="002C3370" w:rsidRDefault="002C3370" w:rsidP="003A1D91">
            <w:pPr>
              <w:pStyle w:val="CellHeading"/>
              <w:spacing w:before="40" w:after="40"/>
              <w:ind w:left="86"/>
              <w:rPr>
                <w:color w:val="auto"/>
              </w:rPr>
            </w:pPr>
            <w:r w:rsidRPr="002C3370">
              <w:t>TRMM</w:t>
            </w:r>
          </w:p>
        </w:tc>
        <w:tc>
          <w:tcPr>
            <w:tcW w:w="2916" w:type="dxa"/>
            <w:gridSpan w:val="2"/>
            <w:tcBorders>
              <w:top w:val="single" w:sz="4" w:space="0" w:color="000000"/>
              <w:left w:val="single" w:sz="4" w:space="0" w:color="000000"/>
              <w:bottom w:val="single" w:sz="4" w:space="0" w:color="000000"/>
              <w:right w:val="single" w:sz="4" w:space="0" w:color="000000"/>
            </w:tcBorders>
            <w:vAlign w:val="center"/>
          </w:tcPr>
          <w:p w:rsidR="002C3370" w:rsidRPr="002C3370" w:rsidRDefault="002C3370" w:rsidP="003A1D91">
            <w:pPr>
              <w:pStyle w:val="CellHeading"/>
              <w:spacing w:before="40" w:after="40"/>
              <w:ind w:left="86"/>
              <w:rPr>
                <w:color w:val="auto"/>
              </w:rPr>
            </w:pPr>
            <w:r w:rsidRPr="002C3370">
              <w:t>Terra/Aqua</w:t>
            </w:r>
          </w:p>
        </w:tc>
      </w:tr>
      <w:tr w:rsidR="002C3370" w:rsidTr="003A1D91">
        <w:trPr>
          <w:cantSplit/>
          <w:jc w:val="center"/>
        </w:trPr>
        <w:tc>
          <w:tcPr>
            <w:tcW w:w="1458" w:type="dxa"/>
            <w:vMerge/>
            <w:tcBorders>
              <w:left w:val="single" w:sz="4" w:space="0" w:color="000000"/>
              <w:bottom w:val="double" w:sz="4" w:space="0" w:color="000000"/>
              <w:right w:val="single" w:sz="4" w:space="0" w:color="000000"/>
            </w:tcBorders>
            <w:vAlign w:val="center"/>
          </w:tcPr>
          <w:p w:rsidR="002C3370" w:rsidRPr="002C3370" w:rsidRDefault="002C3370" w:rsidP="003A1D91">
            <w:pPr>
              <w:pStyle w:val="CellHeading"/>
              <w:spacing w:before="40" w:after="40"/>
              <w:ind w:left="86"/>
              <w:rPr>
                <w:color w:val="auto"/>
              </w:rPr>
            </w:pPr>
          </w:p>
        </w:tc>
        <w:tc>
          <w:tcPr>
            <w:tcW w:w="1458" w:type="dxa"/>
            <w:tcBorders>
              <w:top w:val="single" w:sz="4" w:space="0" w:color="000000"/>
              <w:left w:val="single" w:sz="4" w:space="0" w:color="000000"/>
              <w:bottom w:val="double" w:sz="4" w:space="0" w:color="000000"/>
              <w:right w:val="single" w:sz="4" w:space="0" w:color="000000"/>
            </w:tcBorders>
            <w:vAlign w:val="center"/>
          </w:tcPr>
          <w:p w:rsidR="002C3370" w:rsidRPr="002C3370" w:rsidRDefault="002C3370" w:rsidP="003A1D91">
            <w:pPr>
              <w:pStyle w:val="CellHeading"/>
              <w:spacing w:before="40" w:after="40"/>
              <w:ind w:left="86"/>
            </w:pPr>
            <w:r w:rsidRPr="002C3370">
              <w:t>Sample #</w:t>
            </w:r>
          </w:p>
        </w:tc>
        <w:tc>
          <w:tcPr>
            <w:tcW w:w="1458" w:type="dxa"/>
            <w:tcBorders>
              <w:top w:val="single" w:sz="4" w:space="0" w:color="000000"/>
              <w:left w:val="single" w:sz="4" w:space="0" w:color="000000"/>
              <w:bottom w:val="double" w:sz="4" w:space="0" w:color="000000"/>
              <w:right w:val="single" w:sz="4" w:space="0" w:color="000000"/>
            </w:tcBorders>
            <w:vAlign w:val="center"/>
          </w:tcPr>
          <w:p w:rsidR="002C3370" w:rsidRPr="002C3370" w:rsidRDefault="002C3370" w:rsidP="003A1D91">
            <w:pPr>
              <w:pStyle w:val="CellHeading"/>
              <w:spacing w:before="40" w:after="40"/>
              <w:ind w:left="86"/>
            </w:pPr>
            <w:r w:rsidRPr="002C3370">
              <w:t>Angle (Deg.)</w:t>
            </w:r>
          </w:p>
        </w:tc>
        <w:tc>
          <w:tcPr>
            <w:tcW w:w="1458" w:type="dxa"/>
            <w:tcBorders>
              <w:top w:val="single" w:sz="4" w:space="0" w:color="000000"/>
              <w:left w:val="single" w:sz="4" w:space="0" w:color="000000"/>
              <w:bottom w:val="double" w:sz="4" w:space="0" w:color="000000"/>
              <w:right w:val="single" w:sz="4" w:space="0" w:color="000000"/>
            </w:tcBorders>
            <w:vAlign w:val="center"/>
          </w:tcPr>
          <w:p w:rsidR="002C3370" w:rsidRPr="002C3370" w:rsidRDefault="002C3370" w:rsidP="003A1D91">
            <w:pPr>
              <w:pStyle w:val="CellHeading"/>
              <w:spacing w:before="40" w:after="40"/>
              <w:ind w:left="86"/>
            </w:pPr>
            <w:r w:rsidRPr="002C3370">
              <w:t>Sample #</w:t>
            </w:r>
          </w:p>
        </w:tc>
        <w:tc>
          <w:tcPr>
            <w:tcW w:w="1458" w:type="dxa"/>
            <w:tcBorders>
              <w:top w:val="single" w:sz="4" w:space="0" w:color="000000"/>
              <w:left w:val="single" w:sz="4" w:space="0" w:color="000000"/>
              <w:bottom w:val="double" w:sz="4" w:space="0" w:color="000000"/>
              <w:right w:val="single" w:sz="4" w:space="0" w:color="000000"/>
            </w:tcBorders>
            <w:vAlign w:val="center"/>
          </w:tcPr>
          <w:p w:rsidR="002C3370" w:rsidRPr="002C3370" w:rsidRDefault="002C3370" w:rsidP="003A1D91">
            <w:pPr>
              <w:pStyle w:val="CellHeading"/>
              <w:spacing w:before="40" w:after="40"/>
              <w:ind w:left="86"/>
            </w:pPr>
            <w:r w:rsidRPr="002C3370">
              <w:t>Angle (Deg.)</w:t>
            </w:r>
          </w:p>
        </w:tc>
      </w:tr>
      <w:tr w:rsidR="007E5140" w:rsidTr="002C3370">
        <w:trPr>
          <w:cantSplit/>
          <w:jc w:val="center"/>
        </w:trPr>
        <w:tc>
          <w:tcPr>
            <w:tcW w:w="1458" w:type="dxa"/>
            <w:tcBorders>
              <w:top w:val="double" w:sz="4" w:space="0" w:color="000000"/>
              <w:left w:val="single" w:sz="4" w:space="0" w:color="000000"/>
              <w:bottom w:val="single" w:sz="4" w:space="0" w:color="000000"/>
              <w:right w:val="single" w:sz="4" w:space="0" w:color="000000"/>
            </w:tcBorders>
          </w:tcPr>
          <w:p w:rsidR="007E5140" w:rsidRPr="002C3370" w:rsidRDefault="007E5140" w:rsidP="002C3370">
            <w:pPr>
              <w:pStyle w:val="CellBody"/>
              <w:tabs>
                <w:tab w:val="left" w:pos="2742"/>
              </w:tabs>
              <w:spacing w:before="40" w:after="40"/>
              <w:ind w:left="86"/>
              <w:rPr>
                <w:rFonts w:ascii="Arial" w:hAnsi="Arial"/>
              </w:rPr>
            </w:pPr>
            <w:r w:rsidRPr="002C3370">
              <w:rPr>
                <w:rFonts w:ascii="Arial" w:hAnsi="Arial"/>
              </w:rPr>
              <w:t>Housing look</w:t>
            </w:r>
          </w:p>
        </w:tc>
        <w:tc>
          <w:tcPr>
            <w:tcW w:w="1458" w:type="dxa"/>
            <w:tcBorders>
              <w:top w:val="double" w:sz="4" w:space="0" w:color="000000"/>
              <w:left w:val="single" w:sz="4" w:space="0" w:color="000000"/>
              <w:bottom w:val="single" w:sz="4" w:space="0" w:color="000000"/>
              <w:right w:val="single" w:sz="4" w:space="0" w:color="000000"/>
            </w:tcBorders>
          </w:tcPr>
          <w:p w:rsidR="007E5140" w:rsidRPr="002C3370" w:rsidRDefault="007E5140" w:rsidP="002C3370">
            <w:pPr>
              <w:pStyle w:val="CellBody"/>
              <w:spacing w:before="40" w:after="40"/>
              <w:ind w:left="86"/>
              <w:jc w:val="center"/>
              <w:rPr>
                <w:rFonts w:ascii="Arial" w:hAnsi="Arial"/>
              </w:rPr>
            </w:pPr>
            <w:r w:rsidRPr="002C3370">
              <w:rPr>
                <w:rFonts w:ascii="Arial" w:hAnsi="Arial"/>
              </w:rPr>
              <w:t>0 .. 659</w:t>
            </w:r>
          </w:p>
        </w:tc>
        <w:tc>
          <w:tcPr>
            <w:tcW w:w="1458" w:type="dxa"/>
            <w:tcBorders>
              <w:top w:val="double" w:sz="4" w:space="0" w:color="000000"/>
              <w:left w:val="single" w:sz="4" w:space="0" w:color="000000"/>
              <w:bottom w:val="single" w:sz="4" w:space="0" w:color="000000"/>
              <w:right w:val="single" w:sz="4" w:space="0" w:color="000000"/>
            </w:tcBorders>
          </w:tcPr>
          <w:p w:rsidR="007E5140" w:rsidRPr="002C3370" w:rsidRDefault="007E5140" w:rsidP="002C3370">
            <w:pPr>
              <w:pStyle w:val="CellBody"/>
              <w:spacing w:before="40" w:after="40"/>
              <w:ind w:left="86"/>
              <w:jc w:val="center"/>
              <w:rPr>
                <w:rFonts w:ascii="Arial" w:hAnsi="Arial"/>
              </w:rPr>
            </w:pPr>
            <w:r w:rsidRPr="002C3370">
              <w:rPr>
                <w:rFonts w:ascii="Arial" w:hAnsi="Arial"/>
              </w:rPr>
              <w:t>260</w:t>
            </w:r>
          </w:p>
        </w:tc>
        <w:tc>
          <w:tcPr>
            <w:tcW w:w="1458" w:type="dxa"/>
            <w:tcBorders>
              <w:top w:val="double" w:sz="4" w:space="0" w:color="000000"/>
              <w:left w:val="single" w:sz="4" w:space="0" w:color="000000"/>
              <w:bottom w:val="single" w:sz="4" w:space="0" w:color="000000"/>
              <w:right w:val="single" w:sz="4" w:space="0" w:color="000000"/>
            </w:tcBorders>
          </w:tcPr>
          <w:p w:rsidR="007E5140" w:rsidRPr="002C3370" w:rsidRDefault="007E5140" w:rsidP="002C3370">
            <w:pPr>
              <w:pStyle w:val="CellBody"/>
              <w:spacing w:before="40" w:after="40"/>
              <w:ind w:left="86"/>
              <w:jc w:val="center"/>
              <w:rPr>
                <w:rFonts w:ascii="Arial" w:hAnsi="Arial"/>
              </w:rPr>
            </w:pPr>
            <w:r w:rsidRPr="002C3370">
              <w:rPr>
                <w:rFonts w:ascii="Arial" w:hAnsi="Arial"/>
              </w:rPr>
              <w:t>0 .. 659</w:t>
            </w:r>
          </w:p>
        </w:tc>
        <w:tc>
          <w:tcPr>
            <w:tcW w:w="1458" w:type="dxa"/>
            <w:tcBorders>
              <w:top w:val="double" w:sz="4" w:space="0" w:color="000000"/>
              <w:left w:val="single" w:sz="4" w:space="0" w:color="000000"/>
              <w:bottom w:val="single" w:sz="4" w:space="0" w:color="000000"/>
              <w:right w:val="single" w:sz="4" w:space="0" w:color="000000"/>
            </w:tcBorders>
          </w:tcPr>
          <w:p w:rsidR="007E5140" w:rsidRPr="002C3370" w:rsidRDefault="007E5140" w:rsidP="002C3370">
            <w:pPr>
              <w:pStyle w:val="CellBody"/>
              <w:spacing w:before="40" w:after="40"/>
              <w:ind w:left="86"/>
              <w:jc w:val="center"/>
              <w:rPr>
                <w:rFonts w:ascii="Arial" w:hAnsi="Arial"/>
              </w:rPr>
            </w:pPr>
            <w:r w:rsidRPr="002C3370">
              <w:rPr>
                <w:rFonts w:ascii="Arial" w:hAnsi="Arial"/>
              </w:rPr>
              <w:t>260</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3A1D91">
      <w:pPr>
        <w:pStyle w:val="INS"/>
        <w:tabs>
          <w:tab w:val="clear" w:pos="1440"/>
          <w:tab w:val="left" w:pos="1100"/>
        </w:tabs>
        <w:spacing w:line="280" w:lineRule="exact"/>
      </w:pPr>
      <w:bookmarkStart w:id="226" w:name="ins_21"/>
      <w:r>
        <w:t>INS-21</w:t>
      </w:r>
      <w:bookmarkEnd w:id="226"/>
      <w:r w:rsidR="003A1D91">
        <w:tab/>
      </w:r>
      <w:r>
        <w:t>DAA +10V Reference</w:t>
      </w:r>
    </w:p>
    <w:p w:rsidR="007E5140" w:rsidRPr="003A1D91" w:rsidRDefault="007E5140" w:rsidP="007E5140">
      <w:pPr>
        <w:pStyle w:val="Body"/>
        <w:spacing w:line="280" w:lineRule="atLeast"/>
        <w:rPr>
          <w:rStyle w:val="BlueTag10Helv"/>
          <w:rFonts w:ascii="Times New Roman" w:hAnsi="Times New Roman" w:cs="Times New Roman"/>
          <w:color w:val="auto"/>
          <w:sz w:val="24"/>
          <w:szCs w:val="24"/>
        </w:rPr>
      </w:pPr>
      <w:r w:rsidRPr="003A1D91">
        <w:t>This parameter measures the voltage supplied to the data acquisition assembly analog-to-digital converter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3A1D91">
        <w:t>) Linear Coefficients Algorithm</w:t>
      </w:r>
      <w:r w:rsidRPr="003A1D91">
        <w:rPr>
          <w:color w:val="auto"/>
        </w:rPr>
        <w:t xml:space="preserve"> </w:t>
      </w:r>
      <w:fldSimple w:instr=" REF table_8_5_4G \h  \* MERGEFORMAT ">
        <w:r w:rsidR="00343A2C" w:rsidRPr="00343A2C">
          <w:rPr>
            <w:color w:val="548DD4" w:themeColor="text2" w:themeTint="99"/>
          </w:rPr>
          <w:t>4G</w:t>
        </w:r>
      </w:fldSimple>
      <w:r w:rsidRPr="003A1D91">
        <w:rPr>
          <w:rStyle w:val="BlueTag8Helvetica0"/>
          <w:rFonts w:ascii="Times New Roman" w:hAnsi="Times New Roman" w:cs="Times New Roman"/>
          <w:color w:val="auto"/>
        </w:rPr>
        <w:t xml:space="preserve"> </w:t>
      </w:r>
      <w:r w:rsidRPr="003A1D91">
        <w:rPr>
          <w:color w:val="auto"/>
        </w:rPr>
        <w:t>lis</w:t>
      </w:r>
      <w:r w:rsidRPr="003A1D91">
        <w:t xml:space="preserve">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3A1D91">
        <w:t xml:space="preserve">. (Count, Volt) [0 .. 4095, 0 .. 16] </w:t>
      </w:r>
      <w:r w:rsidRPr="003A1D91">
        <w:rPr>
          <w:rStyle w:val="BlueTag"/>
          <w:color w:val="auto"/>
        </w:rPr>
        <w:t>{</w:t>
      </w:r>
      <w:r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3A1D91">
        <w:rPr>
          <w:rStyle w:val="BlueTag10Helv"/>
          <w:rFonts w:ascii="Times New Roman" w:hAnsi="Times New Roman" w:cs="Times New Roman"/>
          <w:sz w:val="24"/>
          <w:szCs w:val="24"/>
        </w:rPr>
        <w:t xml:space="preserve"> </w:t>
      </w:r>
      <w:r w:rsidRPr="003A1D91">
        <w:rPr>
          <w:rStyle w:val="BlueTag10Helv"/>
          <w:rFonts w:ascii="Times New Roman" w:hAnsi="Times New Roman" w:cs="Times New Roman"/>
          <w:color w:val="auto"/>
          <w:sz w:val="24"/>
          <w:szCs w:val="24"/>
        </w:rPr>
        <w:t xml:space="preserve">Voltage - Torque Counts, 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3A1D91">
        <w:rPr>
          <w:rStyle w:val="BlueTag10Helv"/>
          <w:rFonts w:ascii="Times New Roman" w:hAnsi="Times New Roman" w:cs="Times New Roman"/>
          <w:color w:val="auto"/>
          <w:sz w:val="24"/>
          <w:szCs w:val="24"/>
        </w:rPr>
        <w:t xml:space="preserve"> Converted Voltages and Torques}</w:t>
      </w:r>
    </w:p>
    <w:p w:rsidR="007E5140" w:rsidRDefault="007E5140" w:rsidP="003A1D91">
      <w:pPr>
        <w:pStyle w:val="INS"/>
        <w:tabs>
          <w:tab w:val="clear" w:pos="1440"/>
          <w:tab w:val="left" w:pos="1100"/>
        </w:tabs>
        <w:spacing w:line="280" w:lineRule="exact"/>
      </w:pPr>
      <w:bookmarkStart w:id="227" w:name="ins_22"/>
      <w:r>
        <w:t>INS-22</w:t>
      </w:r>
      <w:bookmarkEnd w:id="227"/>
      <w:r w:rsidR="003A1D91">
        <w:tab/>
      </w:r>
      <w:r>
        <w:t>DAA +12V</w:t>
      </w:r>
    </w:p>
    <w:p w:rsidR="007E5140" w:rsidRPr="003A1D91" w:rsidRDefault="007E5140" w:rsidP="007E5140">
      <w:pPr>
        <w:pStyle w:val="Body"/>
        <w:spacing w:line="280" w:lineRule="atLeast"/>
        <w:rPr>
          <w:rStyle w:val="BlueTag10Helv"/>
          <w:rFonts w:ascii="Times New Roman" w:hAnsi="Times New Roman" w:cs="Times New Roman"/>
          <w:color w:val="auto"/>
          <w:sz w:val="24"/>
          <w:szCs w:val="24"/>
        </w:rPr>
      </w:pPr>
      <w:r w:rsidRPr="003A1D91">
        <w:t>This parameter measures the voltage supplied to the data acquisition assembly analog electronics.  This voltage is typically used for the preamp circuitries.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3A1D91">
        <w:t>) Linear Coefficients Algorithm</w:t>
      </w:r>
      <w:r w:rsidRPr="003A1D91">
        <w:rPr>
          <w:color w:val="auto"/>
        </w:rPr>
        <w:t xml:space="preserve"> </w:t>
      </w:r>
      <w:fldSimple w:instr=" REF table_8_5_4B \h  \* MERGEFORMAT ">
        <w:r w:rsidR="00343A2C" w:rsidRPr="00343A2C">
          <w:rPr>
            <w:color w:val="548DD4" w:themeColor="text2" w:themeTint="99"/>
          </w:rPr>
          <w:t>4B</w:t>
        </w:r>
      </w:fldSimple>
      <w:r w:rsidRPr="003A1D91">
        <w:rPr>
          <w:rStyle w:val="BlueTag8Helvetica0"/>
          <w:rFonts w:ascii="Times New Roman" w:hAnsi="Times New Roman" w:cs="Times New Roman"/>
          <w:color w:val="auto"/>
        </w:rPr>
        <w:t xml:space="preserve"> </w:t>
      </w:r>
      <w:r w:rsidRPr="003A1D91">
        <w:rPr>
          <w:color w:val="auto"/>
        </w:rPr>
        <w:t>li</w:t>
      </w:r>
      <w:r w:rsidRPr="003A1D91">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3A1D91">
        <w:t xml:space="preserve">. (Count, Volt) [0 .. 4095, 0 ..20] </w:t>
      </w:r>
      <w:r w:rsidRPr="003A1D91">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3A1D91">
        <w:rPr>
          <w:rStyle w:val="BlueTag10Helv"/>
          <w:rFonts w:ascii="Times New Roman" w:hAnsi="Times New Roman" w:cs="Times New Roman"/>
          <w:color w:val="auto"/>
          <w:sz w:val="24"/>
          <w:szCs w:val="24"/>
        </w:rPr>
        <w:t xml:space="preserve"> Voltage - Torque Counts, </w:t>
      </w:r>
      <w:r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DD7851">
        <w:rPr>
          <w:rStyle w:val="BlueTag10Helv"/>
          <w:rFonts w:ascii="Times New Roman" w:hAnsi="Times New Roman" w:cs="Times New Roman"/>
          <w:color w:val="auto"/>
          <w:sz w:val="24"/>
          <w:szCs w:val="24"/>
        </w:rPr>
        <w:t xml:space="preserve"> </w:t>
      </w:r>
      <w:r w:rsidRPr="003A1D91">
        <w:rPr>
          <w:rStyle w:val="BlueTag10Helv"/>
          <w:rFonts w:ascii="Times New Roman" w:hAnsi="Times New Roman" w:cs="Times New Roman"/>
          <w:color w:val="auto"/>
          <w:sz w:val="24"/>
          <w:szCs w:val="24"/>
        </w:rPr>
        <w:t>Converted Voltages and Torques}</w:t>
      </w:r>
    </w:p>
    <w:p w:rsidR="007E5140" w:rsidRPr="002D63A9" w:rsidRDefault="007E5140" w:rsidP="003A1D91">
      <w:pPr>
        <w:pStyle w:val="INS"/>
        <w:tabs>
          <w:tab w:val="clear" w:pos="1440"/>
          <w:tab w:val="left" w:pos="1100"/>
        </w:tabs>
        <w:spacing w:line="280" w:lineRule="exact"/>
        <w:rPr>
          <w:rFonts w:ascii="Times New Roman" w:hAnsi="Times New Roman" w:cs="Times New Roman"/>
        </w:rPr>
      </w:pPr>
      <w:bookmarkStart w:id="228" w:name="ins_23"/>
      <w:r w:rsidRPr="002D63A9">
        <w:rPr>
          <w:rFonts w:ascii="Times New Roman" w:hAnsi="Times New Roman" w:cs="Times New Roman"/>
        </w:rPr>
        <w:t>INS-23</w:t>
      </w:r>
      <w:bookmarkEnd w:id="228"/>
      <w:r w:rsidR="003A1D91" w:rsidRPr="002D63A9">
        <w:rPr>
          <w:rFonts w:ascii="Times New Roman" w:hAnsi="Times New Roman" w:cs="Times New Roman"/>
        </w:rPr>
        <w:tab/>
      </w:r>
      <w:r w:rsidRPr="002D63A9">
        <w:rPr>
          <w:rFonts w:ascii="Times New Roman" w:hAnsi="Times New Roman" w:cs="Times New Roman"/>
        </w:rPr>
        <w:t>DAA +130V</w:t>
      </w:r>
    </w:p>
    <w:p w:rsidR="007E5140" w:rsidRPr="002D63A9" w:rsidRDefault="007E5140" w:rsidP="007E5140">
      <w:pPr>
        <w:pStyle w:val="Body"/>
        <w:spacing w:line="280" w:lineRule="atLeast"/>
        <w:rPr>
          <w:rStyle w:val="BlueTag10Helv"/>
          <w:rFonts w:ascii="Times New Roman" w:hAnsi="Times New Roman" w:cs="Times New Roman"/>
          <w:color w:val="auto"/>
          <w:sz w:val="24"/>
          <w:szCs w:val="24"/>
        </w:rPr>
      </w:pPr>
      <w:r w:rsidRPr="002D63A9">
        <w:t>This parameter measures the voltage input to the power regulators used to generate the detector +120 volt bias parameter.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2D63A9">
        <w:t>) Linear Coefficients Algorith</w:t>
      </w:r>
      <w:r w:rsidRPr="002D63A9">
        <w:rPr>
          <w:color w:val="auto"/>
        </w:rPr>
        <w:t xml:space="preserve">m </w:t>
      </w:r>
      <w:fldSimple w:instr=" REF table_8_5_4C \h  \* MERGEFORMAT ">
        <w:r w:rsidR="00343A2C" w:rsidRPr="00343A2C">
          <w:rPr>
            <w:color w:val="548DD4" w:themeColor="text2" w:themeTint="99"/>
          </w:rPr>
          <w:t>4C</w:t>
        </w:r>
      </w:fldSimple>
      <w:r w:rsidR="002D63A9" w:rsidRPr="002D63A9">
        <w:rPr>
          <w:rStyle w:val="BlueTag8Helvetica0"/>
          <w:rFonts w:ascii="Times New Roman" w:hAnsi="Times New Roman" w:cs="Times New Roman"/>
          <w:color w:val="auto"/>
        </w:rPr>
        <w:t xml:space="preserve"> </w:t>
      </w:r>
      <w:r w:rsidRPr="002D63A9">
        <w:rPr>
          <w:color w:val="auto"/>
        </w:rPr>
        <w:t>li</w:t>
      </w:r>
      <w:r w:rsidRPr="002D63A9">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2D63A9">
        <w:t>. (Count, Volt) [0 .. 4095, 0..245.9</w:t>
      </w:r>
      <w:r w:rsidRPr="00DD7851">
        <w:rPr>
          <w:color w:val="auto"/>
        </w:rPr>
        <w:t xml:space="preserve">] </w:t>
      </w:r>
      <w:r w:rsidRPr="00DD7851">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2D63A9">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2D63A9">
        <w:rPr>
          <w:rStyle w:val="BlueTag10Helv"/>
          <w:rFonts w:ascii="Times New Roman" w:hAnsi="Times New Roman" w:cs="Times New Roman"/>
          <w:color w:val="auto"/>
          <w:sz w:val="24"/>
          <w:szCs w:val="24"/>
        </w:rPr>
        <w:t xml:space="preserve"> Converted Voltages and Torques}</w:t>
      </w:r>
    </w:p>
    <w:p w:rsidR="007E5140" w:rsidRPr="002D63A9" w:rsidRDefault="007E5140" w:rsidP="002D63A9">
      <w:pPr>
        <w:pStyle w:val="INS"/>
        <w:tabs>
          <w:tab w:val="clear" w:pos="1440"/>
          <w:tab w:val="left" w:pos="1100"/>
        </w:tabs>
        <w:spacing w:line="280" w:lineRule="exact"/>
        <w:rPr>
          <w:rFonts w:ascii="Times New Roman" w:hAnsi="Times New Roman" w:cs="Times New Roman"/>
        </w:rPr>
      </w:pPr>
      <w:bookmarkStart w:id="229" w:name="ins_24"/>
      <w:r w:rsidRPr="002D63A9">
        <w:rPr>
          <w:rFonts w:ascii="Times New Roman" w:hAnsi="Times New Roman" w:cs="Times New Roman"/>
        </w:rPr>
        <w:t>INS-24</w:t>
      </w:r>
      <w:bookmarkEnd w:id="229"/>
      <w:r w:rsidR="002D63A9">
        <w:rPr>
          <w:rFonts w:ascii="Times New Roman" w:hAnsi="Times New Roman" w:cs="Times New Roman"/>
        </w:rPr>
        <w:tab/>
      </w:r>
      <w:r w:rsidRPr="002D63A9">
        <w:rPr>
          <w:rFonts w:ascii="Times New Roman" w:hAnsi="Times New Roman" w:cs="Times New Roman"/>
        </w:rPr>
        <w:t>DAA +15V</w:t>
      </w:r>
    </w:p>
    <w:p w:rsidR="007E5140" w:rsidRPr="002D63A9" w:rsidRDefault="007E5140" w:rsidP="007E5140">
      <w:pPr>
        <w:pStyle w:val="Body"/>
        <w:spacing w:line="280" w:lineRule="atLeast"/>
        <w:rPr>
          <w:rStyle w:val="BlueTag10Helv"/>
          <w:rFonts w:ascii="Times New Roman" w:hAnsi="Times New Roman" w:cs="Times New Roman"/>
          <w:color w:val="auto"/>
          <w:sz w:val="24"/>
          <w:szCs w:val="24"/>
        </w:rPr>
      </w:pPr>
      <w:r w:rsidRPr="002D63A9">
        <w:t>This parameter measures the voltage supplied to the data acquisition assembly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2D63A9">
        <w:t xml:space="preserve">) Linear Coefficients Algorithm </w:t>
      </w:r>
      <w:fldSimple w:instr=" REF table_8_5_4A \h  \* MERGEFORMAT ">
        <w:r w:rsidR="00343A2C" w:rsidRPr="00343A2C">
          <w:rPr>
            <w:color w:val="548DD4" w:themeColor="text2" w:themeTint="99"/>
          </w:rPr>
          <w:t>4A</w:t>
        </w:r>
      </w:fldSimple>
      <w:r w:rsidRPr="002D63A9">
        <w:rPr>
          <w:rStyle w:val="BlueTag8Helvetica0"/>
          <w:rFonts w:ascii="Times New Roman" w:hAnsi="Times New Roman" w:cs="Times New Roman"/>
          <w:color w:val="auto"/>
        </w:rPr>
        <w:t xml:space="preserve"> </w:t>
      </w:r>
      <w:r w:rsidRPr="002D63A9">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2D63A9">
        <w:t xml:space="preserve">. (Count, Volt) [0 .. 4095, 0 ..20] </w:t>
      </w:r>
      <w:r w:rsidRPr="002D63A9">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2D63A9">
        <w:rPr>
          <w:rStyle w:val="BlueTag10Helv"/>
          <w:rFonts w:ascii="Times New Roman" w:hAnsi="Times New Roman" w:cs="Times New Roman"/>
          <w:sz w:val="24"/>
          <w:szCs w:val="24"/>
        </w:rPr>
        <w:t xml:space="preserve"> </w:t>
      </w:r>
      <w:r w:rsidRPr="002D63A9">
        <w:rPr>
          <w:rStyle w:val="BlueTag10Helv"/>
          <w:rFonts w:ascii="Times New Roman" w:hAnsi="Times New Roman" w:cs="Times New Roman"/>
          <w:color w:val="auto"/>
          <w:sz w:val="24"/>
          <w:szCs w:val="24"/>
        </w:rPr>
        <w:t xml:space="preserve">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2D63A9">
        <w:rPr>
          <w:rStyle w:val="BlueTag10Helv"/>
          <w:rFonts w:ascii="Times New Roman" w:hAnsi="Times New Roman" w:cs="Times New Roman"/>
          <w:color w:val="auto"/>
          <w:sz w:val="24"/>
          <w:szCs w:val="24"/>
        </w:rPr>
        <w:t xml:space="preserve"> Converted Voltages and Torques}</w:t>
      </w:r>
    </w:p>
    <w:p w:rsidR="00DD7851" w:rsidRDefault="00DD7851">
      <w:pPr>
        <w:spacing w:after="0" w:line="240" w:lineRule="auto"/>
        <w:rPr>
          <w:rFonts w:ascii="Times New Roman" w:eastAsiaTheme="minorEastAsia" w:hAnsi="Times New Roman"/>
          <w:b/>
          <w:bCs/>
          <w:noProof/>
          <w:color w:val="000000"/>
          <w:sz w:val="24"/>
          <w:szCs w:val="24"/>
        </w:rPr>
      </w:pPr>
      <w:r>
        <w:rPr>
          <w:rFonts w:ascii="Times New Roman" w:hAnsi="Times New Roman"/>
        </w:rPr>
        <w:br w:type="page"/>
      </w:r>
    </w:p>
    <w:p w:rsidR="007E5140" w:rsidRPr="002D63A9" w:rsidRDefault="007E5140" w:rsidP="002D63A9">
      <w:pPr>
        <w:pStyle w:val="INS"/>
        <w:tabs>
          <w:tab w:val="clear" w:pos="1440"/>
          <w:tab w:val="left" w:pos="1100"/>
        </w:tabs>
        <w:spacing w:line="280" w:lineRule="exact"/>
        <w:rPr>
          <w:rFonts w:ascii="Times New Roman" w:hAnsi="Times New Roman" w:cs="Times New Roman"/>
        </w:rPr>
      </w:pPr>
      <w:bookmarkStart w:id="230" w:name="ins_25"/>
      <w:r w:rsidRPr="002D63A9">
        <w:rPr>
          <w:rFonts w:ascii="Times New Roman" w:hAnsi="Times New Roman" w:cs="Times New Roman"/>
        </w:rPr>
        <w:lastRenderedPageBreak/>
        <w:t>INS-25</w:t>
      </w:r>
      <w:bookmarkEnd w:id="230"/>
      <w:r w:rsidR="002D63A9">
        <w:rPr>
          <w:rFonts w:ascii="Times New Roman" w:hAnsi="Times New Roman" w:cs="Times New Roman"/>
        </w:rPr>
        <w:tab/>
      </w:r>
      <w:r w:rsidRPr="002D63A9">
        <w:rPr>
          <w:rFonts w:ascii="Times New Roman" w:hAnsi="Times New Roman" w:cs="Times New Roman"/>
        </w:rPr>
        <w:t>DAA +5V</w:t>
      </w:r>
    </w:p>
    <w:p w:rsidR="007E5140" w:rsidRPr="002D63A9" w:rsidRDefault="007E5140" w:rsidP="007E5140">
      <w:pPr>
        <w:pStyle w:val="Body"/>
        <w:spacing w:line="280" w:lineRule="atLeast"/>
        <w:rPr>
          <w:rStyle w:val="BlueTag10Helv"/>
          <w:rFonts w:ascii="Times New Roman" w:hAnsi="Times New Roman" w:cs="Times New Roman"/>
          <w:color w:val="auto"/>
          <w:sz w:val="24"/>
          <w:szCs w:val="24"/>
        </w:rPr>
      </w:pPr>
      <w:r w:rsidRPr="002D63A9">
        <w:t>This parameter measures the voltage supplied to the data acquisition assembly digital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2D63A9">
        <w:t>) Linear Coefficients Algorith</w:t>
      </w:r>
      <w:r w:rsidRPr="002D63A9">
        <w:rPr>
          <w:color w:val="auto"/>
        </w:rPr>
        <w:t xml:space="preserve">m </w:t>
      </w:r>
      <w:fldSimple w:instr=" REF table_8_5_4J \h  \* MERGEFORMAT ">
        <w:r w:rsidR="00343A2C" w:rsidRPr="00343A2C">
          <w:rPr>
            <w:color w:val="548DD4" w:themeColor="text2" w:themeTint="99"/>
          </w:rPr>
          <w:t>4J</w:t>
        </w:r>
      </w:fldSimple>
      <w:r w:rsidRPr="002D63A9">
        <w:rPr>
          <w:rStyle w:val="BlueTag8Helvetica0"/>
          <w:rFonts w:ascii="Times New Roman" w:hAnsi="Times New Roman" w:cs="Times New Roman"/>
          <w:color w:val="auto"/>
        </w:rPr>
        <w:t xml:space="preserve"> </w:t>
      </w:r>
      <w:r w:rsidRPr="002D63A9">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2D63A9">
        <w:t xml:space="preserve">. (Count, Volt) [0 .. 4095, 0 ..8] </w:t>
      </w:r>
      <w:r w:rsidRPr="002D63A9">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2D63A9">
        <w:rPr>
          <w:rStyle w:val="BlueTag10Helv"/>
          <w:rFonts w:ascii="Times New Roman" w:hAnsi="Times New Roman" w:cs="Times New Roman"/>
          <w:color w:val="auto"/>
          <w:sz w:val="24"/>
          <w:szCs w:val="24"/>
        </w:rPr>
        <w:t xml:space="preserve"> Voltage - Torque Counts, </w:t>
      </w:r>
      <w:r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2D63A9">
        <w:rPr>
          <w:rStyle w:val="BlueTag10Helv"/>
          <w:rFonts w:ascii="Times New Roman" w:hAnsi="Times New Roman" w:cs="Times New Roman"/>
          <w:color w:val="auto"/>
          <w:sz w:val="24"/>
          <w:szCs w:val="24"/>
        </w:rPr>
        <w:t xml:space="preserve"> Converted Voltages and Torques}</w:t>
      </w:r>
    </w:p>
    <w:p w:rsidR="007E5140" w:rsidRPr="002D63A9" w:rsidRDefault="007E5140" w:rsidP="002D63A9">
      <w:pPr>
        <w:pStyle w:val="INS"/>
        <w:tabs>
          <w:tab w:val="left" w:pos="1100"/>
        </w:tabs>
        <w:spacing w:line="280" w:lineRule="exact"/>
        <w:rPr>
          <w:rFonts w:ascii="Times New Roman" w:hAnsi="Times New Roman" w:cs="Times New Roman"/>
        </w:rPr>
      </w:pPr>
      <w:bookmarkStart w:id="231" w:name="ins_26"/>
      <w:r w:rsidRPr="002D63A9">
        <w:rPr>
          <w:rFonts w:ascii="Times New Roman" w:hAnsi="Times New Roman" w:cs="Times New Roman"/>
        </w:rPr>
        <w:t>INS-26</w:t>
      </w:r>
      <w:bookmarkEnd w:id="231"/>
      <w:r w:rsidR="002D63A9">
        <w:rPr>
          <w:rFonts w:ascii="Times New Roman" w:hAnsi="Times New Roman" w:cs="Times New Roman"/>
        </w:rPr>
        <w:tab/>
      </w:r>
      <w:r w:rsidRPr="002D63A9">
        <w:rPr>
          <w:rFonts w:ascii="Times New Roman" w:hAnsi="Times New Roman" w:cs="Times New Roman"/>
        </w:rPr>
        <w:t>DAA -10V Reference</w:t>
      </w:r>
    </w:p>
    <w:p w:rsidR="007E5140" w:rsidRPr="002D63A9" w:rsidRDefault="007E5140" w:rsidP="007E5140">
      <w:pPr>
        <w:pStyle w:val="Body"/>
        <w:spacing w:line="280" w:lineRule="atLeast"/>
        <w:rPr>
          <w:rStyle w:val="BlueTag10Helv"/>
          <w:rFonts w:ascii="Times New Roman" w:hAnsi="Times New Roman" w:cs="Times New Roman"/>
          <w:color w:val="auto"/>
          <w:sz w:val="24"/>
          <w:szCs w:val="24"/>
        </w:rPr>
      </w:pPr>
      <w:r w:rsidRPr="002D63A9">
        <w:t>This parameter measures the voltage supplied to the data acquisition assembly analog-to-digital converter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2D63A9">
        <w:t>) Linear Coefficients Algorith</w:t>
      </w:r>
      <w:r w:rsidRPr="002D63A9">
        <w:rPr>
          <w:color w:val="auto"/>
        </w:rPr>
        <w:t xml:space="preserve">m </w:t>
      </w:r>
      <w:fldSimple w:instr=" REF table_8_5_4B \h  \* MERGEFORMAT ">
        <w:r w:rsidR="00343A2C" w:rsidRPr="00343A2C">
          <w:rPr>
            <w:color w:val="548DD4" w:themeColor="text2" w:themeTint="99"/>
          </w:rPr>
          <w:t>4B</w:t>
        </w:r>
      </w:fldSimple>
      <w:r w:rsidRPr="002D63A9">
        <w:rPr>
          <w:rStyle w:val="BlueTag8Helvetica0"/>
          <w:rFonts w:ascii="Times New Roman" w:hAnsi="Times New Roman" w:cs="Times New Roman"/>
          <w:color w:val="auto"/>
        </w:rPr>
        <w:t xml:space="preserve"> </w:t>
      </w:r>
      <w:r w:rsidRPr="002D63A9">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2D63A9">
        <w:t xml:space="preserve">. (Count, Volt) [0 .. 4095, -20..4] </w:t>
      </w:r>
      <w:r w:rsidRPr="002D63A9">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2D63A9">
        <w:rPr>
          <w:rStyle w:val="BlueTag10Helv"/>
          <w:rFonts w:ascii="Times New Roman" w:hAnsi="Times New Roman" w:cs="Times New Roman"/>
          <w:sz w:val="24"/>
          <w:szCs w:val="24"/>
        </w:rPr>
        <w:t xml:space="preserve"> </w:t>
      </w:r>
      <w:r w:rsidRPr="002D63A9">
        <w:rPr>
          <w:rStyle w:val="BlueTag10Helv"/>
          <w:rFonts w:ascii="Times New Roman" w:hAnsi="Times New Roman" w:cs="Times New Roman"/>
          <w:color w:val="auto"/>
          <w:sz w:val="24"/>
          <w:szCs w:val="24"/>
        </w:rPr>
        <w:t xml:space="preserve">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2D63A9">
        <w:rPr>
          <w:rStyle w:val="BlueTag10Helv"/>
          <w:rFonts w:ascii="Times New Roman" w:hAnsi="Times New Roman" w:cs="Times New Roman"/>
          <w:color w:val="auto"/>
          <w:sz w:val="24"/>
          <w:szCs w:val="24"/>
        </w:rPr>
        <w:t xml:space="preserve"> Converted Voltages and Torques}</w:t>
      </w:r>
    </w:p>
    <w:p w:rsidR="007E5140" w:rsidRDefault="007E5140" w:rsidP="00E5764F">
      <w:pPr>
        <w:pStyle w:val="INS"/>
        <w:tabs>
          <w:tab w:val="left" w:pos="1100"/>
        </w:tabs>
        <w:spacing w:line="280" w:lineRule="exact"/>
      </w:pPr>
      <w:bookmarkStart w:id="232" w:name="ins_27"/>
      <w:r>
        <w:t>INS-27</w:t>
      </w:r>
      <w:bookmarkEnd w:id="232"/>
      <w:r w:rsidR="00E5764F">
        <w:tab/>
      </w:r>
      <w:r>
        <w:t>DAA -12V</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data acquisition assembly analog electronics.  This voltage is typically used for the preamp circuitries.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w:t>
      </w:r>
      <w:r w:rsidRPr="00E5764F">
        <w:rPr>
          <w:color w:val="auto"/>
        </w:rPr>
        <w:t xml:space="preserve">m </w:t>
      </w:r>
      <w:fldSimple w:instr=" REF table_8_5_4B \h  \* MERGEFORMAT ">
        <w:r w:rsidR="00343A2C" w:rsidRPr="00343A2C">
          <w:rPr>
            <w:color w:val="548DD4" w:themeColor="text2" w:themeTint="99"/>
          </w:rPr>
          <w:t>4B</w:t>
        </w:r>
      </w:fldSimple>
      <w:r w:rsidRPr="00E5764F">
        <w:rPr>
          <w:rStyle w:val="BlueTag8Helvetica0"/>
          <w:rFonts w:ascii="Times New Roman" w:hAnsi="Times New Roman" w:cs="Times New Roman"/>
          <w:color w:val="auto"/>
        </w:rPr>
        <w:t xml:space="preserve"> </w:t>
      </w:r>
      <w:r w:rsidRPr="00E5764F">
        <w:rPr>
          <w:color w:val="auto"/>
        </w:rPr>
        <w:t>li</w:t>
      </w:r>
      <w:r w:rsidRPr="00E5764F">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-20..4] </w:t>
      </w:r>
      <w:r w:rsidRPr="00704CA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5764F">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sz w:val="24"/>
          <w:szCs w:val="24"/>
        </w:rPr>
        <w:t xml:space="preserve"> </w:t>
      </w:r>
      <w:r w:rsidRPr="00E5764F">
        <w:rPr>
          <w:rStyle w:val="BlueTag10Helv"/>
          <w:rFonts w:ascii="Times New Roman" w:hAnsi="Times New Roman" w:cs="Times New Roman"/>
          <w:color w:val="auto"/>
          <w:sz w:val="24"/>
          <w:szCs w:val="24"/>
        </w:rPr>
        <w:t>Converted Voltages and Torques}</w:t>
      </w:r>
    </w:p>
    <w:p w:rsidR="007E5140" w:rsidRDefault="007E5140" w:rsidP="00E5764F">
      <w:pPr>
        <w:pStyle w:val="INS"/>
        <w:tabs>
          <w:tab w:val="clear" w:pos="1440"/>
          <w:tab w:val="left" w:pos="1100"/>
        </w:tabs>
        <w:spacing w:line="280" w:lineRule="exact"/>
      </w:pPr>
      <w:bookmarkStart w:id="233" w:name="ins_28"/>
      <w:r>
        <w:t>INS-28</w:t>
      </w:r>
      <w:bookmarkEnd w:id="233"/>
      <w:r w:rsidR="00E5764F">
        <w:tab/>
      </w:r>
      <w:r>
        <w:t>DAA -130V</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input to the power regulators used to generate the detector -120 volt bias parameter.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E5764F">
        <w:rPr>
          <w:color w:val="auto"/>
        </w:rPr>
        <w:t xml:space="preserve"> </w:t>
      </w:r>
      <w:fldSimple w:instr=" REF table_8_5_4D \h  \* MERGEFORMAT ">
        <w:r w:rsidR="00343A2C" w:rsidRPr="00343A2C">
          <w:rPr>
            <w:color w:val="548DD4" w:themeColor="text2" w:themeTint="99"/>
          </w:rPr>
          <w:t>4D</w:t>
        </w:r>
      </w:fldSimple>
      <w:r w:rsidRPr="00E5764F">
        <w:rPr>
          <w:rStyle w:val="BlueTag8Helvetica0"/>
          <w:rFonts w:ascii="Times New Roman" w:hAnsi="Times New Roman" w:cs="Times New Roman"/>
          <w:color w:val="auto"/>
        </w:rPr>
        <w:t xml:space="preserve"> </w:t>
      </w:r>
      <w:r w:rsidRPr="00E5764F">
        <w:rPr>
          <w:color w:val="auto"/>
        </w:rPr>
        <w:t>li</w:t>
      </w:r>
      <w:r w:rsidRPr="00E5764F">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-135.8..-119.6]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5764F">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color w:val="auto"/>
          <w:sz w:val="24"/>
          <w:szCs w:val="24"/>
        </w:rPr>
        <w:t xml:space="preserve"> Converted Voltages and Torques}</w:t>
      </w:r>
    </w:p>
    <w:p w:rsidR="007E5140" w:rsidRPr="00E5764F" w:rsidRDefault="007E5140" w:rsidP="00E5764F">
      <w:pPr>
        <w:pStyle w:val="INS"/>
        <w:tabs>
          <w:tab w:val="clear" w:pos="1440"/>
          <w:tab w:val="left" w:pos="1100"/>
        </w:tabs>
        <w:spacing w:line="280" w:lineRule="exact"/>
        <w:rPr>
          <w:rFonts w:ascii="Times New Roman" w:hAnsi="Times New Roman" w:cs="Times New Roman"/>
        </w:rPr>
      </w:pPr>
      <w:bookmarkStart w:id="234" w:name="ins_29"/>
      <w:r w:rsidRPr="00E5764F">
        <w:rPr>
          <w:rFonts w:ascii="Times New Roman" w:hAnsi="Times New Roman" w:cs="Times New Roman"/>
        </w:rPr>
        <w:t>INS-29</w:t>
      </w:r>
      <w:bookmarkEnd w:id="234"/>
      <w:r w:rsidR="00E5764F" w:rsidRPr="00E5764F">
        <w:rPr>
          <w:rFonts w:ascii="Times New Roman" w:hAnsi="Times New Roman" w:cs="Times New Roman"/>
        </w:rPr>
        <w:tab/>
      </w:r>
      <w:r w:rsidRPr="00E5764F">
        <w:rPr>
          <w:rFonts w:ascii="Times New Roman" w:hAnsi="Times New Roman" w:cs="Times New Roman"/>
        </w:rPr>
        <w:t>DAA -15V</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data acquisition assembly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E5764F">
        <w:rPr>
          <w:color w:val="auto"/>
        </w:rPr>
        <w:t xml:space="preserve"> </w:t>
      </w:r>
      <w:fldSimple w:instr=" REF table_8_5_4B \h  \* MERGEFORMAT ">
        <w:r w:rsidR="00343A2C" w:rsidRPr="00343A2C">
          <w:rPr>
            <w:color w:val="548DD4" w:themeColor="text2" w:themeTint="99"/>
          </w:rPr>
          <w:t>4B</w:t>
        </w:r>
      </w:fldSimple>
      <w:r w:rsidRPr="00E5764F">
        <w:rPr>
          <w:rStyle w:val="BlueTag8Helvetica0"/>
          <w:rFonts w:ascii="Times New Roman" w:hAnsi="Times New Roman" w:cs="Times New Roman"/>
          <w:color w:val="auto"/>
        </w:rPr>
        <w:t xml:space="preserve"> </w:t>
      </w:r>
      <w:r w:rsidRPr="00E5764F">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-20..4]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5764F">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color w:val="auto"/>
          <w:sz w:val="24"/>
          <w:szCs w:val="24"/>
        </w:rPr>
        <w:t xml:space="preserve"> Converted Voltages and Torques}</w:t>
      </w:r>
    </w:p>
    <w:p w:rsidR="007E5140" w:rsidRPr="00E5764F" w:rsidRDefault="007E5140" w:rsidP="00E5764F">
      <w:pPr>
        <w:pStyle w:val="INS"/>
        <w:tabs>
          <w:tab w:val="clear" w:pos="1440"/>
          <w:tab w:val="left" w:pos="1100"/>
        </w:tabs>
        <w:spacing w:line="280" w:lineRule="exact"/>
        <w:rPr>
          <w:rFonts w:ascii="Times New Roman" w:hAnsi="Times New Roman" w:cs="Times New Roman"/>
        </w:rPr>
      </w:pPr>
      <w:bookmarkStart w:id="235" w:name="ins_30"/>
      <w:r w:rsidRPr="00E5764F">
        <w:rPr>
          <w:rFonts w:ascii="Times New Roman" w:hAnsi="Times New Roman" w:cs="Times New Roman"/>
        </w:rPr>
        <w:t>INS-30</w:t>
      </w:r>
      <w:bookmarkEnd w:id="235"/>
      <w:r w:rsidR="00E5764F">
        <w:rPr>
          <w:rFonts w:ascii="Times New Roman" w:hAnsi="Times New Roman" w:cs="Times New Roman"/>
        </w:rPr>
        <w:tab/>
      </w:r>
      <w:r w:rsidRPr="00E5764F">
        <w:rPr>
          <w:rFonts w:ascii="Times New Roman" w:hAnsi="Times New Roman" w:cs="Times New Roman"/>
        </w:rPr>
        <w:t>DAA ADC Electronics Temperature</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data acquisition assembly analog-to-digital conversion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5764F">
        <w:rPr>
          <w:rStyle w:val="BlueTag"/>
          <w:color w:val="auto"/>
        </w:rPr>
        <w:t>{</w:t>
      </w:r>
      <w:r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color w:val="auto"/>
          <w:sz w:val="24"/>
          <w:szCs w:val="24"/>
        </w:rPr>
        <w:t xml:space="preserve"> Temperature Counts, </w:t>
      </w:r>
      <w:r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5764F">
        <w:rPr>
          <w:rStyle w:val="BlueTag10Helv"/>
          <w:rFonts w:ascii="Times New Roman" w:hAnsi="Times New Roman" w:cs="Times New Roman"/>
          <w:color w:val="auto"/>
          <w:sz w:val="24"/>
          <w:szCs w:val="24"/>
        </w:rPr>
        <w:t xml:space="preserve"> Converted Temperatures}</w:t>
      </w:r>
    </w:p>
    <w:p w:rsidR="00E5764F" w:rsidRDefault="00E5764F" w:rsidP="00E5764F">
      <w:pPr>
        <w:pStyle w:val="Body"/>
        <w:rPr>
          <w:b/>
        </w:rPr>
      </w:pPr>
    </w:p>
    <w:p w:rsidR="007E5140" w:rsidRDefault="007E5140" w:rsidP="00E5764F">
      <w:pPr>
        <w:pStyle w:val="Body"/>
        <w:tabs>
          <w:tab w:val="clear" w:pos="1440"/>
          <w:tab w:val="left" w:pos="1100"/>
        </w:tabs>
        <w:rPr>
          <w:b/>
        </w:rPr>
      </w:pPr>
      <w:bookmarkStart w:id="236" w:name="ins_31"/>
      <w:r w:rsidRPr="00E5764F">
        <w:rPr>
          <w:b/>
        </w:rPr>
        <w:t>INS-31</w:t>
      </w:r>
      <w:bookmarkEnd w:id="236"/>
      <w:r w:rsidR="00E5764F">
        <w:rPr>
          <w:b/>
        </w:rPr>
        <w:tab/>
      </w:r>
      <w:r w:rsidRPr="00E5764F">
        <w:rPr>
          <w:b/>
        </w:rPr>
        <w:t xml:space="preserve">DAA Ground Reference </w:t>
      </w:r>
      <w:fldSimple w:instr=" REF _Ref226875213 \n \h  \* MERGEFORMAT ">
        <w:r w:rsidR="006F0699" w:rsidRPr="006F0699">
          <w:rPr>
            <w:b/>
            <w:color w:val="548DD4" w:themeColor="text2" w:themeTint="99"/>
          </w:rPr>
          <w:t>1</w:t>
        </w:r>
      </w:fldSimple>
    </w:p>
    <w:p w:rsidR="00E5764F" w:rsidRPr="00E5764F" w:rsidRDefault="00E5764F" w:rsidP="00E5764F">
      <w:pPr>
        <w:pStyle w:val="Body"/>
        <w:tabs>
          <w:tab w:val="clear" w:pos="1440"/>
          <w:tab w:val="left" w:pos="1100"/>
        </w:tabs>
        <w:rPr>
          <w:b/>
        </w:rPr>
      </w:pPr>
    </w:p>
    <w:p w:rsidR="00704CA6" w:rsidRDefault="00704CA6">
      <w:pPr>
        <w:spacing w:after="0" w:line="240" w:lineRule="auto"/>
        <w:rPr>
          <w:rFonts w:ascii="Times New Roman" w:hAnsi="Times New Roman"/>
          <w:b/>
          <w:noProof/>
          <w:color w:val="000000"/>
          <w:sz w:val="24"/>
          <w:szCs w:val="24"/>
        </w:rPr>
      </w:pPr>
      <w:r>
        <w:rPr>
          <w:b/>
        </w:rPr>
        <w:br w:type="page"/>
      </w:r>
    </w:p>
    <w:p w:rsidR="007E5140" w:rsidRPr="00E5764F" w:rsidRDefault="007E5140" w:rsidP="00E5764F">
      <w:pPr>
        <w:pStyle w:val="Body"/>
        <w:tabs>
          <w:tab w:val="clear" w:pos="1440"/>
          <w:tab w:val="left" w:pos="1100"/>
        </w:tabs>
        <w:rPr>
          <w:b/>
        </w:rPr>
      </w:pPr>
      <w:bookmarkStart w:id="237" w:name="ins_32"/>
      <w:r w:rsidRPr="00E5764F">
        <w:rPr>
          <w:b/>
        </w:rPr>
        <w:lastRenderedPageBreak/>
        <w:t>INS-32</w:t>
      </w:r>
      <w:bookmarkEnd w:id="237"/>
      <w:r w:rsidR="00E5764F">
        <w:rPr>
          <w:b/>
        </w:rPr>
        <w:tab/>
      </w:r>
      <w:r w:rsidRPr="00E5764F">
        <w:rPr>
          <w:b/>
        </w:rPr>
        <w:t xml:space="preserve">DAA Ground Reference </w:t>
      </w:r>
      <w:fldSimple w:instr=" REF _Ref226948262 \n \h  \* MERGEFORMAT ">
        <w:r w:rsidR="006F0699" w:rsidRPr="006F0699">
          <w:rPr>
            <w:b/>
            <w:color w:val="548DD4" w:themeColor="text2" w:themeTint="99"/>
          </w:rPr>
          <w:t>2</w:t>
        </w:r>
      </w:fldSimple>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measure the voltage on the digital acquisition assembly’s ground plane.  Ground loop power spikes (e.g., ~0.3 volts) have been noted and can affect radiometric and instrument measurements by the analog-to-digital converter.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w:t>
      </w:r>
      <w:r w:rsidRPr="00E5764F">
        <w:rPr>
          <w:color w:val="auto"/>
        </w:rPr>
        <w:t xml:space="preserve">m </w:t>
      </w:r>
      <w:fldSimple w:instr=" REF table_8_5_4J \h  \* MERGEFORMAT ">
        <w:r w:rsidR="00343A2C" w:rsidRPr="00343A2C">
          <w:rPr>
            <w:color w:val="548DD4" w:themeColor="text2" w:themeTint="99"/>
          </w:rPr>
          <w:t>4J</w:t>
        </w:r>
      </w:fldSimple>
      <w:r w:rsidRPr="00E5764F">
        <w:rPr>
          <w:rStyle w:val="BlueTag8Helvetica0"/>
          <w:rFonts w:ascii="Times New Roman" w:hAnsi="Times New Roman" w:cs="Times New Roman"/>
          <w:color w:val="auto"/>
        </w:rPr>
        <w:t xml:space="preserve"> </w:t>
      </w:r>
      <w:r w:rsidRPr="00E5764F">
        <w:rPr>
          <w:color w:val="auto"/>
        </w:rPr>
        <w:t>li</w:t>
      </w:r>
      <w:r w:rsidRPr="00E5764F">
        <w:t xml:space="preserve">sted in </w:t>
      </w:r>
      <w:fldSimple w:instr=" REF _Ref226948350 \h  \* MERGEFORMAT ">
        <w:r w:rsidR="00704CA6" w:rsidRPr="00704CA6">
          <w:rPr>
            <w:color w:val="548DD4" w:themeColor="text2" w:themeTint="99"/>
          </w:rPr>
          <w:t>Table 8</w:t>
        </w:r>
        <w:r w:rsidR="00704CA6" w:rsidRPr="00704CA6">
          <w:rPr>
            <w:color w:val="548DD4" w:themeColor="text2" w:themeTint="99"/>
          </w:rPr>
          <w:noBreakHyphen/>
          <w:t>5</w:t>
        </w:r>
      </w:fldSimple>
      <w:r w:rsidRPr="00E5764F">
        <w:t xml:space="preserve">. (Count, Volt) [0 .. 4095, 0..10]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5764F">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color w:val="auto"/>
          <w:sz w:val="24"/>
          <w:szCs w:val="24"/>
        </w:rPr>
        <w:t xml:space="preserve"> Converted Voltages and Torques}</w:t>
      </w:r>
    </w:p>
    <w:p w:rsidR="007E5140" w:rsidRPr="00E5764F" w:rsidRDefault="007E5140" w:rsidP="00E5764F">
      <w:pPr>
        <w:pStyle w:val="INS"/>
        <w:tabs>
          <w:tab w:val="clear" w:pos="1440"/>
          <w:tab w:val="left" w:pos="1100"/>
        </w:tabs>
        <w:spacing w:line="280" w:lineRule="exact"/>
        <w:rPr>
          <w:rFonts w:ascii="Times New Roman" w:hAnsi="Times New Roman" w:cs="Times New Roman"/>
        </w:rPr>
      </w:pPr>
      <w:bookmarkStart w:id="238" w:name="ins_33"/>
      <w:r w:rsidRPr="00E5764F">
        <w:rPr>
          <w:rFonts w:ascii="Times New Roman" w:hAnsi="Times New Roman" w:cs="Times New Roman"/>
        </w:rPr>
        <w:t>INS-33</w:t>
      </w:r>
      <w:bookmarkEnd w:id="238"/>
      <w:r w:rsidR="00E5764F">
        <w:rPr>
          <w:rFonts w:ascii="Times New Roman" w:hAnsi="Times New Roman" w:cs="Times New Roman"/>
        </w:rPr>
        <w:tab/>
      </w:r>
      <w:r w:rsidRPr="00E5764F">
        <w:rPr>
          <w:rFonts w:ascii="Times New Roman" w:hAnsi="Times New Roman" w:cs="Times New Roman"/>
        </w:rPr>
        <w:t>DAA Processor Electronics Temperature</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data acquisition assembly microprocessor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w:t>
      </w:r>
      <w:r w:rsidRPr="00E5764F">
        <w:rPr>
          <w:rStyle w:val="BlueTag"/>
        </w:rPr>
        <w:t xml:space="preserve"> </w:t>
      </w:r>
      <w:r w:rsidRPr="00E5764F">
        <w:t xml:space="preserve">(Count, </w:t>
      </w:r>
      <w:r w:rsidRPr="00E5764F">
        <w:rPr>
          <w:vertAlign w:val="superscript"/>
        </w:rPr>
        <w:t>o</w:t>
      </w:r>
      <w:r w:rsidRPr="00E5764F">
        <w:t xml:space="preserve">C) [0 .. 4095, -30 .. 70]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5764F">
        <w:rPr>
          <w:rStyle w:val="BlueTag10Helv"/>
          <w:rFonts w:ascii="Times New Roman" w:hAnsi="Times New Roman" w:cs="Times New Roman"/>
          <w:color w:val="auto"/>
          <w:sz w:val="24"/>
          <w:szCs w:val="24"/>
        </w:rPr>
        <w:t xml:space="preserve"> Converted Temperatures}</w:t>
      </w:r>
    </w:p>
    <w:p w:rsidR="007E5140" w:rsidRPr="00E5764F" w:rsidRDefault="007E5140" w:rsidP="00E5764F">
      <w:pPr>
        <w:pStyle w:val="INS"/>
        <w:tabs>
          <w:tab w:val="clear" w:pos="1440"/>
          <w:tab w:val="left" w:pos="1100"/>
        </w:tabs>
        <w:spacing w:line="280" w:lineRule="exact"/>
        <w:rPr>
          <w:rFonts w:ascii="Times New Roman" w:hAnsi="Times New Roman" w:cs="Times New Roman"/>
        </w:rPr>
      </w:pPr>
      <w:bookmarkStart w:id="239" w:name="ins_34"/>
      <w:r w:rsidRPr="00E5764F">
        <w:rPr>
          <w:rFonts w:ascii="Times New Roman" w:hAnsi="Times New Roman" w:cs="Times New Roman"/>
        </w:rPr>
        <w:t>INS-34</w:t>
      </w:r>
      <w:bookmarkEnd w:id="239"/>
      <w:r w:rsidR="00E5764F">
        <w:rPr>
          <w:rFonts w:ascii="Times New Roman" w:hAnsi="Times New Roman" w:cs="Times New Roman"/>
        </w:rPr>
        <w:tab/>
      </w:r>
      <w:r w:rsidRPr="00E5764F">
        <w:rPr>
          <w:rFonts w:ascii="Times New Roman" w:hAnsi="Times New Roman" w:cs="Times New Roman"/>
        </w:rPr>
        <w:t>DAA Radiator Temperature</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radiator plate for the data acquisition assembly circuit board.  The converted value is computed using DRL-64 Algorithm B.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5764F">
        <w:rPr>
          <w:rStyle w:val="BlueTag10Helv"/>
          <w:rFonts w:ascii="Times New Roman" w:hAnsi="Times New Roman" w:cs="Times New Roman"/>
          <w:color w:val="auto"/>
          <w:sz w:val="24"/>
          <w:szCs w:val="24"/>
        </w:rPr>
        <w:t xml:space="preserve"> Converted Temperatures}</w:t>
      </w:r>
    </w:p>
    <w:p w:rsidR="00E5764F" w:rsidRDefault="00E5764F" w:rsidP="00E5764F">
      <w:pPr>
        <w:pStyle w:val="Body"/>
        <w:tabs>
          <w:tab w:val="clear" w:pos="1440"/>
          <w:tab w:val="left" w:pos="1100"/>
        </w:tabs>
        <w:rPr>
          <w:b/>
          <w:color w:val="auto"/>
        </w:rPr>
      </w:pPr>
    </w:p>
    <w:p w:rsidR="007E5140" w:rsidRDefault="007E5140" w:rsidP="00E5764F">
      <w:pPr>
        <w:pStyle w:val="Body"/>
        <w:tabs>
          <w:tab w:val="clear" w:pos="1440"/>
          <w:tab w:val="left" w:pos="1100"/>
        </w:tabs>
        <w:rPr>
          <w:b/>
          <w:color w:val="auto"/>
        </w:rPr>
      </w:pPr>
      <w:bookmarkStart w:id="240" w:name="ins_35"/>
      <w:r w:rsidRPr="00E5764F">
        <w:rPr>
          <w:b/>
          <w:color w:val="auto"/>
        </w:rPr>
        <w:t>INS-35</w:t>
      </w:r>
      <w:bookmarkEnd w:id="240"/>
      <w:r w:rsidR="00E5764F">
        <w:rPr>
          <w:b/>
          <w:color w:val="auto"/>
        </w:rPr>
        <w:tab/>
      </w:r>
      <w:r w:rsidRPr="00E5764F">
        <w:rPr>
          <w:b/>
          <w:color w:val="auto"/>
        </w:rPr>
        <w:t>DAP Maximum Execution Time</w:t>
      </w:r>
    </w:p>
    <w:p w:rsidR="00E5764F" w:rsidRPr="00E5764F" w:rsidRDefault="00E5764F" w:rsidP="00E5764F">
      <w:pPr>
        <w:pStyle w:val="Body"/>
        <w:tabs>
          <w:tab w:val="clear" w:pos="1440"/>
          <w:tab w:val="left" w:pos="1100"/>
        </w:tabs>
        <w:rPr>
          <w:b/>
          <w:color w:val="auto"/>
        </w:rPr>
      </w:pPr>
    </w:p>
    <w:p w:rsidR="007E5140" w:rsidRDefault="007E5140" w:rsidP="00E5764F">
      <w:pPr>
        <w:pStyle w:val="Body"/>
        <w:tabs>
          <w:tab w:val="clear" w:pos="1440"/>
          <w:tab w:val="left" w:pos="1100"/>
        </w:tabs>
        <w:rPr>
          <w:b/>
          <w:color w:val="auto"/>
        </w:rPr>
      </w:pPr>
      <w:bookmarkStart w:id="241" w:name="ins_36"/>
      <w:r w:rsidRPr="00E5764F">
        <w:rPr>
          <w:b/>
          <w:color w:val="auto"/>
        </w:rPr>
        <w:t>INS-36</w:t>
      </w:r>
      <w:bookmarkEnd w:id="241"/>
      <w:r w:rsidR="00E5764F">
        <w:rPr>
          <w:b/>
          <w:color w:val="auto"/>
        </w:rPr>
        <w:tab/>
      </w:r>
      <w:r w:rsidRPr="00E5764F">
        <w:rPr>
          <w:b/>
          <w:color w:val="auto"/>
        </w:rPr>
        <w:t>DAP Minimum Execution Time</w:t>
      </w:r>
    </w:p>
    <w:p w:rsidR="00E5764F" w:rsidRPr="00E5764F" w:rsidRDefault="00E5764F" w:rsidP="00E5764F">
      <w:pPr>
        <w:pStyle w:val="Body"/>
        <w:tabs>
          <w:tab w:val="clear" w:pos="1440"/>
          <w:tab w:val="left" w:pos="1100"/>
        </w:tabs>
        <w:rPr>
          <w:b/>
          <w:color w:val="auto"/>
        </w:rPr>
      </w:pPr>
    </w:p>
    <w:p w:rsidR="007E5140" w:rsidRDefault="007E5140" w:rsidP="00E5764F">
      <w:pPr>
        <w:pStyle w:val="Body"/>
        <w:tabs>
          <w:tab w:val="clear" w:pos="1440"/>
          <w:tab w:val="left" w:pos="1100"/>
        </w:tabs>
        <w:rPr>
          <w:b/>
          <w:color w:val="auto"/>
        </w:rPr>
      </w:pPr>
      <w:bookmarkStart w:id="242" w:name="ins_37"/>
      <w:r w:rsidRPr="00E5764F">
        <w:rPr>
          <w:b/>
          <w:color w:val="auto"/>
        </w:rPr>
        <w:t>INS-37</w:t>
      </w:r>
      <w:bookmarkEnd w:id="242"/>
      <w:r w:rsidR="00E5764F">
        <w:rPr>
          <w:b/>
          <w:color w:val="auto"/>
        </w:rPr>
        <w:tab/>
      </w:r>
      <w:r w:rsidRPr="00E5764F">
        <w:rPr>
          <w:b/>
          <w:color w:val="auto"/>
        </w:rPr>
        <w:t>ICP Maximum Execution Time</w:t>
      </w:r>
    </w:p>
    <w:p w:rsidR="00E5764F" w:rsidRPr="00E5764F" w:rsidRDefault="00E5764F" w:rsidP="00E5764F">
      <w:pPr>
        <w:pStyle w:val="Body"/>
        <w:tabs>
          <w:tab w:val="clear" w:pos="1440"/>
          <w:tab w:val="left" w:pos="1100"/>
        </w:tabs>
        <w:rPr>
          <w:b/>
          <w:color w:val="auto"/>
        </w:rPr>
      </w:pPr>
    </w:p>
    <w:p w:rsidR="007E5140" w:rsidRPr="00E5764F" w:rsidRDefault="007E5140" w:rsidP="00E5764F">
      <w:pPr>
        <w:pStyle w:val="Body"/>
        <w:tabs>
          <w:tab w:val="clear" w:pos="1440"/>
          <w:tab w:val="left" w:pos="1100"/>
        </w:tabs>
        <w:rPr>
          <w:b/>
          <w:color w:val="auto"/>
        </w:rPr>
      </w:pPr>
      <w:bookmarkStart w:id="243" w:name="ins_38"/>
      <w:r w:rsidRPr="00E5764F">
        <w:rPr>
          <w:b/>
          <w:color w:val="auto"/>
        </w:rPr>
        <w:t>INS-38</w:t>
      </w:r>
      <w:bookmarkEnd w:id="243"/>
      <w:r w:rsidR="00E5764F">
        <w:rPr>
          <w:b/>
          <w:color w:val="auto"/>
        </w:rPr>
        <w:tab/>
      </w:r>
      <w:r w:rsidRPr="00E5764F">
        <w:rPr>
          <w:b/>
          <w:color w:val="auto"/>
        </w:rPr>
        <w:t>ICP Minimum Execution Time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show the shortest/longest execution time among the 6</w:t>
      </w:r>
      <w:r w:rsidRPr="00E5764F">
        <w:rPr>
          <w:color w:val="auto"/>
        </w:rPr>
        <w:t xml:space="preserve">60 DAP/ICP sample </w:t>
      </w:r>
      <w:r w:rsidRPr="00E5764F">
        <w:t xml:space="preserve">periods per packet.  These data are written to the BDSP product when the instrument is in the diagnostic processor execution configuration.  For </w:t>
      </w:r>
      <w:r w:rsidRPr="00E5764F">
        <w:rPr>
          <w:color w:val="auto"/>
        </w:rPr>
        <w:t>the PFM instr</w:t>
      </w:r>
      <w:r w:rsidRPr="00E5764F">
        <w:t>ument, the minimum time is expected to be in the range of 2-3 milliseconds and the maximum time is expected to be in the range of 5-6 milliseconds.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Algorithm Linear Coefficients</w:t>
      </w:r>
      <w:r w:rsidRPr="00E5764F">
        <w:rPr>
          <w:color w:val="auto"/>
        </w:rPr>
        <w:t xml:space="preserve"> </w:t>
      </w:r>
      <w:fldSimple w:instr=" REF table_8_5_4N \h  \* MERGEFORMAT ">
        <w:r w:rsidR="00343A2C" w:rsidRPr="00343A2C">
          <w:rPr>
            <w:color w:val="548DD4" w:themeColor="text2" w:themeTint="99"/>
          </w:rPr>
          <w:t>4N</w:t>
        </w:r>
      </w:fldSimple>
      <w:r w:rsidRPr="00E5764F">
        <w:rPr>
          <w:rStyle w:val="BlueTag8Helvetica0"/>
          <w:rFonts w:ascii="Times New Roman" w:hAnsi="Times New Roman" w:cs="Times New Roman"/>
          <w:color w:val="auto"/>
        </w:rPr>
        <w:t xml:space="preserve"> </w:t>
      </w:r>
      <w:r w:rsidRPr="00E5764F">
        <w:rPr>
          <w:color w:val="auto"/>
        </w:rPr>
        <w:t>l</w:t>
      </w:r>
      <w:r w:rsidRPr="00E5764F">
        <w:t xml:space="preserve">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Note, for the housekeeping data stream, the lower 8 bits, instead of the upper 8 bits are used, resulting in an unusable value for housekeeping monitoring purpose</w:t>
      </w:r>
      <w:r w:rsidRPr="00DD7851">
        <w:rPr>
          <w:color w:val="auto"/>
        </w:rPr>
        <w:t xml:space="preserve">s.  </w:t>
      </w:r>
      <w:r w:rsidRPr="00DD7851">
        <w:rPr>
          <w:rStyle w:val="BlueTag"/>
          <w:color w:val="auto"/>
        </w:rPr>
        <w:t>(</w:t>
      </w:r>
      <w:r w:rsidRPr="00DD7851">
        <w:rPr>
          <w:color w:val="auto"/>
        </w:rPr>
        <w:t>milli-sec</w:t>
      </w:r>
      <w:r w:rsidRPr="00DD7851">
        <w:rPr>
          <w:rStyle w:val="BlueTag"/>
          <w:color w:val="auto"/>
        </w:rPr>
        <w:t>)  [</w:t>
      </w:r>
      <w:r w:rsidRPr="00E5764F">
        <w:rPr>
          <w:rStyle w:val="BlueTag"/>
          <w:color w:val="auto"/>
        </w:rPr>
        <w:t>0 .. 10]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E5764F">
        <w:rPr>
          <w:rStyle w:val="BlueTag10Helv"/>
          <w:rFonts w:ascii="Times New Roman" w:hAnsi="Times New Roman" w:cs="Times New Roman"/>
          <w:color w:val="auto"/>
          <w:sz w:val="24"/>
          <w:szCs w:val="24"/>
        </w:rPr>
        <w:t xml:space="preserve"> Converted Instrument Status Data}</w:t>
      </w:r>
    </w:p>
    <w:p w:rsidR="00E5764F" w:rsidRPr="00E5764F" w:rsidRDefault="00E5764F" w:rsidP="007E5140">
      <w:pPr>
        <w:pStyle w:val="Body"/>
        <w:spacing w:line="280" w:lineRule="atLeast"/>
        <w:rPr>
          <w:rStyle w:val="BlueTag10Helv"/>
          <w:rFonts w:ascii="Times New Roman" w:hAnsi="Times New Roman" w:cs="Times New Roman"/>
          <w:color w:val="auto"/>
          <w:sz w:val="24"/>
          <w:szCs w:val="24"/>
        </w:rPr>
      </w:pPr>
    </w:p>
    <w:p w:rsidR="007E5140" w:rsidRDefault="007E5140" w:rsidP="00E5764F">
      <w:pPr>
        <w:pStyle w:val="Body"/>
        <w:tabs>
          <w:tab w:val="clear" w:pos="1440"/>
          <w:tab w:val="left" w:pos="1100"/>
        </w:tabs>
        <w:rPr>
          <w:b/>
        </w:rPr>
      </w:pPr>
      <w:bookmarkStart w:id="244" w:name="ins_39"/>
      <w:r w:rsidRPr="00E5764F">
        <w:rPr>
          <w:b/>
        </w:rPr>
        <w:t>INS-39</w:t>
      </w:r>
      <w:bookmarkEnd w:id="244"/>
      <w:r w:rsidR="00E5764F">
        <w:rPr>
          <w:b/>
        </w:rPr>
        <w:tab/>
      </w:r>
      <w:r w:rsidRPr="00E5764F">
        <w:rPr>
          <w:b/>
        </w:rPr>
        <w:t>DAP Timing</w:t>
      </w:r>
    </w:p>
    <w:p w:rsidR="00276FE5" w:rsidRPr="00E5764F" w:rsidRDefault="00276FE5" w:rsidP="00E5764F">
      <w:pPr>
        <w:pStyle w:val="Body"/>
        <w:tabs>
          <w:tab w:val="clear" w:pos="1440"/>
          <w:tab w:val="left" w:pos="1100"/>
        </w:tabs>
        <w:rPr>
          <w:b/>
        </w:rPr>
      </w:pPr>
    </w:p>
    <w:p w:rsidR="007E5140" w:rsidRPr="00E5764F" w:rsidRDefault="007E5140" w:rsidP="00E5764F">
      <w:pPr>
        <w:pStyle w:val="Body"/>
        <w:tabs>
          <w:tab w:val="clear" w:pos="1440"/>
          <w:tab w:val="left" w:pos="1100"/>
        </w:tabs>
        <w:rPr>
          <w:b/>
        </w:rPr>
      </w:pPr>
      <w:bookmarkStart w:id="245" w:name="ins_40"/>
      <w:r w:rsidRPr="00E5764F">
        <w:rPr>
          <w:b/>
        </w:rPr>
        <w:t>INS-40</w:t>
      </w:r>
      <w:bookmarkEnd w:id="245"/>
      <w:r w:rsidR="00E5764F">
        <w:rPr>
          <w:b/>
        </w:rPr>
        <w:tab/>
      </w:r>
      <w:r w:rsidRPr="00E5764F">
        <w:rPr>
          <w:b/>
        </w:rPr>
        <w:t>ICP Timing</w:t>
      </w:r>
    </w:p>
    <w:p w:rsidR="007E5140" w:rsidRPr="00E5764F" w:rsidRDefault="007E5140" w:rsidP="007E5140">
      <w:pPr>
        <w:pStyle w:val="Body"/>
        <w:spacing w:line="280" w:lineRule="atLeast"/>
      </w:pPr>
      <w:r w:rsidRPr="00E5764F">
        <w:t>These parameters measures conv</w:t>
      </w:r>
      <w:r w:rsidRPr="00E5764F">
        <w:rPr>
          <w:color w:val="auto"/>
        </w:rPr>
        <w:t>erted DAP and ICP executio</w:t>
      </w:r>
      <w:r w:rsidRPr="00E5764F">
        <w:t>n time millisecond values.</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rPr>
          <w:rStyle w:val="BlueTag"/>
          <w:color w:val="auto"/>
        </w:rPr>
        <w:t>(milli-</w:t>
      </w:r>
      <w:r w:rsidRPr="00E5764F">
        <w:rPr>
          <w:color w:val="auto"/>
        </w:rPr>
        <w:t>msec</w:t>
      </w:r>
      <w:r w:rsidRPr="00E5764F">
        <w:rPr>
          <w:rStyle w:val="BlueTag"/>
          <w:color w:val="auto"/>
        </w:rPr>
        <w:t>)  [0 .. 10] {</w:t>
      </w:r>
      <w:r w:rsidRPr="00704CA6">
        <w:rPr>
          <w:rStyle w:val="BlueTag10Helv"/>
          <w:rFonts w:ascii="Times New Roman" w:hAnsi="Times New Roman" w:cs="Times New Roman"/>
          <w:color w:val="auto"/>
          <w:sz w:val="24"/>
          <w:szCs w:val="24"/>
        </w:rPr>
        <w:t xml:space="preserve">Section </w:t>
      </w:r>
      <w:fldSimple w:instr=" REF _Ref226872225 \n \h  \* MERGEFORMAT ">
        <w:r w:rsidR="00704CA6" w:rsidRPr="00704CA6">
          <w:rPr>
            <w:rStyle w:val="BlueTag10Helv"/>
            <w:rFonts w:ascii="Times New Roman" w:hAnsi="Times New Roman" w:cs="Times New Roman"/>
            <w:color w:val="548DD4" w:themeColor="text2" w:themeTint="99"/>
            <w:sz w:val="24"/>
            <w:szCs w:val="24"/>
          </w:rPr>
          <w:t>5.2.2</w:t>
        </w:r>
      </w:fldSimple>
      <w:r w:rsidRPr="00E5764F">
        <w:rPr>
          <w:rStyle w:val="BlueTag10Helv"/>
          <w:rFonts w:ascii="Times New Roman" w:hAnsi="Times New Roman" w:cs="Times New Roman"/>
          <w:color w:val="auto"/>
          <w:sz w:val="24"/>
          <w:szCs w:val="24"/>
        </w:rPr>
        <w:t xml:space="preserve"> BDS SDS Summary}</w:t>
      </w:r>
    </w:p>
    <w:p w:rsidR="00E5764F" w:rsidRPr="00E5764F" w:rsidRDefault="00E5764F" w:rsidP="007E5140">
      <w:pPr>
        <w:pStyle w:val="Body"/>
        <w:spacing w:line="280" w:lineRule="atLeast"/>
        <w:rPr>
          <w:rStyle w:val="BlueTag10Helv"/>
          <w:rFonts w:ascii="Times New Roman" w:hAnsi="Times New Roman" w:cs="Times New Roman"/>
          <w:color w:val="auto"/>
          <w:sz w:val="24"/>
          <w:szCs w:val="24"/>
        </w:rPr>
      </w:pPr>
    </w:p>
    <w:p w:rsidR="007E5140" w:rsidRDefault="007E5140" w:rsidP="00E5764F">
      <w:pPr>
        <w:pStyle w:val="Body"/>
        <w:tabs>
          <w:tab w:val="clear" w:pos="1440"/>
          <w:tab w:val="left" w:pos="1100"/>
        </w:tabs>
        <w:rPr>
          <w:b/>
        </w:rPr>
      </w:pPr>
      <w:bookmarkStart w:id="246" w:name="ins_41"/>
      <w:r w:rsidRPr="00E5764F">
        <w:rPr>
          <w:b/>
        </w:rPr>
        <w:t>INS-41</w:t>
      </w:r>
      <w:bookmarkEnd w:id="246"/>
      <w:r w:rsidR="00E5764F">
        <w:rPr>
          <w:b/>
        </w:rPr>
        <w:tab/>
      </w:r>
      <w:r w:rsidRPr="00E5764F">
        <w:rPr>
          <w:b/>
        </w:rPr>
        <w:t>Detector +120V Bias</w:t>
      </w:r>
    </w:p>
    <w:p w:rsidR="00E5764F" w:rsidRPr="00E5764F" w:rsidRDefault="00E5764F" w:rsidP="00E5764F">
      <w:pPr>
        <w:pStyle w:val="Body"/>
        <w:tabs>
          <w:tab w:val="clear" w:pos="1440"/>
          <w:tab w:val="left" w:pos="1100"/>
        </w:tabs>
        <w:rPr>
          <w:b/>
        </w:rPr>
      </w:pPr>
    </w:p>
    <w:p w:rsidR="00704CA6" w:rsidRDefault="00704CA6">
      <w:pPr>
        <w:spacing w:after="0" w:line="240" w:lineRule="auto"/>
        <w:rPr>
          <w:rFonts w:ascii="Times New Roman" w:hAnsi="Times New Roman"/>
          <w:b/>
          <w:noProof/>
          <w:color w:val="000000"/>
          <w:sz w:val="24"/>
          <w:szCs w:val="24"/>
        </w:rPr>
      </w:pPr>
      <w:r>
        <w:rPr>
          <w:b/>
        </w:rPr>
        <w:br w:type="page"/>
      </w:r>
    </w:p>
    <w:p w:rsidR="007E5140" w:rsidRPr="00E5764F" w:rsidRDefault="007E5140" w:rsidP="00E5764F">
      <w:pPr>
        <w:pStyle w:val="Body"/>
        <w:tabs>
          <w:tab w:val="clear" w:pos="1440"/>
          <w:tab w:val="left" w:pos="1100"/>
        </w:tabs>
        <w:rPr>
          <w:b/>
        </w:rPr>
      </w:pPr>
      <w:bookmarkStart w:id="247" w:name="ins_42"/>
      <w:r w:rsidRPr="00E5764F">
        <w:rPr>
          <w:b/>
        </w:rPr>
        <w:lastRenderedPageBreak/>
        <w:t>INS-42</w:t>
      </w:r>
      <w:bookmarkEnd w:id="247"/>
      <w:r w:rsidR="00E5764F">
        <w:rPr>
          <w:b/>
        </w:rPr>
        <w:tab/>
      </w:r>
      <w:r w:rsidRPr="00E5764F">
        <w:rPr>
          <w:b/>
        </w:rPr>
        <w:t xml:space="preserve">Detector -120V Bias </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measure the voltage for the detector bridge balance circuitry.  The converted values are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E5764F">
        <w:rPr>
          <w:color w:val="auto"/>
        </w:rPr>
        <w:t xml:space="preserve"> </w:t>
      </w:r>
      <w:fldSimple w:instr=" REF table_8_5_4E \h  \* MERGEFORMAT ">
        <w:r w:rsidR="00343A2C" w:rsidRPr="00343A2C">
          <w:rPr>
            <w:color w:val="548DD4" w:themeColor="text2" w:themeTint="99"/>
          </w:rPr>
          <w:t>4E</w:t>
        </w:r>
      </w:fldSimple>
      <w:r w:rsidRPr="00E5764F">
        <w:rPr>
          <w:color w:val="auto"/>
        </w:rPr>
        <w:t>,</w:t>
      </w:r>
      <w:r w:rsidRPr="00E5764F">
        <w:rPr>
          <w:rStyle w:val="BlueTag8Helvetica0"/>
          <w:rFonts w:ascii="Times New Roman" w:hAnsi="Times New Roman" w:cs="Times New Roman"/>
          <w:color w:val="auto"/>
        </w:rPr>
        <w:t xml:space="preserve"> </w:t>
      </w:r>
      <w:r w:rsidRPr="00E5764F">
        <w:rPr>
          <w:color w:val="auto"/>
        </w:rPr>
        <w:t>and</w:t>
      </w:r>
      <w:r w:rsidRPr="00E5764F">
        <w:rPr>
          <w:rStyle w:val="BlueTag8Helvetica0"/>
          <w:rFonts w:ascii="Times New Roman" w:hAnsi="Times New Roman" w:cs="Times New Roman"/>
          <w:color w:val="auto"/>
        </w:rPr>
        <w:t xml:space="preserve"> </w:t>
      </w:r>
      <w:fldSimple w:instr=" REF table_8_5_4F \h  \* MERGEFORMAT ">
        <w:r w:rsidR="00343A2C" w:rsidRPr="00343A2C">
          <w:rPr>
            <w:color w:val="548DD4" w:themeColor="text2" w:themeTint="99"/>
          </w:rPr>
          <w:t>4F</w:t>
        </w:r>
      </w:fldSimple>
      <w:r w:rsidRPr="00E5764F">
        <w:rPr>
          <w:color w:val="auto"/>
        </w:rPr>
        <w:t xml:space="preserve"> </w:t>
      </w:r>
      <w:r w:rsidRPr="00E5764F">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respectively. (Count, Volt) [0 .. 4095, 115..125, 0 .. 4095, -125..-115]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5764F">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color w:val="auto"/>
          <w:sz w:val="24"/>
          <w:szCs w:val="24"/>
        </w:rPr>
        <w:t xml:space="preserve"> Converted Voltages and Torques} </w:t>
      </w:r>
    </w:p>
    <w:p w:rsidR="007E5140" w:rsidRPr="00E5764F" w:rsidRDefault="007E5140" w:rsidP="00E5764F">
      <w:pPr>
        <w:pStyle w:val="INS"/>
        <w:tabs>
          <w:tab w:val="clear" w:pos="1440"/>
          <w:tab w:val="left" w:pos="1100"/>
        </w:tabs>
        <w:spacing w:line="280" w:lineRule="exact"/>
        <w:rPr>
          <w:rFonts w:ascii="Times New Roman" w:hAnsi="Times New Roman" w:cs="Times New Roman"/>
        </w:rPr>
      </w:pPr>
      <w:bookmarkStart w:id="248" w:name="ins_43"/>
      <w:r w:rsidRPr="00E5764F">
        <w:rPr>
          <w:rFonts w:ascii="Times New Roman" w:hAnsi="Times New Roman" w:cs="Times New Roman"/>
        </w:rPr>
        <w:t>INS-43</w:t>
      </w:r>
      <w:bookmarkEnd w:id="248"/>
      <w:r w:rsidR="00E5764F">
        <w:rPr>
          <w:rFonts w:ascii="Times New Roman" w:hAnsi="Times New Roman" w:cs="Times New Roman"/>
        </w:rPr>
        <w:tab/>
      </w:r>
      <w:r w:rsidRPr="00E5764F">
        <w:rPr>
          <w:rFonts w:ascii="Times New Roman" w:hAnsi="Times New Roman" w:cs="Times New Roman"/>
        </w:rPr>
        <w:t>ECA Electronics Temperature</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elevation control assembly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5764F">
        <w:rPr>
          <w:rStyle w:val="BlueTag10Helv"/>
          <w:rFonts w:ascii="Times New Roman" w:hAnsi="Times New Roman" w:cs="Times New Roman"/>
          <w:color w:val="auto"/>
          <w:sz w:val="24"/>
          <w:szCs w:val="24"/>
        </w:rPr>
        <w:t xml:space="preserve"> Converted Temperatures}</w:t>
      </w:r>
    </w:p>
    <w:p w:rsidR="007E5140" w:rsidRPr="00E5764F" w:rsidRDefault="007E5140" w:rsidP="00E5764F">
      <w:pPr>
        <w:pStyle w:val="INS"/>
        <w:tabs>
          <w:tab w:val="left" w:pos="1100"/>
        </w:tabs>
        <w:spacing w:line="280" w:lineRule="exact"/>
        <w:rPr>
          <w:rFonts w:ascii="Times New Roman" w:hAnsi="Times New Roman" w:cs="Times New Roman"/>
        </w:rPr>
      </w:pPr>
      <w:bookmarkStart w:id="249" w:name="ins_44"/>
      <w:r w:rsidRPr="00E5764F">
        <w:rPr>
          <w:rFonts w:ascii="Times New Roman" w:hAnsi="Times New Roman" w:cs="Times New Roman"/>
        </w:rPr>
        <w:t>INS-44</w:t>
      </w:r>
      <w:bookmarkEnd w:id="249"/>
      <w:r w:rsidR="00E5764F">
        <w:rPr>
          <w:rFonts w:ascii="Times New Roman" w:hAnsi="Times New Roman" w:cs="Times New Roman"/>
        </w:rPr>
        <w:tab/>
      </w:r>
      <w:r w:rsidRPr="00E5764F">
        <w:rPr>
          <w:rFonts w:ascii="Times New Roman" w:hAnsi="Times New Roman" w:cs="Times New Roman"/>
        </w:rPr>
        <w:t>ECA Radiator Temperature</w:t>
      </w:r>
    </w:p>
    <w:p w:rsidR="007E5140" w:rsidRPr="00E5764F"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radiator plate for the elevation control assembly circuit board.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5764F">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5764F">
        <w:rPr>
          <w:rStyle w:val="BlueTag10Helv"/>
          <w:rFonts w:ascii="Times New Roman" w:hAnsi="Times New Roman" w:cs="Times New Roman"/>
          <w:color w:val="auto"/>
          <w:sz w:val="24"/>
          <w:szCs w:val="24"/>
        </w:rPr>
        <w:t xml:space="preserve"> Converted Temperatures}</w:t>
      </w:r>
    </w:p>
    <w:p w:rsidR="007E5140" w:rsidRPr="00E5764F" w:rsidRDefault="007E5140" w:rsidP="00EA57A9">
      <w:pPr>
        <w:pStyle w:val="INS"/>
        <w:tabs>
          <w:tab w:val="clear" w:pos="1440"/>
          <w:tab w:val="left" w:pos="1100"/>
        </w:tabs>
        <w:spacing w:line="280" w:lineRule="exact"/>
        <w:rPr>
          <w:rFonts w:ascii="Times New Roman" w:hAnsi="Times New Roman" w:cs="Times New Roman"/>
        </w:rPr>
      </w:pPr>
      <w:bookmarkStart w:id="250" w:name="ins_45"/>
      <w:r w:rsidRPr="00E5764F">
        <w:rPr>
          <w:rFonts w:ascii="Times New Roman" w:hAnsi="Times New Roman" w:cs="Times New Roman"/>
        </w:rPr>
        <w:t>INS-45</w:t>
      </w:r>
      <w:bookmarkEnd w:id="250"/>
      <w:r w:rsidR="00EA57A9">
        <w:rPr>
          <w:rFonts w:ascii="Times New Roman" w:hAnsi="Times New Roman" w:cs="Times New Roman"/>
        </w:rPr>
        <w:tab/>
      </w:r>
      <w:r w:rsidRPr="00E5764F">
        <w:rPr>
          <w:rFonts w:ascii="Times New Roman" w:hAnsi="Times New Roman" w:cs="Times New Roman"/>
        </w:rPr>
        <w:t>ECA Torque Output</w:t>
      </w:r>
    </w:p>
    <w:p w:rsidR="007E5140" w:rsidRPr="00EA57A9"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elevation gimbal torque converted to a servo controller signal.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EA57A9">
        <w:rPr>
          <w:color w:val="auto"/>
        </w:rPr>
        <w:t xml:space="preserve"> </w:t>
      </w:r>
      <w:fldSimple w:instr=" REF table_8_5_4H \h  \* MERGEFORMAT ">
        <w:r w:rsidR="00343A2C" w:rsidRPr="00343A2C">
          <w:rPr>
            <w:color w:val="548DD4" w:themeColor="text2" w:themeTint="99"/>
          </w:rPr>
          <w:t>4H</w:t>
        </w:r>
      </w:fldSimple>
      <w:r w:rsidRPr="00EA57A9">
        <w:rPr>
          <w:rStyle w:val="BlueTag8Helvetica0"/>
          <w:rFonts w:ascii="Times New Roman" w:hAnsi="Times New Roman" w:cs="Times New Roman"/>
          <w:color w:val="auto"/>
        </w:rPr>
        <w:t xml:space="preserve"> </w:t>
      </w:r>
      <w:r w:rsidRPr="00E5764F">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A57A9">
        <w:rPr>
          <w:color w:val="auto"/>
        </w:rPr>
        <w:t xml:space="preserve">. </w:t>
      </w:r>
      <w:r w:rsidRPr="00EA57A9">
        <w:rPr>
          <w:rStyle w:val="BlueTag"/>
          <w:color w:val="auto"/>
        </w:rPr>
        <w:t xml:space="preserve">(Count, </w:t>
      </w:r>
      <w:r w:rsidRPr="00EA57A9">
        <w:rPr>
          <w:color w:val="auto"/>
        </w:rPr>
        <w:t>deg</w:t>
      </w:r>
      <w:r w:rsidRPr="00EA57A9">
        <w:rPr>
          <w:rStyle w:val="BlueTag"/>
          <w:color w:val="auto"/>
        </w:rPr>
        <w:t>)  [0 .. 4095, -95.7..95.2] {</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A57A9">
        <w:rPr>
          <w:rStyle w:val="BlueTag10Helv"/>
          <w:rFonts w:ascii="Times New Roman" w:hAnsi="Times New Roman" w:cs="Times New Roman"/>
          <w:color w:val="auto"/>
          <w:sz w:val="24"/>
          <w:szCs w:val="24"/>
        </w:rPr>
        <w:t xml:space="preserve"> Voltage - Torque Counts</w:t>
      </w:r>
      <w:r w:rsidRPr="00EA57A9">
        <w:rPr>
          <w:rStyle w:val="BlueTag"/>
          <w:color w:val="auto"/>
        </w:rPr>
        <w:t xml:space="preserve">,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A57A9">
        <w:rPr>
          <w:rStyle w:val="BlueTag10Helv"/>
          <w:rFonts w:ascii="Times New Roman" w:hAnsi="Times New Roman" w:cs="Times New Roman"/>
          <w:color w:val="auto"/>
          <w:sz w:val="24"/>
          <w:szCs w:val="24"/>
        </w:rPr>
        <w:t xml:space="preserve"> Converted Voltages and Torques}</w:t>
      </w:r>
    </w:p>
    <w:p w:rsidR="007E5140" w:rsidRPr="00E5764F" w:rsidRDefault="007E5140" w:rsidP="00EA57A9">
      <w:pPr>
        <w:pStyle w:val="INS"/>
        <w:tabs>
          <w:tab w:val="clear" w:pos="1440"/>
          <w:tab w:val="left" w:pos="1100"/>
        </w:tabs>
        <w:spacing w:line="280" w:lineRule="exact"/>
        <w:rPr>
          <w:rFonts w:ascii="Times New Roman" w:hAnsi="Times New Roman" w:cs="Times New Roman"/>
        </w:rPr>
      </w:pPr>
      <w:bookmarkStart w:id="251" w:name="ins_46"/>
      <w:r w:rsidRPr="00E5764F">
        <w:rPr>
          <w:rFonts w:ascii="Times New Roman" w:hAnsi="Times New Roman" w:cs="Times New Roman"/>
        </w:rPr>
        <w:t>INS-46</w:t>
      </w:r>
      <w:bookmarkEnd w:id="251"/>
      <w:r w:rsidR="00EA57A9">
        <w:rPr>
          <w:rFonts w:ascii="Times New Roman" w:hAnsi="Times New Roman" w:cs="Times New Roman"/>
        </w:rPr>
        <w:tab/>
      </w:r>
      <w:r w:rsidRPr="00E5764F">
        <w:rPr>
          <w:rFonts w:ascii="Times New Roman" w:hAnsi="Times New Roman" w:cs="Times New Roman"/>
        </w:rPr>
        <w:t>ICA Radiator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radiator for the instrument controller assembly circuit board.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A57A9">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A57A9">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A57A9">
        <w:rPr>
          <w:rStyle w:val="BlueTag10Helv"/>
          <w:rFonts w:ascii="Times New Roman" w:hAnsi="Times New Roman" w:cs="Times New Roman"/>
          <w:color w:val="auto"/>
          <w:sz w:val="24"/>
          <w:szCs w:val="24"/>
        </w:rPr>
        <w:t xml:space="preserve"> Converted Temperatures}</w:t>
      </w:r>
    </w:p>
    <w:p w:rsidR="00EA57A9" w:rsidRPr="00EA57A9" w:rsidRDefault="00EA57A9" w:rsidP="007E5140">
      <w:pPr>
        <w:pStyle w:val="Body"/>
        <w:spacing w:line="280" w:lineRule="atLeast"/>
        <w:rPr>
          <w:rStyle w:val="BlueTag10Helv"/>
          <w:rFonts w:ascii="Times New Roman" w:hAnsi="Times New Roman" w:cs="Times New Roman"/>
          <w:color w:val="auto"/>
          <w:sz w:val="24"/>
          <w:szCs w:val="24"/>
        </w:rPr>
      </w:pPr>
    </w:p>
    <w:p w:rsidR="007E5140" w:rsidRDefault="007E5140" w:rsidP="00EA57A9">
      <w:pPr>
        <w:pStyle w:val="Body"/>
        <w:tabs>
          <w:tab w:val="clear" w:pos="1440"/>
          <w:tab w:val="left" w:pos="1100"/>
        </w:tabs>
        <w:rPr>
          <w:b/>
        </w:rPr>
      </w:pPr>
      <w:bookmarkStart w:id="252" w:name="ins_47"/>
      <w:r w:rsidRPr="00EA57A9">
        <w:rPr>
          <w:b/>
        </w:rPr>
        <w:t>INS-47</w:t>
      </w:r>
      <w:bookmarkEnd w:id="252"/>
      <w:r w:rsidR="00EA57A9">
        <w:rPr>
          <w:b/>
        </w:rPr>
        <w:tab/>
      </w:r>
      <w:r w:rsidRPr="00EA57A9">
        <w:rPr>
          <w:b/>
        </w:rPr>
        <w:t>Elevation Bearing Temperature-CW</w:t>
      </w:r>
    </w:p>
    <w:p w:rsidR="00EA57A9" w:rsidRPr="00EA57A9" w:rsidRDefault="00EA57A9" w:rsidP="00EA57A9">
      <w:pPr>
        <w:pStyle w:val="Body"/>
        <w:tabs>
          <w:tab w:val="clear" w:pos="1440"/>
          <w:tab w:val="left" w:pos="1100"/>
        </w:tabs>
        <w:rPr>
          <w:b/>
        </w:rPr>
      </w:pPr>
    </w:p>
    <w:p w:rsidR="007E5140" w:rsidRPr="00EA57A9" w:rsidRDefault="007E5140" w:rsidP="00EA57A9">
      <w:pPr>
        <w:pStyle w:val="Body"/>
        <w:tabs>
          <w:tab w:val="clear" w:pos="1440"/>
          <w:tab w:val="left" w:pos="1100"/>
        </w:tabs>
        <w:rPr>
          <w:b/>
        </w:rPr>
      </w:pPr>
      <w:bookmarkStart w:id="253" w:name="ins_48"/>
      <w:r w:rsidRPr="00EA57A9">
        <w:rPr>
          <w:b/>
        </w:rPr>
        <w:t>INS-48</w:t>
      </w:r>
      <w:bookmarkEnd w:id="253"/>
      <w:r w:rsidR="00EA57A9">
        <w:rPr>
          <w:b/>
        </w:rPr>
        <w:tab/>
      </w:r>
      <w:r w:rsidRPr="00EA57A9">
        <w:rPr>
          <w:b/>
        </w:rPr>
        <w:t>Eleva</w:t>
      </w:r>
      <w:r w:rsidR="00EA57A9">
        <w:rPr>
          <w:b/>
        </w:rPr>
        <w:t>tion Bearing Temperature-Motor</w:t>
      </w:r>
    </w:p>
    <w:p w:rsidR="007E5140" w:rsidRPr="00EA57A9"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measure the temperatures on the elevation gimbal bearing spindle (motor side and cable wrap side).  The converted values are computed using DRL-64 Algorithm C.   For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A57A9">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A57A9">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EA57A9">
        <w:rPr>
          <w:rStyle w:val="BlueTag10Helv"/>
          <w:rFonts w:ascii="Times New Roman" w:hAnsi="Times New Roman" w:cs="Times New Roman"/>
          <w:color w:val="auto"/>
          <w:sz w:val="24"/>
          <w:szCs w:val="24"/>
        </w:rPr>
        <w:t xml:space="preserve"> Converted Temperatures}</w:t>
      </w:r>
    </w:p>
    <w:p w:rsidR="007E5140" w:rsidRPr="00E5764F" w:rsidRDefault="007E5140" w:rsidP="00EA57A9">
      <w:pPr>
        <w:pStyle w:val="INS"/>
        <w:tabs>
          <w:tab w:val="clear" w:pos="1440"/>
          <w:tab w:val="left" w:pos="1100"/>
        </w:tabs>
        <w:spacing w:line="280" w:lineRule="exact"/>
        <w:rPr>
          <w:rFonts w:ascii="Times New Roman" w:hAnsi="Times New Roman" w:cs="Times New Roman"/>
        </w:rPr>
      </w:pPr>
      <w:bookmarkStart w:id="254" w:name="ins_49"/>
      <w:r w:rsidRPr="00E5764F">
        <w:rPr>
          <w:rFonts w:ascii="Times New Roman" w:hAnsi="Times New Roman" w:cs="Times New Roman"/>
        </w:rPr>
        <w:t>INS-49</w:t>
      </w:r>
      <w:bookmarkEnd w:id="254"/>
      <w:r w:rsidR="00EA57A9">
        <w:rPr>
          <w:rFonts w:ascii="Times New Roman" w:hAnsi="Times New Roman" w:cs="Times New Roman"/>
        </w:rPr>
        <w:tab/>
      </w:r>
      <w:r w:rsidRPr="00E5764F">
        <w:rPr>
          <w:rFonts w:ascii="Times New Roman" w:hAnsi="Times New Roman" w:cs="Times New Roman"/>
        </w:rPr>
        <w:t>Elevation Error</w:t>
      </w:r>
    </w:p>
    <w:p w:rsidR="007E5140" w:rsidRPr="00EA57A9"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converted elevation gimbal error position values that are measured for each sample 0 .. 659.  These data are output to a BDSG product when the instrument is in the diagnostic gimbal error configuration.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Algorithm</w:t>
      </w:r>
      <w:r w:rsidRPr="00E5764F">
        <w:rPr>
          <w:rStyle w:val="BlueTag"/>
        </w:rPr>
        <w:t xml:space="preserve"> </w:t>
      </w:r>
      <w:r w:rsidRPr="00E5764F">
        <w:t>Linear Coefficien</w:t>
      </w:r>
      <w:r w:rsidRPr="00EA57A9">
        <w:rPr>
          <w:color w:val="auto"/>
        </w:rPr>
        <w:t xml:space="preserve">ts </w:t>
      </w:r>
      <w:fldSimple w:instr=" REF table_8_5_4K \h  \* MERGEFORMAT ">
        <w:r w:rsidR="00343A2C" w:rsidRPr="00343A2C">
          <w:rPr>
            <w:color w:val="548DD4" w:themeColor="text2" w:themeTint="99"/>
          </w:rPr>
          <w:t>4K</w:t>
        </w:r>
      </w:fldSimple>
      <w:r w:rsidRPr="00EA57A9">
        <w:rPr>
          <w:rStyle w:val="BlueTag8Helvetica0"/>
          <w:rFonts w:ascii="Times New Roman" w:hAnsi="Times New Roman" w:cs="Times New Roman"/>
          <w:color w:val="auto"/>
        </w:rPr>
        <w:t xml:space="preserve"> </w:t>
      </w:r>
      <w:r w:rsidRPr="00EA57A9">
        <w:rPr>
          <w:color w:val="auto"/>
        </w:rPr>
        <w:t>li</w:t>
      </w:r>
      <w:r w:rsidRPr="00E5764F">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00EA57A9">
        <w:t xml:space="preserve">.  </w:t>
      </w:r>
      <w:r w:rsidRPr="00E5764F">
        <w:t xml:space="preserve">(deg) [0 .. 360] </w:t>
      </w:r>
      <w:r w:rsidRPr="00EA57A9">
        <w:rPr>
          <w:rStyle w:val="BlueTag"/>
          <w:color w:val="auto"/>
        </w:rPr>
        <w:t>{</w:t>
      </w:r>
      <w:r w:rsidR="00704CA6" w:rsidRPr="00704CA6">
        <w:rPr>
          <w:rStyle w:val="BlueTag10Helv"/>
          <w:rFonts w:ascii="Times New Roman" w:hAnsi="Times New Roman" w:cs="Times New Roman"/>
          <w:color w:val="auto"/>
          <w:sz w:val="24"/>
          <w:szCs w:val="24"/>
        </w:rPr>
        <w:t xml:space="preserve">Section </w:t>
      </w:r>
      <w:fldSimple w:instr=" REF _Ref226872225 \n \h  \* MERGEFORMAT ">
        <w:r w:rsidR="00704CA6" w:rsidRPr="00704CA6">
          <w:rPr>
            <w:rStyle w:val="BlueTag10Helv"/>
            <w:rFonts w:ascii="Times New Roman" w:hAnsi="Times New Roman" w:cs="Times New Roman"/>
            <w:color w:val="548DD4" w:themeColor="text2" w:themeTint="99"/>
            <w:sz w:val="24"/>
            <w:szCs w:val="24"/>
          </w:rPr>
          <w:t>5.2.2</w:t>
        </w:r>
      </w:fldSimple>
      <w:r w:rsidRPr="00EA57A9">
        <w:rPr>
          <w:rStyle w:val="BlueTag10Helv"/>
          <w:rFonts w:ascii="Times New Roman" w:hAnsi="Times New Roman" w:cs="Times New Roman"/>
          <w:color w:val="auto"/>
          <w:sz w:val="24"/>
          <w:szCs w:val="24"/>
        </w:rPr>
        <w:t xml:space="preserve"> BDS SDS Summary}</w:t>
      </w:r>
    </w:p>
    <w:p w:rsidR="007E5140" w:rsidRPr="00E5764F" w:rsidRDefault="007E5140" w:rsidP="00EA57A9">
      <w:pPr>
        <w:pStyle w:val="INS"/>
        <w:tabs>
          <w:tab w:val="clear" w:pos="1440"/>
          <w:tab w:val="left" w:pos="1100"/>
        </w:tabs>
        <w:spacing w:line="280" w:lineRule="exact"/>
        <w:rPr>
          <w:rFonts w:ascii="Times New Roman" w:hAnsi="Times New Roman" w:cs="Times New Roman"/>
        </w:rPr>
      </w:pPr>
      <w:bookmarkStart w:id="255" w:name="ins_50"/>
      <w:r w:rsidRPr="00E5764F">
        <w:rPr>
          <w:rFonts w:ascii="Times New Roman" w:hAnsi="Times New Roman" w:cs="Times New Roman"/>
        </w:rPr>
        <w:lastRenderedPageBreak/>
        <w:t>INS-50</w:t>
      </w:r>
      <w:bookmarkEnd w:id="255"/>
      <w:r w:rsidR="00EA57A9">
        <w:rPr>
          <w:rFonts w:ascii="Times New Roman" w:hAnsi="Times New Roman" w:cs="Times New Roman"/>
        </w:rPr>
        <w:tab/>
      </w:r>
      <w:r w:rsidRPr="00E5764F">
        <w:rPr>
          <w:rFonts w:ascii="Times New Roman" w:hAnsi="Times New Roman" w:cs="Times New Roman"/>
        </w:rPr>
        <w:t>Elevation Offset Correction</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indicates an internal count adjustment to compensate for the encoder position to actual gimbal position misalignment.  This value will reflect the internal default value or the last update by the Set_Elevation_Offset_Correction command.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Algorithm Linear Coefficient</w:t>
      </w:r>
      <w:r w:rsidRPr="00EA57A9">
        <w:rPr>
          <w:color w:val="auto"/>
        </w:rPr>
        <w:t xml:space="preserve">s </w:t>
      </w:r>
      <w:fldSimple w:instr=" REF table_8_5_4K \h  \* MERGEFORMAT ">
        <w:r w:rsidR="00343A2C" w:rsidRPr="00343A2C">
          <w:rPr>
            <w:color w:val="548DD4" w:themeColor="text2" w:themeTint="99"/>
          </w:rPr>
          <w:t>4K</w:t>
        </w:r>
      </w:fldSimple>
      <w:r w:rsidRPr="00EA57A9">
        <w:rPr>
          <w:color w:val="auto"/>
        </w:rPr>
        <w:t xml:space="preserve"> l</w:t>
      </w:r>
      <w:r w:rsidRPr="00E5764F">
        <w:t xml:space="preserve">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This value needs to be treated as a signed integer data representation.  The default nominal unsigned and signed integer offset values for each instrument, as specified in the flight codes, are shown in </w:t>
      </w:r>
      <w:fldSimple w:instr=" REF _Ref226949379 \h  \* MERGEFORMAT ">
        <w:r w:rsidR="00870628" w:rsidRPr="00870628">
          <w:rPr>
            <w:color w:val="548DD4" w:themeColor="text2" w:themeTint="99"/>
          </w:rPr>
          <w:t>Table B</w:t>
        </w:r>
        <w:r w:rsidR="00870628" w:rsidRPr="00870628">
          <w:rPr>
            <w:color w:val="548DD4" w:themeColor="text2" w:themeTint="99"/>
          </w:rPr>
          <w:noBreakHyphen/>
          <w:t>2</w:t>
        </w:r>
      </w:fldSimple>
      <w:r w:rsidRPr="00E5764F">
        <w:t>.</w:t>
      </w:r>
      <w:r w:rsidRPr="00870628">
        <w:rPr>
          <w:color w:val="auto"/>
        </w:rPr>
        <w:t xml:space="preserve"> </w:t>
      </w:r>
      <w:r w:rsidRPr="00870628">
        <w:rPr>
          <w:rStyle w:val="BlueTag"/>
          <w:color w:val="auto"/>
        </w:rPr>
        <w:t>(</w:t>
      </w:r>
      <w:r w:rsidRPr="00870628">
        <w:rPr>
          <w:color w:val="auto"/>
        </w:rPr>
        <w:t>deg</w:t>
      </w:r>
      <w:r w:rsidRPr="00870628">
        <w:rPr>
          <w:rStyle w:val="BlueTag"/>
          <w:color w:val="auto"/>
        </w:rPr>
        <w:t>)  [0 ..</w:t>
      </w:r>
      <w:r w:rsidRPr="00EA57A9">
        <w:rPr>
          <w:rStyle w:val="BlueTag"/>
          <w:color w:val="auto"/>
        </w:rPr>
        <w:t xml:space="preserve"> 360] {</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EA57A9">
        <w:rPr>
          <w:rStyle w:val="BlueTag10Helv"/>
          <w:rFonts w:ascii="Times New Roman" w:hAnsi="Times New Roman" w:cs="Times New Roman"/>
          <w:color w:val="auto"/>
          <w:sz w:val="24"/>
          <w:szCs w:val="24"/>
        </w:rPr>
        <w:t xml:space="preserve"> Converted Instrument Status Data}</w:t>
      </w:r>
    </w:p>
    <w:p w:rsidR="00EA57A9" w:rsidRPr="00EA57A9" w:rsidRDefault="00EA57A9" w:rsidP="007E5140">
      <w:pPr>
        <w:pStyle w:val="Body"/>
        <w:spacing w:line="280" w:lineRule="atLeast"/>
        <w:rPr>
          <w:rStyle w:val="BlueTag10Helv"/>
          <w:rFonts w:ascii="Times New Roman" w:hAnsi="Times New Roman" w:cs="Times New Roman"/>
          <w:color w:val="auto"/>
          <w:sz w:val="24"/>
          <w:szCs w:val="24"/>
        </w:rPr>
      </w:pPr>
    </w:p>
    <w:p w:rsidR="007E5140" w:rsidRPr="00EA57A9" w:rsidRDefault="007E5140" w:rsidP="00EA57A9">
      <w:pPr>
        <w:pStyle w:val="Body"/>
        <w:tabs>
          <w:tab w:val="clear" w:pos="1440"/>
          <w:tab w:val="left" w:pos="1100"/>
        </w:tabs>
        <w:rPr>
          <w:b/>
          <w:color w:val="auto"/>
        </w:rPr>
      </w:pPr>
      <w:bookmarkStart w:id="256" w:name="ins_51"/>
      <w:r w:rsidRPr="00EA57A9">
        <w:rPr>
          <w:b/>
          <w:color w:val="auto"/>
        </w:rPr>
        <w:t>INS-51</w:t>
      </w:r>
      <w:bookmarkEnd w:id="256"/>
      <w:r w:rsidR="00EA57A9">
        <w:rPr>
          <w:b/>
          <w:color w:val="auto"/>
        </w:rPr>
        <w:tab/>
      </w:r>
      <w:r w:rsidRPr="00EA57A9">
        <w:rPr>
          <w:b/>
          <w:color w:val="auto"/>
        </w:rPr>
        <w:t>Elevation Spindle Temperature-CW</w:t>
      </w:r>
    </w:p>
    <w:p w:rsidR="00EA57A9" w:rsidRPr="00EA57A9" w:rsidRDefault="00EA57A9" w:rsidP="00EA57A9">
      <w:pPr>
        <w:pStyle w:val="Body"/>
        <w:tabs>
          <w:tab w:val="clear" w:pos="1440"/>
          <w:tab w:val="left" w:pos="1100"/>
        </w:tabs>
        <w:rPr>
          <w:b/>
          <w:color w:val="auto"/>
        </w:rPr>
      </w:pPr>
    </w:p>
    <w:p w:rsidR="007E5140" w:rsidRPr="00EA57A9" w:rsidRDefault="007E5140" w:rsidP="00EA57A9">
      <w:pPr>
        <w:pStyle w:val="Body"/>
        <w:tabs>
          <w:tab w:val="clear" w:pos="1440"/>
          <w:tab w:val="left" w:pos="1100"/>
        </w:tabs>
        <w:rPr>
          <w:b/>
          <w:color w:val="auto"/>
        </w:rPr>
      </w:pPr>
      <w:bookmarkStart w:id="257" w:name="ins_52"/>
      <w:r w:rsidRPr="00EA57A9">
        <w:rPr>
          <w:b/>
          <w:color w:val="auto"/>
        </w:rPr>
        <w:t>INS-52</w:t>
      </w:r>
      <w:bookmarkEnd w:id="257"/>
      <w:r w:rsidR="00EA57A9">
        <w:rPr>
          <w:b/>
          <w:color w:val="auto"/>
        </w:rPr>
        <w:tab/>
      </w:r>
      <w:r w:rsidRPr="00EA57A9">
        <w:rPr>
          <w:b/>
          <w:color w:val="auto"/>
        </w:rPr>
        <w:t>Elevation Spindle Temperature-Motor</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measure the temperatures on the elevation gimbal spindle (motor side and cable wrap side).  The spindle is attached to the mounting plate for the three detector sensor assemblies.  The converted values are computed using DRL-64 Algorithm B.  For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C) [0 .. 4095, -30 .. 70]</w:t>
      </w:r>
      <w:r w:rsidRPr="004F5A24">
        <w:rPr>
          <w:color w:val="auto"/>
        </w:rPr>
        <w:t xml:space="preserve">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4F5A24">
        <w:rPr>
          <w:rStyle w:val="BlueTag10Helv"/>
          <w:rFonts w:ascii="Times New Roman" w:hAnsi="Times New Roman" w:cs="Times New Roman"/>
          <w:color w:val="auto"/>
          <w:sz w:val="24"/>
          <w:szCs w:val="24"/>
        </w:rPr>
        <w:t xml:space="preserve"> Temperature Counts, </w:t>
      </w:r>
      <w:r w:rsidR="00586C21" w:rsidRPr="00586C21">
        <w:rPr>
          <w:rStyle w:val="BlueTag10Helv"/>
          <w:rFonts w:ascii="Times New Roman" w:hAnsi="Times New Roman" w:cs="Times New Roman"/>
          <w:color w:val="auto"/>
          <w:sz w:val="24"/>
          <w:szCs w:val="24"/>
        </w:rPr>
        <w:t xml:space="preserve">Section </w:t>
      </w:r>
      <w:fldSimple w:instr=" REF _Ref226872473 \n \h  \* MERGEFORMAT ">
        <w:r w:rsidR="00586C21" w:rsidRPr="00586C21">
          <w:rPr>
            <w:rStyle w:val="BlueTag10Helv"/>
            <w:rFonts w:ascii="Times New Roman" w:hAnsi="Times New Roman" w:cs="Times New Roman"/>
            <w:color w:val="548DD4" w:themeColor="text2" w:themeTint="99"/>
            <w:sz w:val="24"/>
            <w:szCs w:val="24"/>
          </w:rPr>
          <w:t>5.2.3.2</w:t>
        </w:r>
      </w:fldSimple>
      <w:r w:rsidRPr="004F5A24">
        <w:rPr>
          <w:rStyle w:val="BlueTag10Helv"/>
          <w:rFonts w:ascii="Times New Roman" w:hAnsi="Times New Roman" w:cs="Times New Roman"/>
          <w:color w:val="auto"/>
          <w:sz w:val="24"/>
          <w:szCs w:val="24"/>
        </w:rPr>
        <w:t xml:space="preserve"> Converted Temperatures}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58" w:name="ins_53"/>
      <w:r w:rsidRPr="00E5764F">
        <w:rPr>
          <w:rFonts w:ascii="Times New Roman" w:hAnsi="Times New Roman" w:cs="Times New Roman"/>
        </w:rPr>
        <w:t>INS-53</w:t>
      </w:r>
      <w:bookmarkEnd w:id="258"/>
      <w:r w:rsidR="004F5A24">
        <w:rPr>
          <w:rFonts w:ascii="Times New Roman" w:hAnsi="Times New Roman" w:cs="Times New Roman"/>
        </w:rPr>
        <w:tab/>
      </w:r>
      <w:r w:rsidRPr="00E5764F">
        <w:rPr>
          <w:rFonts w:ascii="Times New Roman" w:hAnsi="Times New Roman" w:cs="Times New Roman"/>
        </w:rPr>
        <w:t>ICA +10V Bias</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used by the instrument controller assembly analog to digital converter as a reference signal.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4F5A24">
        <w:rPr>
          <w:color w:val="auto"/>
        </w:rPr>
        <w:t xml:space="preserve"> </w:t>
      </w:r>
      <w:fldSimple w:instr=" REF table_8_5_4O \h  \* MERGEFORMAT ">
        <w:r w:rsidR="00343A2C" w:rsidRPr="00343A2C">
          <w:rPr>
            <w:color w:val="548DD4" w:themeColor="text2" w:themeTint="99"/>
          </w:rPr>
          <w:t>4O</w:t>
        </w:r>
      </w:fldSimple>
      <w:r w:rsidRPr="004F5A24">
        <w:rPr>
          <w:rStyle w:val="BlueTag8Helvetica0"/>
          <w:rFonts w:ascii="Times New Roman" w:hAnsi="Times New Roman" w:cs="Times New Roman"/>
          <w:color w:val="auto"/>
        </w:rPr>
        <w:t xml:space="preserve"> </w:t>
      </w:r>
      <w:r w:rsidRPr="004F5A24">
        <w:rPr>
          <w:color w:val="auto"/>
        </w:rPr>
        <w:t>lis</w:t>
      </w:r>
      <w:r w:rsidRPr="00E5764F">
        <w:t xml:space="preserve">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0..12]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4F5A24">
        <w:rPr>
          <w:rStyle w:val="BlueTag10Helv"/>
          <w:rFonts w:ascii="Times New Roman" w:hAnsi="Times New Roman" w:cs="Times New Roman"/>
          <w:color w:val="auto"/>
          <w:sz w:val="24"/>
          <w:szCs w:val="24"/>
        </w:rPr>
        <w:t xml:space="preserve"> 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59" w:name="ins_54"/>
      <w:r w:rsidRPr="00E5764F">
        <w:rPr>
          <w:rFonts w:ascii="Times New Roman" w:hAnsi="Times New Roman" w:cs="Times New Roman"/>
        </w:rPr>
        <w:t>INS-54</w:t>
      </w:r>
      <w:bookmarkEnd w:id="259"/>
      <w:r w:rsidR="004F5A24">
        <w:rPr>
          <w:rFonts w:ascii="Times New Roman" w:hAnsi="Times New Roman" w:cs="Times New Roman"/>
        </w:rPr>
        <w:tab/>
      </w:r>
      <w:r w:rsidRPr="00E5764F">
        <w:rPr>
          <w:rFonts w:ascii="Times New Roman" w:hAnsi="Times New Roman" w:cs="Times New Roman"/>
        </w:rPr>
        <w:t>ICA +15V to ECA/ACA</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elevation and azimuth control assembly electronics.  This voltage is used for the gimbal drives.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w:t>
      </w:r>
      <w:r w:rsidRPr="004F5A24">
        <w:rPr>
          <w:color w:val="auto"/>
        </w:rPr>
        <w:t xml:space="preserve">m </w:t>
      </w:r>
      <w:fldSimple w:instr=" REF table_8_5_4A \h  \* MERGEFORMAT ">
        <w:r w:rsidR="00343A2C" w:rsidRPr="00343A2C">
          <w:rPr>
            <w:color w:val="548DD4" w:themeColor="text2" w:themeTint="99"/>
          </w:rPr>
          <w:t>4A</w:t>
        </w:r>
      </w:fldSimple>
      <w:r w:rsidRPr="004F5A24">
        <w:rPr>
          <w:rStyle w:val="BlueTag8Helvetica0"/>
          <w:rFonts w:ascii="Times New Roman" w:hAnsi="Times New Roman" w:cs="Times New Roman"/>
          <w:color w:val="auto"/>
        </w:rPr>
        <w:t xml:space="preserve"> </w:t>
      </w:r>
      <w:r w:rsidRPr="004F5A24">
        <w:rPr>
          <w:color w:val="auto"/>
        </w:rPr>
        <w:t>list</w:t>
      </w:r>
      <w:r w:rsidRPr="00E5764F">
        <w:t xml:space="preserve">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0..20]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4F5A24">
        <w:rPr>
          <w:rStyle w:val="BlueTag10Helv"/>
          <w:rFonts w:ascii="Times New Roman" w:hAnsi="Times New Roman" w:cs="Times New Roman"/>
          <w:color w:val="auto"/>
          <w:sz w:val="24"/>
          <w:szCs w:val="24"/>
        </w:rPr>
        <w:t xml:space="preserve"> 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0" w:name="ins_55"/>
      <w:r w:rsidRPr="00E5764F">
        <w:rPr>
          <w:rFonts w:ascii="Times New Roman" w:hAnsi="Times New Roman" w:cs="Times New Roman"/>
        </w:rPr>
        <w:t>INS-55</w:t>
      </w:r>
      <w:bookmarkEnd w:id="260"/>
      <w:r w:rsidR="004F5A24">
        <w:rPr>
          <w:rFonts w:ascii="Times New Roman" w:hAnsi="Times New Roman" w:cs="Times New Roman"/>
        </w:rPr>
        <w:tab/>
      </w:r>
      <w:r w:rsidRPr="00E5764F">
        <w:rPr>
          <w:rFonts w:ascii="Times New Roman" w:hAnsi="Times New Roman" w:cs="Times New Roman"/>
        </w:rPr>
        <w:t>ICA + 5V Analog</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used by the instrument controller assembly analog electronics.  These electronics include, for example,  the opto-isolator drivers for the ICA/DAA cable wrap.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4F5A24">
        <w:rPr>
          <w:color w:val="auto"/>
        </w:rPr>
        <w:t xml:space="preserve"> </w:t>
      </w:r>
      <w:fldSimple w:instr=" REF table_8_5_4J \h  \* MERGEFORMAT ">
        <w:r w:rsidR="00343A2C" w:rsidRPr="00343A2C">
          <w:rPr>
            <w:color w:val="548DD4" w:themeColor="text2" w:themeTint="99"/>
          </w:rPr>
          <w:t>4J</w:t>
        </w:r>
      </w:fldSimple>
      <w:r w:rsidRPr="004F5A24">
        <w:rPr>
          <w:rStyle w:val="BlueTag8Helvetica0"/>
          <w:rFonts w:ascii="Times New Roman" w:hAnsi="Times New Roman" w:cs="Times New Roman"/>
          <w:color w:val="auto"/>
        </w:rPr>
        <w:t xml:space="preserve"> </w:t>
      </w:r>
      <w:r w:rsidRPr="004F5A24">
        <w:rPr>
          <w:color w:val="auto"/>
        </w:rPr>
        <w:t xml:space="preserve">listed </w:t>
      </w:r>
      <w:r w:rsidRPr="00E5764F">
        <w:t xml:space="preserve">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0..8]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4F5A24">
        <w:rPr>
          <w:rStyle w:val="BlueTag10Helv"/>
          <w:rFonts w:ascii="Times New Roman" w:hAnsi="Times New Roman" w:cs="Times New Roman"/>
          <w:color w:val="auto"/>
          <w:sz w:val="24"/>
          <w:szCs w:val="24"/>
        </w:rPr>
        <w:t xml:space="preserve"> 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1" w:name="ins_56"/>
      <w:r w:rsidRPr="00E5764F">
        <w:rPr>
          <w:rFonts w:ascii="Times New Roman" w:hAnsi="Times New Roman" w:cs="Times New Roman"/>
        </w:rPr>
        <w:t>INS-56</w:t>
      </w:r>
      <w:bookmarkEnd w:id="261"/>
      <w:r w:rsidR="004F5A24">
        <w:rPr>
          <w:rFonts w:ascii="Times New Roman" w:hAnsi="Times New Roman" w:cs="Times New Roman"/>
        </w:rPr>
        <w:tab/>
      </w:r>
      <w:r w:rsidRPr="00E5764F">
        <w:rPr>
          <w:rFonts w:ascii="Times New Roman" w:hAnsi="Times New Roman" w:cs="Times New Roman"/>
        </w:rPr>
        <w:t>ICA +5V Digital</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instrument controller assembly electronics.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 liste</w:t>
      </w:r>
      <w:r w:rsidRPr="004F5A24">
        <w:rPr>
          <w:color w:val="auto"/>
        </w:rPr>
        <w:t xml:space="preserve">d </w:t>
      </w:r>
      <w:fldSimple w:instr=" REF table_8_5_4J \h  \* MERGEFORMAT ">
        <w:r w:rsidR="00343A2C" w:rsidRPr="00343A2C">
          <w:rPr>
            <w:color w:val="548DD4" w:themeColor="text2" w:themeTint="99"/>
          </w:rPr>
          <w:t>4J</w:t>
        </w:r>
      </w:fldSimple>
      <w:r w:rsidRPr="004F5A24">
        <w:rPr>
          <w:rStyle w:val="BlueTag8Helvetica0"/>
          <w:rFonts w:ascii="Times New Roman" w:hAnsi="Times New Roman" w:cs="Times New Roman"/>
          <w:color w:val="auto"/>
        </w:rPr>
        <w:t xml:space="preserve"> </w:t>
      </w:r>
      <w:r w:rsidRPr="004F5A24">
        <w:rPr>
          <w:color w:val="auto"/>
        </w:rPr>
        <w:t>i</w:t>
      </w:r>
      <w:r w:rsidRPr="00E5764F">
        <w:t xml:space="preserve">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0..10]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4F5A24">
        <w:rPr>
          <w:rStyle w:val="BlueTag10Helv"/>
          <w:rFonts w:ascii="Times New Roman" w:hAnsi="Times New Roman" w:cs="Times New Roman"/>
          <w:color w:val="auto"/>
          <w:sz w:val="24"/>
          <w:szCs w:val="24"/>
        </w:rPr>
        <w:t xml:space="preserve"> 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2" w:name="ins_57"/>
      <w:r w:rsidRPr="00E5764F">
        <w:rPr>
          <w:rFonts w:ascii="Times New Roman" w:hAnsi="Times New Roman" w:cs="Times New Roman"/>
        </w:rPr>
        <w:lastRenderedPageBreak/>
        <w:t>INS-57</w:t>
      </w:r>
      <w:bookmarkEnd w:id="262"/>
      <w:r w:rsidR="004F5A24">
        <w:rPr>
          <w:rFonts w:ascii="Times New Roman" w:hAnsi="Times New Roman" w:cs="Times New Roman"/>
        </w:rPr>
        <w:tab/>
      </w:r>
      <w:r w:rsidRPr="00E5764F">
        <w:rPr>
          <w:rFonts w:ascii="Times New Roman" w:hAnsi="Times New Roman" w:cs="Times New Roman"/>
        </w:rPr>
        <w:t>ICA -15V Internal</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used by the instrument controller assembly.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w:t>
      </w:r>
      <w:r w:rsidRPr="004F5A24">
        <w:rPr>
          <w:color w:val="auto"/>
        </w:rPr>
        <w:t xml:space="preserve">ithm </w:t>
      </w:r>
      <w:fldSimple w:instr=" REF table_8_5_4B \h  \* MERGEFORMAT ">
        <w:r w:rsidR="00343A2C" w:rsidRPr="00343A2C">
          <w:rPr>
            <w:color w:val="548DD4" w:themeColor="text2" w:themeTint="99"/>
          </w:rPr>
          <w:t>4B</w:t>
        </w:r>
      </w:fldSimple>
      <w:r w:rsidRPr="004F5A24">
        <w:rPr>
          <w:rStyle w:val="BlueTag8Helvetica0"/>
          <w:rFonts w:ascii="Times New Roman" w:hAnsi="Times New Roman" w:cs="Times New Roman"/>
          <w:color w:val="auto"/>
        </w:rPr>
        <w:t xml:space="preserve"> </w:t>
      </w:r>
      <w:r w:rsidRPr="004F5A24">
        <w:rPr>
          <w:color w:val="auto"/>
        </w:rPr>
        <w:t>l</w:t>
      </w:r>
      <w:r w:rsidRPr="00E5764F">
        <w:t xml:space="preserve">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-20..4]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sz w:val="24"/>
          <w:szCs w:val="24"/>
        </w:rPr>
        <w:t xml:space="preserve"> </w:t>
      </w:r>
      <w:r w:rsidRPr="004F5A24">
        <w:rPr>
          <w:rStyle w:val="BlueTag10Helv"/>
          <w:rFonts w:ascii="Times New Roman" w:hAnsi="Times New Roman" w:cs="Times New Roman"/>
          <w:color w:val="auto"/>
          <w:sz w:val="24"/>
          <w:szCs w:val="24"/>
        </w:rPr>
        <w:t>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3" w:name="ins_58"/>
      <w:r w:rsidRPr="00E5764F">
        <w:rPr>
          <w:rFonts w:ascii="Times New Roman" w:hAnsi="Times New Roman" w:cs="Times New Roman"/>
        </w:rPr>
        <w:t>INS-58</w:t>
      </w:r>
      <w:bookmarkEnd w:id="263"/>
      <w:r w:rsidR="004F5A24">
        <w:rPr>
          <w:rFonts w:ascii="Times New Roman" w:hAnsi="Times New Roman" w:cs="Times New Roman"/>
        </w:rPr>
        <w:tab/>
      </w:r>
      <w:r w:rsidRPr="00E5764F">
        <w:rPr>
          <w:rFonts w:ascii="Times New Roman" w:hAnsi="Times New Roman" w:cs="Times New Roman"/>
        </w:rPr>
        <w:t>ICA +15V Internal</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data acquisition assemblies analog electronics.  This voltage is typically used for the preamp circuitries.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4F5A24">
        <w:rPr>
          <w:color w:val="auto"/>
        </w:rPr>
        <w:t xml:space="preserve"> </w:t>
      </w:r>
      <w:fldSimple w:instr=" REF table_8_5_4A \h  \* MERGEFORMAT ">
        <w:r w:rsidR="00343A2C" w:rsidRPr="00343A2C">
          <w:rPr>
            <w:color w:val="548DD4" w:themeColor="text2" w:themeTint="99"/>
          </w:rPr>
          <w:t>4A</w:t>
        </w:r>
      </w:fldSimple>
      <w:r w:rsidRPr="004F5A24">
        <w:rPr>
          <w:rStyle w:val="BlueTag8Helvetica0"/>
          <w:rFonts w:ascii="Times New Roman" w:hAnsi="Times New Roman" w:cs="Times New Roman"/>
          <w:color w:val="auto"/>
        </w:rPr>
        <w:t xml:space="preserve"> </w:t>
      </w:r>
      <w:r w:rsidRPr="00E5764F">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0..20]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5764F">
        <w:rPr>
          <w:rStyle w:val="BlueTag10Helv"/>
          <w:rFonts w:ascii="Times New Roman" w:hAnsi="Times New Roman" w:cs="Times New Roman"/>
          <w:sz w:val="24"/>
          <w:szCs w:val="24"/>
        </w:rPr>
        <w:t xml:space="preserve"> </w:t>
      </w:r>
      <w:r w:rsidRPr="004F5A24">
        <w:rPr>
          <w:rStyle w:val="BlueTag10Helv"/>
          <w:rFonts w:ascii="Times New Roman" w:hAnsi="Times New Roman" w:cs="Times New Roman"/>
          <w:color w:val="auto"/>
          <w:sz w:val="24"/>
          <w:szCs w:val="24"/>
        </w:rPr>
        <w:t>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4" w:name="ins_59"/>
      <w:r w:rsidRPr="00E5764F">
        <w:rPr>
          <w:rFonts w:ascii="Times New Roman" w:hAnsi="Times New Roman" w:cs="Times New Roman"/>
        </w:rPr>
        <w:t>INS-59</w:t>
      </w:r>
      <w:bookmarkEnd w:id="264"/>
      <w:r w:rsidR="004F5A24">
        <w:rPr>
          <w:rFonts w:ascii="Times New Roman" w:hAnsi="Times New Roman" w:cs="Times New Roman"/>
        </w:rPr>
        <w:tab/>
      </w:r>
      <w:r w:rsidRPr="00E5764F">
        <w:rPr>
          <w:rFonts w:ascii="Times New Roman" w:hAnsi="Times New Roman" w:cs="Times New Roman"/>
        </w:rPr>
        <w:t>ICA -15V to ECA/ACA</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voltage supplied to the elevation and azimuth control assembly electronics.  This voltage is used for the gimbal drives.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Linear Coefficients Algorithm</w:t>
      </w:r>
      <w:r w:rsidRPr="004F5A24">
        <w:rPr>
          <w:color w:val="auto"/>
        </w:rPr>
        <w:t xml:space="preserve"> </w:t>
      </w:r>
      <w:fldSimple w:instr=" REF table_8_5_4B \h  \* MERGEFORMAT ">
        <w:r w:rsidR="00343A2C" w:rsidRPr="00343A2C">
          <w:rPr>
            <w:color w:val="548DD4" w:themeColor="text2" w:themeTint="99"/>
          </w:rPr>
          <w:t>4B</w:t>
        </w:r>
      </w:fldSimple>
      <w:r w:rsidRPr="004F5A24">
        <w:rPr>
          <w:rStyle w:val="BlueTag8Helvetica0"/>
          <w:rFonts w:ascii="Times New Roman" w:hAnsi="Times New Roman" w:cs="Times New Roman"/>
          <w:color w:val="auto"/>
        </w:rPr>
        <w:t xml:space="preserve"> </w:t>
      </w:r>
      <w:r w:rsidRPr="004F5A24">
        <w:rPr>
          <w:color w:val="auto"/>
        </w:rPr>
        <w:t>li</w:t>
      </w:r>
      <w:r w:rsidRPr="00E5764F">
        <w:t xml:space="preserve">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5764F">
        <w:t xml:space="preserve">. (Count, Volt) [0 .. 4095, -20..4]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4F5A24">
        <w:rPr>
          <w:rStyle w:val="BlueTag10Helv"/>
          <w:rFonts w:ascii="Times New Roman" w:hAnsi="Times New Roman" w:cs="Times New Roman"/>
          <w:color w:val="auto"/>
          <w:sz w:val="24"/>
          <w:szCs w:val="24"/>
        </w:rPr>
        <w:t xml:space="preserve"> 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4F5A24">
        <w:rPr>
          <w:rStyle w:val="BlueTag10Helv"/>
          <w:rFonts w:ascii="Times New Roman" w:hAnsi="Times New Roman" w:cs="Times New Roman"/>
          <w:color w:val="auto"/>
          <w:sz w:val="24"/>
          <w:szCs w:val="24"/>
        </w:rPr>
        <w:t xml:space="preserve"> Converted Voltages and Torques}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5" w:name="ins_60"/>
      <w:r w:rsidRPr="00E5764F">
        <w:rPr>
          <w:rFonts w:ascii="Times New Roman" w:hAnsi="Times New Roman" w:cs="Times New Roman"/>
        </w:rPr>
        <w:t>INS-60</w:t>
      </w:r>
      <w:bookmarkEnd w:id="265"/>
      <w:r w:rsidR="004F5A24">
        <w:rPr>
          <w:rFonts w:ascii="Times New Roman" w:hAnsi="Times New Roman" w:cs="Times New Roman"/>
        </w:rPr>
        <w:tab/>
      </w:r>
      <w:r w:rsidRPr="00E5764F">
        <w:rPr>
          <w:rFonts w:ascii="Times New Roman" w:hAnsi="Times New Roman" w:cs="Times New Roman"/>
        </w:rPr>
        <w:t>ICA ADC Electronics Temperature</w:t>
      </w:r>
    </w:p>
    <w:p w:rsidR="007E5140" w:rsidRPr="004F5A24" w:rsidRDefault="007E5140" w:rsidP="007E5140">
      <w:pPr>
        <w:pStyle w:val="Body"/>
        <w:spacing w:line="280" w:lineRule="exact"/>
        <w:rPr>
          <w:rStyle w:val="BlueTag10Helv"/>
          <w:rFonts w:ascii="Times New Roman" w:hAnsi="Times New Roman" w:cs="Times New Roman"/>
          <w:color w:val="auto"/>
          <w:sz w:val="24"/>
          <w:szCs w:val="24"/>
        </w:rPr>
      </w:pPr>
      <w:r w:rsidRPr="00E5764F">
        <w:t>This parameter measures the temperature of the instrument controller assembly analog-to-digital conversion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4F5A24">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4F5A24">
        <w:rPr>
          <w:rStyle w:val="BlueTag10Helv"/>
          <w:rFonts w:ascii="Times New Roman" w:hAnsi="Times New Roman" w:cs="Times New Roman"/>
          <w:color w:val="auto"/>
          <w:sz w:val="24"/>
          <w:szCs w:val="24"/>
        </w:rPr>
        <w:t xml:space="preserve"> Converted Temperatures}</w:t>
      </w:r>
    </w:p>
    <w:p w:rsidR="007E5140" w:rsidRPr="00E5764F" w:rsidRDefault="007E5140" w:rsidP="004F5A24">
      <w:pPr>
        <w:pStyle w:val="INS"/>
        <w:tabs>
          <w:tab w:val="left" w:pos="1100"/>
        </w:tabs>
        <w:spacing w:line="280" w:lineRule="exact"/>
        <w:rPr>
          <w:rFonts w:ascii="Times New Roman" w:hAnsi="Times New Roman" w:cs="Times New Roman"/>
        </w:rPr>
      </w:pPr>
      <w:bookmarkStart w:id="266" w:name="ins_61"/>
      <w:r w:rsidRPr="00E5764F">
        <w:rPr>
          <w:rFonts w:ascii="Times New Roman" w:hAnsi="Times New Roman" w:cs="Times New Roman"/>
        </w:rPr>
        <w:t>INS-61</w:t>
      </w:r>
      <w:bookmarkEnd w:id="266"/>
      <w:r w:rsidR="004F5A24">
        <w:rPr>
          <w:rFonts w:ascii="Times New Roman" w:hAnsi="Times New Roman" w:cs="Times New Roman"/>
        </w:rPr>
        <w:tab/>
      </w:r>
      <w:r w:rsidRPr="00E5764F">
        <w:rPr>
          <w:rFonts w:ascii="Times New Roman" w:hAnsi="Times New Roman" w:cs="Times New Roman"/>
        </w:rPr>
        <w:t>ICA Processor Electronics Temperature</w:t>
      </w:r>
    </w:p>
    <w:p w:rsidR="007E5140" w:rsidRPr="004F5A24"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instrument controller assembly microprocessor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4F5A24">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4F5A24">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4F5A24">
        <w:rPr>
          <w:rStyle w:val="BlueTag10Helv"/>
          <w:rFonts w:ascii="Times New Roman" w:hAnsi="Times New Roman" w:cs="Times New Roman"/>
          <w:color w:val="auto"/>
          <w:sz w:val="24"/>
          <w:szCs w:val="24"/>
        </w:rPr>
        <w:t xml:space="preserve"> Converted Temperatures}</w:t>
      </w:r>
    </w:p>
    <w:p w:rsidR="007E5140" w:rsidRPr="00E5764F" w:rsidRDefault="007E5140" w:rsidP="004F5A24">
      <w:pPr>
        <w:pStyle w:val="INS"/>
        <w:tabs>
          <w:tab w:val="clear" w:pos="1440"/>
          <w:tab w:val="left" w:pos="1100"/>
        </w:tabs>
        <w:spacing w:line="280" w:lineRule="exact"/>
        <w:rPr>
          <w:rFonts w:ascii="Times New Roman" w:hAnsi="Times New Roman" w:cs="Times New Roman"/>
        </w:rPr>
      </w:pPr>
      <w:bookmarkStart w:id="267" w:name="ins_62"/>
      <w:r w:rsidRPr="00E5764F">
        <w:rPr>
          <w:rFonts w:ascii="Times New Roman" w:hAnsi="Times New Roman" w:cs="Times New Roman"/>
        </w:rPr>
        <w:t>INS-62</w:t>
      </w:r>
      <w:bookmarkEnd w:id="267"/>
      <w:r w:rsidR="004F5A24">
        <w:rPr>
          <w:rFonts w:ascii="Times New Roman" w:hAnsi="Times New Roman" w:cs="Times New Roman"/>
        </w:rPr>
        <w:tab/>
      </w:r>
      <w:r w:rsidRPr="00E5764F">
        <w:rPr>
          <w:rFonts w:ascii="Times New Roman" w:hAnsi="Times New Roman" w:cs="Times New Roman"/>
        </w:rPr>
        <w:t>ICA Radiator Temperature</w:t>
      </w:r>
    </w:p>
    <w:p w:rsidR="007E5140" w:rsidRPr="00E76598" w:rsidRDefault="007E5140" w:rsidP="007E5140">
      <w:pPr>
        <w:pStyle w:val="Body"/>
        <w:spacing w:line="280" w:lineRule="exact"/>
        <w:rPr>
          <w:rStyle w:val="BlueTag10Helv"/>
          <w:rFonts w:ascii="Times New Roman" w:hAnsi="Times New Roman" w:cs="Times New Roman"/>
          <w:color w:val="auto"/>
          <w:sz w:val="24"/>
          <w:szCs w:val="24"/>
        </w:rPr>
      </w:pPr>
      <w:r w:rsidRPr="00E5764F">
        <w:t>This parameter measures the temperature of the radiator for the instrument controller assembly circuit board.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76598">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76598">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76598">
        <w:rPr>
          <w:rStyle w:val="BlueTag10Helv"/>
          <w:rFonts w:ascii="Times New Roman" w:hAnsi="Times New Roman" w:cs="Times New Roman"/>
          <w:color w:val="auto"/>
          <w:sz w:val="24"/>
          <w:szCs w:val="24"/>
        </w:rPr>
        <w:t xml:space="preserve"> Converted Temperatures}</w:t>
      </w:r>
    </w:p>
    <w:p w:rsidR="007E5140" w:rsidRPr="00E5764F" w:rsidRDefault="007E5140" w:rsidP="00E76598">
      <w:pPr>
        <w:pStyle w:val="INS"/>
        <w:tabs>
          <w:tab w:val="left" w:pos="1100"/>
        </w:tabs>
        <w:spacing w:line="280" w:lineRule="exact"/>
        <w:rPr>
          <w:rFonts w:ascii="Times New Roman" w:hAnsi="Times New Roman" w:cs="Times New Roman"/>
        </w:rPr>
      </w:pPr>
      <w:bookmarkStart w:id="268" w:name="ins_63"/>
      <w:r w:rsidRPr="00E5764F">
        <w:rPr>
          <w:rFonts w:ascii="Times New Roman" w:hAnsi="Times New Roman" w:cs="Times New Roman"/>
        </w:rPr>
        <w:t>INS-63</w:t>
      </w:r>
      <w:bookmarkEnd w:id="268"/>
      <w:r w:rsidR="00E76598">
        <w:rPr>
          <w:rFonts w:ascii="Times New Roman" w:hAnsi="Times New Roman" w:cs="Times New Roman"/>
        </w:rPr>
        <w:tab/>
      </w:r>
      <w:r w:rsidRPr="00E5764F">
        <w:rPr>
          <w:rFonts w:ascii="Times New Roman" w:hAnsi="Times New Roman" w:cs="Times New Roman"/>
        </w:rPr>
        <w:t>Instrument ID Number</w:t>
      </w:r>
    </w:p>
    <w:p w:rsidR="007E5140" w:rsidRPr="00E76598" w:rsidRDefault="007E5140" w:rsidP="007E5140">
      <w:pPr>
        <w:pStyle w:val="Body"/>
        <w:spacing w:line="280" w:lineRule="atLeast"/>
        <w:rPr>
          <w:rStyle w:val="BlueTag10Helv"/>
          <w:rFonts w:ascii="Times New Roman" w:hAnsi="Times New Roman" w:cs="Times New Roman"/>
          <w:color w:val="auto"/>
          <w:sz w:val="24"/>
          <w:szCs w:val="24"/>
        </w:rPr>
      </w:pPr>
      <w:r w:rsidRPr="00E5764F">
        <w:t xml:space="preserve">This parameter indicates the instrument’s model identification reference.  The enumerated values are in </w:t>
      </w:r>
      <w:fldSimple w:instr=" REF _Ref226949428 \h  \* MERGEFORMAT ">
        <w:r w:rsidR="00870628" w:rsidRPr="00870628">
          <w:rPr>
            <w:color w:val="548DD4" w:themeColor="text2" w:themeTint="99"/>
          </w:rPr>
          <w:t>Table B</w:t>
        </w:r>
        <w:r w:rsidR="00870628" w:rsidRPr="00870628">
          <w:rPr>
            <w:color w:val="548DD4" w:themeColor="text2" w:themeTint="99"/>
          </w:rPr>
          <w:noBreakHyphen/>
          <w:t>10</w:t>
        </w:r>
      </w:fldSimple>
      <w:r w:rsidRPr="00E5764F">
        <w:t xml:space="preserve">, note </w:t>
      </w:r>
      <w:fldSimple w:instr=" REF table_b_10_note_120 \h  \* MERGEFORMAT ">
        <w:r w:rsidR="00F0012A" w:rsidRPr="00F0012A">
          <w:rPr>
            <w:color w:val="548DD4" w:themeColor="text2" w:themeTint="99"/>
          </w:rPr>
          <w:t>120</w:t>
        </w:r>
      </w:fldSimple>
      <w:r w:rsidRPr="00E5764F">
        <w:t xml:space="preserve">. (N/A) [0..31]  </w:t>
      </w:r>
      <w:r w:rsidRPr="00E76598">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E76598">
        <w:rPr>
          <w:rStyle w:val="BlueTag10Helv"/>
          <w:rFonts w:ascii="Times New Roman" w:hAnsi="Times New Roman" w:cs="Times New Roman"/>
          <w:color w:val="auto"/>
          <w:sz w:val="24"/>
          <w:szCs w:val="24"/>
        </w:rPr>
        <w:t xml:space="preserve"> Converted Instrument Status Data}</w:t>
      </w:r>
    </w:p>
    <w:p w:rsidR="00704CA6" w:rsidRDefault="00704CA6">
      <w:pPr>
        <w:spacing w:after="0" w:line="240" w:lineRule="auto"/>
        <w:rPr>
          <w:rFonts w:ascii="Times New Roman" w:eastAsiaTheme="minorEastAsia" w:hAnsi="Times New Roman"/>
          <w:b/>
          <w:bCs/>
          <w:noProof/>
          <w:color w:val="000000"/>
          <w:sz w:val="24"/>
          <w:szCs w:val="24"/>
        </w:rPr>
      </w:pPr>
      <w:r>
        <w:rPr>
          <w:rFonts w:ascii="Times New Roman" w:hAnsi="Times New Roman"/>
        </w:rPr>
        <w:br w:type="page"/>
      </w:r>
    </w:p>
    <w:p w:rsidR="007E5140" w:rsidRPr="00E5764F" w:rsidRDefault="007E5140" w:rsidP="00E76598">
      <w:pPr>
        <w:pStyle w:val="INS"/>
        <w:tabs>
          <w:tab w:val="left" w:pos="1100"/>
        </w:tabs>
        <w:spacing w:line="280" w:lineRule="exact"/>
        <w:rPr>
          <w:rFonts w:ascii="Times New Roman" w:hAnsi="Times New Roman" w:cs="Times New Roman"/>
        </w:rPr>
      </w:pPr>
      <w:bookmarkStart w:id="269" w:name="ins_64"/>
      <w:r w:rsidRPr="00E5764F">
        <w:rPr>
          <w:rFonts w:ascii="Times New Roman" w:hAnsi="Times New Roman" w:cs="Times New Roman"/>
        </w:rPr>
        <w:lastRenderedPageBreak/>
        <w:t>INS-64</w:t>
      </w:r>
      <w:bookmarkEnd w:id="269"/>
      <w:r w:rsidR="00E76598">
        <w:rPr>
          <w:rFonts w:ascii="Times New Roman" w:hAnsi="Times New Roman" w:cs="Times New Roman"/>
        </w:rPr>
        <w:tab/>
      </w:r>
      <w:r w:rsidRPr="00E5764F">
        <w:rPr>
          <w:rFonts w:ascii="Times New Roman" w:hAnsi="Times New Roman" w:cs="Times New Roman"/>
        </w:rPr>
        <w:t>Main Cover Motor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t>This parameter measures the temperature of the main cover.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w:t>
      </w:r>
      <w:r w:rsidR="00E76598">
        <w:t xml:space="preserve"> </w:t>
      </w:r>
      <w:r w:rsidRPr="00E5764F">
        <w:t xml:space="preserve">(Count, </w:t>
      </w:r>
      <w:r w:rsidRPr="00E5764F">
        <w:rPr>
          <w:vertAlign w:val="superscript"/>
        </w:rPr>
        <w:t>o</w:t>
      </w:r>
      <w:r w:rsidRPr="00E5764F">
        <w:t xml:space="preserve">C) [0 .. 4095, -30 .. 70] </w:t>
      </w:r>
      <w:r w:rsidRPr="00E76598">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76598">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76598">
        <w:rPr>
          <w:rStyle w:val="BlueTag10Helv"/>
          <w:rFonts w:ascii="Times New Roman" w:hAnsi="Times New Roman" w:cs="Times New Roman"/>
          <w:color w:val="auto"/>
          <w:sz w:val="24"/>
          <w:szCs w:val="24"/>
        </w:rPr>
        <w:t xml:space="preserve"> Converted Temperatures}</w:t>
      </w:r>
    </w:p>
    <w:p w:rsidR="00E76598" w:rsidRPr="00E76598" w:rsidRDefault="00E76598" w:rsidP="007E5140">
      <w:pPr>
        <w:pStyle w:val="Body"/>
        <w:spacing w:line="280" w:lineRule="atLeast"/>
        <w:rPr>
          <w:rStyle w:val="BlueTag10Helv"/>
          <w:rFonts w:ascii="Times New Roman" w:hAnsi="Times New Roman" w:cs="Times New Roman"/>
          <w:color w:val="auto"/>
          <w:sz w:val="24"/>
          <w:szCs w:val="24"/>
        </w:rPr>
      </w:pPr>
    </w:p>
    <w:p w:rsidR="007E5140" w:rsidRDefault="007E5140" w:rsidP="00E76598">
      <w:pPr>
        <w:pStyle w:val="Body"/>
        <w:tabs>
          <w:tab w:val="left" w:pos="1100"/>
        </w:tabs>
        <w:rPr>
          <w:b/>
        </w:rPr>
      </w:pPr>
      <w:bookmarkStart w:id="270" w:name="ins_65"/>
      <w:r w:rsidRPr="00E76598">
        <w:rPr>
          <w:b/>
        </w:rPr>
        <w:t>INS-65</w:t>
      </w:r>
      <w:bookmarkEnd w:id="270"/>
      <w:r w:rsidR="00E76598">
        <w:rPr>
          <w:b/>
        </w:rPr>
        <w:tab/>
      </w:r>
      <w:r w:rsidRPr="00E76598">
        <w:rPr>
          <w:b/>
        </w:rPr>
        <w:t>MAM Assembly SW Temperature</w:t>
      </w:r>
    </w:p>
    <w:p w:rsidR="00E76598" w:rsidRPr="00E76598" w:rsidRDefault="00E76598" w:rsidP="00E76598">
      <w:pPr>
        <w:pStyle w:val="Body"/>
        <w:tabs>
          <w:tab w:val="left" w:pos="1100"/>
        </w:tabs>
        <w:rPr>
          <w:b/>
        </w:rPr>
      </w:pPr>
    </w:p>
    <w:p w:rsidR="007E5140" w:rsidRPr="00E76598" w:rsidRDefault="007E5140" w:rsidP="00E76598">
      <w:pPr>
        <w:pStyle w:val="Body"/>
        <w:tabs>
          <w:tab w:val="left" w:pos="1100"/>
        </w:tabs>
        <w:rPr>
          <w:b/>
        </w:rPr>
      </w:pPr>
      <w:bookmarkStart w:id="271" w:name="ins_66"/>
      <w:r w:rsidRPr="00E76598">
        <w:rPr>
          <w:b/>
        </w:rPr>
        <w:t>INS-66</w:t>
      </w:r>
      <w:bookmarkEnd w:id="271"/>
      <w:r w:rsidR="00E76598">
        <w:rPr>
          <w:b/>
        </w:rPr>
        <w:tab/>
      </w:r>
      <w:r w:rsidRPr="00E76598">
        <w:rPr>
          <w:b/>
        </w:rPr>
        <w:t>MAM Assembly Total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5764F">
        <w:t>These parameters measure the temperature of t</w:t>
      </w:r>
      <w:r w:rsidR="00E76598" w:rsidRPr="00E76598">
        <w:rPr>
          <w:color w:val="auto"/>
        </w:rPr>
        <w:t xml:space="preserve">he </w:t>
      </w:r>
      <w:r w:rsidRPr="00E76598">
        <w:rPr>
          <w:color w:val="auto"/>
        </w:rPr>
        <w:t>SW MAM  and the TOT</w:t>
      </w:r>
      <w:r w:rsidR="00E76598" w:rsidRPr="00E76598">
        <w:rPr>
          <w:color w:val="auto"/>
        </w:rPr>
        <w:t xml:space="preserve"> M</w:t>
      </w:r>
      <w:r w:rsidR="00E76598">
        <w:t xml:space="preserve">AM backing plates.  </w:t>
      </w:r>
      <w:r w:rsidRPr="00E5764F">
        <w:t>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76598">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5764F">
        <w:rPr>
          <w:rStyle w:val="BlueTag10Helv"/>
          <w:rFonts w:ascii="Times New Roman" w:hAnsi="Times New Roman" w:cs="Times New Roman"/>
          <w:sz w:val="24"/>
          <w:szCs w:val="24"/>
        </w:rPr>
        <w:t xml:space="preserve"> </w:t>
      </w:r>
      <w:r w:rsidRPr="00E76598">
        <w:rPr>
          <w:rStyle w:val="BlueTag10Helv"/>
          <w:rFonts w:ascii="Times New Roman" w:hAnsi="Times New Roman" w:cs="Times New Roman"/>
          <w:color w:val="auto"/>
          <w:sz w:val="24"/>
          <w:szCs w:val="24"/>
        </w:rPr>
        <w:t xml:space="preserve">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76598">
        <w:rPr>
          <w:rStyle w:val="BlueTag10Helv"/>
          <w:rFonts w:ascii="Times New Roman" w:hAnsi="Times New Roman" w:cs="Times New Roman"/>
          <w:color w:val="auto"/>
          <w:sz w:val="24"/>
          <w:szCs w:val="24"/>
        </w:rPr>
        <w:t xml:space="preserve"> Converted Temperatures}</w:t>
      </w:r>
    </w:p>
    <w:p w:rsidR="00E76598" w:rsidRPr="00E76598" w:rsidRDefault="00E76598" w:rsidP="007E5140">
      <w:pPr>
        <w:pStyle w:val="Body"/>
        <w:spacing w:line="280" w:lineRule="atLeast"/>
        <w:rPr>
          <w:rStyle w:val="BlueTag10Helv"/>
          <w:rFonts w:ascii="Times New Roman" w:hAnsi="Times New Roman" w:cs="Times New Roman"/>
          <w:color w:val="auto"/>
          <w:sz w:val="24"/>
          <w:szCs w:val="24"/>
        </w:rPr>
      </w:pPr>
    </w:p>
    <w:p w:rsidR="007E5140" w:rsidRDefault="007E5140" w:rsidP="00E76598">
      <w:pPr>
        <w:pStyle w:val="Body"/>
        <w:tabs>
          <w:tab w:val="clear" w:pos="1440"/>
          <w:tab w:val="left" w:pos="1100"/>
        </w:tabs>
        <w:rPr>
          <w:b/>
        </w:rPr>
      </w:pPr>
      <w:bookmarkStart w:id="272" w:name="ins_67"/>
      <w:r w:rsidRPr="00E76598">
        <w:rPr>
          <w:b/>
        </w:rPr>
        <w:t>INS-67</w:t>
      </w:r>
      <w:bookmarkEnd w:id="272"/>
      <w:r w:rsidR="00E76598">
        <w:rPr>
          <w:b/>
        </w:rPr>
        <w:tab/>
      </w:r>
      <w:r w:rsidRPr="00E76598">
        <w:rPr>
          <w:b/>
        </w:rPr>
        <w:t>MAM Total Baffle Temperature 1</w:t>
      </w:r>
    </w:p>
    <w:p w:rsidR="00E76598" w:rsidRPr="00E76598" w:rsidRDefault="00E76598" w:rsidP="00E76598">
      <w:pPr>
        <w:pStyle w:val="Body"/>
        <w:tabs>
          <w:tab w:val="clear" w:pos="1440"/>
          <w:tab w:val="left" w:pos="1100"/>
        </w:tabs>
        <w:rPr>
          <w:b/>
        </w:rPr>
      </w:pPr>
    </w:p>
    <w:p w:rsidR="007E5140" w:rsidRPr="00E76598" w:rsidRDefault="007E5140" w:rsidP="00E76598">
      <w:pPr>
        <w:pStyle w:val="Body"/>
        <w:tabs>
          <w:tab w:val="clear" w:pos="1440"/>
          <w:tab w:val="left" w:pos="1100"/>
        </w:tabs>
        <w:rPr>
          <w:b/>
        </w:rPr>
      </w:pPr>
      <w:bookmarkStart w:id="273" w:name="ins_68"/>
      <w:r w:rsidRPr="00E76598">
        <w:rPr>
          <w:b/>
        </w:rPr>
        <w:t>INS-68</w:t>
      </w:r>
      <w:bookmarkEnd w:id="273"/>
      <w:r w:rsidR="00E76598">
        <w:rPr>
          <w:b/>
        </w:rPr>
        <w:tab/>
      </w:r>
      <w:r w:rsidRPr="00E76598">
        <w:rPr>
          <w:b/>
        </w:rPr>
        <w:t>MAM Total Baffle Temperature 2</w:t>
      </w:r>
    </w:p>
    <w:p w:rsidR="007E5140" w:rsidRPr="00E76598" w:rsidRDefault="007E5140" w:rsidP="007E5140">
      <w:pPr>
        <w:pStyle w:val="Body"/>
        <w:spacing w:line="280" w:lineRule="exact"/>
        <w:rPr>
          <w:rStyle w:val="BlueTag10Helv"/>
          <w:rFonts w:ascii="Times New Roman" w:hAnsi="Times New Roman" w:cs="Times New Roman"/>
          <w:color w:val="auto"/>
          <w:sz w:val="24"/>
          <w:szCs w:val="24"/>
        </w:rPr>
      </w:pPr>
      <w:r w:rsidRPr="00E5764F">
        <w:t>These parameters measure the temperatures near the ends of  the total channel MAM baffle assembly.  The converted values are computed using DRL-64 Algorithm C.  For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5764F">
        <w:t xml:space="preserve">). (Count, </w:t>
      </w:r>
      <w:r w:rsidRPr="00E5764F">
        <w:rPr>
          <w:vertAlign w:val="superscript"/>
        </w:rPr>
        <w:t>o</w:t>
      </w:r>
      <w:r w:rsidRPr="00E5764F">
        <w:t xml:space="preserve">C) [0 .. 4095, -30 .. 70] </w:t>
      </w:r>
      <w:r w:rsidRPr="00E76598">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76598">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76598">
        <w:rPr>
          <w:rStyle w:val="BlueTag10Helv"/>
          <w:rFonts w:ascii="Times New Roman" w:hAnsi="Times New Roman" w:cs="Times New Roman"/>
          <w:color w:val="auto"/>
          <w:sz w:val="24"/>
          <w:szCs w:val="24"/>
        </w:rPr>
        <w:t xml:space="preserve"> Converted Temperatures}</w:t>
      </w:r>
    </w:p>
    <w:p w:rsidR="007E5140" w:rsidRPr="00E5764F" w:rsidRDefault="007E5140" w:rsidP="00E76598">
      <w:pPr>
        <w:pStyle w:val="INS"/>
        <w:tabs>
          <w:tab w:val="clear" w:pos="1440"/>
          <w:tab w:val="left" w:pos="1100"/>
        </w:tabs>
        <w:spacing w:line="280" w:lineRule="exact"/>
        <w:rPr>
          <w:rFonts w:ascii="Times New Roman" w:hAnsi="Times New Roman" w:cs="Times New Roman"/>
        </w:rPr>
      </w:pPr>
      <w:bookmarkStart w:id="274" w:name="ins_69"/>
      <w:r w:rsidRPr="00E5764F">
        <w:rPr>
          <w:rFonts w:ascii="Times New Roman" w:hAnsi="Times New Roman" w:cs="Times New Roman"/>
        </w:rPr>
        <w:t>INS-69</w:t>
      </w:r>
      <w:bookmarkEnd w:id="274"/>
      <w:r w:rsidR="00E76598">
        <w:rPr>
          <w:rFonts w:ascii="Times New Roman" w:hAnsi="Times New Roman" w:cs="Times New Roman"/>
        </w:rPr>
        <w:tab/>
      </w:r>
      <w:r w:rsidRPr="00E5764F">
        <w:rPr>
          <w:rFonts w:ascii="Times New Roman" w:hAnsi="Times New Roman" w:cs="Times New Roman"/>
        </w:rPr>
        <w:t>Packet Counter - Absolute</w:t>
      </w:r>
    </w:p>
    <w:p w:rsidR="007E5140" w:rsidRPr="00275E19" w:rsidRDefault="007E5140" w:rsidP="007E5140">
      <w:pPr>
        <w:pStyle w:val="Body"/>
        <w:spacing w:line="280" w:lineRule="atLeast"/>
        <w:rPr>
          <w:rStyle w:val="BlueTag10Helv"/>
          <w:rFonts w:ascii="Times New Roman" w:hAnsi="Times New Roman" w:cs="Times New Roman"/>
          <w:color w:val="auto"/>
          <w:sz w:val="24"/>
          <w:szCs w:val="24"/>
        </w:rPr>
      </w:pPr>
      <w:r w:rsidRPr="00E5764F">
        <w:t xml:space="preserve">This parameter is a 16-bit counter that is incremented for every instrument-generated CCSDS packet.  The count begins with the first packet generated after power-up or a “reset”.  Due to the power-up synchronization process, the first packet will most likely be erroneous. </w:t>
      </w:r>
      <w:r w:rsidR="00275E19">
        <w:t xml:space="preserve"> </w:t>
      </w:r>
      <w:r w:rsidRPr="00E5764F">
        <w:t xml:space="preserve">(N/A) [0..65536] </w:t>
      </w:r>
      <w:r w:rsidRPr="00275E19">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275E19">
        <w:rPr>
          <w:rStyle w:val="BlueTag10Helv"/>
          <w:rFonts w:ascii="Times New Roman" w:hAnsi="Times New Roman" w:cs="Times New Roman"/>
          <w:color w:val="auto"/>
          <w:sz w:val="24"/>
          <w:szCs w:val="24"/>
        </w:rPr>
        <w:t xml:space="preserve"> Converted Instrument Status Data}</w:t>
      </w:r>
    </w:p>
    <w:p w:rsidR="007E5140" w:rsidRPr="00E5764F" w:rsidRDefault="007E5140" w:rsidP="00275E19">
      <w:pPr>
        <w:pStyle w:val="INS"/>
        <w:tabs>
          <w:tab w:val="clear" w:pos="1440"/>
          <w:tab w:val="left" w:pos="1100"/>
        </w:tabs>
        <w:spacing w:line="280" w:lineRule="exact"/>
        <w:rPr>
          <w:rFonts w:ascii="Times New Roman" w:hAnsi="Times New Roman" w:cs="Times New Roman"/>
        </w:rPr>
      </w:pPr>
      <w:bookmarkStart w:id="275" w:name="ins_70"/>
      <w:r w:rsidRPr="00E5764F">
        <w:rPr>
          <w:rFonts w:ascii="Times New Roman" w:hAnsi="Times New Roman" w:cs="Times New Roman"/>
        </w:rPr>
        <w:t>INS-70</w:t>
      </w:r>
      <w:bookmarkEnd w:id="275"/>
      <w:r w:rsidR="00275E19">
        <w:rPr>
          <w:rFonts w:ascii="Times New Roman" w:hAnsi="Times New Roman" w:cs="Times New Roman"/>
        </w:rPr>
        <w:tab/>
      </w:r>
      <w:r w:rsidRPr="00E5764F">
        <w:rPr>
          <w:rFonts w:ascii="Times New Roman" w:hAnsi="Times New Roman" w:cs="Times New Roman"/>
        </w:rPr>
        <w:t>Packet Counter - Relative</w:t>
      </w:r>
    </w:p>
    <w:p w:rsidR="007E5140" w:rsidRPr="00275E19" w:rsidRDefault="007E5140" w:rsidP="007E5140">
      <w:pPr>
        <w:pStyle w:val="Body"/>
        <w:spacing w:line="280" w:lineRule="atLeast"/>
        <w:rPr>
          <w:rStyle w:val="BlueTag10Helv"/>
          <w:rFonts w:ascii="Times New Roman" w:hAnsi="Times New Roman" w:cs="Times New Roman"/>
          <w:color w:val="auto"/>
          <w:sz w:val="24"/>
          <w:szCs w:val="24"/>
        </w:rPr>
      </w:pPr>
      <w:r w:rsidRPr="00E5764F">
        <w:t xml:space="preserve">This parameter is a 16-bit counter that is always reset to 1 at the beginning of the day by the data processing system.  Any data gaps will create a corresponding data gap in the relative packet counter.  (N/A) [0..32767] </w:t>
      </w:r>
      <w:r w:rsidRPr="00275E19">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275E19">
        <w:rPr>
          <w:rStyle w:val="BlueTag10Helv"/>
          <w:rFonts w:ascii="Times New Roman" w:hAnsi="Times New Roman" w:cs="Times New Roman"/>
          <w:color w:val="auto"/>
          <w:sz w:val="24"/>
          <w:szCs w:val="24"/>
        </w:rPr>
        <w:t xml:space="preserve"> Converted Instrument Status Data}</w:t>
      </w:r>
    </w:p>
    <w:p w:rsidR="007E5140" w:rsidRPr="00E5764F" w:rsidRDefault="007E5140" w:rsidP="001C6F79">
      <w:pPr>
        <w:pStyle w:val="INS"/>
        <w:tabs>
          <w:tab w:val="clear" w:pos="1440"/>
          <w:tab w:val="left" w:pos="1100"/>
        </w:tabs>
        <w:spacing w:line="280" w:lineRule="exact"/>
        <w:rPr>
          <w:rFonts w:ascii="Times New Roman" w:hAnsi="Times New Roman" w:cs="Times New Roman"/>
        </w:rPr>
      </w:pPr>
      <w:bookmarkStart w:id="276" w:name="ins_71"/>
      <w:r w:rsidRPr="00E5764F">
        <w:rPr>
          <w:rFonts w:ascii="Times New Roman" w:hAnsi="Times New Roman" w:cs="Times New Roman"/>
        </w:rPr>
        <w:t>INS-71</w:t>
      </w:r>
      <w:bookmarkEnd w:id="276"/>
      <w:r w:rsidR="001C6F79">
        <w:rPr>
          <w:rFonts w:ascii="Times New Roman" w:hAnsi="Times New Roman" w:cs="Times New Roman"/>
        </w:rPr>
        <w:tab/>
      </w:r>
      <w:r w:rsidRPr="00E5764F">
        <w:rPr>
          <w:rFonts w:ascii="Times New Roman" w:hAnsi="Times New Roman" w:cs="Times New Roman"/>
        </w:rPr>
        <w:t>Packet Data Indicator</w:t>
      </w:r>
    </w:p>
    <w:p w:rsidR="007E5140" w:rsidRPr="00275E19" w:rsidRDefault="007E5140" w:rsidP="007E5140">
      <w:pPr>
        <w:pStyle w:val="Body"/>
        <w:spacing w:line="280" w:lineRule="atLeast"/>
        <w:rPr>
          <w:color w:val="auto"/>
        </w:rPr>
      </w:pPr>
      <w:r w:rsidRPr="00E5764F">
        <w:t>This parameter indicates the type of data in the current packet generated by the instrument.  Controlled by the Set_Science_Packet_Type command, this parameter sets both the Application Identifie</w:t>
      </w:r>
      <w:r w:rsidRPr="00275E19">
        <w:rPr>
          <w:color w:val="auto"/>
        </w:rPr>
        <w:t>rs (</w:t>
      </w:r>
      <w:r w:rsidRPr="00275E19">
        <w:rPr>
          <w:rStyle w:val="BlueTag"/>
          <w:color w:val="auto"/>
        </w:rPr>
        <w:t>APID</w:t>
      </w:r>
      <w:r w:rsidRPr="00275E19">
        <w:rPr>
          <w:color w:val="auto"/>
        </w:rPr>
        <w:t>s) type in</w:t>
      </w:r>
      <w:r w:rsidRPr="00E5764F">
        <w:t xml:space="preserve"> the packet and the associated byte format for the 660 data records.  The enumerated values are in </w:t>
      </w:r>
      <w:fldSimple w:instr=" REF _Ref226949428 \h  \* MERGEFORMAT ">
        <w:r w:rsidR="00870628" w:rsidRPr="00870628">
          <w:rPr>
            <w:color w:val="548DD4" w:themeColor="text2" w:themeTint="99"/>
          </w:rPr>
          <w:t>Table B</w:t>
        </w:r>
        <w:r w:rsidR="00870628" w:rsidRPr="00870628">
          <w:rPr>
            <w:color w:val="548DD4" w:themeColor="text2" w:themeTint="99"/>
          </w:rPr>
          <w:noBreakHyphen/>
          <w:t>10</w:t>
        </w:r>
      </w:fldSimple>
      <w:r w:rsidRPr="00E5764F">
        <w:t xml:space="preserve">, note </w:t>
      </w:r>
      <w:fldSimple w:instr=" REF table_b_10_note_119 \h  \* MERGEFORMAT ">
        <w:r w:rsidR="00F0012A" w:rsidRPr="00F0012A">
          <w:rPr>
            <w:color w:val="548DD4" w:themeColor="text2" w:themeTint="99"/>
          </w:rPr>
          <w:t>119</w:t>
        </w:r>
      </w:fldSimple>
      <w:r w:rsidRPr="00E5764F">
        <w:t>.  The</w:t>
      </w:r>
      <w:r w:rsidRPr="00275E19">
        <w:rPr>
          <w:color w:val="auto"/>
        </w:rPr>
        <w:t xml:space="preserve"> </w:t>
      </w:r>
      <w:r w:rsidRPr="00275E19">
        <w:rPr>
          <w:rStyle w:val="BlueTag"/>
          <w:color w:val="auto"/>
        </w:rPr>
        <w:t>APID</w:t>
      </w:r>
      <w:r w:rsidRPr="00275E19">
        <w:rPr>
          <w:color w:val="auto"/>
        </w:rPr>
        <w:t>s ar</w:t>
      </w:r>
      <w:r w:rsidRPr="00E5764F">
        <w:t xml:space="preserve">e set based on this indicator as shown in </w:t>
      </w:r>
      <w:fldSimple w:instr=" REF _Ref226949471 \n \h  \* MERGEFORMAT ">
        <w:r w:rsidR="00870628" w:rsidRPr="00870628">
          <w:rPr>
            <w:color w:val="548DD4" w:themeColor="text2" w:themeTint="99"/>
          </w:rPr>
          <w:t>Table 4-16</w:t>
        </w:r>
      </w:fldSimple>
      <w:r w:rsidRPr="00E5764F">
        <w:t xml:space="preserve">.  (N/A) [0..6] </w:t>
      </w:r>
      <w:r w:rsidRPr="00275E19">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275E19">
        <w:rPr>
          <w:rStyle w:val="BlueTag10Helv"/>
          <w:rFonts w:ascii="Times New Roman" w:hAnsi="Times New Roman" w:cs="Times New Roman"/>
          <w:color w:val="auto"/>
          <w:sz w:val="24"/>
          <w:szCs w:val="24"/>
        </w:rPr>
        <w:t xml:space="preserve"> Converted Instrument Status Data}</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04CA6" w:rsidRDefault="00704CA6">
      <w:pPr>
        <w:spacing w:after="0" w:line="240" w:lineRule="auto"/>
        <w:rPr>
          <w:rStyle w:val="BlueTag"/>
          <w:bCs/>
          <w:color w:val="auto"/>
          <w:sz w:val="24"/>
          <w:szCs w:val="18"/>
        </w:rPr>
      </w:pPr>
      <w:bookmarkStart w:id="277" w:name="_Ref226949471"/>
      <w:r>
        <w:rPr>
          <w:rStyle w:val="BlueTag"/>
          <w:color w:val="auto"/>
        </w:rPr>
        <w:br w:type="page"/>
      </w:r>
    </w:p>
    <w:p w:rsidR="00421024" w:rsidRDefault="00421024" w:rsidP="00276FE5">
      <w:pPr>
        <w:pStyle w:val="Table41"/>
      </w:pPr>
      <w:bookmarkStart w:id="278" w:name="_Toc227564188"/>
      <w:r w:rsidRPr="00421024">
        <w:rPr>
          <w:rStyle w:val="BlueTag"/>
          <w:color w:val="auto"/>
        </w:rPr>
        <w:lastRenderedPageBreak/>
        <w:t>APID</w:t>
      </w:r>
      <w:r w:rsidRPr="00421024">
        <w:t xml:space="preserve"> and Packet For</w:t>
      </w:r>
      <w:r>
        <w:t>mat</w:t>
      </w:r>
      <w:bookmarkEnd w:id="277"/>
      <w:bookmarkEnd w:id="278"/>
    </w:p>
    <w:tbl>
      <w:tblPr>
        <w:tblW w:w="0" w:type="auto"/>
        <w:jc w:val="center"/>
        <w:tblInd w:w="5" w:type="dxa"/>
        <w:tblLayout w:type="fixed"/>
        <w:tblCellMar>
          <w:left w:w="0" w:type="dxa"/>
          <w:right w:w="0" w:type="dxa"/>
        </w:tblCellMar>
        <w:tblLook w:val="0000"/>
      </w:tblPr>
      <w:tblGrid>
        <w:gridCol w:w="2880"/>
        <w:gridCol w:w="1440"/>
        <w:gridCol w:w="1440"/>
        <w:gridCol w:w="1440"/>
        <w:gridCol w:w="1440"/>
      </w:tblGrid>
      <w:tr w:rsidR="00473347" w:rsidTr="00276FE5">
        <w:trPr>
          <w:cantSplit/>
          <w:jc w:val="center"/>
        </w:trPr>
        <w:tc>
          <w:tcPr>
            <w:tcW w:w="2880" w:type="dxa"/>
            <w:vMerge w:val="restart"/>
            <w:tcBorders>
              <w:top w:val="single" w:sz="4" w:space="0" w:color="000000"/>
              <w:left w:val="single" w:sz="4" w:space="0" w:color="000000"/>
              <w:right w:val="single" w:sz="4" w:space="0" w:color="000000"/>
            </w:tcBorders>
            <w:vAlign w:val="center"/>
          </w:tcPr>
          <w:p w:rsidR="00473347" w:rsidRPr="00473347" w:rsidRDefault="00473347" w:rsidP="00473347">
            <w:pPr>
              <w:pStyle w:val="CellHeading"/>
              <w:spacing w:before="40" w:after="40"/>
              <w:ind w:left="80"/>
            </w:pPr>
            <w:r w:rsidRPr="00473347">
              <w:t>Packet Data Format Type</w:t>
            </w:r>
          </w:p>
        </w:tc>
        <w:tc>
          <w:tcPr>
            <w:tcW w:w="5760" w:type="dxa"/>
            <w:gridSpan w:val="4"/>
            <w:tcBorders>
              <w:top w:val="single" w:sz="4" w:space="0" w:color="000000"/>
              <w:left w:val="single" w:sz="4" w:space="0" w:color="000000"/>
              <w:bottom w:val="single" w:sz="4" w:space="0" w:color="000000"/>
              <w:right w:val="single" w:sz="4" w:space="0" w:color="000000"/>
            </w:tcBorders>
            <w:vAlign w:val="center"/>
          </w:tcPr>
          <w:p w:rsidR="00473347" w:rsidRPr="00473347" w:rsidRDefault="00473347" w:rsidP="00473347">
            <w:pPr>
              <w:pStyle w:val="CellHeading"/>
              <w:spacing w:before="40" w:after="40"/>
              <w:ind w:left="80"/>
              <w:rPr>
                <w:color w:val="auto"/>
              </w:rPr>
            </w:pPr>
            <w:r w:rsidRPr="00473347">
              <w:t>Input Level-0 Data File by APID</w:t>
            </w:r>
          </w:p>
        </w:tc>
      </w:tr>
      <w:tr w:rsidR="00473347" w:rsidTr="00276FE5">
        <w:trPr>
          <w:cantSplit/>
          <w:jc w:val="center"/>
        </w:trPr>
        <w:tc>
          <w:tcPr>
            <w:tcW w:w="2880" w:type="dxa"/>
            <w:vMerge/>
            <w:tcBorders>
              <w:left w:val="single" w:sz="4" w:space="0" w:color="000000"/>
              <w:bottom w:val="double" w:sz="4" w:space="0" w:color="000000"/>
              <w:right w:val="single" w:sz="4" w:space="0" w:color="000000"/>
            </w:tcBorders>
            <w:vAlign w:val="center"/>
          </w:tcPr>
          <w:p w:rsidR="00473347" w:rsidRPr="00473347" w:rsidRDefault="00473347" w:rsidP="00473347">
            <w:pPr>
              <w:pStyle w:val="CellHeading"/>
              <w:spacing w:before="40" w:after="40"/>
              <w:ind w:left="80"/>
              <w:rPr>
                <w:color w:val="auto"/>
              </w:rPr>
            </w:pPr>
          </w:p>
        </w:tc>
        <w:tc>
          <w:tcPr>
            <w:tcW w:w="1440" w:type="dxa"/>
            <w:tcBorders>
              <w:top w:val="single" w:sz="4" w:space="0" w:color="000000"/>
              <w:left w:val="single" w:sz="4" w:space="0" w:color="000000"/>
              <w:bottom w:val="double" w:sz="4" w:space="0" w:color="000000"/>
              <w:right w:val="single" w:sz="4" w:space="0" w:color="000000"/>
            </w:tcBorders>
            <w:vAlign w:val="center"/>
          </w:tcPr>
          <w:p w:rsidR="00473347" w:rsidRPr="00473347" w:rsidRDefault="00473347" w:rsidP="00473347">
            <w:pPr>
              <w:pStyle w:val="CellHeading"/>
              <w:spacing w:before="40" w:after="40"/>
              <w:ind w:left="80"/>
            </w:pPr>
            <w:r w:rsidRPr="00473347">
              <w:t>Science</w:t>
            </w:r>
          </w:p>
        </w:tc>
        <w:tc>
          <w:tcPr>
            <w:tcW w:w="1440" w:type="dxa"/>
            <w:tcBorders>
              <w:top w:val="single" w:sz="4" w:space="0" w:color="000000"/>
              <w:left w:val="single" w:sz="4" w:space="0" w:color="000000"/>
              <w:bottom w:val="double" w:sz="4" w:space="0" w:color="000000"/>
              <w:right w:val="single" w:sz="4" w:space="0" w:color="000000"/>
            </w:tcBorders>
            <w:vAlign w:val="center"/>
          </w:tcPr>
          <w:p w:rsidR="00473347" w:rsidRPr="00473347" w:rsidRDefault="00473347" w:rsidP="00473347">
            <w:pPr>
              <w:pStyle w:val="CellHeading"/>
              <w:spacing w:before="40" w:after="40"/>
              <w:ind w:left="80"/>
            </w:pPr>
            <w:r w:rsidRPr="00473347">
              <w:t>Calibration</w:t>
            </w:r>
          </w:p>
        </w:tc>
        <w:tc>
          <w:tcPr>
            <w:tcW w:w="1440" w:type="dxa"/>
            <w:tcBorders>
              <w:top w:val="single" w:sz="4" w:space="0" w:color="000000"/>
              <w:left w:val="single" w:sz="4" w:space="0" w:color="000000"/>
              <w:bottom w:val="double" w:sz="4" w:space="0" w:color="000000"/>
              <w:right w:val="single" w:sz="4" w:space="0" w:color="000000"/>
            </w:tcBorders>
            <w:vAlign w:val="center"/>
          </w:tcPr>
          <w:p w:rsidR="00473347" w:rsidRPr="00473347" w:rsidRDefault="00473347" w:rsidP="00473347">
            <w:pPr>
              <w:pStyle w:val="CellHeading"/>
              <w:spacing w:before="40" w:after="40"/>
              <w:ind w:left="80"/>
            </w:pPr>
            <w:r w:rsidRPr="00473347">
              <w:t>Diagnostic</w:t>
            </w:r>
          </w:p>
        </w:tc>
        <w:tc>
          <w:tcPr>
            <w:tcW w:w="1440" w:type="dxa"/>
            <w:tcBorders>
              <w:top w:val="single" w:sz="4" w:space="0" w:color="000000"/>
              <w:left w:val="single" w:sz="4" w:space="0" w:color="000000"/>
              <w:bottom w:val="double" w:sz="4" w:space="0" w:color="000000"/>
              <w:right w:val="single" w:sz="4" w:space="0" w:color="000000"/>
            </w:tcBorders>
            <w:vAlign w:val="center"/>
          </w:tcPr>
          <w:p w:rsidR="00473347" w:rsidRPr="00473347" w:rsidRDefault="00473347" w:rsidP="00473347">
            <w:pPr>
              <w:pStyle w:val="CellHeading"/>
              <w:spacing w:before="40" w:after="40"/>
              <w:ind w:left="80"/>
            </w:pPr>
            <w:r w:rsidRPr="00473347">
              <w:t>Fixed Pattern</w:t>
            </w:r>
          </w:p>
        </w:tc>
      </w:tr>
      <w:tr w:rsidR="007E5140" w:rsidTr="00473347">
        <w:trPr>
          <w:cantSplit/>
          <w:jc w:val="center"/>
        </w:trPr>
        <w:tc>
          <w:tcPr>
            <w:tcW w:w="2880" w:type="dxa"/>
            <w:tcBorders>
              <w:top w:val="doub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Normal_Science</w:t>
            </w:r>
          </w:p>
        </w:tc>
        <w:tc>
          <w:tcPr>
            <w:tcW w:w="1440" w:type="dxa"/>
            <w:tcBorders>
              <w:top w:val="doub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doub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c>
          <w:tcPr>
            <w:tcW w:w="1440" w:type="dxa"/>
            <w:tcBorders>
              <w:top w:val="doub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c>
          <w:tcPr>
            <w:tcW w:w="1440" w:type="dxa"/>
            <w:tcBorders>
              <w:top w:val="doub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Calibration</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Memory_Dump</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Gimbal_Error</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Execution_Time</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Fixed_Pattern (TRMM)</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Fixed_Pattern (Terra/Aqua)</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r>
      <w:tr w:rsidR="007E5140" w:rsidTr="00473347">
        <w:trPr>
          <w:cantSplit/>
          <w:jc w:val="center"/>
        </w:trPr>
        <w:tc>
          <w:tcPr>
            <w:tcW w:w="288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rPr>
                <w:rFonts w:ascii="Arial" w:hAnsi="Arial"/>
              </w:rPr>
            </w:pPr>
            <w:r w:rsidRPr="00473347">
              <w:rPr>
                <w:rFonts w:ascii="Arial" w:hAnsi="Arial"/>
              </w:rPr>
              <w:t>No_Archive</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r w:rsidRPr="00473347">
              <w:rPr>
                <w:rFonts w:ascii="Arial" w:hAnsi="Arial"/>
              </w:rPr>
              <w:t>X</w:t>
            </w:r>
          </w:p>
        </w:tc>
        <w:tc>
          <w:tcPr>
            <w:tcW w:w="1440" w:type="dxa"/>
            <w:tcBorders>
              <w:top w:val="single" w:sz="4" w:space="0" w:color="000000"/>
              <w:left w:val="single" w:sz="4" w:space="0" w:color="000000"/>
              <w:bottom w:val="single" w:sz="4" w:space="0" w:color="000000"/>
              <w:right w:val="single" w:sz="4" w:space="0" w:color="000000"/>
            </w:tcBorders>
          </w:tcPr>
          <w:p w:rsidR="007E5140" w:rsidRPr="00473347" w:rsidRDefault="007E5140" w:rsidP="00473347">
            <w:pPr>
              <w:pStyle w:val="CellBody"/>
              <w:spacing w:before="40" w:after="40"/>
              <w:ind w:left="80"/>
              <w:jc w:val="center"/>
              <w:rPr>
                <w:rFonts w:ascii="Arial" w:hAnsi="Arial"/>
              </w:rPr>
            </w:pP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0C0C5E">
      <w:pPr>
        <w:pStyle w:val="INS"/>
        <w:tabs>
          <w:tab w:val="clear" w:pos="1440"/>
          <w:tab w:val="left" w:pos="1100"/>
        </w:tabs>
        <w:spacing w:line="280" w:lineRule="exact"/>
      </w:pPr>
      <w:bookmarkStart w:id="279" w:name="ins_72"/>
      <w:r>
        <w:t>INS-72</w:t>
      </w:r>
      <w:bookmarkEnd w:id="279"/>
      <w:r w:rsidR="000C0C5E">
        <w:tab/>
      </w:r>
      <w:r>
        <w:t>Packet Data Version</w:t>
      </w:r>
    </w:p>
    <w:p w:rsidR="007E5140" w:rsidRDefault="007E5140" w:rsidP="007E5140">
      <w:pPr>
        <w:pStyle w:val="Body"/>
        <w:spacing w:line="280" w:lineRule="atLeast"/>
      </w:pPr>
      <w:r>
        <w:t>This parameter indicates the flight code version burned into the Instrument’s EPROMs.  The default values for each of the instrument are shown below.</w:t>
      </w:r>
    </w:p>
    <w:p w:rsidR="007E5140" w:rsidRDefault="000C0C5E" w:rsidP="000C0C5E">
      <w:pPr>
        <w:pStyle w:val="Bulletindent"/>
        <w:tabs>
          <w:tab w:val="clear" w:pos="1440"/>
          <w:tab w:val="clear" w:pos="2880"/>
          <w:tab w:val="clear" w:pos="4320"/>
          <w:tab w:val="clear" w:pos="7200"/>
          <w:tab w:val="clear" w:pos="8640"/>
          <w:tab w:val="left" w:pos="2200"/>
          <w:tab w:val="left" w:pos="3300"/>
        </w:tabs>
      </w:pPr>
      <w:r>
        <w:t>PFM</w:t>
      </w:r>
      <w:r>
        <w:tab/>
        <w:t>(TRMM)</w:t>
      </w:r>
      <w:r w:rsidR="007E5140">
        <w:tab/>
        <w:t>= 4</w:t>
      </w:r>
    </w:p>
    <w:p w:rsidR="007E5140" w:rsidRDefault="000C0C5E" w:rsidP="000C0C5E">
      <w:pPr>
        <w:pStyle w:val="Bulletindent"/>
        <w:tabs>
          <w:tab w:val="clear" w:pos="1440"/>
          <w:tab w:val="clear" w:pos="2880"/>
          <w:tab w:val="clear" w:pos="4320"/>
          <w:tab w:val="clear" w:pos="7200"/>
          <w:tab w:val="clear" w:pos="8640"/>
          <w:tab w:val="left" w:pos="2200"/>
          <w:tab w:val="left" w:pos="3300"/>
        </w:tabs>
      </w:pPr>
      <w:r>
        <w:t>FM1/FM2</w:t>
      </w:r>
      <w:r>
        <w:tab/>
        <w:t>(Terra)</w:t>
      </w:r>
      <w:r w:rsidR="007E5140">
        <w:tab/>
        <w:t>= 5</w:t>
      </w:r>
    </w:p>
    <w:p w:rsidR="007E5140" w:rsidRDefault="000C0C5E" w:rsidP="000C0C5E">
      <w:pPr>
        <w:pStyle w:val="Bulletindent"/>
        <w:tabs>
          <w:tab w:val="clear" w:pos="1440"/>
          <w:tab w:val="clear" w:pos="2880"/>
          <w:tab w:val="clear" w:pos="4320"/>
          <w:tab w:val="clear" w:pos="7200"/>
          <w:tab w:val="clear" w:pos="8640"/>
          <w:tab w:val="left" w:pos="2200"/>
          <w:tab w:val="left" w:pos="3300"/>
        </w:tabs>
      </w:pPr>
      <w:r>
        <w:t>FM3/FM4</w:t>
      </w:r>
      <w:r>
        <w:tab/>
        <w:t>(Aqua)</w:t>
      </w:r>
      <w:r>
        <w:tab/>
      </w:r>
      <w:r w:rsidR="007E5140">
        <w:t xml:space="preserve">= 6 </w:t>
      </w:r>
    </w:p>
    <w:p w:rsidR="007E5140" w:rsidRPr="000C0C5E" w:rsidRDefault="007E5140" w:rsidP="007E5140">
      <w:pPr>
        <w:pStyle w:val="Body"/>
        <w:spacing w:line="280" w:lineRule="atLeast"/>
        <w:rPr>
          <w:rStyle w:val="BlueTag10Helv"/>
          <w:rFonts w:ascii="Times New Roman" w:hAnsi="Times New Roman" w:cs="Times New Roman"/>
          <w:color w:val="auto"/>
          <w:sz w:val="24"/>
          <w:szCs w:val="24"/>
        </w:rPr>
      </w:pPr>
      <w:r w:rsidRPr="000C0C5E">
        <w:t xml:space="preserve">(N/A) [0..31] </w:t>
      </w:r>
      <w:r w:rsidRPr="000C0C5E">
        <w:rPr>
          <w:rStyle w:val="BlueTag"/>
          <w:color w:val="auto"/>
        </w:rPr>
        <w:t>{</w:t>
      </w:r>
      <w:r w:rsidRPr="00704CA6">
        <w:rPr>
          <w:rStyle w:val="BlueTag10Helv"/>
          <w:rFonts w:ascii="Times New Roman" w:hAnsi="Times New Roman" w:cs="Times New Roman"/>
          <w:color w:val="auto"/>
          <w:sz w:val="24"/>
          <w:szCs w:val="24"/>
        </w:rPr>
        <w:t xml:space="preserve">Section </w:t>
      </w:r>
      <w:fldSimple w:instr=" REF _Ref226872666 \n \h  \* MERGEFORMAT ">
        <w:r w:rsidR="00704CA6" w:rsidRPr="00704CA6">
          <w:rPr>
            <w:rStyle w:val="BlueTag10Helv"/>
            <w:rFonts w:ascii="Times New Roman" w:hAnsi="Times New Roman" w:cs="Times New Roman"/>
            <w:color w:val="548DD4" w:themeColor="text2" w:themeTint="99"/>
            <w:sz w:val="24"/>
            <w:szCs w:val="24"/>
          </w:rPr>
          <w:t>5.2.3.1</w:t>
        </w:r>
      </w:fldSimple>
      <w:r w:rsidRPr="000C0C5E">
        <w:rPr>
          <w:rStyle w:val="BlueTag10Helv"/>
          <w:rFonts w:ascii="Times New Roman" w:hAnsi="Times New Roman" w:cs="Times New Roman"/>
          <w:color w:val="auto"/>
          <w:sz w:val="24"/>
          <w:szCs w:val="24"/>
        </w:rPr>
        <w:t xml:space="preserve"> Converted Instrument Status Data}</w:t>
      </w:r>
    </w:p>
    <w:p w:rsidR="007E5140" w:rsidRDefault="007E5140" w:rsidP="00EC71F6">
      <w:pPr>
        <w:pStyle w:val="INS"/>
        <w:tabs>
          <w:tab w:val="clear" w:pos="1440"/>
          <w:tab w:val="left" w:pos="1100"/>
        </w:tabs>
        <w:spacing w:line="280" w:lineRule="exact"/>
      </w:pPr>
      <w:bookmarkStart w:id="280" w:name="ins_73"/>
      <w:r>
        <w:t>INS-73</w:t>
      </w:r>
      <w:bookmarkEnd w:id="280"/>
      <w:r w:rsidR="00EC71F6">
        <w:tab/>
      </w:r>
      <w:r>
        <w:t>Packet Timecode Indicator</w:t>
      </w:r>
    </w:p>
    <w:p w:rsidR="007E5140" w:rsidRDefault="007E5140" w:rsidP="007E5140">
      <w:pPr>
        <w:pStyle w:val="Body"/>
        <w:spacing w:line="280" w:lineRule="atLeast"/>
      </w:pPr>
      <w:r>
        <w:t>This parameter indicates whether the time stamp for a packet was generated from the spacecraft time-mark or from an instrument internal timer.  The spacecraft derived time stamp is computed from the last sample in the packet.  It is calculated from the 1 Hz time mark as follows:</w:t>
      </w:r>
    </w:p>
    <w:p w:rsidR="00EC71F6" w:rsidRDefault="00EC71F6" w:rsidP="007E5140">
      <w:pPr>
        <w:pStyle w:val="Body"/>
        <w:spacing w:line="280" w:lineRule="atLeast"/>
      </w:pPr>
    </w:p>
    <w:p w:rsidR="007E5140" w:rsidRDefault="007E5140" w:rsidP="007E5140">
      <w:pPr>
        <w:pStyle w:val="Body"/>
        <w:spacing w:line="280" w:lineRule="atLeast"/>
        <w:ind w:left="1440" w:hanging="1440"/>
      </w:pPr>
      <w:r>
        <w:tab/>
        <w:t>Time =</w:t>
      </w:r>
      <w:r>
        <w:tab/>
        <w:t xml:space="preserve"># 1Hz tick marks since beginning of the packet + </w:t>
      </w:r>
    </w:p>
    <w:p w:rsidR="007E5140" w:rsidRDefault="007E5140" w:rsidP="007E5140">
      <w:pPr>
        <w:pStyle w:val="Body"/>
        <w:spacing w:line="280" w:lineRule="atLeast"/>
        <w:ind w:left="1440" w:hanging="1440"/>
      </w:pPr>
      <w:r>
        <w:tab/>
      </w:r>
      <w:r>
        <w:tab/>
        <w:t xml:space="preserve"># </w:t>
      </w:r>
      <w:r>
        <w:rPr>
          <w:rFonts w:ascii="Symbol" w:hAnsi="Symbol" w:cs="Symbol"/>
        </w:rPr>
        <w:t></w:t>
      </w:r>
      <w:r>
        <w:t>secs since tick occurrence to the end of the packet</w:t>
      </w:r>
    </w:p>
    <w:p w:rsidR="007E5140" w:rsidRDefault="007E5140" w:rsidP="007E5140">
      <w:pPr>
        <w:pStyle w:val="Body"/>
        <w:spacing w:line="280" w:lineRule="atLeast"/>
        <w:ind w:left="1440" w:hanging="1440"/>
      </w:pPr>
      <w:r>
        <w:tab/>
        <w:t>i.e., #</w:t>
      </w:r>
      <w:r>
        <w:rPr>
          <w:rFonts w:ascii="Symbol" w:hAnsi="Symbol" w:cs="Symbol"/>
        </w:rPr>
        <w:t></w:t>
      </w:r>
      <w:r>
        <w:t>sec adjust = (659-sample# when tick occurred) * 1_000_000</w:t>
      </w:r>
    </w:p>
    <w:p w:rsidR="00EC71F6" w:rsidRDefault="00EC71F6" w:rsidP="007E5140">
      <w:pPr>
        <w:pStyle w:val="Body"/>
        <w:spacing w:line="280" w:lineRule="atLeast"/>
        <w:ind w:left="1440" w:hanging="1440"/>
      </w:pP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However, if 3 time marks are not received from the spacecraft, then the time stamp will be based on an internally derived instrument time.  Also, due to timing collisions between the spacecraft 1Hz signal and the internal instrument 100 Hz signal during the last packet sample, the time stamp may be off by 0.01 seconds.  Consequently, the packet to packet time difference could be 6.59 seconds versus the nominal 6.60 seconds.  This difference is usually "recovered" by a subsequent 6.61 second difference within a few packets.</w:t>
      </w:r>
      <w:r w:rsidR="00EC71F6">
        <w:t xml:space="preserve">  </w:t>
      </w:r>
      <w:r w:rsidRPr="00EC71F6">
        <w:t xml:space="preserve">(N/A) [0..1] </w:t>
      </w:r>
      <w:r w:rsidRPr="00EC71F6">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EC71F6">
        <w:rPr>
          <w:rStyle w:val="BlueTag10Helv"/>
          <w:rFonts w:ascii="Times New Roman" w:hAnsi="Times New Roman" w:cs="Times New Roman"/>
          <w:color w:val="auto"/>
          <w:sz w:val="24"/>
          <w:szCs w:val="24"/>
        </w:rPr>
        <w:t xml:space="preserve"> Converted Instrument Status Data}</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1" w:name="ins_74"/>
      <w:r w:rsidRPr="00EC71F6">
        <w:rPr>
          <w:rFonts w:ascii="Times New Roman" w:hAnsi="Times New Roman" w:cs="Times New Roman"/>
        </w:rPr>
        <w:t>INS-74</w:t>
      </w:r>
      <w:bookmarkEnd w:id="281"/>
      <w:r w:rsidR="00EC71F6">
        <w:rPr>
          <w:rFonts w:ascii="Times New Roman" w:hAnsi="Times New Roman" w:cs="Times New Roman"/>
        </w:rPr>
        <w:tab/>
      </w:r>
      <w:r w:rsidRPr="00EC71F6">
        <w:rPr>
          <w:rFonts w:ascii="Times New Roman" w:hAnsi="Times New Roman" w:cs="Times New Roman"/>
        </w:rPr>
        <w:t>PCA Electronics Temperature</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power converter assembly electronics.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2" w:name="ins_75"/>
      <w:r w:rsidRPr="00EC71F6">
        <w:rPr>
          <w:rFonts w:ascii="Times New Roman" w:hAnsi="Times New Roman" w:cs="Times New Roman"/>
        </w:rPr>
        <w:lastRenderedPageBreak/>
        <w:t>INS-75</w:t>
      </w:r>
      <w:bookmarkEnd w:id="282"/>
      <w:r w:rsidR="00EC71F6">
        <w:rPr>
          <w:rFonts w:ascii="Times New Roman" w:hAnsi="Times New Roman" w:cs="Times New Roman"/>
        </w:rPr>
        <w:tab/>
      </w:r>
      <w:r w:rsidRPr="00EC71F6">
        <w:rPr>
          <w:rFonts w:ascii="Times New Roman" w:hAnsi="Times New Roman" w:cs="Times New Roman"/>
        </w:rPr>
        <w:t>PCA Radiator Temperature</w:t>
      </w:r>
    </w:p>
    <w:p w:rsidR="007E5140" w:rsidRPr="00EC71F6" w:rsidRDefault="007E5140" w:rsidP="007E5140">
      <w:pPr>
        <w:pStyle w:val="Body"/>
        <w:spacing w:line="280" w:lineRule="exact"/>
        <w:rPr>
          <w:rStyle w:val="BlueTag10Helv"/>
          <w:rFonts w:ascii="Times New Roman" w:hAnsi="Times New Roman" w:cs="Times New Roman"/>
          <w:color w:val="auto"/>
          <w:sz w:val="24"/>
          <w:szCs w:val="24"/>
        </w:rPr>
      </w:pPr>
      <w:r w:rsidRPr="00EC71F6">
        <w:t>This parameter measures the temperature for the radiator for the power converter assembly circuit board.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3" w:name="ins_76"/>
      <w:r w:rsidRPr="00EC71F6">
        <w:rPr>
          <w:rFonts w:ascii="Times New Roman" w:hAnsi="Times New Roman" w:cs="Times New Roman"/>
        </w:rPr>
        <w:t>INS-76</w:t>
      </w:r>
      <w:bookmarkEnd w:id="283"/>
      <w:r w:rsidR="00EC71F6">
        <w:rPr>
          <w:rFonts w:ascii="Times New Roman" w:hAnsi="Times New Roman" w:cs="Times New Roman"/>
        </w:rPr>
        <w:tab/>
      </w:r>
      <w:r w:rsidRPr="00EC71F6">
        <w:rPr>
          <w:rFonts w:ascii="Times New Roman" w:hAnsi="Times New Roman" w:cs="Times New Roman"/>
        </w:rPr>
        <w:t>Pedestal Temperature 1-Brake Housing</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instrument’s pedestal mount for the azimuth’s brake assembly.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C) [0 .. 4095, -30 .. 70] {</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4" w:name="ins_77"/>
      <w:r w:rsidRPr="00EC71F6">
        <w:rPr>
          <w:rFonts w:ascii="Times New Roman" w:hAnsi="Times New Roman" w:cs="Times New Roman"/>
        </w:rPr>
        <w:t>INS-77</w:t>
      </w:r>
      <w:bookmarkEnd w:id="284"/>
      <w:r w:rsidR="00EC71F6">
        <w:rPr>
          <w:rFonts w:ascii="Times New Roman" w:hAnsi="Times New Roman" w:cs="Times New Roman"/>
        </w:rPr>
        <w:tab/>
      </w:r>
      <w:r w:rsidRPr="00EC71F6">
        <w:rPr>
          <w:rFonts w:ascii="Times New Roman" w:hAnsi="Times New Roman" w:cs="Times New Roman"/>
        </w:rPr>
        <w:t>Pedestal Temperature 2-Isolator</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instrument’s pedestal mount near the spacecraft mounting interface.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5" w:name="ins_78"/>
      <w:r w:rsidRPr="00EC71F6">
        <w:rPr>
          <w:rFonts w:ascii="Times New Roman" w:hAnsi="Times New Roman" w:cs="Times New Roman"/>
        </w:rPr>
        <w:t>INS-78</w:t>
      </w:r>
      <w:bookmarkEnd w:id="285"/>
      <w:r w:rsidR="00EC71F6">
        <w:rPr>
          <w:rFonts w:ascii="Times New Roman" w:hAnsi="Times New Roman" w:cs="Times New Roman"/>
        </w:rPr>
        <w:tab/>
      </w:r>
      <w:r w:rsidRPr="00EC71F6">
        <w:rPr>
          <w:rFonts w:ascii="Times New Roman" w:hAnsi="Times New Roman" w:cs="Times New Roman"/>
        </w:rPr>
        <w:t>Science Packet Quick Look Status Flag</w:t>
      </w:r>
    </w:p>
    <w:p w:rsidR="007E5140" w:rsidRPr="00EC71F6" w:rsidRDefault="007E5140" w:rsidP="007E5140">
      <w:pPr>
        <w:pStyle w:val="Body"/>
        <w:spacing w:line="280" w:lineRule="exact"/>
        <w:rPr>
          <w:rStyle w:val="BlueTag10Helv"/>
          <w:rFonts w:ascii="Times New Roman" w:hAnsi="Times New Roman" w:cs="Times New Roman"/>
          <w:color w:val="auto"/>
          <w:sz w:val="24"/>
          <w:szCs w:val="24"/>
        </w:rPr>
      </w:pPr>
      <w:r w:rsidRPr="00EC71F6">
        <w:t xml:space="preserve">This parameter indicates to the ground data processing system that a copy of a packet is to be made and collected into a level-0 file for quick-look science data processing.  The enumerated values are in </w:t>
      </w:r>
      <w:fldSimple w:instr=" REF _Ref226949428 \h  \* MERGEFORMAT ">
        <w:r w:rsidR="00870628" w:rsidRPr="00870628">
          <w:rPr>
            <w:color w:val="548DD4" w:themeColor="text2" w:themeTint="99"/>
          </w:rPr>
          <w:t>Table B</w:t>
        </w:r>
        <w:r w:rsidR="00870628" w:rsidRPr="00870628">
          <w:rPr>
            <w:color w:val="548DD4" w:themeColor="text2" w:themeTint="99"/>
          </w:rPr>
          <w:noBreakHyphen/>
          <w:t>10</w:t>
        </w:r>
      </w:fldSimple>
      <w:r w:rsidRPr="00EC71F6">
        <w:t xml:space="preserve">, note </w:t>
      </w:r>
      <w:fldSimple w:instr=" REF table_b_10_note_137 \h  \* MERGEFORMAT ">
        <w:r w:rsidR="00F0012A" w:rsidRPr="00F0012A">
          <w:rPr>
            <w:color w:val="548DD4" w:themeColor="text2" w:themeTint="99"/>
          </w:rPr>
          <w:t>137</w:t>
        </w:r>
      </w:fldSimple>
      <w:r w:rsidRPr="00EC71F6">
        <w:t>.  For th</w:t>
      </w:r>
      <w:r w:rsidRPr="00EC71F6">
        <w:rPr>
          <w:color w:val="auto"/>
        </w:rPr>
        <w:t xml:space="preserve">e </w:t>
      </w:r>
      <w:r w:rsidRPr="00EC71F6">
        <w:rPr>
          <w:rStyle w:val="BlueTag"/>
          <w:color w:val="auto"/>
        </w:rPr>
        <w:t>CERES</w:t>
      </w:r>
      <w:r w:rsidRPr="00EC71F6">
        <w:rPr>
          <w:color w:val="auto"/>
        </w:rPr>
        <w:t xml:space="preserve"> instrument on the </w:t>
      </w:r>
      <w:r w:rsidRPr="00EC71F6">
        <w:rPr>
          <w:rStyle w:val="BlueTag"/>
          <w:color w:val="auto"/>
        </w:rPr>
        <w:t>TRMM</w:t>
      </w:r>
      <w:r w:rsidRPr="00EC71F6">
        <w:rPr>
          <w:color w:val="auto"/>
        </w:rPr>
        <w:t xml:space="preserve"> sp</w:t>
      </w:r>
      <w:r w:rsidRPr="00EC71F6">
        <w:t xml:space="preserve">acecraft, this value is expected to be = Flag_Not_Set (normal condition).  This parameter reflects the Set_Quicklook_Flag command. (N/A) [0..1]  </w:t>
      </w:r>
      <w:r w:rsidRPr="00EC71F6">
        <w:rPr>
          <w:rStyle w:val="BlueTag"/>
          <w:color w:val="auto"/>
        </w:rPr>
        <w:t>{</w:t>
      </w:r>
      <w:r w:rsidR="00D41825" w:rsidRPr="00D41825">
        <w:rPr>
          <w:rStyle w:val="BlueTag10Helv"/>
          <w:rFonts w:ascii="Times New Roman" w:hAnsi="Times New Roman" w:cs="Times New Roman"/>
          <w:color w:val="auto"/>
          <w:sz w:val="24"/>
          <w:szCs w:val="24"/>
        </w:rPr>
        <w:t xml:space="preserve">Section </w:t>
      </w:r>
      <w:fldSimple w:instr=" REF _Ref226872666 \n \h  \* MERGEFORMAT ">
        <w:r w:rsidR="00D41825" w:rsidRPr="00D41825">
          <w:rPr>
            <w:rStyle w:val="BlueTag10Helv"/>
            <w:rFonts w:ascii="Times New Roman" w:hAnsi="Times New Roman" w:cs="Times New Roman"/>
            <w:color w:val="548DD4" w:themeColor="text2" w:themeTint="99"/>
            <w:sz w:val="24"/>
            <w:szCs w:val="24"/>
          </w:rPr>
          <w:t>5.2.3.1</w:t>
        </w:r>
      </w:fldSimple>
      <w:r w:rsidRPr="00EC71F6">
        <w:rPr>
          <w:rStyle w:val="BlueTag10Helv"/>
          <w:rFonts w:ascii="Times New Roman" w:hAnsi="Times New Roman" w:cs="Times New Roman"/>
          <w:color w:val="auto"/>
          <w:sz w:val="24"/>
          <w:szCs w:val="24"/>
        </w:rPr>
        <w:t xml:space="preserve"> Converted Instrument Status Data}</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86" w:name="ins_79"/>
      <w:r w:rsidRPr="00EC71F6">
        <w:rPr>
          <w:rFonts w:ascii="Times New Roman" w:hAnsi="Times New Roman" w:cs="Times New Roman"/>
        </w:rPr>
        <w:t>INS-79</w:t>
      </w:r>
      <w:bookmarkEnd w:id="286"/>
      <w:r w:rsidR="00EC71F6">
        <w:rPr>
          <w:rFonts w:ascii="Times New Roman" w:hAnsi="Times New Roman" w:cs="Times New Roman"/>
        </w:rPr>
        <w:tab/>
      </w:r>
      <w:r w:rsidRPr="00EC71F6">
        <w:rPr>
          <w:rFonts w:ascii="Times New Roman" w:hAnsi="Times New Roman" w:cs="Times New Roman"/>
        </w:rPr>
        <w:t>Sensor Electronics Temperature</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detector sensor front-end electronics printed circuit card.  Since the bridge balance circuits are part of this circuitry, temperature variations may have an influence on the bolometer signals.  The converted value is computed using DRL-64 Algorithm B.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color w:val="auto"/>
        </w:rPr>
      </w:pPr>
      <w:bookmarkStart w:id="287" w:name="ins_80"/>
      <w:r w:rsidRPr="00EC71F6">
        <w:rPr>
          <w:rFonts w:ascii="Times New Roman" w:hAnsi="Times New Roman" w:cs="Times New Roman"/>
          <w:color w:val="auto"/>
        </w:rPr>
        <w:t>INS-80</w:t>
      </w:r>
      <w:bookmarkEnd w:id="287"/>
      <w:r w:rsidR="00EC71F6">
        <w:rPr>
          <w:rFonts w:ascii="Times New Roman" w:hAnsi="Times New Roman" w:cs="Times New Roman"/>
          <w:color w:val="auto"/>
        </w:rPr>
        <w:tab/>
      </w:r>
      <w:r w:rsidRPr="00EC71F6">
        <w:rPr>
          <w:rFonts w:ascii="Times New Roman" w:hAnsi="Times New Roman" w:cs="Times New Roman"/>
          <w:color w:val="auto"/>
        </w:rPr>
        <w:t>Sensor Module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cantilever mounting plate that holds the detector sensor assembly.  The sensor is mounted between th</w:t>
      </w:r>
      <w:r w:rsidRPr="00EC71F6">
        <w:rPr>
          <w:color w:val="auto"/>
        </w:rPr>
        <w:t xml:space="preserve">e </w:t>
      </w:r>
      <w:r w:rsidRPr="00EC71F6">
        <w:rPr>
          <w:rStyle w:val="BlueTag"/>
          <w:color w:val="auto"/>
        </w:rPr>
        <w:t>WN</w:t>
      </w:r>
      <w:r w:rsidR="00EC71F6">
        <w:rPr>
          <w:color w:val="auto"/>
        </w:rPr>
        <w:t xml:space="preserve"> and </w:t>
      </w:r>
      <w:r w:rsidRPr="00EC71F6">
        <w:rPr>
          <w:color w:val="auto"/>
        </w:rPr>
        <w:t xml:space="preserve">SW </w:t>
      </w:r>
      <w:r w:rsidRPr="00EC71F6">
        <w:t>assemblies.  The converted value is computed using DRL-64 Algorithm B.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EC71F6" w:rsidRPr="00EC71F6" w:rsidRDefault="00EC71F6" w:rsidP="007E5140">
      <w:pPr>
        <w:pStyle w:val="Body"/>
        <w:spacing w:line="280" w:lineRule="atLeast"/>
        <w:rPr>
          <w:rStyle w:val="BlueTag10Helv"/>
          <w:rFonts w:ascii="Times New Roman" w:hAnsi="Times New Roman" w:cs="Times New Roman"/>
          <w:color w:val="auto"/>
          <w:sz w:val="24"/>
          <w:szCs w:val="24"/>
        </w:rPr>
      </w:pPr>
    </w:p>
    <w:p w:rsidR="007E5140" w:rsidRDefault="007E5140" w:rsidP="00EC71F6">
      <w:pPr>
        <w:pStyle w:val="Body"/>
        <w:tabs>
          <w:tab w:val="left" w:pos="1100"/>
        </w:tabs>
        <w:rPr>
          <w:b/>
        </w:rPr>
      </w:pPr>
      <w:bookmarkStart w:id="288" w:name="ins_81"/>
      <w:r w:rsidRPr="00EC71F6">
        <w:rPr>
          <w:b/>
        </w:rPr>
        <w:t>INS-81</w:t>
      </w:r>
      <w:bookmarkEnd w:id="288"/>
      <w:r w:rsidR="00EC71F6">
        <w:rPr>
          <w:b/>
        </w:rPr>
        <w:tab/>
      </w:r>
      <w:r w:rsidRPr="00EC71F6">
        <w:rPr>
          <w:b/>
        </w:rPr>
        <w:t>SW Detector Control Temperature</w:t>
      </w:r>
    </w:p>
    <w:p w:rsidR="00EC71F6" w:rsidRPr="00EC71F6" w:rsidRDefault="00EC71F6" w:rsidP="00EC71F6">
      <w:pPr>
        <w:pStyle w:val="Body"/>
        <w:tabs>
          <w:tab w:val="left" w:pos="1100"/>
        </w:tabs>
        <w:rPr>
          <w:b/>
        </w:rPr>
      </w:pPr>
    </w:p>
    <w:p w:rsidR="007E5140" w:rsidRDefault="007E5140" w:rsidP="00EC71F6">
      <w:pPr>
        <w:pStyle w:val="Body"/>
        <w:tabs>
          <w:tab w:val="left" w:pos="1100"/>
        </w:tabs>
        <w:rPr>
          <w:b/>
        </w:rPr>
      </w:pPr>
      <w:bookmarkStart w:id="289" w:name="ins_82"/>
      <w:r w:rsidRPr="00EC71F6">
        <w:rPr>
          <w:b/>
        </w:rPr>
        <w:t>INS-82</w:t>
      </w:r>
      <w:bookmarkEnd w:id="289"/>
      <w:r w:rsidR="00EC71F6">
        <w:rPr>
          <w:b/>
        </w:rPr>
        <w:tab/>
      </w:r>
      <w:r w:rsidRPr="00EC71F6">
        <w:rPr>
          <w:b/>
        </w:rPr>
        <w:t>TOT Detector Control Temperature</w:t>
      </w:r>
    </w:p>
    <w:p w:rsidR="00EC71F6" w:rsidRPr="00EC71F6" w:rsidRDefault="00EC71F6" w:rsidP="00EC71F6">
      <w:pPr>
        <w:pStyle w:val="Body"/>
        <w:tabs>
          <w:tab w:val="left" w:pos="1100"/>
        </w:tabs>
        <w:rPr>
          <w:b/>
        </w:rPr>
      </w:pPr>
    </w:p>
    <w:p w:rsidR="007E5140" w:rsidRPr="00EC71F6" w:rsidRDefault="007E5140" w:rsidP="00EC71F6">
      <w:pPr>
        <w:pStyle w:val="Body"/>
        <w:tabs>
          <w:tab w:val="left" w:pos="1100"/>
        </w:tabs>
        <w:rPr>
          <w:b/>
        </w:rPr>
      </w:pPr>
      <w:bookmarkStart w:id="290" w:name="ins_83"/>
      <w:r w:rsidRPr="00EC71F6">
        <w:rPr>
          <w:b/>
        </w:rPr>
        <w:lastRenderedPageBreak/>
        <w:t>INS-83</w:t>
      </w:r>
      <w:bookmarkEnd w:id="290"/>
      <w:r w:rsidR="00EC71F6">
        <w:rPr>
          <w:b/>
        </w:rPr>
        <w:tab/>
      </w:r>
      <w:r w:rsidRPr="00EC71F6">
        <w:rPr>
          <w:b/>
        </w:rPr>
        <w:t>WN Detector Control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C71F6">
        <w:t>These parameters measure the temperature measured by the detector’s heatsink control sensor.  The converted values are computed using DRL-</w:t>
      </w:r>
      <w:r w:rsidRPr="00EC71F6">
        <w:rPr>
          <w:color w:val="auto"/>
        </w:rPr>
        <w:t xml:space="preserve">64 </w:t>
      </w:r>
      <w:r w:rsidRPr="00EC71F6">
        <w:rPr>
          <w:rStyle w:val="BlueTag"/>
          <w:color w:val="auto"/>
        </w:rPr>
        <w:t>Algorithm 2 - The Sensor Control Temperature (SCT) conversion equations for the  SW, TOT, and WN channels are:</w:t>
      </w:r>
      <w:r w:rsidRPr="00EC71F6">
        <w:rPr>
          <w:color w:val="auto"/>
        </w:rPr>
        <w:t xml:space="preserve">  F</w:t>
      </w:r>
      <w:r w:rsidRPr="00EC71F6">
        <w:t>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Note:</w:t>
      </w:r>
      <w:r w:rsidR="00EC71F6">
        <w:t xml:space="preserve"> </w:t>
      </w:r>
      <w:r w:rsidRPr="00EC71F6">
        <w:t xml:space="preserve"> for t</w:t>
      </w:r>
      <w:r w:rsidRPr="00EC71F6">
        <w:rPr>
          <w:color w:val="auto"/>
        </w:rPr>
        <w:t>he FM2 inst</w:t>
      </w:r>
      <w:r w:rsidRPr="00EC71F6">
        <w:t xml:space="preserve">rument, the total channel control temperature parameter will read false values and is not to be used.   (Count, </w:t>
      </w:r>
      <w:r w:rsidRPr="00EC71F6">
        <w:rPr>
          <w:vertAlign w:val="superscript"/>
        </w:rPr>
        <w:t>o</w:t>
      </w:r>
      <w:r w:rsidRPr="00EC71F6">
        <w:t xml:space="preserve">C) [0 .. 4095, 36 .. 40]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Section </w:t>
      </w:r>
      <w:fldSimple w:instr=" REF _Ref226872473 \n \h  \* MERGEFORMAT ">
        <w:r w:rsidR="00514425" w:rsidRPr="00514425">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EC71F6" w:rsidRPr="00EC71F6" w:rsidRDefault="00EC71F6" w:rsidP="007E5140">
      <w:pPr>
        <w:pStyle w:val="Body"/>
        <w:spacing w:line="280" w:lineRule="atLeast"/>
        <w:rPr>
          <w:rStyle w:val="BlueTag10Helv"/>
          <w:rFonts w:ascii="Times New Roman" w:hAnsi="Times New Roman" w:cs="Times New Roman"/>
          <w:color w:val="auto"/>
          <w:sz w:val="24"/>
          <w:szCs w:val="24"/>
        </w:rPr>
      </w:pPr>
    </w:p>
    <w:p w:rsidR="007E5140" w:rsidRDefault="007E5140" w:rsidP="00EC71F6">
      <w:pPr>
        <w:pStyle w:val="Body"/>
        <w:tabs>
          <w:tab w:val="left" w:pos="1100"/>
        </w:tabs>
        <w:rPr>
          <w:b/>
        </w:rPr>
      </w:pPr>
      <w:bookmarkStart w:id="291" w:name="ins_84"/>
      <w:r w:rsidRPr="00EC71F6">
        <w:rPr>
          <w:b/>
        </w:rPr>
        <w:t>INS-84</w:t>
      </w:r>
      <w:bookmarkEnd w:id="291"/>
      <w:r w:rsidR="00EC71F6">
        <w:rPr>
          <w:b/>
        </w:rPr>
        <w:tab/>
      </w:r>
      <w:r w:rsidRPr="00EC71F6">
        <w:rPr>
          <w:b/>
        </w:rPr>
        <w:t>SW Detector Monitor Temperature</w:t>
      </w:r>
    </w:p>
    <w:p w:rsidR="00EC71F6" w:rsidRPr="00EC71F6" w:rsidRDefault="00EC71F6" w:rsidP="00EC71F6">
      <w:pPr>
        <w:pStyle w:val="Body"/>
        <w:tabs>
          <w:tab w:val="left" w:pos="1100"/>
        </w:tabs>
        <w:rPr>
          <w:b/>
        </w:rPr>
      </w:pPr>
    </w:p>
    <w:p w:rsidR="007E5140" w:rsidRDefault="007E5140" w:rsidP="00EC71F6">
      <w:pPr>
        <w:pStyle w:val="Body"/>
        <w:tabs>
          <w:tab w:val="left" w:pos="1100"/>
        </w:tabs>
        <w:rPr>
          <w:b/>
        </w:rPr>
      </w:pPr>
      <w:bookmarkStart w:id="292" w:name="ins_85"/>
      <w:r w:rsidRPr="00EC71F6">
        <w:rPr>
          <w:b/>
        </w:rPr>
        <w:t>INS-85</w:t>
      </w:r>
      <w:bookmarkEnd w:id="292"/>
      <w:r w:rsidR="00EC71F6">
        <w:rPr>
          <w:b/>
        </w:rPr>
        <w:tab/>
      </w:r>
      <w:r w:rsidRPr="00EC71F6">
        <w:rPr>
          <w:b/>
        </w:rPr>
        <w:t>TOT Detector Monitor Temperature</w:t>
      </w:r>
    </w:p>
    <w:p w:rsidR="00EC71F6" w:rsidRPr="00EC71F6" w:rsidRDefault="00EC71F6" w:rsidP="00EC71F6">
      <w:pPr>
        <w:pStyle w:val="Body"/>
        <w:tabs>
          <w:tab w:val="left" w:pos="1100"/>
        </w:tabs>
        <w:rPr>
          <w:b/>
        </w:rPr>
      </w:pPr>
    </w:p>
    <w:p w:rsidR="007E5140" w:rsidRPr="00EC71F6" w:rsidRDefault="007E5140" w:rsidP="00EC71F6">
      <w:pPr>
        <w:pStyle w:val="Body"/>
        <w:tabs>
          <w:tab w:val="left" w:pos="1100"/>
        </w:tabs>
        <w:rPr>
          <w:b/>
        </w:rPr>
      </w:pPr>
      <w:bookmarkStart w:id="293" w:name="ins_86"/>
      <w:r w:rsidRPr="00EC71F6">
        <w:rPr>
          <w:b/>
        </w:rPr>
        <w:t>INS-86</w:t>
      </w:r>
      <w:bookmarkEnd w:id="293"/>
      <w:r w:rsidR="00EC71F6">
        <w:rPr>
          <w:b/>
        </w:rPr>
        <w:tab/>
      </w:r>
      <w:r w:rsidRPr="00EC71F6">
        <w:rPr>
          <w:b/>
        </w:rPr>
        <w:t>WN Detector Monitor Temperature</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These parameters measure the temperature measured by the detector’s heatsink monitor sensors.  These secondary sensors are used by the heatsink temperature control algorithm for maintaining the required tightness temperatures.  (See section on heatsink temperature algorithms for operational details.)  However, these sensors are the primary monitoring sensors used by the radiometric count conversion process.  The converted value is computed using DRL-64 Algorithm A.  For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36 .. 40]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w:t>
      </w:r>
      <w:r w:rsidRPr="00EC71F6">
        <w:rPr>
          <w:rStyle w:val="BlueTag10Helv"/>
          <w:rFonts w:ascii="Times New Roman" w:hAnsi="Times New Roman" w:cs="Times New Roman"/>
          <w:sz w:val="24"/>
          <w:szCs w:val="24"/>
        </w:rPr>
        <w:t xml:space="preserve">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94" w:name="ins_87"/>
      <w:r w:rsidRPr="00EC71F6">
        <w:rPr>
          <w:rFonts w:ascii="Times New Roman" w:hAnsi="Times New Roman" w:cs="Times New Roman"/>
        </w:rPr>
        <w:t>INS-87</w:t>
      </w:r>
      <w:bookmarkEnd w:id="294"/>
      <w:r w:rsidR="00EC71F6">
        <w:rPr>
          <w:rFonts w:ascii="Times New Roman" w:hAnsi="Times New Roman" w:cs="Times New Roman"/>
        </w:rPr>
        <w:tab/>
      </w:r>
      <w:r w:rsidRPr="00EC71F6">
        <w:rPr>
          <w:rFonts w:ascii="Times New Roman" w:hAnsi="Times New Roman" w:cs="Times New Roman"/>
        </w:rPr>
        <w:t>SWICS Lamp Current</w:t>
      </w:r>
    </w:p>
    <w:p w:rsidR="007E5140" w:rsidRPr="00EC71F6"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current being drawn by th</w:t>
      </w:r>
      <w:r w:rsidRPr="00EC71F6">
        <w:rPr>
          <w:color w:val="auto"/>
        </w:rPr>
        <w:t>e SWICS photo</w:t>
      </w:r>
      <w:r w:rsidRPr="00EC71F6">
        <w:t>diode lamp.  Values should be seen only when an internal calibration is performed.  The converted value is computed using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Linear Coefficients Algorithm</w:t>
      </w:r>
      <w:r w:rsidRPr="003C444D">
        <w:rPr>
          <w:color w:val="auto"/>
        </w:rPr>
        <w:t xml:space="preserve"> </w:t>
      </w:r>
      <w:fldSimple w:instr=" REF table_8_5_4L \h  \* MERGEFORMAT ">
        <w:r w:rsidR="00343A2C" w:rsidRPr="00343A2C">
          <w:rPr>
            <w:color w:val="548DD4" w:themeColor="text2" w:themeTint="99"/>
          </w:rPr>
          <w:t>4L</w:t>
        </w:r>
      </w:fldSimple>
      <w:r w:rsidRPr="003C444D">
        <w:rPr>
          <w:rStyle w:val="BlueTag8Helvetica0"/>
          <w:rFonts w:ascii="Times New Roman" w:hAnsi="Times New Roman" w:cs="Times New Roman"/>
          <w:color w:val="auto"/>
        </w:rPr>
        <w:t xml:space="preserve"> </w:t>
      </w:r>
      <w:r w:rsidRPr="00EC71F6">
        <w:t xml:space="preserve">listed in </w:t>
      </w:r>
      <w:fldSimple w:instr=" REF _Ref226948350 \h  \* MERGEFORMAT ">
        <w:r w:rsidR="00870628" w:rsidRPr="00870628">
          <w:rPr>
            <w:color w:val="548DD4" w:themeColor="text2" w:themeTint="99"/>
          </w:rPr>
          <w:t>Table 8</w:t>
        </w:r>
        <w:r w:rsidR="00870628" w:rsidRPr="00870628">
          <w:rPr>
            <w:color w:val="548DD4" w:themeColor="text2" w:themeTint="99"/>
          </w:rPr>
          <w:noBreakHyphen/>
          <w:t>5</w:t>
        </w:r>
      </w:fldSimple>
      <w:r w:rsidRPr="00EC71F6">
        <w:t xml:space="preserve">. (Count, mA) [0 .. 4095, 0 .. 115]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3009 \n \h  \* MERGEFORMAT ">
        <w:r w:rsidR="00DD7851" w:rsidRPr="00DD7851">
          <w:rPr>
            <w:rStyle w:val="BlueTag10Helv"/>
            <w:rFonts w:ascii="Times New Roman" w:hAnsi="Times New Roman" w:cs="Times New Roman"/>
            <w:color w:val="548DD4" w:themeColor="text2" w:themeTint="99"/>
            <w:sz w:val="24"/>
            <w:szCs w:val="24"/>
          </w:rPr>
          <w:t>5.2.3.8</w:t>
        </w:r>
      </w:fldSimple>
      <w:r w:rsidRPr="00EC71F6">
        <w:rPr>
          <w:rStyle w:val="BlueTag10Helv"/>
          <w:rFonts w:ascii="Times New Roman" w:hAnsi="Times New Roman" w:cs="Times New Roman"/>
          <w:sz w:val="24"/>
          <w:szCs w:val="24"/>
        </w:rPr>
        <w:t xml:space="preserve"> </w:t>
      </w:r>
      <w:r w:rsidRPr="00EC71F6">
        <w:rPr>
          <w:rStyle w:val="BlueTag10Helv"/>
          <w:rFonts w:ascii="Times New Roman" w:hAnsi="Times New Roman" w:cs="Times New Roman"/>
          <w:color w:val="auto"/>
          <w:sz w:val="24"/>
          <w:szCs w:val="24"/>
        </w:rPr>
        <w:t xml:space="preserve">Voltage - Torque Counts, </w:t>
      </w:r>
      <w:r w:rsidR="00DD7851" w:rsidRPr="00DD7851">
        <w:rPr>
          <w:rStyle w:val="BlueTag10Helv"/>
          <w:rFonts w:ascii="Times New Roman" w:hAnsi="Times New Roman" w:cs="Times New Roman"/>
          <w:color w:val="auto"/>
          <w:sz w:val="24"/>
          <w:szCs w:val="24"/>
        </w:rPr>
        <w:t xml:space="preserve">Section </w:t>
      </w:r>
      <w:fldSimple w:instr=" REF _Ref226872592 \n \h  \* MERGEFORMAT ">
        <w:r w:rsidR="00DD7851" w:rsidRPr="00DD7851">
          <w:rPr>
            <w:rStyle w:val="BlueTag10Helv"/>
            <w:rFonts w:ascii="Times New Roman" w:hAnsi="Times New Roman" w:cs="Times New Roman"/>
            <w:color w:val="548DD4" w:themeColor="text2" w:themeTint="99"/>
            <w:sz w:val="24"/>
            <w:szCs w:val="24"/>
          </w:rPr>
          <w:t>5.2.3.3</w:t>
        </w:r>
      </w:fldSimple>
      <w:r w:rsidRPr="00EC71F6">
        <w:rPr>
          <w:rStyle w:val="BlueTag10Helv"/>
          <w:rFonts w:ascii="Times New Roman" w:hAnsi="Times New Roman" w:cs="Times New Roman"/>
          <w:color w:val="auto"/>
          <w:sz w:val="24"/>
          <w:szCs w:val="24"/>
        </w:rPr>
        <w:t xml:space="preserve"> Converted Voltages and Torques}</w:t>
      </w:r>
    </w:p>
    <w:p w:rsidR="007E5140" w:rsidRPr="00EC71F6" w:rsidRDefault="007E5140" w:rsidP="00EC71F6">
      <w:pPr>
        <w:pStyle w:val="INS"/>
        <w:tabs>
          <w:tab w:val="clear" w:pos="1440"/>
          <w:tab w:val="left" w:pos="1100"/>
        </w:tabs>
        <w:spacing w:line="280" w:lineRule="exact"/>
        <w:rPr>
          <w:rFonts w:ascii="Times New Roman" w:hAnsi="Times New Roman" w:cs="Times New Roman"/>
        </w:rPr>
      </w:pPr>
      <w:bookmarkStart w:id="295" w:name="ins_88"/>
      <w:r w:rsidRPr="00EC71F6">
        <w:rPr>
          <w:rFonts w:ascii="Times New Roman" w:hAnsi="Times New Roman" w:cs="Times New Roman"/>
        </w:rPr>
        <w:t>INS-88</w:t>
      </w:r>
      <w:bookmarkEnd w:id="295"/>
      <w:r w:rsidR="00EC71F6">
        <w:rPr>
          <w:rFonts w:ascii="Times New Roman" w:hAnsi="Times New Roman" w:cs="Times New Roman"/>
        </w:rPr>
        <w:tab/>
      </w:r>
      <w:r w:rsidRPr="00EC71F6">
        <w:rPr>
          <w:rFonts w:ascii="Times New Roman" w:hAnsi="Times New Roman" w:cs="Times New Roman"/>
        </w:rPr>
        <w:t>SWICS Photodiode Temperature</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C71F6">
        <w:t>This parameter measures the temperature of the SWICS photodiode mounting base.  The mounting base is not temperature controlled.  The converted value is computed using DRL-64 Algorithm C.  For the exact location of this sensor,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(Count, </w:t>
      </w:r>
      <w:r w:rsidRPr="00EC71F6">
        <w:rPr>
          <w:vertAlign w:val="superscript"/>
        </w:rPr>
        <w:t>o</w:t>
      </w:r>
      <w:r w:rsidRPr="00EC71F6">
        <w:t xml:space="preserve">C) [0 .. 4095, -30 .. 70]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Section </w:t>
      </w:r>
      <w:fldSimple w:instr=" REF _Ref226872473 \n \h  \* MERGEFORMAT ">
        <w:r w:rsidR="00514425" w:rsidRPr="00514425">
          <w:rPr>
            <w:rStyle w:val="BlueTag10Helv"/>
            <w:rFonts w:ascii="Times New Roman" w:hAnsi="Times New Roman" w:cs="Times New Roman"/>
            <w:color w:val="548DD4" w:themeColor="text2" w:themeTint="99"/>
            <w:sz w:val="24"/>
            <w:szCs w:val="24"/>
          </w:rPr>
          <w:t>5.2.3.2</w:t>
        </w:r>
      </w:fldSimple>
      <w:r w:rsidRPr="00EC71F6">
        <w:rPr>
          <w:rStyle w:val="BlueTag10Helv"/>
          <w:rFonts w:ascii="Times New Roman" w:hAnsi="Times New Roman" w:cs="Times New Roman"/>
          <w:color w:val="auto"/>
          <w:sz w:val="24"/>
          <w:szCs w:val="24"/>
        </w:rPr>
        <w:t xml:space="preserve"> Converted Temperatures}</w:t>
      </w:r>
    </w:p>
    <w:p w:rsidR="00EC71F6" w:rsidRPr="00EC71F6" w:rsidRDefault="00EC71F6" w:rsidP="007E5140">
      <w:pPr>
        <w:pStyle w:val="Body"/>
        <w:spacing w:line="280" w:lineRule="atLeast"/>
        <w:rPr>
          <w:rStyle w:val="BlueTag10Helv"/>
          <w:rFonts w:ascii="Times New Roman" w:hAnsi="Times New Roman" w:cs="Times New Roman"/>
          <w:color w:val="auto"/>
          <w:sz w:val="24"/>
          <w:szCs w:val="24"/>
        </w:rPr>
      </w:pPr>
    </w:p>
    <w:p w:rsidR="007E5140" w:rsidRDefault="007E5140" w:rsidP="00EC71F6">
      <w:pPr>
        <w:pStyle w:val="Body"/>
        <w:tabs>
          <w:tab w:val="clear" w:pos="1440"/>
          <w:tab w:val="left" w:pos="1100"/>
        </w:tabs>
        <w:rPr>
          <w:b/>
        </w:rPr>
      </w:pPr>
      <w:bookmarkStart w:id="296" w:name="ins_89"/>
      <w:r w:rsidRPr="00EC71F6">
        <w:rPr>
          <w:b/>
        </w:rPr>
        <w:t>INS-89</w:t>
      </w:r>
      <w:bookmarkEnd w:id="296"/>
      <w:r w:rsidR="00EC71F6">
        <w:rPr>
          <w:b/>
        </w:rPr>
        <w:tab/>
      </w:r>
      <w:r w:rsidRPr="00EC71F6">
        <w:rPr>
          <w:b/>
        </w:rPr>
        <w:t>TOT Blackbody Temperature</w:t>
      </w:r>
    </w:p>
    <w:p w:rsidR="00EC71F6" w:rsidRPr="00EC71F6" w:rsidRDefault="00EC71F6" w:rsidP="00EC71F6">
      <w:pPr>
        <w:pStyle w:val="Body"/>
        <w:tabs>
          <w:tab w:val="clear" w:pos="1440"/>
          <w:tab w:val="left" w:pos="1100"/>
        </w:tabs>
        <w:rPr>
          <w:b/>
        </w:rPr>
      </w:pPr>
    </w:p>
    <w:p w:rsidR="00514425" w:rsidRDefault="00514425">
      <w:pPr>
        <w:spacing w:after="0" w:line="240" w:lineRule="auto"/>
        <w:rPr>
          <w:rFonts w:ascii="Times New Roman" w:hAnsi="Times New Roman"/>
          <w:b/>
          <w:noProof/>
          <w:color w:val="000000"/>
          <w:sz w:val="24"/>
          <w:szCs w:val="24"/>
        </w:rPr>
      </w:pPr>
      <w:r>
        <w:rPr>
          <w:b/>
        </w:rPr>
        <w:br w:type="page"/>
      </w:r>
    </w:p>
    <w:p w:rsidR="007E5140" w:rsidRPr="00EC71F6" w:rsidRDefault="007E5140" w:rsidP="00EC71F6">
      <w:pPr>
        <w:pStyle w:val="Body"/>
        <w:tabs>
          <w:tab w:val="clear" w:pos="1440"/>
          <w:tab w:val="left" w:pos="1100"/>
        </w:tabs>
        <w:rPr>
          <w:b/>
        </w:rPr>
      </w:pPr>
      <w:bookmarkStart w:id="297" w:name="ins_90"/>
      <w:r w:rsidRPr="00EC71F6">
        <w:rPr>
          <w:b/>
        </w:rPr>
        <w:lastRenderedPageBreak/>
        <w:t>INS-90</w:t>
      </w:r>
      <w:bookmarkEnd w:id="297"/>
      <w:r w:rsidR="00EC71F6">
        <w:rPr>
          <w:b/>
        </w:rPr>
        <w:tab/>
      </w:r>
      <w:r w:rsidRPr="00EC71F6">
        <w:rPr>
          <w:b/>
        </w:rPr>
        <w:t>WN Blackbody Temperature</w:t>
      </w:r>
    </w:p>
    <w:p w:rsidR="007E5140" w:rsidRPr="00EC71F6" w:rsidRDefault="007E5140" w:rsidP="007E5140">
      <w:pPr>
        <w:pStyle w:val="Body"/>
        <w:spacing w:line="280" w:lineRule="atLeast"/>
        <w:rPr>
          <w:color w:val="auto"/>
        </w:rPr>
      </w:pPr>
      <w:r w:rsidRPr="00EC71F6">
        <w:t xml:space="preserve">These parameters measures the temperature measured by the blackbody’s heatsink sensor.  The </w:t>
      </w:r>
      <w:r w:rsidRPr="00EC71F6">
        <w:rPr>
          <w:color w:val="auto"/>
        </w:rPr>
        <w:t>TOT bla</w:t>
      </w:r>
      <w:r w:rsidRPr="00EC71F6">
        <w:t>ckbody sensor is the primary sensor used by the temperature control algorithm for maintaining the required blackbody temperatures.  There is no secondary sensor, though t</w:t>
      </w:r>
      <w:r w:rsidRPr="00EC71F6">
        <w:rPr>
          <w:color w:val="auto"/>
        </w:rPr>
        <w:t xml:space="preserve">he </w:t>
      </w:r>
      <w:r w:rsidRPr="00EC71F6">
        <w:rPr>
          <w:rStyle w:val="BlueTag"/>
          <w:color w:val="auto"/>
        </w:rPr>
        <w:t>WN</w:t>
      </w:r>
      <w:r w:rsidRPr="00EC71F6">
        <w:rPr>
          <w:color w:val="auto"/>
        </w:rPr>
        <w:t xml:space="preserve"> blackbody sensor is available.  The converted values are computed using DRL-64 </w:t>
      </w:r>
      <w:r w:rsidRPr="00EC71F6">
        <w:rPr>
          <w:rStyle w:val="BlueTag"/>
          <w:color w:val="auto"/>
        </w:rPr>
        <w:t>Algorithm 1 - The Platinum Resistance Thermometer (PRT) conversion equations for the blackbody total and window channels are:</w:t>
      </w:r>
      <w:r w:rsidRPr="00EC71F6">
        <w:rPr>
          <w:color w:val="auto"/>
        </w:rPr>
        <w:t xml:space="preserve"> (See section on heatsink temperature algorithms for operational details.)  </w:t>
      </w:r>
      <w:r w:rsidRPr="00EC71F6">
        <w:t>For the exact location of these sensors, see DRL-64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00EC71F6">
        <w:t xml:space="preserve">).  </w:t>
      </w:r>
      <w:r w:rsidRPr="00EC71F6">
        <w:t xml:space="preserve">(Count, </w:t>
      </w:r>
      <w:r w:rsidRPr="00EC71F6">
        <w:rPr>
          <w:vertAlign w:val="superscript"/>
        </w:rPr>
        <w:t>o</w:t>
      </w:r>
      <w:r w:rsidRPr="00EC71F6">
        <w:t xml:space="preserve">C) [0 .. 4095, -15 .. 60] </w:t>
      </w:r>
      <w:r w:rsidRPr="00EC71F6">
        <w:rPr>
          <w:rStyle w:val="BlueTag"/>
          <w:color w:val="auto"/>
        </w:rPr>
        <w:t>{</w:t>
      </w:r>
      <w:r w:rsidR="00DD7851" w:rsidRPr="00DD7851">
        <w:rPr>
          <w:rStyle w:val="BlueTag10Helv"/>
          <w:rFonts w:ascii="Times New Roman" w:hAnsi="Times New Roman" w:cs="Times New Roman"/>
          <w:color w:val="auto"/>
          <w:sz w:val="24"/>
          <w:szCs w:val="24"/>
        </w:rPr>
        <w:t xml:space="preserve">Section </w:t>
      </w:r>
      <w:fldSimple w:instr=" REF _Ref226872840 \n \h  \* MERGEFORMAT ">
        <w:r w:rsidR="00DD7851" w:rsidRPr="00DD7851">
          <w:rPr>
            <w:rStyle w:val="BlueTag10Helv"/>
            <w:rFonts w:ascii="Times New Roman" w:hAnsi="Times New Roman" w:cs="Times New Roman"/>
            <w:color w:val="548DD4" w:themeColor="text2" w:themeTint="99"/>
            <w:sz w:val="24"/>
            <w:szCs w:val="24"/>
          </w:rPr>
          <w:t>5.2.3.7</w:t>
        </w:r>
      </w:fldSimple>
      <w:r w:rsidRPr="00EC71F6">
        <w:rPr>
          <w:rStyle w:val="BlueTag10Helv"/>
          <w:rFonts w:ascii="Times New Roman" w:hAnsi="Times New Roman" w:cs="Times New Roman"/>
          <w:color w:val="auto"/>
          <w:sz w:val="24"/>
          <w:szCs w:val="24"/>
        </w:rPr>
        <w:t xml:space="preserve"> Temperature Counts, </w:t>
      </w:r>
      <w:r w:rsidR="00971B25" w:rsidRPr="00586C21">
        <w:rPr>
          <w:rStyle w:val="BlueTag10Helv"/>
          <w:rFonts w:ascii="Times New Roman" w:hAnsi="Times New Roman" w:cs="Times New Roman"/>
          <w:color w:val="auto"/>
          <w:sz w:val="24"/>
          <w:szCs w:val="24"/>
        </w:rPr>
        <w:t xml:space="preserve">Section </w:t>
      </w:r>
      <w:fldSimple w:instr=" REF _Ref226872473 \n \h  \* MERGEFORMAT ">
        <w:r w:rsidR="00971B25" w:rsidRPr="00586C21">
          <w:rPr>
            <w:rStyle w:val="BlueTag10Helv"/>
            <w:rFonts w:ascii="Times New Roman" w:hAnsi="Times New Roman" w:cs="Times New Roman"/>
            <w:color w:val="548DD4" w:themeColor="text2" w:themeTint="99"/>
            <w:sz w:val="24"/>
            <w:szCs w:val="24"/>
          </w:rPr>
          <w:t>5.2.3.2</w:t>
        </w:r>
      </w:fldSimple>
      <w:r w:rsidR="00EC71F6">
        <w:rPr>
          <w:rStyle w:val="BlueTag10Helv"/>
          <w:rFonts w:ascii="Times New Roman" w:hAnsi="Times New Roman" w:cs="Times New Roman"/>
          <w:color w:val="auto"/>
          <w:sz w:val="24"/>
          <w:szCs w:val="24"/>
        </w:rPr>
        <w:t xml:space="preserve"> Converted Temperatures}</w:t>
      </w:r>
    </w:p>
    <w:p w:rsidR="007E5140" w:rsidRPr="00EC71F6" w:rsidRDefault="007E5140" w:rsidP="00EC71F6">
      <w:pPr>
        <w:pStyle w:val="Heading4"/>
      </w:pPr>
      <w:bookmarkStart w:id="298" w:name="_Ref226872173"/>
      <w:bookmarkStart w:id="299" w:name="_Toc255823430"/>
      <w:r w:rsidRPr="00EC71F6">
        <w:t>Level-0 Parameter Descriptions</w:t>
      </w:r>
      <w:bookmarkEnd w:id="298"/>
      <w:bookmarkEnd w:id="299"/>
    </w:p>
    <w:p w:rsidR="007E5140" w:rsidRPr="00870628" w:rsidRDefault="007E5140" w:rsidP="007E5140">
      <w:pPr>
        <w:pStyle w:val="Body"/>
        <w:spacing w:line="280" w:lineRule="atLeast"/>
        <w:rPr>
          <w:rStyle w:val="BlueTag"/>
          <w:color w:val="auto"/>
        </w:rPr>
      </w:pPr>
      <w:r w:rsidRPr="00EC71F6">
        <w:rPr>
          <w:rStyle w:val="BlueTag"/>
          <w:color w:val="auto"/>
        </w:rPr>
        <w:t xml:space="preserve">The parameters described in this section have no converted value and are copied from the Level-0 input files to the </w:t>
      </w:r>
      <w:r w:rsidRPr="00EC71F6">
        <w:rPr>
          <w:color w:val="auto"/>
        </w:rPr>
        <w:t>BDS</w:t>
      </w:r>
      <w:r w:rsidRPr="00EC71F6">
        <w:rPr>
          <w:rStyle w:val="BlueTag"/>
          <w:color w:val="auto"/>
        </w:rPr>
        <w:t xml:space="preserve">.  The Level-0 parameters that have a complimentary converted value are found in the section under the Instrument Parameters (See </w:t>
      </w:r>
      <w:r w:rsidRPr="00514425">
        <w:rPr>
          <w:rStyle w:val="BlueTag"/>
          <w:color w:val="auto"/>
        </w:rPr>
        <w:t xml:space="preserve">Section </w:t>
      </w:r>
      <w:fldSimple w:instr=" REF _Ref226872096 \n \h  \* MERGEFORMAT ">
        <w:r w:rsidR="00514425" w:rsidRPr="00514425">
          <w:rPr>
            <w:rStyle w:val="BlueTag"/>
            <w:color w:val="548DD4" w:themeColor="text2" w:themeTint="99"/>
          </w:rPr>
          <w:t>4.3.2.2</w:t>
        </w:r>
      </w:fldSimple>
      <w:r w:rsidRPr="00EC71F6">
        <w:rPr>
          <w:rStyle w:val="BlueTag"/>
          <w:color w:val="auto"/>
        </w:rPr>
        <w:t>)</w:t>
      </w:r>
      <w:r w:rsidRPr="00EC71F6">
        <w:rPr>
          <w:rStyle w:val="BlueTag"/>
        </w:rPr>
        <w:t xml:space="preserve">.  </w:t>
      </w:r>
      <w:r w:rsidRPr="00EC71F6">
        <w:t xml:space="preserve">An alphabetical listing of the Level-0 parameters is given in </w:t>
      </w:r>
      <w:fldSimple w:instr=" REF _Ref226868901 \h  \* MERGEFORMAT ">
        <w:r w:rsidR="00870628" w:rsidRPr="00870628">
          <w:rPr>
            <w:color w:val="548DD4" w:themeColor="text2" w:themeTint="99"/>
          </w:rPr>
          <w:t>Table 1</w:t>
        </w:r>
        <w:r w:rsidR="00870628" w:rsidRPr="00870628">
          <w:rPr>
            <w:color w:val="548DD4" w:themeColor="text2" w:themeTint="99"/>
          </w:rPr>
          <w:noBreakHyphen/>
          <w:t>4</w:t>
        </w:r>
      </w:fldSimple>
      <w:r w:rsidR="00EC71F6">
        <w:rPr>
          <w:rStyle w:val="BlueTag"/>
        </w:rPr>
        <w:t>.</w:t>
      </w:r>
    </w:p>
    <w:p w:rsidR="00EC71F6" w:rsidRPr="00EC71F6" w:rsidRDefault="00EC71F6" w:rsidP="007E5140">
      <w:pPr>
        <w:pStyle w:val="Body"/>
        <w:spacing w:line="280" w:lineRule="atLeast"/>
        <w:rPr>
          <w:rStyle w:val="BlueTag"/>
          <w:color w:val="auto"/>
        </w:rPr>
      </w:pPr>
    </w:p>
    <w:p w:rsidR="007E5140" w:rsidRDefault="007E5140" w:rsidP="00EC71F6">
      <w:pPr>
        <w:pStyle w:val="Body"/>
        <w:tabs>
          <w:tab w:val="left" w:pos="1100"/>
        </w:tabs>
        <w:rPr>
          <w:b/>
        </w:rPr>
      </w:pPr>
      <w:bookmarkStart w:id="300" w:name="lvl_1"/>
      <w:r w:rsidRPr="00EC71F6">
        <w:rPr>
          <w:b/>
        </w:rPr>
        <w:t>LVL-1</w:t>
      </w:r>
      <w:bookmarkEnd w:id="300"/>
      <w:r w:rsidR="00EC71F6">
        <w:rPr>
          <w:b/>
        </w:rPr>
        <w:tab/>
      </w:r>
      <w:r w:rsidRPr="00EC71F6">
        <w:rPr>
          <w:b/>
        </w:rPr>
        <w:t>ACA Encoder Clear Track A</w:t>
      </w:r>
    </w:p>
    <w:p w:rsidR="00EC71F6" w:rsidRPr="00EC71F6" w:rsidRDefault="00EC71F6" w:rsidP="00EC71F6">
      <w:pPr>
        <w:pStyle w:val="Body"/>
        <w:tabs>
          <w:tab w:val="left" w:pos="1100"/>
        </w:tabs>
        <w:rPr>
          <w:b/>
        </w:rPr>
      </w:pPr>
    </w:p>
    <w:p w:rsidR="007E5140" w:rsidRPr="00EC71F6" w:rsidRDefault="007E5140" w:rsidP="00EC71F6">
      <w:pPr>
        <w:pStyle w:val="Body"/>
        <w:tabs>
          <w:tab w:val="left" w:pos="1100"/>
        </w:tabs>
        <w:rPr>
          <w:b/>
        </w:rPr>
      </w:pPr>
      <w:bookmarkStart w:id="301" w:name="lvl_2"/>
      <w:r w:rsidRPr="00EC71F6">
        <w:rPr>
          <w:b/>
        </w:rPr>
        <w:t>LVL-2</w:t>
      </w:r>
      <w:bookmarkEnd w:id="301"/>
      <w:r w:rsidR="00EC71F6">
        <w:rPr>
          <w:b/>
        </w:rPr>
        <w:tab/>
      </w:r>
      <w:r w:rsidRPr="00EC71F6">
        <w:rPr>
          <w:b/>
        </w:rPr>
        <w:t>ACA Encoder Clear Track B</w:t>
      </w:r>
    </w:p>
    <w:p w:rsidR="007E5140" w:rsidRPr="00EC71F6" w:rsidRDefault="007E5140" w:rsidP="007E5140">
      <w:pPr>
        <w:pStyle w:val="Body"/>
        <w:spacing w:line="280" w:lineRule="atLeast"/>
        <w:rPr>
          <w:color w:val="auto"/>
        </w:rPr>
      </w:pPr>
      <w:r w:rsidRPr="00EC71F6">
        <w:t xml:space="preserve">These parameters indicates the raw count values for the azimuth encoder track A and track B as read from the LED.  </w:t>
      </w:r>
      <w:r w:rsidRPr="00EC71F6">
        <w:rPr>
          <w:rStyle w:val="RED0"/>
          <w:rFonts w:ascii="Times New Roman" w:hAnsi="Times New Roman" w:cs="Times New Roman"/>
        </w:rPr>
        <w:t>(</w:t>
      </w:r>
      <w:r w:rsidRPr="00EC71F6">
        <w:t xml:space="preserve">count) [0 .. 4095] </w:t>
      </w:r>
      <w:r w:rsidRPr="00EC71F6">
        <w:rPr>
          <w:color w:val="auto"/>
        </w:rPr>
        <w:t>{</w:t>
      </w:r>
      <w:r w:rsidRPr="00514425">
        <w:rPr>
          <w:color w:val="auto"/>
        </w:rPr>
        <w:t xml:space="preserve">Section </w:t>
      </w:r>
      <w:fldSimple w:instr=" REF _Ref226873053 \n \h  \* MERGEFORMAT ">
        <w:r w:rsidR="00514425" w:rsidRPr="00514425">
          <w:rPr>
            <w:color w:val="548DD4" w:themeColor="text2" w:themeTint="99"/>
          </w:rPr>
          <w:t>5.2.3.5</w:t>
        </w:r>
      </w:fldSimple>
      <w:r w:rsidRPr="00EC71F6">
        <w:rPr>
          <w:color w:val="auto"/>
        </w:rPr>
        <w:t xml:space="preserve"> Position Counts}</w:t>
      </w:r>
    </w:p>
    <w:p w:rsidR="007E5140" w:rsidRPr="00EC71F6" w:rsidRDefault="007E5140" w:rsidP="00EC71F6">
      <w:pPr>
        <w:pStyle w:val="LVL"/>
        <w:tabs>
          <w:tab w:val="clear" w:pos="1440"/>
          <w:tab w:val="left" w:pos="1100"/>
        </w:tabs>
        <w:spacing w:line="280" w:lineRule="exact"/>
        <w:rPr>
          <w:rFonts w:ascii="Times New Roman" w:hAnsi="Times New Roman" w:cs="Times New Roman"/>
        </w:rPr>
      </w:pPr>
      <w:bookmarkStart w:id="302" w:name="lvl_3"/>
      <w:r w:rsidRPr="00EC71F6">
        <w:rPr>
          <w:rFonts w:ascii="Times New Roman" w:hAnsi="Times New Roman" w:cs="Times New Roman"/>
        </w:rPr>
        <w:t>LVL-3</w:t>
      </w:r>
      <w:bookmarkEnd w:id="302"/>
      <w:r w:rsidR="00EC71F6">
        <w:rPr>
          <w:rFonts w:ascii="Times New Roman" w:hAnsi="Times New Roman" w:cs="Times New Roman"/>
        </w:rPr>
        <w:tab/>
      </w:r>
      <w:r w:rsidRPr="00EC71F6">
        <w:rPr>
          <w:rFonts w:ascii="Times New Roman" w:hAnsi="Times New Roman" w:cs="Times New Roman"/>
        </w:rPr>
        <w:t>Azimuth Brake Position</w:t>
      </w:r>
    </w:p>
    <w:p w:rsidR="007E5140" w:rsidRPr="00EC71F6" w:rsidRDefault="007E5140" w:rsidP="007E5140">
      <w:pPr>
        <w:pStyle w:val="Body"/>
        <w:spacing w:line="280" w:lineRule="atLeast"/>
        <w:rPr>
          <w:color w:val="auto"/>
        </w:rPr>
      </w:pPr>
      <w:r w:rsidRPr="00EC71F6">
        <w:t xml:space="preserve">This parameter indicates the raw count value for the brake position encoder.  </w:t>
      </w:r>
      <w:r w:rsidRPr="00EC71F6">
        <w:rPr>
          <w:rStyle w:val="RED0"/>
          <w:rFonts w:ascii="Times New Roman" w:hAnsi="Times New Roman" w:cs="Times New Roman"/>
        </w:rPr>
        <w:t>(</w:t>
      </w:r>
      <w:r w:rsidRPr="00EC71F6">
        <w:t xml:space="preserve">count) [0 .. 4095] </w:t>
      </w:r>
      <w:r w:rsidRPr="00EC71F6">
        <w:rPr>
          <w:color w:val="auto"/>
        </w:rPr>
        <w:t>{</w:t>
      </w:r>
      <w:r w:rsidR="00514425" w:rsidRPr="00514425">
        <w:rPr>
          <w:color w:val="auto"/>
        </w:rPr>
        <w:t xml:space="preserve">Section </w:t>
      </w:r>
      <w:fldSimple w:instr=" REF _Ref226873053 \n \h  \* MERGEFORMAT ">
        <w:r w:rsidR="00514425" w:rsidRPr="00514425">
          <w:rPr>
            <w:color w:val="548DD4" w:themeColor="text2" w:themeTint="99"/>
          </w:rPr>
          <w:t>5.2.3.5</w:t>
        </w:r>
      </w:fldSimple>
      <w:r w:rsidRPr="00EC71F6">
        <w:rPr>
          <w:color w:val="auto"/>
        </w:rPr>
        <w:t xml:space="preserve"> Position Counts}</w:t>
      </w:r>
    </w:p>
    <w:p w:rsidR="007E5140" w:rsidRPr="00EC71F6" w:rsidRDefault="007E5140" w:rsidP="00EC71F6">
      <w:pPr>
        <w:pStyle w:val="LVL"/>
        <w:tabs>
          <w:tab w:val="clear" w:pos="1440"/>
          <w:tab w:val="left" w:pos="1100"/>
        </w:tabs>
        <w:spacing w:line="280" w:lineRule="exact"/>
        <w:rPr>
          <w:rFonts w:ascii="Times New Roman" w:hAnsi="Times New Roman" w:cs="Times New Roman"/>
        </w:rPr>
      </w:pPr>
      <w:bookmarkStart w:id="303" w:name="lvl_4"/>
      <w:r w:rsidRPr="00EC71F6">
        <w:rPr>
          <w:rFonts w:ascii="Times New Roman" w:hAnsi="Times New Roman" w:cs="Times New Roman"/>
        </w:rPr>
        <w:t>LVL-4</w:t>
      </w:r>
      <w:bookmarkEnd w:id="303"/>
      <w:r w:rsidR="00EC71F6">
        <w:rPr>
          <w:rFonts w:ascii="Times New Roman" w:hAnsi="Times New Roman" w:cs="Times New Roman"/>
        </w:rPr>
        <w:tab/>
      </w:r>
      <w:r w:rsidRPr="00EC71F6">
        <w:rPr>
          <w:rFonts w:ascii="Times New Roman" w:hAnsi="Times New Roman" w:cs="Times New Roman"/>
        </w:rPr>
        <w:t>Azimuth Error Counts</w:t>
      </w:r>
    </w:p>
    <w:p w:rsidR="007E5140" w:rsidRPr="00EC71F6" w:rsidRDefault="007E5140" w:rsidP="007E5140">
      <w:pPr>
        <w:pStyle w:val="Body"/>
        <w:spacing w:line="280" w:lineRule="atLeast"/>
        <w:rPr>
          <w:color w:val="auto"/>
        </w:rPr>
      </w:pPr>
      <w:r w:rsidRPr="00EC71F6">
        <w:t xml:space="preserve">This parameter indicates raw azimuth gimbal error (commanded versus actual difference) position count values, copied from the input Level-0 data files. These data are output to a BDSG product when the instrument is in the diagnostic gimbal error configuration.  </w:t>
      </w:r>
      <w:r w:rsidRPr="00EC71F6">
        <w:rPr>
          <w:rStyle w:val="RED0"/>
          <w:rFonts w:ascii="Times New Roman" w:hAnsi="Times New Roman" w:cs="Times New Roman"/>
        </w:rPr>
        <w:t>(</w:t>
      </w:r>
      <w:r w:rsidRPr="00EC71F6">
        <w:t xml:space="preserve">count) [0 .. 65535] </w:t>
      </w:r>
      <w:r w:rsidRPr="00EC71F6">
        <w:rPr>
          <w:color w:val="auto"/>
        </w:rPr>
        <w:t>{</w:t>
      </w:r>
      <w:r w:rsidRPr="00514425">
        <w:rPr>
          <w:color w:val="auto"/>
        </w:rPr>
        <w:t xml:space="preserve">Section </w:t>
      </w:r>
      <w:fldSimple w:instr=" REF _Ref226872225 \n \h  \* MERGEFORMAT ">
        <w:r w:rsidR="00514425" w:rsidRPr="00514425">
          <w:rPr>
            <w:color w:val="548DD4" w:themeColor="text2" w:themeTint="99"/>
          </w:rPr>
          <w:t>5.2.2</w:t>
        </w:r>
      </w:fldSimple>
      <w:r w:rsidRPr="00EC71F6">
        <w:rPr>
          <w:color w:val="auto"/>
        </w:rPr>
        <w:t xml:space="preserve"> BDS SDS Summary}</w:t>
      </w:r>
    </w:p>
    <w:p w:rsidR="007E5140" w:rsidRPr="00EC71F6" w:rsidRDefault="007E5140" w:rsidP="00EC71F6">
      <w:pPr>
        <w:pStyle w:val="LVL"/>
        <w:tabs>
          <w:tab w:val="clear" w:pos="1440"/>
          <w:tab w:val="left" w:pos="1100"/>
        </w:tabs>
        <w:spacing w:line="280" w:lineRule="exact"/>
        <w:rPr>
          <w:rFonts w:ascii="Times New Roman" w:hAnsi="Times New Roman" w:cs="Times New Roman"/>
        </w:rPr>
      </w:pPr>
      <w:bookmarkStart w:id="304" w:name="lvl_5"/>
      <w:r w:rsidRPr="00EC71F6">
        <w:rPr>
          <w:rFonts w:ascii="Times New Roman" w:hAnsi="Times New Roman" w:cs="Times New Roman"/>
        </w:rPr>
        <w:t>LVL-5</w:t>
      </w:r>
      <w:bookmarkEnd w:id="304"/>
      <w:r w:rsidR="00EC71F6">
        <w:rPr>
          <w:rFonts w:ascii="Times New Roman" w:hAnsi="Times New Roman" w:cs="Times New Roman"/>
        </w:rPr>
        <w:tab/>
      </w:r>
      <w:r w:rsidRPr="00EC71F6">
        <w:rPr>
          <w:rFonts w:ascii="Times New Roman" w:hAnsi="Times New Roman" w:cs="Times New Roman"/>
        </w:rPr>
        <w:t>Azimuth Position Count</w:t>
      </w:r>
    </w:p>
    <w:p w:rsidR="007E5140" w:rsidRPr="00EC71F6" w:rsidRDefault="007E5140" w:rsidP="007E5140">
      <w:pPr>
        <w:pStyle w:val="Body"/>
        <w:spacing w:line="280" w:lineRule="atLeast"/>
        <w:rPr>
          <w:color w:val="auto"/>
        </w:rPr>
      </w:pPr>
      <w:r w:rsidRPr="00EC71F6">
        <w:t xml:space="preserve">This parameter indicates the raw azimuth gimbal position count value from sample 351, copied from the input Level-0 data files.  </w:t>
      </w:r>
      <w:fldSimple w:instr=" REF _Ref226949043 \h  \* MERGEFORMAT ">
        <w:r w:rsidR="00870628" w:rsidRPr="00870628">
          <w:rPr>
            <w:color w:val="548DD4" w:themeColor="text2" w:themeTint="99"/>
          </w:rPr>
          <w:t>Figure 4</w:t>
        </w:r>
        <w:r w:rsidR="00870628" w:rsidRPr="00870628">
          <w:rPr>
            <w:color w:val="548DD4" w:themeColor="text2" w:themeTint="99"/>
          </w:rPr>
          <w:noBreakHyphen/>
          <w:t>13</w:t>
        </w:r>
      </w:fldSimple>
      <w:r w:rsidRPr="00EC71F6">
        <w:t xml:space="preserve"> illustrates the synchronous and asynchronous profiles currently available when the instrument is i</w:t>
      </w:r>
      <w:r w:rsidRPr="00EC71F6">
        <w:rPr>
          <w:color w:val="auto"/>
        </w:rPr>
        <w:t>n RAPS</w:t>
      </w:r>
      <w:r w:rsidRPr="00EC71F6">
        <w:t xml:space="preserve"> model.  The asynchronous profile will be the nominal mission profile.  </w:t>
      </w:r>
      <w:r w:rsidRPr="00EC71F6">
        <w:rPr>
          <w:rStyle w:val="RED0"/>
          <w:rFonts w:ascii="Times New Roman" w:hAnsi="Times New Roman" w:cs="Times New Roman"/>
        </w:rPr>
        <w:t>(</w:t>
      </w:r>
      <w:r w:rsidRPr="00EC71F6">
        <w:t xml:space="preserve">count) [0 .. 4095] </w:t>
      </w:r>
      <w:r w:rsidRPr="00EC71F6">
        <w:rPr>
          <w:color w:val="auto"/>
        </w:rPr>
        <w:t>{</w:t>
      </w:r>
      <w:r w:rsidR="00514425" w:rsidRPr="00514425">
        <w:rPr>
          <w:color w:val="auto"/>
        </w:rPr>
        <w:t xml:space="preserve">Section </w:t>
      </w:r>
      <w:fldSimple w:instr=" REF _Ref226872225 \n \h  \* MERGEFORMAT ">
        <w:r w:rsidR="00514425" w:rsidRPr="00514425">
          <w:rPr>
            <w:color w:val="548DD4" w:themeColor="text2" w:themeTint="99"/>
          </w:rPr>
          <w:t>5.2.2</w:t>
        </w:r>
      </w:fldSimple>
      <w:r w:rsidRPr="00EC71F6">
        <w:rPr>
          <w:color w:val="auto"/>
        </w:rPr>
        <w:t xml:space="preserve"> BDS SDS Summary}</w:t>
      </w:r>
    </w:p>
    <w:p w:rsidR="007E5140" w:rsidRPr="00EC71F6" w:rsidRDefault="007E5140" w:rsidP="00EC71F6">
      <w:pPr>
        <w:pStyle w:val="LVL"/>
        <w:tabs>
          <w:tab w:val="clear" w:pos="1440"/>
          <w:tab w:val="left" w:pos="1100"/>
        </w:tabs>
        <w:spacing w:line="280" w:lineRule="exact"/>
        <w:rPr>
          <w:rFonts w:ascii="Times New Roman" w:hAnsi="Times New Roman" w:cs="Times New Roman"/>
        </w:rPr>
      </w:pPr>
      <w:bookmarkStart w:id="305" w:name="lvl_6"/>
      <w:r w:rsidRPr="00EC71F6">
        <w:rPr>
          <w:rFonts w:ascii="Times New Roman" w:hAnsi="Times New Roman" w:cs="Times New Roman"/>
        </w:rPr>
        <w:t>LVL-6</w:t>
      </w:r>
      <w:bookmarkEnd w:id="305"/>
      <w:r w:rsidR="00EC71F6">
        <w:rPr>
          <w:rFonts w:ascii="Times New Roman" w:hAnsi="Times New Roman" w:cs="Times New Roman"/>
        </w:rPr>
        <w:tab/>
      </w:r>
      <w:r w:rsidRPr="00EC71F6">
        <w:rPr>
          <w:rFonts w:ascii="Times New Roman" w:hAnsi="Times New Roman" w:cs="Times New Roman"/>
        </w:rPr>
        <w:t>Blackbody Heat</w:t>
      </w:r>
      <w:r w:rsidRPr="00EC71F6">
        <w:rPr>
          <w:rFonts w:ascii="Times New Roman" w:hAnsi="Times New Roman" w:cs="Times New Roman"/>
          <w:color w:val="auto"/>
        </w:rPr>
        <w:t>er DAC Va</w:t>
      </w:r>
      <w:r w:rsidRPr="00EC71F6">
        <w:rPr>
          <w:rFonts w:ascii="Times New Roman" w:hAnsi="Times New Roman" w:cs="Times New Roman"/>
        </w:rPr>
        <w:t>lue</w:t>
      </w:r>
    </w:p>
    <w:p w:rsidR="007E5140" w:rsidRDefault="007E5140" w:rsidP="007E5140">
      <w:pPr>
        <w:pStyle w:val="Body"/>
        <w:spacing w:line="280" w:lineRule="atLeast"/>
        <w:rPr>
          <w:color w:val="auto"/>
        </w:rPr>
      </w:pPr>
      <w:r w:rsidRPr="00EC71F6">
        <w:t xml:space="preserve">This parameter represents the commanded power value used to control the heatsink temperature.  This value is derived from internal flight code equations that use the A0, A1, B1, and D0 commanded coefficients.  See </w:t>
      </w:r>
      <w:r w:rsidRPr="00514425">
        <w:rPr>
          <w:rStyle w:val="BlueTag"/>
          <w:color w:val="auto"/>
        </w:rPr>
        <w:t>Sec</w:t>
      </w:r>
      <w:r w:rsidR="00870628" w:rsidRPr="00514425">
        <w:rPr>
          <w:rStyle w:val="BlueTag"/>
          <w:color w:val="auto"/>
        </w:rPr>
        <w:t>tion</w:t>
      </w:r>
      <w:r w:rsidRPr="00514425">
        <w:rPr>
          <w:rStyle w:val="BlueTag"/>
          <w:color w:val="auto"/>
        </w:rPr>
        <w:t xml:space="preserve"> </w:t>
      </w:r>
      <w:fldSimple w:instr=" REF _Ref226953830 \n \h  \* MERGEFORMAT ">
        <w:r w:rsidR="00514425" w:rsidRPr="00514425">
          <w:rPr>
            <w:rStyle w:val="BlueTag"/>
            <w:color w:val="548DD4" w:themeColor="text2" w:themeTint="99"/>
          </w:rPr>
          <w:t>B.6</w:t>
        </w:r>
      </w:fldSimple>
      <w:r w:rsidRPr="00EC71F6">
        <w:t xml:space="preserve"> for the derived equations as copied from the Instrument Operations Manual (</w:t>
      </w:r>
      <w:r w:rsidRPr="00514425">
        <w:rPr>
          <w:rStyle w:val="BlueTag"/>
          <w:color w:val="auto"/>
        </w:rPr>
        <w:t>Reference</w:t>
      </w:r>
      <w:r w:rsidR="00EC71F6" w:rsidRPr="00514425">
        <w:rPr>
          <w:rStyle w:val="BlueTag"/>
          <w:color w:val="auto"/>
        </w:rPr>
        <w:t xml:space="preserve"> </w:t>
      </w:r>
      <w:fldSimple w:instr=" REF _Ref226953851 \n \h  \* MERGEFORMAT ">
        <w:r w:rsidR="00514425" w:rsidRPr="00514425">
          <w:rPr>
            <w:rStyle w:val="BlueTag"/>
            <w:color w:val="548DD4" w:themeColor="text2" w:themeTint="99"/>
          </w:rPr>
          <w:t>8</w:t>
        </w:r>
      </w:fldSimple>
      <w:r w:rsidRPr="00EC71F6">
        <w:t xml:space="preserve">). </w:t>
      </w:r>
      <w:r w:rsidRPr="00EC71F6">
        <w:rPr>
          <w:rStyle w:val="RED0"/>
          <w:rFonts w:ascii="Times New Roman" w:hAnsi="Times New Roman" w:cs="Times New Roman"/>
        </w:rPr>
        <w:t>(</w:t>
      </w:r>
      <w:r w:rsidRPr="00EC71F6">
        <w:t xml:space="preserve">count) [0 .. 4095] </w:t>
      </w:r>
      <w:r w:rsidRPr="00EC71F6">
        <w:rPr>
          <w:color w:val="auto"/>
        </w:rPr>
        <w:t>{</w:t>
      </w:r>
      <w:r w:rsidR="00514425" w:rsidRPr="00514425">
        <w:rPr>
          <w:color w:val="auto"/>
        </w:rPr>
        <w:t xml:space="preserve">Section </w:t>
      </w:r>
      <w:fldSimple w:instr=" REF _Ref226873053 \n \h  \* MERGEFORMAT ">
        <w:r w:rsidR="00514425" w:rsidRPr="00514425">
          <w:rPr>
            <w:color w:val="548DD4" w:themeColor="text2" w:themeTint="99"/>
          </w:rPr>
          <w:t>5.2.3.5</w:t>
        </w:r>
      </w:fldSimple>
      <w:r w:rsidRPr="00EC71F6">
        <w:rPr>
          <w:color w:val="auto"/>
        </w:rPr>
        <w:t xml:space="preserve"> Position Counts}</w:t>
      </w:r>
    </w:p>
    <w:p w:rsidR="0069639D" w:rsidRPr="00EC71F6" w:rsidRDefault="0069639D" w:rsidP="007E5140">
      <w:pPr>
        <w:pStyle w:val="Body"/>
        <w:spacing w:line="280" w:lineRule="atLeast"/>
        <w:rPr>
          <w:color w:val="auto"/>
        </w:rPr>
      </w:pPr>
    </w:p>
    <w:p w:rsidR="007E5140" w:rsidRDefault="007E5140" w:rsidP="0069639D">
      <w:pPr>
        <w:pStyle w:val="Body"/>
        <w:tabs>
          <w:tab w:val="clear" w:pos="1440"/>
          <w:tab w:val="left" w:pos="1100"/>
        </w:tabs>
        <w:rPr>
          <w:b/>
        </w:rPr>
      </w:pPr>
      <w:bookmarkStart w:id="306" w:name="lvl_7"/>
      <w:r w:rsidRPr="0069639D">
        <w:rPr>
          <w:b/>
        </w:rPr>
        <w:lastRenderedPageBreak/>
        <w:t>LVL-7</w:t>
      </w:r>
      <w:bookmarkEnd w:id="306"/>
      <w:r w:rsidR="0069639D">
        <w:rPr>
          <w:b/>
        </w:rPr>
        <w:tab/>
      </w:r>
      <w:r w:rsidRPr="0069639D">
        <w:rPr>
          <w:b/>
        </w:rPr>
        <w:t>DAP Memory</w:t>
      </w:r>
    </w:p>
    <w:p w:rsidR="0069639D" w:rsidRPr="0069639D" w:rsidRDefault="0069639D" w:rsidP="0069639D">
      <w:pPr>
        <w:pStyle w:val="Body"/>
        <w:tabs>
          <w:tab w:val="clear" w:pos="1440"/>
          <w:tab w:val="left" w:pos="1100"/>
        </w:tabs>
        <w:rPr>
          <w:b/>
        </w:rPr>
      </w:pPr>
    </w:p>
    <w:p w:rsidR="007E5140" w:rsidRPr="0069639D" w:rsidRDefault="007E5140" w:rsidP="0069639D">
      <w:pPr>
        <w:pStyle w:val="Body"/>
        <w:tabs>
          <w:tab w:val="clear" w:pos="1440"/>
          <w:tab w:val="left" w:pos="1100"/>
        </w:tabs>
        <w:rPr>
          <w:b/>
        </w:rPr>
      </w:pPr>
      <w:bookmarkStart w:id="307" w:name="lvl_8"/>
      <w:r w:rsidRPr="0069639D">
        <w:rPr>
          <w:b/>
        </w:rPr>
        <w:t>LVL-8</w:t>
      </w:r>
      <w:bookmarkEnd w:id="307"/>
      <w:r w:rsidR="0069639D">
        <w:rPr>
          <w:b/>
        </w:rPr>
        <w:tab/>
      </w:r>
      <w:r w:rsidRPr="0069639D">
        <w:rPr>
          <w:b/>
        </w:rPr>
        <w:t>ICP Memory</w:t>
      </w:r>
    </w:p>
    <w:p w:rsidR="007E5140" w:rsidRDefault="007E5140" w:rsidP="007E5140">
      <w:pPr>
        <w:pStyle w:val="Body"/>
        <w:spacing w:line="280" w:lineRule="atLeast"/>
        <w:rPr>
          <w:color w:val="auto"/>
        </w:rPr>
      </w:pPr>
      <w:r w:rsidRPr="00EC71F6">
        <w:t xml:space="preserve">These parameters indicates the </w:t>
      </w:r>
      <w:r w:rsidRPr="0069639D">
        <w:rPr>
          <w:color w:val="auto"/>
        </w:rPr>
        <w:t>raw DAP and I</w:t>
      </w:r>
      <w:r w:rsidRPr="00EC71F6">
        <w:t xml:space="preserve">CP  memory word count values, copied from the input Level-0 data files. These data are only output to a BDSM product when the instrument is in the diagnostic memory dump configuration.  The memory dump can be used to check the proper operation of the instrument processors. </w:t>
      </w:r>
      <w:r w:rsidRPr="00EC71F6">
        <w:rPr>
          <w:rStyle w:val="RED0"/>
          <w:rFonts w:ascii="Times New Roman" w:hAnsi="Times New Roman" w:cs="Times New Roman"/>
        </w:rPr>
        <w:t>(count)</w:t>
      </w:r>
      <w:r w:rsidRPr="00EC71F6">
        <w:t xml:space="preserve"> [0 .. 65535] </w:t>
      </w:r>
      <w:r w:rsidRPr="0069639D">
        <w:rPr>
          <w:color w:val="auto"/>
        </w:rPr>
        <w:t>{</w:t>
      </w:r>
      <w:r w:rsidR="00514425" w:rsidRPr="00514425">
        <w:rPr>
          <w:color w:val="auto"/>
        </w:rPr>
        <w:t xml:space="preserve">Section </w:t>
      </w:r>
      <w:fldSimple w:instr=" REF _Ref226872225 \n \h  \* MERGEFORMAT ">
        <w:r w:rsidR="00514425" w:rsidRPr="00514425">
          <w:rPr>
            <w:color w:val="548DD4" w:themeColor="text2" w:themeTint="99"/>
          </w:rPr>
          <w:t>5.2.2</w:t>
        </w:r>
      </w:fldSimple>
      <w:r w:rsidRPr="0069639D">
        <w:rPr>
          <w:rStyle w:val="BlueTag10Helv"/>
          <w:rFonts w:ascii="Times New Roman" w:hAnsi="Times New Roman" w:cs="Times New Roman"/>
          <w:color w:val="auto"/>
          <w:sz w:val="24"/>
          <w:szCs w:val="24"/>
        </w:rPr>
        <w:t xml:space="preserve"> BDS SDS Summary</w:t>
      </w:r>
      <w:r w:rsidRPr="0069639D">
        <w:rPr>
          <w:color w:val="auto"/>
        </w:rPr>
        <w:t>}</w:t>
      </w:r>
    </w:p>
    <w:p w:rsidR="0069639D" w:rsidRPr="0069639D" w:rsidRDefault="0069639D" w:rsidP="007E5140">
      <w:pPr>
        <w:pStyle w:val="Body"/>
        <w:spacing w:line="280" w:lineRule="atLeast"/>
        <w:rPr>
          <w:color w:val="auto"/>
        </w:rPr>
      </w:pPr>
    </w:p>
    <w:p w:rsidR="007E5140" w:rsidRDefault="007E5140" w:rsidP="0069639D">
      <w:pPr>
        <w:pStyle w:val="Body"/>
        <w:tabs>
          <w:tab w:val="clear" w:pos="1440"/>
          <w:tab w:val="left" w:pos="1100"/>
        </w:tabs>
        <w:rPr>
          <w:b/>
        </w:rPr>
      </w:pPr>
      <w:bookmarkStart w:id="308" w:name="lvl_9"/>
      <w:r w:rsidRPr="0069639D">
        <w:rPr>
          <w:b/>
        </w:rPr>
        <w:t>LVL-9</w:t>
      </w:r>
      <w:bookmarkEnd w:id="308"/>
      <w:r w:rsidR="0069639D">
        <w:rPr>
          <w:b/>
        </w:rPr>
        <w:tab/>
      </w:r>
      <w:r w:rsidRPr="0069639D">
        <w:rPr>
          <w:b/>
        </w:rPr>
        <w:t>DAP Timing Counts</w:t>
      </w:r>
    </w:p>
    <w:p w:rsidR="0069639D" w:rsidRPr="0069639D" w:rsidRDefault="0069639D" w:rsidP="0069639D">
      <w:pPr>
        <w:pStyle w:val="Body"/>
        <w:tabs>
          <w:tab w:val="clear" w:pos="1440"/>
          <w:tab w:val="left" w:pos="1100"/>
        </w:tabs>
        <w:rPr>
          <w:b/>
        </w:rPr>
      </w:pPr>
    </w:p>
    <w:p w:rsidR="007E5140" w:rsidRPr="0069639D" w:rsidRDefault="007E5140" w:rsidP="0069639D">
      <w:pPr>
        <w:pStyle w:val="Body"/>
        <w:tabs>
          <w:tab w:val="clear" w:pos="1440"/>
          <w:tab w:val="left" w:pos="1100"/>
        </w:tabs>
        <w:rPr>
          <w:b/>
        </w:rPr>
      </w:pPr>
      <w:bookmarkStart w:id="309" w:name="lvl_10"/>
      <w:r w:rsidRPr="0069639D">
        <w:rPr>
          <w:b/>
        </w:rPr>
        <w:t>LVL-10</w:t>
      </w:r>
      <w:bookmarkEnd w:id="309"/>
      <w:r w:rsidR="0069639D">
        <w:rPr>
          <w:b/>
        </w:rPr>
        <w:tab/>
      </w:r>
      <w:r w:rsidRPr="0069639D">
        <w:rPr>
          <w:b/>
        </w:rPr>
        <w:t>ICP Timing Counts</w:t>
      </w:r>
    </w:p>
    <w:p w:rsidR="007E5140" w:rsidRDefault="007E5140" w:rsidP="007E5140">
      <w:pPr>
        <w:pStyle w:val="Body"/>
        <w:spacing w:line="280" w:lineRule="atLeast"/>
        <w:rPr>
          <w:rStyle w:val="BlueTag10Helv"/>
          <w:rFonts w:ascii="Times New Roman" w:hAnsi="Times New Roman" w:cs="Times New Roman"/>
          <w:color w:val="auto"/>
          <w:sz w:val="24"/>
          <w:szCs w:val="24"/>
        </w:rPr>
      </w:pPr>
      <w:r w:rsidRPr="00EC71F6">
        <w:t xml:space="preserve">These parameters measures the </w:t>
      </w:r>
      <w:r w:rsidRPr="0069639D">
        <w:rPr>
          <w:color w:val="auto"/>
        </w:rPr>
        <w:t xml:space="preserve">raw DAP (Data </w:t>
      </w:r>
      <w:r w:rsidRPr="00EC71F6">
        <w:t>Acquisition microProcessor) a</w:t>
      </w:r>
      <w:r w:rsidRPr="0069639D">
        <w:rPr>
          <w:color w:val="auto"/>
        </w:rPr>
        <w:t xml:space="preserve">nd ICP </w:t>
      </w:r>
      <w:r w:rsidRPr="00EC71F6">
        <w:t>(Instrument Control microProcessor) execution time count values, copied from the input Level-0 data files.  These data are only output to a BDSP product when the instrument is in the diagnostic memory dump configuration.</w:t>
      </w:r>
      <w:r w:rsidRPr="0069639D">
        <w:rPr>
          <w:color w:val="auto"/>
        </w:rPr>
        <w:t xml:space="preserve">  </w:t>
      </w:r>
      <w:r w:rsidRPr="0069639D">
        <w:rPr>
          <w:rStyle w:val="BlueTag"/>
          <w:color w:val="auto"/>
        </w:rPr>
        <w:t>(count)  [0 .. 65535] {</w:t>
      </w:r>
      <w:r w:rsidR="00514425" w:rsidRPr="00514425">
        <w:rPr>
          <w:color w:val="auto"/>
        </w:rPr>
        <w:t xml:space="preserve">Section </w:t>
      </w:r>
      <w:fldSimple w:instr=" REF _Ref226872225 \n \h  \* MERGEFORMAT ">
        <w:r w:rsidR="00514425" w:rsidRPr="00514425">
          <w:rPr>
            <w:color w:val="548DD4" w:themeColor="text2" w:themeTint="99"/>
          </w:rPr>
          <w:t>5.2.2</w:t>
        </w:r>
      </w:fldSimple>
      <w:r w:rsidRPr="0069639D">
        <w:rPr>
          <w:rStyle w:val="BlueTag10Helv"/>
          <w:rFonts w:ascii="Times New Roman" w:hAnsi="Times New Roman" w:cs="Times New Roman"/>
          <w:color w:val="auto"/>
          <w:sz w:val="24"/>
          <w:szCs w:val="24"/>
        </w:rPr>
        <w:t xml:space="preserve"> BDS SDS Summary}</w:t>
      </w:r>
    </w:p>
    <w:p w:rsidR="0069639D" w:rsidRPr="0069639D" w:rsidRDefault="0069639D" w:rsidP="007E5140">
      <w:pPr>
        <w:pStyle w:val="Body"/>
        <w:spacing w:line="280" w:lineRule="atLeast"/>
        <w:rPr>
          <w:rStyle w:val="BlueTag10Helv"/>
          <w:rFonts w:ascii="Times New Roman" w:hAnsi="Times New Roman" w:cs="Times New Roman"/>
          <w:color w:val="auto"/>
          <w:sz w:val="24"/>
          <w:szCs w:val="24"/>
        </w:rPr>
      </w:pPr>
    </w:p>
    <w:p w:rsidR="007E5140" w:rsidRDefault="007E5140" w:rsidP="0069639D">
      <w:pPr>
        <w:pStyle w:val="Body"/>
        <w:tabs>
          <w:tab w:val="clear" w:pos="1440"/>
          <w:tab w:val="left" w:pos="1100"/>
        </w:tabs>
        <w:rPr>
          <w:b/>
        </w:rPr>
      </w:pPr>
      <w:bookmarkStart w:id="310" w:name="lvl_11"/>
      <w:r w:rsidRPr="0069639D">
        <w:rPr>
          <w:b/>
        </w:rPr>
        <w:t>LVL-11</w:t>
      </w:r>
      <w:bookmarkEnd w:id="310"/>
      <w:r w:rsidR="0069639D">
        <w:rPr>
          <w:b/>
        </w:rPr>
        <w:tab/>
      </w:r>
      <w:r w:rsidRPr="0069639D">
        <w:rPr>
          <w:b/>
        </w:rPr>
        <w:t>ECA Encoder Clear Track A</w:t>
      </w:r>
    </w:p>
    <w:p w:rsidR="0069639D" w:rsidRPr="0069639D" w:rsidRDefault="0069639D" w:rsidP="0069639D">
      <w:pPr>
        <w:pStyle w:val="Body"/>
        <w:tabs>
          <w:tab w:val="clear" w:pos="1440"/>
          <w:tab w:val="left" w:pos="1100"/>
        </w:tabs>
        <w:rPr>
          <w:b/>
        </w:rPr>
      </w:pPr>
    </w:p>
    <w:p w:rsidR="007E5140" w:rsidRPr="0069639D" w:rsidRDefault="007E5140" w:rsidP="0069639D">
      <w:pPr>
        <w:pStyle w:val="Body"/>
        <w:tabs>
          <w:tab w:val="clear" w:pos="1440"/>
          <w:tab w:val="left" w:pos="1100"/>
        </w:tabs>
        <w:rPr>
          <w:b/>
        </w:rPr>
      </w:pPr>
      <w:bookmarkStart w:id="311" w:name="lvl_12"/>
      <w:r w:rsidRPr="0069639D">
        <w:rPr>
          <w:b/>
        </w:rPr>
        <w:t>LVL-12</w:t>
      </w:r>
      <w:bookmarkEnd w:id="311"/>
      <w:r w:rsidR="0069639D">
        <w:rPr>
          <w:b/>
        </w:rPr>
        <w:tab/>
      </w:r>
      <w:r w:rsidRPr="0069639D">
        <w:rPr>
          <w:b/>
        </w:rPr>
        <w:t>ECA Encoder Clear Track B</w:t>
      </w:r>
    </w:p>
    <w:p w:rsidR="007E5140" w:rsidRPr="0069639D" w:rsidRDefault="007E5140" w:rsidP="007E5140">
      <w:pPr>
        <w:pStyle w:val="Body"/>
        <w:spacing w:line="280" w:lineRule="atLeast"/>
        <w:rPr>
          <w:color w:val="auto"/>
        </w:rPr>
      </w:pPr>
      <w:r w:rsidRPr="00EC71F6">
        <w:t xml:space="preserve">These parameters indicates the raw count values for the elevation encoder track A and track B as read from the LED. </w:t>
      </w:r>
      <w:r w:rsidRPr="00EC71F6">
        <w:rPr>
          <w:rStyle w:val="RED0"/>
          <w:rFonts w:ascii="Times New Roman" w:hAnsi="Times New Roman" w:cs="Times New Roman"/>
        </w:rPr>
        <w:t>(</w:t>
      </w:r>
      <w:r w:rsidRPr="00EC71F6">
        <w:t>count) [0 .. 4095]</w:t>
      </w:r>
      <w:r w:rsidRPr="00514425">
        <w:rPr>
          <w:color w:val="auto"/>
        </w:rPr>
        <w:t xml:space="preserve"> {Section </w:t>
      </w:r>
      <w:fldSimple w:instr=" REF _Ref226873053 \n \h  \* MERGEFORMAT ">
        <w:r w:rsidR="00514425" w:rsidRPr="00514425">
          <w:rPr>
            <w:color w:val="548DD4" w:themeColor="text2" w:themeTint="99"/>
          </w:rPr>
          <w:t>5.2.3.5</w:t>
        </w:r>
      </w:fldSimple>
      <w:r w:rsidRPr="00514425">
        <w:rPr>
          <w:color w:val="auto"/>
        </w:rPr>
        <w:t xml:space="preserve"> </w:t>
      </w:r>
      <w:r w:rsidRPr="0069639D">
        <w:rPr>
          <w:color w:val="auto"/>
        </w:rPr>
        <w:t>Position Counts}</w:t>
      </w:r>
    </w:p>
    <w:p w:rsidR="007E5140" w:rsidRPr="00EC71F6" w:rsidRDefault="007E5140" w:rsidP="0069639D">
      <w:pPr>
        <w:pStyle w:val="LVL"/>
        <w:tabs>
          <w:tab w:val="left" w:pos="1100"/>
        </w:tabs>
        <w:spacing w:line="280" w:lineRule="exact"/>
        <w:rPr>
          <w:rFonts w:ascii="Times New Roman" w:hAnsi="Times New Roman" w:cs="Times New Roman"/>
        </w:rPr>
      </w:pPr>
      <w:bookmarkStart w:id="312" w:name="lvl_13"/>
      <w:r w:rsidRPr="00EC71F6">
        <w:rPr>
          <w:rFonts w:ascii="Times New Roman" w:hAnsi="Times New Roman" w:cs="Times New Roman"/>
        </w:rPr>
        <w:t>LVL-13</w:t>
      </w:r>
      <w:bookmarkEnd w:id="312"/>
      <w:r w:rsidR="0069639D">
        <w:rPr>
          <w:rFonts w:ascii="Times New Roman" w:hAnsi="Times New Roman" w:cs="Times New Roman"/>
        </w:rPr>
        <w:tab/>
      </w:r>
      <w:r w:rsidRPr="00EC71F6">
        <w:rPr>
          <w:rFonts w:ascii="Times New Roman" w:hAnsi="Times New Roman" w:cs="Times New Roman"/>
        </w:rPr>
        <w:t>Elevation Error Counts</w:t>
      </w:r>
    </w:p>
    <w:p w:rsidR="007E5140" w:rsidRPr="0069639D" w:rsidRDefault="007E5140" w:rsidP="007E5140">
      <w:pPr>
        <w:pStyle w:val="Body"/>
        <w:spacing w:line="280" w:lineRule="atLeast"/>
        <w:rPr>
          <w:color w:val="auto"/>
        </w:rPr>
      </w:pPr>
      <w:r w:rsidRPr="00EC71F6">
        <w:t xml:space="preserve">This parameter indicates raw elevation gimbal error (commanded versus actual difference) position count values, copied from the input Level-0 data files. These data are output to a BDSG product when the instrument is in the diagnostic gimbal error configuration.  </w:t>
      </w:r>
      <w:r w:rsidRPr="00EC71F6">
        <w:rPr>
          <w:rStyle w:val="RED0"/>
          <w:rFonts w:ascii="Times New Roman" w:hAnsi="Times New Roman" w:cs="Times New Roman"/>
        </w:rPr>
        <w:t>(</w:t>
      </w:r>
      <w:r w:rsidRPr="00EC71F6">
        <w:t xml:space="preserve">count) [0 .. 65535] </w:t>
      </w:r>
      <w:r w:rsidRPr="0069639D">
        <w:rPr>
          <w:color w:val="auto"/>
        </w:rPr>
        <w:t>{</w:t>
      </w:r>
      <w:r w:rsidR="00514425" w:rsidRPr="00514425">
        <w:rPr>
          <w:color w:val="auto"/>
        </w:rPr>
        <w:t xml:space="preserve">Section </w:t>
      </w:r>
      <w:fldSimple w:instr=" REF _Ref226872225 \n \h  \* MERGEFORMAT ">
        <w:r w:rsidR="00514425" w:rsidRPr="00514425">
          <w:rPr>
            <w:color w:val="548DD4" w:themeColor="text2" w:themeTint="99"/>
          </w:rPr>
          <w:t>5.2.2</w:t>
        </w:r>
      </w:fldSimple>
      <w:r w:rsidRPr="0069639D">
        <w:rPr>
          <w:color w:val="auto"/>
        </w:rPr>
        <w:t xml:space="preserve"> BDS SDS Summary}</w:t>
      </w:r>
    </w:p>
    <w:p w:rsidR="007E5140" w:rsidRPr="00EC71F6" w:rsidRDefault="007E5140" w:rsidP="0069639D">
      <w:pPr>
        <w:pStyle w:val="LVL"/>
        <w:tabs>
          <w:tab w:val="clear" w:pos="1440"/>
          <w:tab w:val="left" w:pos="1100"/>
        </w:tabs>
        <w:spacing w:line="280" w:lineRule="exact"/>
        <w:rPr>
          <w:rFonts w:ascii="Times New Roman" w:hAnsi="Times New Roman" w:cs="Times New Roman"/>
        </w:rPr>
      </w:pPr>
      <w:bookmarkStart w:id="313" w:name="lvl_14"/>
      <w:r w:rsidRPr="00EC71F6">
        <w:rPr>
          <w:rFonts w:ascii="Times New Roman" w:hAnsi="Times New Roman" w:cs="Times New Roman"/>
        </w:rPr>
        <w:t>LVL-14</w:t>
      </w:r>
      <w:bookmarkEnd w:id="313"/>
      <w:r w:rsidR="0069639D">
        <w:rPr>
          <w:rFonts w:ascii="Times New Roman" w:hAnsi="Times New Roman" w:cs="Times New Roman"/>
        </w:rPr>
        <w:tab/>
      </w:r>
      <w:r w:rsidRPr="00EC71F6">
        <w:rPr>
          <w:rFonts w:ascii="Times New Roman" w:hAnsi="Times New Roman" w:cs="Times New Roman"/>
        </w:rPr>
        <w:t>Elevation Position Count</w:t>
      </w:r>
    </w:p>
    <w:p w:rsidR="007E5140" w:rsidRDefault="007E5140" w:rsidP="007E5140">
      <w:pPr>
        <w:pStyle w:val="Body"/>
        <w:spacing w:line="280" w:lineRule="atLeast"/>
        <w:rPr>
          <w:color w:val="auto"/>
        </w:rPr>
      </w:pPr>
      <w:r w:rsidRPr="00EC71F6">
        <w:t xml:space="preserve">This parameter indicates the raw elevation gimbal position count value for samples 120, 336, 505, copied from the input Level-0 data files.  </w:t>
      </w:r>
      <w:fldSimple w:instr=" REF _Ref226949600 \n \h  \* MERGEFORMAT ">
        <w:r w:rsidR="00870628" w:rsidRPr="00870628">
          <w:rPr>
            <w:color w:val="548DD4" w:themeColor="text2" w:themeTint="99"/>
          </w:rPr>
          <w:t>Table 4-11</w:t>
        </w:r>
      </w:fldSimple>
      <w:r w:rsidRPr="00EC71F6">
        <w:t xml:space="preserve"> through </w:t>
      </w:r>
      <w:fldSimple w:instr=" REF _Ref226949610 \n \h  \* MERGEFORMAT ">
        <w:r w:rsidR="00870628" w:rsidRPr="00870628">
          <w:rPr>
            <w:color w:val="548DD4" w:themeColor="text2" w:themeTint="99"/>
          </w:rPr>
          <w:t>Table 4.13</w:t>
        </w:r>
      </w:fldSimple>
      <w:r w:rsidRPr="00EC71F6">
        <w:t xml:space="preserve"> list the profiles for the normal-earth scan, short-earth scan, nadir-earth scan, and MAM scan, respectively.  See </w:t>
      </w:r>
      <w:fldSimple w:instr=" REF _Ref226949190 \h  \* MERGEFORMAT ">
        <w:r w:rsidR="00870628" w:rsidRPr="00870628">
          <w:rPr>
            <w:color w:val="548DD4" w:themeColor="text2" w:themeTint="99"/>
          </w:rPr>
          <w:t>Figure 4</w:t>
        </w:r>
        <w:r w:rsidR="00870628" w:rsidRPr="00870628">
          <w:rPr>
            <w:color w:val="548DD4" w:themeColor="text2" w:themeTint="99"/>
          </w:rPr>
          <w:noBreakHyphen/>
          <w:t>14</w:t>
        </w:r>
      </w:fldSimple>
      <w:r w:rsidRPr="00EC71F6">
        <w:t xml:space="preserve"> for a sketch of the elevation profiles.  Note, for Level-0 data, measurement samples are referenced as 0 .. 659, whereas, for the Leve</w:t>
      </w:r>
      <w:r w:rsidRPr="0069639D">
        <w:rPr>
          <w:color w:val="auto"/>
        </w:rPr>
        <w:t>l-1b BDS files, t</w:t>
      </w:r>
      <w:r w:rsidRPr="00EC71F6">
        <w:t xml:space="preserve">he measurement samples are referenced 1 .. 660. </w:t>
      </w:r>
      <w:r w:rsidRPr="00EC71F6">
        <w:rPr>
          <w:rStyle w:val="RED0"/>
          <w:rFonts w:ascii="Times New Roman" w:hAnsi="Times New Roman" w:cs="Times New Roman"/>
        </w:rPr>
        <w:t>(</w:t>
      </w:r>
      <w:r w:rsidRPr="00EC71F6">
        <w:t xml:space="preserve">count) [0 .. 4095] </w:t>
      </w:r>
      <w:r w:rsidRPr="0069639D">
        <w:rPr>
          <w:color w:val="auto"/>
        </w:rPr>
        <w:t>{</w:t>
      </w:r>
      <w:r w:rsidR="00514425" w:rsidRPr="00514425">
        <w:rPr>
          <w:color w:val="auto"/>
        </w:rPr>
        <w:t xml:space="preserve">Section </w:t>
      </w:r>
      <w:fldSimple w:instr=" REF _Ref226872225 \n \h  \* MERGEFORMAT ">
        <w:r w:rsidR="00514425" w:rsidRPr="00514425">
          <w:rPr>
            <w:color w:val="548DD4" w:themeColor="text2" w:themeTint="99"/>
          </w:rPr>
          <w:t>5.2.2</w:t>
        </w:r>
      </w:fldSimple>
      <w:r w:rsidRPr="0069639D">
        <w:rPr>
          <w:color w:val="auto"/>
        </w:rPr>
        <w:t xml:space="preserve"> BDS SDS Summary}</w:t>
      </w:r>
    </w:p>
    <w:p w:rsidR="0069639D" w:rsidRPr="0069639D" w:rsidRDefault="0069639D" w:rsidP="007E5140">
      <w:pPr>
        <w:pStyle w:val="Body"/>
        <w:spacing w:line="280" w:lineRule="atLeast"/>
        <w:rPr>
          <w:color w:val="auto"/>
        </w:rPr>
      </w:pPr>
    </w:p>
    <w:p w:rsidR="007E5140" w:rsidRDefault="007E5140" w:rsidP="0069639D">
      <w:pPr>
        <w:pStyle w:val="Body"/>
        <w:tabs>
          <w:tab w:val="clear" w:pos="1440"/>
          <w:tab w:val="left" w:pos="1100"/>
        </w:tabs>
        <w:rPr>
          <w:b/>
        </w:rPr>
      </w:pPr>
      <w:bookmarkStart w:id="314" w:name="lvl_15"/>
      <w:r w:rsidRPr="0069639D">
        <w:rPr>
          <w:b/>
        </w:rPr>
        <w:t>LVL-15</w:t>
      </w:r>
      <w:bookmarkEnd w:id="314"/>
      <w:r w:rsidR="0069639D">
        <w:rPr>
          <w:b/>
        </w:rPr>
        <w:tab/>
      </w:r>
      <w:r w:rsidRPr="0069639D">
        <w:rPr>
          <w:b/>
        </w:rPr>
        <w:t>Fixed Pattern 1</w:t>
      </w:r>
    </w:p>
    <w:p w:rsidR="0069639D" w:rsidRPr="0069639D" w:rsidRDefault="0069639D" w:rsidP="0069639D">
      <w:pPr>
        <w:pStyle w:val="Body"/>
        <w:tabs>
          <w:tab w:val="clear" w:pos="1440"/>
          <w:tab w:val="left" w:pos="1100"/>
        </w:tabs>
        <w:rPr>
          <w:b/>
        </w:rPr>
      </w:pPr>
    </w:p>
    <w:p w:rsidR="007E5140" w:rsidRDefault="007E5140" w:rsidP="0069639D">
      <w:pPr>
        <w:pStyle w:val="Body"/>
        <w:tabs>
          <w:tab w:val="clear" w:pos="1440"/>
          <w:tab w:val="left" w:pos="1100"/>
        </w:tabs>
        <w:rPr>
          <w:b/>
        </w:rPr>
      </w:pPr>
      <w:bookmarkStart w:id="315" w:name="lvl_16"/>
      <w:r w:rsidRPr="0069639D">
        <w:rPr>
          <w:b/>
        </w:rPr>
        <w:t>LVL-16</w:t>
      </w:r>
      <w:bookmarkEnd w:id="315"/>
      <w:r w:rsidR="0069639D">
        <w:rPr>
          <w:b/>
        </w:rPr>
        <w:tab/>
      </w:r>
      <w:r w:rsidRPr="0069639D">
        <w:rPr>
          <w:b/>
        </w:rPr>
        <w:t>Fixed Pattern 2</w:t>
      </w:r>
    </w:p>
    <w:p w:rsidR="0069639D" w:rsidRPr="0069639D" w:rsidRDefault="0069639D" w:rsidP="0069639D">
      <w:pPr>
        <w:pStyle w:val="Body"/>
        <w:tabs>
          <w:tab w:val="clear" w:pos="1440"/>
          <w:tab w:val="left" w:pos="1100"/>
        </w:tabs>
        <w:rPr>
          <w:b/>
        </w:rPr>
      </w:pPr>
    </w:p>
    <w:p w:rsidR="007E5140" w:rsidRDefault="007E5140" w:rsidP="0069639D">
      <w:pPr>
        <w:pStyle w:val="Body"/>
        <w:tabs>
          <w:tab w:val="clear" w:pos="1440"/>
          <w:tab w:val="left" w:pos="1100"/>
        </w:tabs>
        <w:rPr>
          <w:b/>
        </w:rPr>
      </w:pPr>
      <w:bookmarkStart w:id="316" w:name="lvl_17"/>
      <w:r w:rsidRPr="0069639D">
        <w:rPr>
          <w:b/>
        </w:rPr>
        <w:t>LVL-17</w:t>
      </w:r>
      <w:bookmarkEnd w:id="316"/>
      <w:r w:rsidR="0069639D">
        <w:rPr>
          <w:b/>
        </w:rPr>
        <w:tab/>
      </w:r>
      <w:r w:rsidRPr="0069639D">
        <w:rPr>
          <w:b/>
        </w:rPr>
        <w:t>Fixed Pattern 3</w:t>
      </w:r>
    </w:p>
    <w:p w:rsidR="0069639D" w:rsidRPr="0069639D" w:rsidRDefault="0069639D" w:rsidP="0069639D">
      <w:pPr>
        <w:pStyle w:val="Body"/>
        <w:tabs>
          <w:tab w:val="clear" w:pos="1440"/>
          <w:tab w:val="left" w:pos="1100"/>
        </w:tabs>
        <w:rPr>
          <w:b/>
        </w:rPr>
      </w:pPr>
    </w:p>
    <w:p w:rsidR="007E5140" w:rsidRDefault="007E5140" w:rsidP="0069639D">
      <w:pPr>
        <w:pStyle w:val="Body"/>
        <w:tabs>
          <w:tab w:val="clear" w:pos="1440"/>
          <w:tab w:val="left" w:pos="1100"/>
        </w:tabs>
        <w:rPr>
          <w:b/>
        </w:rPr>
      </w:pPr>
      <w:bookmarkStart w:id="317" w:name="lvl_18"/>
      <w:r w:rsidRPr="0069639D">
        <w:rPr>
          <w:b/>
        </w:rPr>
        <w:t>LVL-18</w:t>
      </w:r>
      <w:bookmarkEnd w:id="317"/>
      <w:r w:rsidR="0069639D">
        <w:rPr>
          <w:b/>
        </w:rPr>
        <w:tab/>
      </w:r>
      <w:r w:rsidRPr="0069639D">
        <w:rPr>
          <w:b/>
        </w:rPr>
        <w:t>Fixed Pattern 4</w:t>
      </w:r>
    </w:p>
    <w:p w:rsidR="0069639D" w:rsidRPr="0069639D" w:rsidRDefault="0069639D" w:rsidP="0069639D">
      <w:pPr>
        <w:pStyle w:val="Body"/>
        <w:tabs>
          <w:tab w:val="clear" w:pos="1440"/>
          <w:tab w:val="left" w:pos="1100"/>
        </w:tabs>
        <w:rPr>
          <w:b/>
        </w:rPr>
      </w:pPr>
    </w:p>
    <w:p w:rsidR="007E5140" w:rsidRDefault="007E5140" w:rsidP="0069639D">
      <w:pPr>
        <w:pStyle w:val="Body"/>
        <w:tabs>
          <w:tab w:val="clear" w:pos="1440"/>
          <w:tab w:val="left" w:pos="1100"/>
        </w:tabs>
        <w:rPr>
          <w:b/>
        </w:rPr>
      </w:pPr>
      <w:bookmarkStart w:id="318" w:name="lvl_19"/>
      <w:r w:rsidRPr="0069639D">
        <w:rPr>
          <w:b/>
        </w:rPr>
        <w:t>LVL-19</w:t>
      </w:r>
      <w:bookmarkEnd w:id="318"/>
      <w:r w:rsidR="0069639D">
        <w:rPr>
          <w:b/>
        </w:rPr>
        <w:tab/>
      </w:r>
      <w:r w:rsidRPr="0069639D">
        <w:rPr>
          <w:b/>
        </w:rPr>
        <w:t>Fixed Pattern 5</w:t>
      </w:r>
    </w:p>
    <w:p w:rsidR="0069639D" w:rsidRPr="0069639D" w:rsidRDefault="0069639D" w:rsidP="0069639D">
      <w:pPr>
        <w:pStyle w:val="Body"/>
        <w:tabs>
          <w:tab w:val="clear" w:pos="1440"/>
          <w:tab w:val="left" w:pos="1100"/>
        </w:tabs>
        <w:rPr>
          <w:b/>
        </w:rPr>
      </w:pPr>
    </w:p>
    <w:p w:rsidR="007E5140" w:rsidRPr="0069639D" w:rsidRDefault="007E5140" w:rsidP="0069639D">
      <w:pPr>
        <w:pStyle w:val="Body"/>
        <w:tabs>
          <w:tab w:val="clear" w:pos="1440"/>
          <w:tab w:val="left" w:pos="1100"/>
        </w:tabs>
        <w:rPr>
          <w:b/>
        </w:rPr>
      </w:pPr>
      <w:bookmarkStart w:id="319" w:name="lvl_20"/>
      <w:r w:rsidRPr="0069639D">
        <w:rPr>
          <w:b/>
        </w:rPr>
        <w:lastRenderedPageBreak/>
        <w:t>LVL-20</w:t>
      </w:r>
      <w:bookmarkEnd w:id="319"/>
      <w:r w:rsidR="0069639D">
        <w:rPr>
          <w:b/>
        </w:rPr>
        <w:tab/>
      </w:r>
      <w:r w:rsidRPr="0069639D">
        <w:rPr>
          <w:b/>
        </w:rPr>
        <w:t>Fixed Pattern 6</w:t>
      </w:r>
    </w:p>
    <w:p w:rsidR="007E5140" w:rsidRPr="0069639D" w:rsidRDefault="007E5140" w:rsidP="007E5140">
      <w:pPr>
        <w:pStyle w:val="Body"/>
        <w:spacing w:line="280" w:lineRule="atLeast"/>
        <w:rPr>
          <w:color w:val="auto"/>
        </w:rPr>
      </w:pPr>
      <w:r w:rsidRPr="00EC71F6">
        <w:t>These parameters indicates raw count values for the first through sixth word in a fixed pattern record, copied from the input Level-0 data files.  These data are only output to a BDSF product when the instrument is in the diagnostic fixed pattern configuration.  These patterns are used for communication tests.  It has been observed on t</w:t>
      </w:r>
      <w:r w:rsidRPr="0069639D">
        <w:rPr>
          <w:color w:val="auto"/>
        </w:rPr>
        <w:t xml:space="preserve">he PFM instrument that the values for words 3 .. 6 will not be accurate due to bit format alignment problems in the flight code.  This will be rechecked for the FM1 and FM2 instruments.  </w:t>
      </w:r>
      <w:r w:rsidRPr="00EC71F6">
        <w:rPr>
          <w:rStyle w:val="RED0"/>
          <w:rFonts w:ascii="Times New Roman" w:hAnsi="Times New Roman" w:cs="Times New Roman"/>
        </w:rPr>
        <w:t>(</w:t>
      </w:r>
      <w:r w:rsidRPr="00EC71F6">
        <w:t xml:space="preserve">count) [0 .. 65535, 0 .. 4095 ] </w:t>
      </w:r>
      <w:r w:rsidRPr="0069639D">
        <w:rPr>
          <w:color w:val="auto"/>
        </w:rPr>
        <w:t>{</w:t>
      </w:r>
      <w:r w:rsidRPr="00220791">
        <w:rPr>
          <w:color w:val="auto"/>
        </w:rPr>
        <w:t xml:space="preserve">Section </w:t>
      </w:r>
      <w:fldSimple w:instr=" REF _Ref226873053 \n \h  \* MERGEFORMAT ">
        <w:r w:rsidR="00220791" w:rsidRPr="00220791">
          <w:rPr>
            <w:color w:val="548DD4" w:themeColor="text2" w:themeTint="99"/>
          </w:rPr>
          <w:t>5.2.3.5</w:t>
        </w:r>
      </w:fldSimple>
      <w:r w:rsidRPr="0069639D">
        <w:rPr>
          <w:color w:val="auto"/>
        </w:rPr>
        <w:t xml:space="preserve"> Position Counts}</w:t>
      </w:r>
    </w:p>
    <w:p w:rsidR="007E5140" w:rsidRPr="00EC71F6" w:rsidRDefault="007E5140" w:rsidP="007E5140">
      <w:pPr>
        <w:pStyle w:val="Body"/>
        <w:spacing w:line="280" w:lineRule="atLeast"/>
        <w:rPr>
          <w:color w:val="auto"/>
        </w:rPr>
      </w:pPr>
    </w:p>
    <w:p w:rsidR="007E5140" w:rsidRPr="00EC71F6" w:rsidRDefault="007E5140" w:rsidP="004F509B">
      <w:pPr>
        <w:pStyle w:val="Bulletindent"/>
      </w:pPr>
      <w:r w:rsidRPr="00EC71F6">
        <w:rPr>
          <w:b/>
          <w:bCs/>
        </w:rPr>
        <w:t>Word 1</w:t>
      </w:r>
      <w:r w:rsidRPr="00EC71F6">
        <w:t xml:space="preserve"> substitutes for the azimuth parameter, nominally = 10000 + (n * 60)</w:t>
      </w:r>
    </w:p>
    <w:p w:rsidR="007E5140" w:rsidRPr="0069639D" w:rsidRDefault="007E5140" w:rsidP="004F509B">
      <w:pPr>
        <w:pStyle w:val="Bulletindent"/>
        <w:rPr>
          <w:color w:val="auto"/>
        </w:rPr>
      </w:pPr>
      <w:r w:rsidRPr="00EC71F6">
        <w:rPr>
          <w:b/>
          <w:bCs/>
        </w:rPr>
        <w:t>Word 2</w:t>
      </w:r>
      <w:r w:rsidRPr="00EC71F6">
        <w:t xml:space="preserve"> su</w:t>
      </w:r>
      <w:r w:rsidRPr="0069639D">
        <w:rPr>
          <w:color w:val="auto"/>
        </w:rPr>
        <w:t>bstitutes for the elevation parameter, nominally = 20000 + (n * 60)</w:t>
      </w:r>
    </w:p>
    <w:p w:rsidR="007E5140" w:rsidRPr="0069639D" w:rsidRDefault="007E5140" w:rsidP="004F509B">
      <w:pPr>
        <w:pStyle w:val="Bulletindent"/>
        <w:rPr>
          <w:color w:val="auto"/>
        </w:rPr>
      </w:pPr>
      <w:r w:rsidRPr="0069639D">
        <w:rPr>
          <w:b/>
          <w:bCs/>
          <w:color w:val="auto"/>
        </w:rPr>
        <w:t>Word 3</w:t>
      </w:r>
      <w:r w:rsidRPr="0069639D">
        <w:rPr>
          <w:color w:val="auto"/>
        </w:rPr>
        <w:t xml:space="preserve"> substitutes for the TOT radiometric parameter, nominally = 1000 + n</w:t>
      </w:r>
    </w:p>
    <w:p w:rsidR="007E5140" w:rsidRPr="0069639D" w:rsidRDefault="007E5140" w:rsidP="004F509B">
      <w:pPr>
        <w:pStyle w:val="Bulletindent"/>
        <w:rPr>
          <w:color w:val="auto"/>
        </w:rPr>
      </w:pPr>
      <w:r w:rsidRPr="0069639D">
        <w:rPr>
          <w:b/>
          <w:bCs/>
          <w:color w:val="auto"/>
        </w:rPr>
        <w:t>Word 4</w:t>
      </w:r>
      <w:r w:rsidRPr="0069639D">
        <w:rPr>
          <w:color w:val="auto"/>
        </w:rPr>
        <w:t xml:space="preserve"> substitutes for the </w:t>
      </w:r>
      <w:r w:rsidRPr="0069639D">
        <w:rPr>
          <w:rStyle w:val="BlueTag"/>
          <w:color w:val="auto"/>
        </w:rPr>
        <w:t>WN</w:t>
      </w:r>
      <w:r w:rsidRPr="0069639D">
        <w:rPr>
          <w:color w:val="auto"/>
        </w:rPr>
        <w:t xml:space="preserve"> radiometric parameter, nominally = 3000 + n</w:t>
      </w:r>
    </w:p>
    <w:p w:rsidR="007E5140" w:rsidRPr="0069639D" w:rsidRDefault="007E5140" w:rsidP="004F509B">
      <w:pPr>
        <w:pStyle w:val="Bulletindent"/>
        <w:rPr>
          <w:color w:val="auto"/>
        </w:rPr>
      </w:pPr>
      <w:r w:rsidRPr="0069639D">
        <w:rPr>
          <w:b/>
          <w:bCs/>
          <w:color w:val="auto"/>
        </w:rPr>
        <w:t>Word 5</w:t>
      </w:r>
      <w:r w:rsidRPr="0069639D">
        <w:rPr>
          <w:color w:val="auto"/>
        </w:rPr>
        <w:t xml:space="preserve"> substitutes for the  SW radiometric parameter, nominally = 2000 + n</w:t>
      </w:r>
    </w:p>
    <w:p w:rsidR="007E5140" w:rsidRDefault="007E5140" w:rsidP="004F509B">
      <w:pPr>
        <w:pStyle w:val="Bulletindent"/>
      </w:pPr>
      <w:r w:rsidRPr="0069639D">
        <w:rPr>
          <w:b/>
          <w:bCs/>
          <w:color w:val="auto"/>
        </w:rPr>
        <w:t>Word 6</w:t>
      </w:r>
      <w:r w:rsidRPr="0069639D">
        <w:rPr>
          <w:color w:val="auto"/>
        </w:rPr>
        <w:t xml:space="preserve"> substitutes for the analog engineeri</w:t>
      </w:r>
      <w:r w:rsidRPr="00EC71F6">
        <w:t xml:space="preserve">ng parameter as denoted by DRL-64 </w:t>
      </w:r>
      <w:r w:rsidRPr="00EC71F6">
        <w:br/>
        <w:t>(</w:t>
      </w:r>
      <w:r w:rsidRPr="00583731">
        <w:rPr>
          <w:color w:val="auto"/>
        </w:rPr>
        <w:t>Figure 2-1</w:t>
      </w:r>
      <w:r w:rsidRPr="00EC71F6">
        <w:t xml:space="preserve"> in </w:t>
      </w:r>
      <w:r w:rsidR="00D41825" w:rsidRPr="00D41825">
        <w:rPr>
          <w:rStyle w:val="BlueTag"/>
          <w:color w:val="auto"/>
        </w:rPr>
        <w:t xml:space="preserve">Reference </w:t>
      </w:r>
      <w:fldSimple w:instr=" REF _Ref226948262 \n \h  \* MERGEFORMAT ">
        <w:r w:rsidR="00D41825" w:rsidRPr="00D41825">
          <w:rPr>
            <w:rStyle w:val="BlueTag"/>
            <w:color w:val="548DD4" w:themeColor="text2" w:themeTint="99"/>
          </w:rPr>
          <w:t>2</w:t>
        </w:r>
      </w:fldSimple>
      <w:r w:rsidRPr="00EC71F6">
        <w:t xml:space="preserve">).   The values correspond to the submux channel </w:t>
      </w:r>
      <w:r w:rsidRPr="00EC71F6">
        <w:br/>
        <w:t xml:space="preserve">(See </w:t>
      </w:r>
      <w:fldSimple w:instr=" REF _Ref226949685 \h  \* MERGEFORMAT ">
        <w:r w:rsidR="00583731" w:rsidRPr="00583731">
          <w:rPr>
            <w:color w:val="548DD4" w:themeColor="text2" w:themeTint="99"/>
          </w:rPr>
          <w:t>Table B</w:t>
        </w:r>
        <w:r w:rsidR="00583731" w:rsidRPr="00583731">
          <w:rPr>
            <w:color w:val="548DD4" w:themeColor="text2" w:themeTint="99"/>
          </w:rPr>
          <w:noBreakHyphen/>
          <w:t>19</w:t>
        </w:r>
      </w:fldSimple>
      <w:r w:rsidRPr="00583731">
        <w:rPr>
          <w:rStyle w:val="BlueTag"/>
          <w:color w:val="auto"/>
        </w:rPr>
        <w:t xml:space="preserve">). </w:t>
      </w:r>
      <w:r w:rsidRPr="00583731">
        <w:rPr>
          <w:color w:val="auto"/>
        </w:rPr>
        <w:t xml:space="preserve"> </w:t>
      </w:r>
    </w:p>
    <w:p w:rsidR="004F509B" w:rsidRPr="00EC71F6" w:rsidRDefault="004F509B" w:rsidP="004F509B">
      <w:pPr>
        <w:pStyle w:val="Bulletindent"/>
        <w:numPr>
          <w:ilvl w:val="0"/>
          <w:numId w:val="0"/>
        </w:numPr>
        <w:ind w:left="720" w:hanging="360"/>
      </w:pPr>
    </w:p>
    <w:p w:rsidR="007E5140" w:rsidRDefault="007E5140" w:rsidP="007E5140">
      <w:pPr>
        <w:pStyle w:val="Body"/>
        <w:spacing w:line="280" w:lineRule="atLeast"/>
      </w:pPr>
      <w:r w:rsidRPr="00EC71F6">
        <w:t>The value n represents the instrument sample number within a scan ranging from 0 to 659.</w:t>
      </w:r>
    </w:p>
    <w:p w:rsidR="004F509B" w:rsidRPr="00EC71F6" w:rsidRDefault="004F509B" w:rsidP="007E5140">
      <w:pPr>
        <w:pStyle w:val="Body"/>
        <w:spacing w:line="280" w:lineRule="atLeast"/>
      </w:pPr>
    </w:p>
    <w:p w:rsidR="007E5140" w:rsidRDefault="007E5140" w:rsidP="004F509B">
      <w:pPr>
        <w:pStyle w:val="Body"/>
        <w:tabs>
          <w:tab w:val="clear" w:pos="1440"/>
          <w:tab w:val="left" w:pos="1100"/>
        </w:tabs>
        <w:rPr>
          <w:b/>
        </w:rPr>
      </w:pPr>
      <w:bookmarkStart w:id="320" w:name="lvl_21"/>
      <w:r w:rsidRPr="004F509B">
        <w:rPr>
          <w:b/>
        </w:rPr>
        <w:t>LVL-21</w:t>
      </w:r>
      <w:bookmarkEnd w:id="320"/>
      <w:r w:rsidR="004F509B">
        <w:rPr>
          <w:b/>
        </w:rPr>
        <w:tab/>
      </w:r>
      <w:r w:rsidRPr="004F509B">
        <w:rPr>
          <w:b/>
        </w:rPr>
        <w:t>Main Cover Position 1</w:t>
      </w:r>
    </w:p>
    <w:p w:rsidR="004F509B" w:rsidRPr="004F509B" w:rsidRDefault="004F509B" w:rsidP="004F509B">
      <w:pPr>
        <w:pStyle w:val="Body"/>
        <w:tabs>
          <w:tab w:val="clear" w:pos="1440"/>
          <w:tab w:val="left" w:pos="1100"/>
        </w:tabs>
        <w:rPr>
          <w:b/>
        </w:rPr>
      </w:pPr>
    </w:p>
    <w:p w:rsidR="007E5140" w:rsidRPr="004F509B" w:rsidRDefault="007E5140" w:rsidP="004F509B">
      <w:pPr>
        <w:pStyle w:val="Body"/>
        <w:tabs>
          <w:tab w:val="clear" w:pos="1440"/>
          <w:tab w:val="left" w:pos="1100"/>
        </w:tabs>
        <w:rPr>
          <w:b/>
        </w:rPr>
      </w:pPr>
      <w:bookmarkStart w:id="321" w:name="lvl_22"/>
      <w:r w:rsidRPr="004F509B">
        <w:rPr>
          <w:b/>
        </w:rPr>
        <w:t>LVL-22</w:t>
      </w:r>
      <w:bookmarkEnd w:id="321"/>
      <w:r w:rsidR="004F509B">
        <w:rPr>
          <w:b/>
        </w:rPr>
        <w:tab/>
      </w:r>
      <w:r w:rsidRPr="004F509B">
        <w:rPr>
          <w:b/>
        </w:rPr>
        <w:t>Main Cover Position 2</w:t>
      </w:r>
    </w:p>
    <w:p w:rsidR="007E5140" w:rsidRPr="004F509B" w:rsidRDefault="007E5140" w:rsidP="007E5140">
      <w:pPr>
        <w:pStyle w:val="Body"/>
        <w:spacing w:line="280" w:lineRule="atLeast"/>
        <w:rPr>
          <w:color w:val="auto"/>
        </w:rPr>
      </w:pPr>
      <w:r w:rsidRPr="00EC71F6">
        <w:t xml:space="preserve">These parameters indicates the raw count values for the linear screw drive encoders for the main cover rail number 1 and rail number 2.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7E5140" w:rsidRPr="00EC71F6" w:rsidRDefault="007E5140" w:rsidP="004F509B">
      <w:pPr>
        <w:pStyle w:val="LVL"/>
        <w:tabs>
          <w:tab w:val="clear" w:pos="1440"/>
          <w:tab w:val="left" w:pos="1100"/>
        </w:tabs>
        <w:spacing w:line="280" w:lineRule="exact"/>
        <w:rPr>
          <w:rFonts w:ascii="Times New Roman" w:hAnsi="Times New Roman" w:cs="Times New Roman"/>
        </w:rPr>
      </w:pPr>
      <w:bookmarkStart w:id="322" w:name="lvl_23"/>
      <w:r w:rsidRPr="00EC71F6">
        <w:rPr>
          <w:rFonts w:ascii="Times New Roman" w:hAnsi="Times New Roman" w:cs="Times New Roman"/>
        </w:rPr>
        <w:t>LVL-23</w:t>
      </w:r>
      <w:bookmarkEnd w:id="322"/>
      <w:r w:rsidR="004F509B">
        <w:rPr>
          <w:rFonts w:ascii="Times New Roman" w:hAnsi="Times New Roman" w:cs="Times New Roman"/>
        </w:rPr>
        <w:tab/>
      </w:r>
      <w:r w:rsidRPr="00EC71F6">
        <w:rPr>
          <w:rFonts w:ascii="Times New Roman" w:hAnsi="Times New Roman" w:cs="Times New Roman"/>
        </w:rPr>
        <w:t>MAM Cover Position</w:t>
      </w:r>
    </w:p>
    <w:p w:rsidR="007E5140" w:rsidRPr="004F509B" w:rsidRDefault="007E5140" w:rsidP="007E5140">
      <w:pPr>
        <w:pStyle w:val="Body"/>
        <w:spacing w:line="280" w:lineRule="atLeast"/>
        <w:rPr>
          <w:color w:val="auto"/>
        </w:rPr>
      </w:pPr>
      <w:r w:rsidRPr="00EC71F6">
        <w:t xml:space="preserve">These parameter indicates the raw count value for the MAM cover drive encoder.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7E5140" w:rsidRPr="00EC71F6" w:rsidRDefault="007E5140" w:rsidP="004F509B">
      <w:pPr>
        <w:pStyle w:val="LVL"/>
        <w:tabs>
          <w:tab w:val="clear" w:pos="1440"/>
          <w:tab w:val="left" w:pos="1100"/>
        </w:tabs>
        <w:spacing w:line="280" w:lineRule="exact"/>
        <w:rPr>
          <w:rFonts w:ascii="Times New Roman" w:hAnsi="Times New Roman" w:cs="Times New Roman"/>
        </w:rPr>
      </w:pPr>
      <w:bookmarkStart w:id="323" w:name="lvl_24"/>
      <w:r w:rsidRPr="00EC71F6">
        <w:rPr>
          <w:rFonts w:ascii="Times New Roman" w:hAnsi="Times New Roman" w:cs="Times New Roman"/>
        </w:rPr>
        <w:t>LVL-24</w:t>
      </w:r>
      <w:bookmarkEnd w:id="323"/>
      <w:r w:rsidR="004F509B">
        <w:rPr>
          <w:rFonts w:ascii="Times New Roman" w:hAnsi="Times New Roman" w:cs="Times New Roman"/>
        </w:rPr>
        <w:tab/>
      </w:r>
      <w:r w:rsidRPr="00EC71F6">
        <w:rPr>
          <w:rFonts w:ascii="Times New Roman" w:hAnsi="Times New Roman" w:cs="Times New Roman"/>
        </w:rPr>
        <w:t>MAM Cover Position Status</w:t>
      </w:r>
    </w:p>
    <w:p w:rsidR="007E5140" w:rsidRPr="004F509B" w:rsidRDefault="007E5140" w:rsidP="007E5140">
      <w:pPr>
        <w:pStyle w:val="Body"/>
        <w:spacing w:line="280" w:lineRule="atLeast"/>
        <w:rPr>
          <w:color w:val="auto"/>
        </w:rPr>
      </w:pPr>
      <w:r w:rsidRPr="00EC71F6">
        <w:t xml:space="preserve">This parameter indicates where the cover is currently positioned as of the last sample in the packet.  See </w:t>
      </w:r>
      <w:fldSimple w:instr=" REF _Ref226949428 \h  \* MERGEFORMAT ">
        <w:r w:rsidR="00583731" w:rsidRPr="00583731">
          <w:rPr>
            <w:color w:val="548DD4" w:themeColor="text2" w:themeTint="99"/>
          </w:rPr>
          <w:t>Table B</w:t>
        </w:r>
        <w:r w:rsidR="00583731" w:rsidRPr="00583731">
          <w:rPr>
            <w:color w:val="548DD4" w:themeColor="text2" w:themeTint="99"/>
          </w:rPr>
          <w:noBreakHyphen/>
          <w:t>10</w:t>
        </w:r>
      </w:fldSimple>
      <w:r w:rsidRPr="00EC71F6">
        <w:t xml:space="preserve">, note </w:t>
      </w:r>
      <w:fldSimple w:instr=" REF table_b_10_note_106 \h  \* MERGEFORMAT ">
        <w:r w:rsidR="00F0012A" w:rsidRPr="00F0012A">
          <w:rPr>
            <w:color w:val="548DD4" w:themeColor="text2" w:themeTint="99"/>
          </w:rPr>
          <w:t>106</w:t>
        </w:r>
      </w:fldSimple>
      <w:r w:rsidRPr="00EC71F6">
        <w:t xml:space="preserve">.  During nominal mission operations, this status should generally indicate Cover_At_Opened_Position (1).  However, it may also indicate Potentially_Failed_Position_Sensor.  This indicator simply means that the cover “overshot” its defined opened (or closed) position and is not indicative of a problem.   There are no plans to move the cover after initial on-orbit instrument checkout.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7E5140" w:rsidRPr="00EC71F6" w:rsidRDefault="007E5140" w:rsidP="004F509B">
      <w:pPr>
        <w:pStyle w:val="LVL"/>
        <w:tabs>
          <w:tab w:val="clear" w:pos="1440"/>
          <w:tab w:val="left" w:pos="1100"/>
        </w:tabs>
        <w:spacing w:line="280" w:lineRule="exact"/>
        <w:rPr>
          <w:rFonts w:ascii="Times New Roman" w:hAnsi="Times New Roman" w:cs="Times New Roman"/>
        </w:rPr>
      </w:pPr>
      <w:bookmarkStart w:id="324" w:name="lvl_25"/>
      <w:r w:rsidRPr="00EC71F6">
        <w:rPr>
          <w:rFonts w:ascii="Times New Roman" w:hAnsi="Times New Roman" w:cs="Times New Roman"/>
        </w:rPr>
        <w:t>LVL-25</w:t>
      </w:r>
      <w:bookmarkEnd w:id="324"/>
      <w:r w:rsidR="004F509B">
        <w:rPr>
          <w:rFonts w:ascii="Times New Roman" w:hAnsi="Times New Roman" w:cs="Times New Roman"/>
        </w:rPr>
        <w:tab/>
      </w:r>
      <w:r w:rsidRPr="00EC71F6">
        <w:rPr>
          <w:rFonts w:ascii="Times New Roman" w:hAnsi="Times New Roman" w:cs="Times New Roman"/>
        </w:rPr>
        <w:t>Raw Instrument Status Data</w:t>
      </w:r>
    </w:p>
    <w:p w:rsidR="007E5140" w:rsidRPr="00EC71F6" w:rsidRDefault="007E5140" w:rsidP="007E5140">
      <w:pPr>
        <w:pStyle w:val="Body"/>
        <w:spacing w:line="280" w:lineRule="atLeast"/>
      </w:pPr>
      <w:r w:rsidRPr="00EC71F6">
        <w:t xml:space="preserve">This parameter represents the block of status data for each packet, copied from the input Level-0 data files.  See </w:t>
      </w:r>
      <w:fldSimple w:instr=" REF _Ref226949721 \h  \* MERGEFORMAT ">
        <w:r w:rsidR="00583731" w:rsidRPr="00583731">
          <w:rPr>
            <w:color w:val="548DD4" w:themeColor="text2" w:themeTint="99"/>
          </w:rPr>
          <w:t>Table B</w:t>
        </w:r>
        <w:r w:rsidR="00583731" w:rsidRPr="00583731">
          <w:rPr>
            <w:color w:val="548DD4" w:themeColor="text2" w:themeTint="99"/>
          </w:rPr>
          <w:noBreakHyphen/>
          <w:t>1</w:t>
        </w:r>
      </w:fldSimple>
      <w:r w:rsidRPr="00EC71F6">
        <w:t xml:space="preserve"> for details. (N/A)</w:t>
      </w:r>
    </w:p>
    <w:p w:rsidR="00220791" w:rsidRDefault="00220791">
      <w:pPr>
        <w:spacing w:after="0" w:line="240" w:lineRule="auto"/>
        <w:rPr>
          <w:rFonts w:ascii="Times New Roman" w:eastAsiaTheme="minorEastAsia" w:hAnsi="Times New Roman"/>
          <w:b/>
          <w:bCs/>
          <w:noProof/>
          <w:color w:val="000000"/>
          <w:sz w:val="24"/>
          <w:szCs w:val="24"/>
        </w:rPr>
      </w:pPr>
      <w:r>
        <w:rPr>
          <w:rFonts w:ascii="Times New Roman" w:hAnsi="Times New Roman"/>
        </w:rPr>
        <w:br w:type="page"/>
      </w:r>
    </w:p>
    <w:p w:rsidR="007E5140" w:rsidRPr="00EC71F6" w:rsidRDefault="007E5140" w:rsidP="004F509B">
      <w:pPr>
        <w:pStyle w:val="LVL"/>
        <w:tabs>
          <w:tab w:val="clear" w:pos="1440"/>
          <w:tab w:val="left" w:pos="1100"/>
        </w:tabs>
        <w:spacing w:line="280" w:lineRule="exact"/>
        <w:rPr>
          <w:rFonts w:ascii="Times New Roman" w:hAnsi="Times New Roman" w:cs="Times New Roman"/>
        </w:rPr>
      </w:pPr>
      <w:bookmarkStart w:id="325" w:name="lvl_26"/>
      <w:r w:rsidRPr="00EC71F6">
        <w:rPr>
          <w:rFonts w:ascii="Times New Roman" w:hAnsi="Times New Roman" w:cs="Times New Roman"/>
        </w:rPr>
        <w:lastRenderedPageBreak/>
        <w:t>LVL-26</w:t>
      </w:r>
      <w:bookmarkEnd w:id="325"/>
      <w:r w:rsidR="004F509B">
        <w:rPr>
          <w:rFonts w:ascii="Times New Roman" w:hAnsi="Times New Roman" w:cs="Times New Roman"/>
        </w:rPr>
        <w:tab/>
      </w:r>
      <w:r w:rsidRPr="00EC71F6">
        <w:rPr>
          <w:rFonts w:ascii="Times New Roman" w:hAnsi="Times New Roman" w:cs="Times New Roman"/>
        </w:rPr>
        <w:t>Spacecraft Time</w:t>
      </w:r>
    </w:p>
    <w:p w:rsidR="007E5140" w:rsidRDefault="007E5140" w:rsidP="007E5140">
      <w:pPr>
        <w:pStyle w:val="Body"/>
        <w:spacing w:line="280" w:lineRule="atLeast"/>
        <w:rPr>
          <w:color w:val="auto"/>
        </w:rPr>
      </w:pPr>
      <w:r w:rsidRPr="00EC71F6">
        <w:t xml:space="preserve">This parameter indicates the raw telemetry packet secondary header time stamp, copied from the input Level-0 data files.  </w:t>
      </w:r>
      <w:r w:rsidRPr="00EC71F6">
        <w:rPr>
          <w:rStyle w:val="RED0"/>
          <w:rFonts w:ascii="Times New Roman" w:hAnsi="Times New Roman" w:cs="Times New Roman"/>
        </w:rPr>
        <w:t>(</w:t>
      </w:r>
      <w:r w:rsidRPr="00EC71F6">
        <w:t xml:space="preserve">count) [0 .. 255] </w:t>
      </w:r>
      <w:r w:rsidRPr="004F509B">
        <w:rPr>
          <w:color w:val="auto"/>
        </w:rPr>
        <w:t>{</w:t>
      </w:r>
      <w:r w:rsidRPr="00220791">
        <w:rPr>
          <w:color w:val="auto"/>
        </w:rPr>
        <w:t xml:space="preserve">Section </w:t>
      </w:r>
      <w:fldSimple w:instr=" REF _Ref226872225 \n \h  \* MERGEFORMAT ">
        <w:r w:rsidR="00220791" w:rsidRPr="00220791">
          <w:rPr>
            <w:color w:val="548DD4" w:themeColor="text2" w:themeTint="99"/>
          </w:rPr>
          <w:t>5.2.2</w:t>
        </w:r>
      </w:fldSimple>
      <w:r w:rsidRPr="004F509B">
        <w:rPr>
          <w:color w:val="auto"/>
        </w:rPr>
        <w:t xml:space="preserve"> BDS SDS Summary}</w:t>
      </w:r>
    </w:p>
    <w:p w:rsidR="004F509B" w:rsidRPr="004F509B" w:rsidRDefault="004F509B" w:rsidP="007E5140">
      <w:pPr>
        <w:pStyle w:val="Body"/>
        <w:spacing w:line="280" w:lineRule="atLeast"/>
        <w:rPr>
          <w:color w:val="auto"/>
        </w:rPr>
      </w:pPr>
    </w:p>
    <w:p w:rsidR="007E5140" w:rsidRPr="004F509B" w:rsidRDefault="007E5140" w:rsidP="004F509B">
      <w:pPr>
        <w:pStyle w:val="Body"/>
        <w:tabs>
          <w:tab w:val="clear" w:pos="1440"/>
          <w:tab w:val="left" w:pos="1100"/>
        </w:tabs>
        <w:rPr>
          <w:rStyle w:val="bold"/>
          <w:b w:val="0"/>
          <w:bCs w:val="0"/>
          <w:color w:val="auto"/>
        </w:rPr>
      </w:pPr>
      <w:bookmarkStart w:id="326" w:name="lvl_27"/>
      <w:r w:rsidRPr="004F509B">
        <w:rPr>
          <w:b/>
        </w:rPr>
        <w:t>LVL-27</w:t>
      </w:r>
      <w:bookmarkEnd w:id="326"/>
      <w:r w:rsidR="004F509B">
        <w:rPr>
          <w:b/>
        </w:rPr>
        <w:tab/>
      </w:r>
      <w:r w:rsidRPr="004F509B">
        <w:rPr>
          <w:b/>
        </w:rPr>
        <w:t xml:space="preserve">SPS 1 Narrow </w:t>
      </w:r>
      <w:r w:rsidRPr="004F509B">
        <w:rPr>
          <w:rStyle w:val="bold"/>
          <w:bCs w:val="0"/>
          <w:color w:val="auto"/>
        </w:rPr>
        <w:t>FOV</w:t>
      </w:r>
    </w:p>
    <w:p w:rsidR="004F509B" w:rsidRPr="004F509B" w:rsidRDefault="004F509B" w:rsidP="004F509B">
      <w:pPr>
        <w:pStyle w:val="Body"/>
        <w:tabs>
          <w:tab w:val="clear" w:pos="1440"/>
          <w:tab w:val="left" w:pos="1100"/>
        </w:tabs>
        <w:rPr>
          <w:rStyle w:val="bold"/>
          <w:b w:val="0"/>
          <w:bCs w:val="0"/>
          <w:color w:val="auto"/>
        </w:rPr>
      </w:pPr>
    </w:p>
    <w:p w:rsidR="007E5140" w:rsidRDefault="007E5140" w:rsidP="004F509B">
      <w:pPr>
        <w:pStyle w:val="Body"/>
        <w:tabs>
          <w:tab w:val="clear" w:pos="1440"/>
          <w:tab w:val="left" w:pos="1100"/>
        </w:tabs>
        <w:rPr>
          <w:rStyle w:val="bold"/>
          <w:b w:val="0"/>
          <w:bCs w:val="0"/>
          <w:color w:val="auto"/>
        </w:rPr>
      </w:pPr>
      <w:bookmarkStart w:id="327" w:name="lvl_28"/>
      <w:r w:rsidRPr="004F509B">
        <w:rPr>
          <w:b/>
        </w:rPr>
        <w:t>LVL-28</w:t>
      </w:r>
      <w:bookmarkEnd w:id="327"/>
      <w:r w:rsidR="004F509B">
        <w:rPr>
          <w:b/>
        </w:rPr>
        <w:tab/>
      </w:r>
      <w:r w:rsidRPr="004F509B">
        <w:rPr>
          <w:b/>
        </w:rPr>
        <w:t xml:space="preserve">SPS 1 Wide </w:t>
      </w:r>
      <w:r w:rsidRPr="004F509B">
        <w:rPr>
          <w:rStyle w:val="bold"/>
          <w:bCs w:val="0"/>
          <w:color w:val="auto"/>
        </w:rPr>
        <w:t>FOV</w:t>
      </w:r>
    </w:p>
    <w:p w:rsidR="004F509B" w:rsidRPr="004F509B" w:rsidRDefault="004F509B" w:rsidP="004F509B">
      <w:pPr>
        <w:pStyle w:val="Body"/>
        <w:tabs>
          <w:tab w:val="clear" w:pos="1440"/>
          <w:tab w:val="left" w:pos="1100"/>
        </w:tabs>
        <w:rPr>
          <w:rStyle w:val="bold"/>
          <w:b w:val="0"/>
          <w:bCs w:val="0"/>
          <w:color w:val="auto"/>
        </w:rPr>
      </w:pPr>
    </w:p>
    <w:p w:rsidR="007E5140" w:rsidRDefault="007E5140" w:rsidP="004F509B">
      <w:pPr>
        <w:pStyle w:val="Body"/>
        <w:tabs>
          <w:tab w:val="clear" w:pos="1440"/>
          <w:tab w:val="left" w:pos="1100"/>
        </w:tabs>
        <w:rPr>
          <w:b/>
        </w:rPr>
      </w:pPr>
      <w:bookmarkStart w:id="328" w:name="lvl_29"/>
      <w:r w:rsidRPr="004F509B">
        <w:rPr>
          <w:b/>
        </w:rPr>
        <w:t>LVL-29</w:t>
      </w:r>
      <w:bookmarkEnd w:id="328"/>
      <w:r w:rsidR="004F509B">
        <w:rPr>
          <w:b/>
        </w:rPr>
        <w:tab/>
      </w:r>
      <w:r w:rsidRPr="004F509B">
        <w:rPr>
          <w:b/>
        </w:rPr>
        <w:t>SPS 2 Narrow FOV</w:t>
      </w:r>
    </w:p>
    <w:p w:rsidR="004F509B" w:rsidRPr="004F509B" w:rsidRDefault="004F509B" w:rsidP="004F509B">
      <w:pPr>
        <w:pStyle w:val="Body"/>
        <w:tabs>
          <w:tab w:val="clear" w:pos="1440"/>
          <w:tab w:val="left" w:pos="1100"/>
        </w:tabs>
        <w:rPr>
          <w:b/>
        </w:rPr>
      </w:pPr>
    </w:p>
    <w:p w:rsidR="007E5140" w:rsidRPr="004F509B" w:rsidRDefault="007E5140" w:rsidP="004F509B">
      <w:pPr>
        <w:pStyle w:val="Body"/>
        <w:tabs>
          <w:tab w:val="clear" w:pos="1440"/>
          <w:tab w:val="left" w:pos="1100"/>
        </w:tabs>
        <w:rPr>
          <w:b/>
        </w:rPr>
      </w:pPr>
      <w:bookmarkStart w:id="329" w:name="lvl_30"/>
      <w:r w:rsidRPr="004F509B">
        <w:rPr>
          <w:b/>
        </w:rPr>
        <w:t>LVL-30</w:t>
      </w:r>
      <w:bookmarkEnd w:id="329"/>
      <w:r w:rsidR="004F509B">
        <w:rPr>
          <w:b/>
        </w:rPr>
        <w:tab/>
      </w:r>
      <w:r w:rsidRPr="004F509B">
        <w:rPr>
          <w:b/>
        </w:rPr>
        <w:t>SPS 2 Wide FOV</w:t>
      </w:r>
    </w:p>
    <w:p w:rsidR="007E5140" w:rsidRDefault="007E5140" w:rsidP="007E5140">
      <w:pPr>
        <w:pStyle w:val="Body"/>
        <w:spacing w:line="280" w:lineRule="atLeast"/>
        <w:rPr>
          <w:color w:val="auto"/>
        </w:rPr>
      </w:pPr>
      <w:r w:rsidRPr="00EC71F6">
        <w:t>These parameters indicates the count values from the solar presence sensor na</w:t>
      </w:r>
      <w:r w:rsidRPr="004F509B">
        <w:rPr>
          <w:color w:val="auto"/>
        </w:rPr>
        <w:t xml:space="preserve">rrow/wide </w:t>
      </w:r>
      <w:r w:rsidRPr="004F509B">
        <w:rPr>
          <w:rStyle w:val="bold"/>
          <w:b w:val="0"/>
          <w:bCs w:val="0"/>
          <w:color w:val="auto"/>
        </w:rPr>
        <w:t>FOV</w:t>
      </w:r>
      <w:r w:rsidRPr="004F509B">
        <w:rPr>
          <w:color w:val="auto"/>
        </w:rPr>
        <w:t xml:space="preserve"> circuitries.  Values indicate that light (typically Sun light) is being detected within the narrow/wide </w:t>
      </w:r>
      <w:r w:rsidRPr="004F509B">
        <w:rPr>
          <w:rStyle w:val="bold"/>
          <w:b w:val="0"/>
          <w:bCs w:val="0"/>
          <w:color w:val="auto"/>
        </w:rPr>
        <w:t>FOV</w:t>
      </w:r>
      <w:r w:rsidRPr="004F509B">
        <w:rPr>
          <w:color w:val="auto"/>
        </w:rPr>
        <w:t xml:space="preserve"> window, and are input to the solar warning evaluation algorithm</w:t>
      </w:r>
      <w:r w:rsidRPr="00EC71F6">
        <w:t xml:space="preserve">s. The wide FOV is also used to determine the threshold level for the narrow FOV.  (See </w:t>
      </w:r>
      <w:fldSimple w:instr=" REF _Ref219790630 \n \h  \* MERGEFORMAT ">
        <w:r w:rsidR="00220791" w:rsidRPr="00220791">
          <w:rPr>
            <w:color w:val="548DD4" w:themeColor="text2" w:themeTint="99"/>
          </w:rPr>
          <w:t>Appendix C</w:t>
        </w:r>
      </w:fldSimple>
      <w:r w:rsidRPr="00EC71F6">
        <w:rPr>
          <w:rStyle w:val="BlueTag"/>
        </w:rPr>
        <w:t>:</w:t>
      </w:r>
      <w:r w:rsidRPr="00EC71F6">
        <w:t xml:space="preserve"> on Solar Avoidance for further details.)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4F509B" w:rsidRPr="004F509B" w:rsidRDefault="004F509B" w:rsidP="007E5140">
      <w:pPr>
        <w:pStyle w:val="Body"/>
        <w:spacing w:line="280" w:lineRule="atLeast"/>
        <w:rPr>
          <w:color w:val="auto"/>
        </w:rPr>
      </w:pPr>
    </w:p>
    <w:p w:rsidR="007E5140" w:rsidRDefault="007E5140" w:rsidP="004F509B">
      <w:pPr>
        <w:pStyle w:val="Body"/>
        <w:tabs>
          <w:tab w:val="clear" w:pos="1440"/>
          <w:tab w:val="left" w:pos="1100"/>
        </w:tabs>
        <w:rPr>
          <w:b/>
          <w:color w:val="auto"/>
        </w:rPr>
      </w:pPr>
      <w:bookmarkStart w:id="330" w:name="lvl_31"/>
      <w:r w:rsidRPr="004F509B">
        <w:rPr>
          <w:b/>
          <w:color w:val="auto"/>
        </w:rPr>
        <w:t>LVL-31</w:t>
      </w:r>
      <w:bookmarkEnd w:id="330"/>
      <w:r w:rsidR="004F509B">
        <w:rPr>
          <w:b/>
          <w:color w:val="auto"/>
        </w:rPr>
        <w:tab/>
      </w:r>
      <w:r w:rsidRPr="004F509B">
        <w:rPr>
          <w:b/>
          <w:color w:val="auto"/>
        </w:rPr>
        <w:t>SW Channel Heater DAC Value</w:t>
      </w:r>
    </w:p>
    <w:p w:rsidR="004F509B" w:rsidRPr="004F509B" w:rsidRDefault="004F509B" w:rsidP="004F509B">
      <w:pPr>
        <w:pStyle w:val="Body"/>
        <w:tabs>
          <w:tab w:val="clear" w:pos="1440"/>
          <w:tab w:val="left" w:pos="1100"/>
        </w:tabs>
        <w:rPr>
          <w:b/>
          <w:color w:val="auto"/>
        </w:rPr>
      </w:pPr>
    </w:p>
    <w:p w:rsidR="007E5140" w:rsidRDefault="007E5140" w:rsidP="004F509B">
      <w:pPr>
        <w:pStyle w:val="Body"/>
        <w:tabs>
          <w:tab w:val="clear" w:pos="1440"/>
          <w:tab w:val="left" w:pos="1100"/>
        </w:tabs>
        <w:rPr>
          <w:b/>
          <w:color w:val="auto"/>
        </w:rPr>
      </w:pPr>
      <w:bookmarkStart w:id="331" w:name="lvl_32"/>
      <w:r w:rsidRPr="004F509B">
        <w:rPr>
          <w:b/>
          <w:color w:val="auto"/>
        </w:rPr>
        <w:t>LVL-32</w:t>
      </w:r>
      <w:bookmarkEnd w:id="331"/>
      <w:r w:rsidR="004F509B">
        <w:rPr>
          <w:b/>
          <w:color w:val="auto"/>
        </w:rPr>
        <w:tab/>
      </w:r>
      <w:r w:rsidRPr="004F509B">
        <w:rPr>
          <w:b/>
          <w:color w:val="auto"/>
        </w:rPr>
        <w:t>Total Channel Heater DAC Value</w:t>
      </w:r>
    </w:p>
    <w:p w:rsidR="004F509B" w:rsidRPr="004F509B" w:rsidRDefault="004F509B" w:rsidP="004F509B">
      <w:pPr>
        <w:pStyle w:val="Body"/>
        <w:tabs>
          <w:tab w:val="clear" w:pos="1440"/>
          <w:tab w:val="left" w:pos="1100"/>
        </w:tabs>
        <w:rPr>
          <w:b/>
          <w:color w:val="auto"/>
        </w:rPr>
      </w:pPr>
    </w:p>
    <w:p w:rsidR="007E5140" w:rsidRPr="004F509B" w:rsidRDefault="007E5140" w:rsidP="004F509B">
      <w:pPr>
        <w:pStyle w:val="Body"/>
        <w:tabs>
          <w:tab w:val="clear" w:pos="1440"/>
          <w:tab w:val="left" w:pos="1100"/>
        </w:tabs>
        <w:rPr>
          <w:b/>
          <w:color w:val="auto"/>
        </w:rPr>
      </w:pPr>
      <w:bookmarkStart w:id="332" w:name="lvl_33"/>
      <w:r w:rsidRPr="004F509B">
        <w:rPr>
          <w:b/>
          <w:color w:val="auto"/>
        </w:rPr>
        <w:t>LVL-33</w:t>
      </w:r>
      <w:bookmarkEnd w:id="332"/>
      <w:r w:rsidR="004F509B">
        <w:rPr>
          <w:b/>
          <w:color w:val="auto"/>
        </w:rPr>
        <w:tab/>
      </w:r>
      <w:r w:rsidRPr="004F509B">
        <w:rPr>
          <w:rStyle w:val="BlueTag"/>
          <w:b/>
          <w:color w:val="auto"/>
        </w:rPr>
        <w:t>WN</w:t>
      </w:r>
      <w:r w:rsidRPr="004F509B">
        <w:rPr>
          <w:b/>
          <w:color w:val="auto"/>
        </w:rPr>
        <w:t xml:space="preserve"> Channel Heater DAC Value</w:t>
      </w:r>
    </w:p>
    <w:p w:rsidR="007E5140" w:rsidRDefault="007E5140" w:rsidP="007E5140">
      <w:pPr>
        <w:pStyle w:val="Body"/>
        <w:spacing w:line="280" w:lineRule="atLeast"/>
        <w:rPr>
          <w:color w:val="auto"/>
        </w:rPr>
      </w:pPr>
      <w:r w:rsidRPr="00EC71F6">
        <w:t xml:space="preserve">These parameters indicates the commanded power values used to control the heatsink temperature for each radiometer channel.  The values are derived from internal flight code equations that use the A0, A1, B1, and D0 commanded coefficients.  See </w:t>
      </w:r>
      <w:r w:rsidR="00220791" w:rsidRPr="00220791">
        <w:rPr>
          <w:rStyle w:val="BlueTag"/>
          <w:color w:val="auto"/>
        </w:rPr>
        <w:t>Section</w:t>
      </w:r>
      <w:r w:rsidRPr="00220791">
        <w:rPr>
          <w:rStyle w:val="BlueTag"/>
          <w:color w:val="auto"/>
        </w:rPr>
        <w:t xml:space="preserve"> </w:t>
      </w:r>
      <w:fldSimple w:instr=" REF _Ref226954077 \n \h  \* MERGEFORMAT ">
        <w:r w:rsidR="00220791" w:rsidRPr="00220791">
          <w:rPr>
            <w:rStyle w:val="BlueTag"/>
            <w:color w:val="548DD4" w:themeColor="text2" w:themeTint="99"/>
          </w:rPr>
          <w:t>B.6</w:t>
        </w:r>
      </w:fldSimple>
      <w:r w:rsidRPr="00EC71F6">
        <w:t xml:space="preserve"> for the derived equations as copied from the Instrument Operations Manual (</w:t>
      </w:r>
      <w:r w:rsidRPr="006F0699">
        <w:rPr>
          <w:rStyle w:val="BlueTag"/>
          <w:color w:val="auto"/>
        </w:rPr>
        <w:t>Reference</w:t>
      </w:r>
      <w:r w:rsidR="004F509B" w:rsidRPr="006F0699">
        <w:rPr>
          <w:rStyle w:val="BlueTag"/>
          <w:color w:val="auto"/>
        </w:rPr>
        <w:t xml:space="preserve"> </w:t>
      </w:r>
      <w:fldSimple w:instr=" REF _Ref226953851 \n \h  \* MERGEFORMAT ">
        <w:r w:rsidR="006F0699" w:rsidRPr="006F0699">
          <w:rPr>
            <w:rStyle w:val="BlueTag"/>
            <w:color w:val="548DD4" w:themeColor="text2" w:themeTint="99"/>
          </w:rPr>
          <w:t>8</w:t>
        </w:r>
      </w:fldSimple>
      <w:r w:rsidRPr="00EC71F6">
        <w:t xml:space="preserve">). </w:t>
      </w:r>
      <w:r w:rsidR="004F509B">
        <w:t xml:space="preserve">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4F509B" w:rsidRPr="004F509B" w:rsidRDefault="004F509B" w:rsidP="007E5140">
      <w:pPr>
        <w:pStyle w:val="Body"/>
        <w:spacing w:line="280" w:lineRule="atLeast"/>
        <w:rPr>
          <w:color w:val="auto"/>
        </w:rPr>
      </w:pPr>
    </w:p>
    <w:p w:rsidR="007E5140" w:rsidRDefault="007E5140" w:rsidP="004F509B">
      <w:pPr>
        <w:pStyle w:val="Body"/>
        <w:tabs>
          <w:tab w:val="clear" w:pos="1440"/>
          <w:tab w:val="left" w:pos="1100"/>
        </w:tabs>
        <w:rPr>
          <w:b/>
        </w:rPr>
      </w:pPr>
      <w:bookmarkStart w:id="333" w:name="lvl_34"/>
      <w:r w:rsidRPr="004F509B">
        <w:rPr>
          <w:b/>
        </w:rPr>
        <w:t>LVL-34</w:t>
      </w:r>
      <w:bookmarkEnd w:id="333"/>
      <w:r w:rsidR="004F509B">
        <w:rPr>
          <w:b/>
        </w:rPr>
        <w:tab/>
      </w:r>
      <w:r w:rsidRPr="004F509B">
        <w:rPr>
          <w:b/>
        </w:rPr>
        <w:t>SW Detector Outputs</w:t>
      </w:r>
    </w:p>
    <w:p w:rsidR="004F509B" w:rsidRPr="004F509B" w:rsidRDefault="004F509B" w:rsidP="004F509B">
      <w:pPr>
        <w:pStyle w:val="Body"/>
        <w:tabs>
          <w:tab w:val="clear" w:pos="1440"/>
          <w:tab w:val="left" w:pos="1100"/>
        </w:tabs>
        <w:rPr>
          <w:b/>
        </w:rPr>
      </w:pPr>
    </w:p>
    <w:p w:rsidR="007E5140" w:rsidRDefault="007E5140" w:rsidP="004F509B">
      <w:pPr>
        <w:pStyle w:val="Body"/>
        <w:tabs>
          <w:tab w:val="clear" w:pos="1440"/>
          <w:tab w:val="left" w:pos="1100"/>
        </w:tabs>
        <w:rPr>
          <w:b/>
        </w:rPr>
      </w:pPr>
      <w:bookmarkStart w:id="334" w:name="lvl_35"/>
      <w:r w:rsidRPr="004F509B">
        <w:rPr>
          <w:b/>
        </w:rPr>
        <w:t>LVL-35</w:t>
      </w:r>
      <w:bookmarkEnd w:id="334"/>
      <w:r w:rsidR="004F509B">
        <w:rPr>
          <w:b/>
        </w:rPr>
        <w:tab/>
      </w:r>
      <w:r w:rsidRPr="004F509B">
        <w:rPr>
          <w:b/>
        </w:rPr>
        <w:t>TOT Detector Outputs</w:t>
      </w:r>
    </w:p>
    <w:p w:rsidR="004F509B" w:rsidRPr="004F509B" w:rsidRDefault="004F509B" w:rsidP="004F509B">
      <w:pPr>
        <w:pStyle w:val="Body"/>
        <w:tabs>
          <w:tab w:val="clear" w:pos="1440"/>
          <w:tab w:val="left" w:pos="1100"/>
        </w:tabs>
        <w:rPr>
          <w:b/>
        </w:rPr>
      </w:pPr>
    </w:p>
    <w:p w:rsidR="007E5140" w:rsidRPr="004F509B" w:rsidRDefault="007E5140" w:rsidP="004F509B">
      <w:pPr>
        <w:pStyle w:val="Body"/>
        <w:tabs>
          <w:tab w:val="clear" w:pos="1440"/>
          <w:tab w:val="left" w:pos="1100"/>
        </w:tabs>
        <w:rPr>
          <w:b/>
        </w:rPr>
      </w:pPr>
      <w:bookmarkStart w:id="335" w:name="lvl_36"/>
      <w:r w:rsidRPr="004F509B">
        <w:rPr>
          <w:b/>
        </w:rPr>
        <w:t>LVL-36</w:t>
      </w:r>
      <w:bookmarkEnd w:id="335"/>
      <w:r w:rsidR="004F509B">
        <w:rPr>
          <w:b/>
        </w:rPr>
        <w:tab/>
      </w:r>
      <w:r w:rsidRPr="004F509B">
        <w:rPr>
          <w:b/>
        </w:rPr>
        <w:t>WN Detector Outputs</w:t>
      </w:r>
    </w:p>
    <w:p w:rsidR="007E5140" w:rsidRPr="004F509B" w:rsidRDefault="007E5140" w:rsidP="007E5140">
      <w:pPr>
        <w:pStyle w:val="Body"/>
        <w:spacing w:line="280" w:lineRule="atLeast"/>
        <w:rPr>
          <w:color w:val="auto"/>
        </w:rPr>
      </w:pPr>
      <w:r w:rsidRPr="00EC71F6">
        <w:t>These parameters measures the ra</w:t>
      </w:r>
      <w:r w:rsidRPr="004F509B">
        <w:rPr>
          <w:color w:val="auto"/>
        </w:rPr>
        <w:t xml:space="preserve">w SW, TOT, and WN detector count values, copied from the input Level-0 data files containing the three radiometric channels from the </w:t>
      </w:r>
      <w:r w:rsidRPr="004F509B">
        <w:rPr>
          <w:rStyle w:val="BlueTag"/>
          <w:color w:val="auto"/>
        </w:rPr>
        <w:t>CERES</w:t>
      </w:r>
      <w:r w:rsidRPr="004F509B">
        <w:rPr>
          <w:color w:val="auto"/>
        </w:rPr>
        <w:t xml:space="preserve"> scann</w:t>
      </w:r>
      <w:r w:rsidRPr="00EC71F6">
        <w:t xml:space="preserve">ing instrument.  Each detector measurement at satellite altitude has a range of 0 - 4095 counts.  The algorithm for converting raw radiometric data in digital counts into filtered radiance is in the section on calibration (See </w:t>
      </w:r>
      <w:r w:rsidRPr="00220791">
        <w:rPr>
          <w:rStyle w:val="BlueTag"/>
          <w:color w:val="auto"/>
        </w:rPr>
        <w:t>Reference</w:t>
      </w:r>
      <w:r w:rsidR="004F509B" w:rsidRPr="00220791">
        <w:rPr>
          <w:rStyle w:val="BlueTag"/>
          <w:color w:val="auto"/>
        </w:rPr>
        <w:t xml:space="preserve"> </w:t>
      </w:r>
      <w:fldSimple w:instr=" REF _Ref226880072 \n \h  \* MERGEFORMAT ">
        <w:r w:rsidR="00220791" w:rsidRPr="00220791">
          <w:rPr>
            <w:rStyle w:val="BlueTag"/>
            <w:color w:val="548DD4" w:themeColor="text2" w:themeTint="99"/>
          </w:rPr>
          <w:t>3</w:t>
        </w:r>
      </w:fldSimple>
      <w:r w:rsidRPr="00EC71F6">
        <w:t xml:space="preserve">). </w:t>
      </w:r>
      <w:r w:rsidR="004F509B">
        <w:t xml:space="preserve"> </w:t>
      </w:r>
      <w:r w:rsidRPr="00EC71F6">
        <w:rPr>
          <w:rStyle w:val="RED0"/>
          <w:rFonts w:ascii="Times New Roman" w:hAnsi="Times New Roman" w:cs="Times New Roman"/>
        </w:rPr>
        <w:t>(</w:t>
      </w:r>
      <w:r w:rsidRPr="00EC71F6">
        <w:t xml:space="preserve">count) [0 .. 4095] </w:t>
      </w:r>
      <w:r w:rsidRPr="004F509B">
        <w:rPr>
          <w:color w:val="auto"/>
        </w:rPr>
        <w:t>{</w:t>
      </w:r>
      <w:r w:rsidR="00220791" w:rsidRPr="00220791">
        <w:rPr>
          <w:color w:val="auto"/>
        </w:rPr>
        <w:t xml:space="preserve">Section </w:t>
      </w:r>
      <w:fldSimple w:instr=" REF _Ref226873053 \n \h  \* MERGEFORMAT ">
        <w:r w:rsidR="00220791" w:rsidRPr="00220791">
          <w:rPr>
            <w:color w:val="548DD4" w:themeColor="text2" w:themeTint="99"/>
          </w:rPr>
          <w:t>5.2.3.5</w:t>
        </w:r>
      </w:fldSimple>
      <w:r w:rsidRPr="004F509B">
        <w:rPr>
          <w:color w:val="auto"/>
        </w:rPr>
        <w:t xml:space="preserve"> Position Counts}</w:t>
      </w:r>
    </w:p>
    <w:p w:rsidR="007E5140" w:rsidRPr="00EC71F6" w:rsidRDefault="007E5140" w:rsidP="004F509B">
      <w:pPr>
        <w:pStyle w:val="LVL"/>
        <w:tabs>
          <w:tab w:val="clear" w:pos="1440"/>
          <w:tab w:val="left" w:pos="1100"/>
        </w:tabs>
        <w:spacing w:line="280" w:lineRule="exact"/>
        <w:rPr>
          <w:rFonts w:ascii="Times New Roman" w:hAnsi="Times New Roman" w:cs="Times New Roman"/>
        </w:rPr>
      </w:pPr>
      <w:bookmarkStart w:id="336" w:name="lvl_37"/>
      <w:r w:rsidRPr="00EC71F6">
        <w:rPr>
          <w:rFonts w:ascii="Times New Roman" w:hAnsi="Times New Roman" w:cs="Times New Roman"/>
        </w:rPr>
        <w:t>LVL-37</w:t>
      </w:r>
      <w:bookmarkEnd w:id="336"/>
      <w:r w:rsidR="004F509B">
        <w:rPr>
          <w:rFonts w:ascii="Times New Roman" w:hAnsi="Times New Roman" w:cs="Times New Roman"/>
        </w:rPr>
        <w:tab/>
      </w:r>
      <w:r w:rsidRPr="00EC71F6">
        <w:rPr>
          <w:rFonts w:ascii="Times New Roman" w:hAnsi="Times New Roman" w:cs="Times New Roman"/>
        </w:rPr>
        <w:t>SWICS Photodiode Output</w:t>
      </w:r>
    </w:p>
    <w:p w:rsidR="004F509B" w:rsidRPr="004F509B" w:rsidRDefault="007E5140" w:rsidP="007E5140">
      <w:pPr>
        <w:pStyle w:val="Body"/>
        <w:spacing w:line="280" w:lineRule="atLeast"/>
        <w:rPr>
          <w:color w:val="auto"/>
        </w:rPr>
      </w:pPr>
      <w:r w:rsidRPr="00EC71F6">
        <w:t>This parameter measures the digital counts as sent to th</w:t>
      </w:r>
      <w:r w:rsidRPr="004F509B">
        <w:rPr>
          <w:color w:val="auto"/>
        </w:rPr>
        <w:t xml:space="preserve">e SWICS lamp </w:t>
      </w:r>
      <w:r w:rsidRPr="00EC71F6">
        <w:t>driver circuitry.  This value should be zero when the lamp is off.  When the lamp is on, the values for each intensity level is approximately 170, 1401, and 3145   1 count, which corresponds roughly to 100, 250, and 400 Wm</w:t>
      </w:r>
      <w:r w:rsidRPr="00EC71F6">
        <w:rPr>
          <w:vertAlign w:val="superscript"/>
        </w:rPr>
        <w:t>-2</w:t>
      </w:r>
      <w:r w:rsidRPr="00EC71F6">
        <w:t>sr</w:t>
      </w:r>
      <w:r w:rsidRPr="00EC71F6">
        <w:rPr>
          <w:vertAlign w:val="superscript"/>
        </w:rPr>
        <w:t>-1</w:t>
      </w:r>
      <w:r w:rsidRPr="00EC71F6">
        <w:t xml:space="preserve">, respectively.  (count) [0 .. 4095] </w:t>
      </w:r>
      <w:r w:rsidRPr="004F509B">
        <w:rPr>
          <w:color w:val="auto"/>
        </w:rPr>
        <w:t>{</w:t>
      </w:r>
      <w:r w:rsidRPr="00220791">
        <w:rPr>
          <w:color w:val="auto"/>
        </w:rPr>
        <w:t xml:space="preserve">Section </w:t>
      </w:r>
      <w:fldSimple w:instr=" REF _Ref226872840 \n \h  \* MERGEFORMAT ">
        <w:r w:rsidR="00220791" w:rsidRPr="00220791">
          <w:rPr>
            <w:color w:val="548DD4" w:themeColor="text2" w:themeTint="99"/>
          </w:rPr>
          <w:t>5.2.3.7</w:t>
        </w:r>
      </w:fldSimple>
      <w:r w:rsidRPr="004F509B">
        <w:rPr>
          <w:color w:val="auto"/>
        </w:rPr>
        <w:t xml:space="preserve"> Temperature Counts}. </w:t>
      </w:r>
    </w:p>
    <w:p w:rsidR="007E5140" w:rsidRPr="00EC71F6" w:rsidRDefault="007E5140" w:rsidP="004F509B">
      <w:pPr>
        <w:pStyle w:val="Heading3"/>
      </w:pPr>
      <w:bookmarkStart w:id="337" w:name="_Toc255823431"/>
      <w:r w:rsidRPr="00EC71F6">
        <w:lastRenderedPageBreak/>
        <w:t>Fill Values</w:t>
      </w:r>
      <w:bookmarkEnd w:id="337"/>
    </w:p>
    <w:p w:rsidR="007E5140" w:rsidRPr="00EC71F6" w:rsidRDefault="00CC0D66" w:rsidP="007E5140">
      <w:pPr>
        <w:pStyle w:val="Body"/>
        <w:spacing w:line="280" w:lineRule="atLeast"/>
      </w:pPr>
      <w:fldSimple w:instr=" REF _Ref226949755 \n \h  \* MERGEFORMAT ">
        <w:r w:rsidR="00583731" w:rsidRPr="00583731">
          <w:rPr>
            <w:color w:val="548DD4" w:themeColor="text2" w:themeTint="99"/>
          </w:rPr>
          <w:t>Table 4-17</w:t>
        </w:r>
      </w:fldSimple>
      <w:r w:rsidR="007E5140" w:rsidRPr="00EC71F6">
        <w:t xml:space="preserve"> lists the defa</w:t>
      </w:r>
      <w:r w:rsidR="007E5140" w:rsidRPr="004F509B">
        <w:rPr>
          <w:color w:val="auto"/>
        </w:rPr>
        <w:t xml:space="preserve">ult </w:t>
      </w:r>
      <w:r w:rsidR="007E5140" w:rsidRPr="004F509B">
        <w:rPr>
          <w:rStyle w:val="BlueTag"/>
          <w:color w:val="auto"/>
        </w:rPr>
        <w:t>CERES</w:t>
      </w:r>
      <w:r w:rsidR="007E5140" w:rsidRPr="004F509B">
        <w:rPr>
          <w:color w:val="auto"/>
        </w:rPr>
        <w:t xml:space="preserve"> Fill Values. </w:t>
      </w:r>
      <w:r w:rsidR="007E5140" w:rsidRPr="00EC71F6">
        <w:t xml:space="preserve"> These are used when data are missing, when there are insufficient data to make a calculation, or when data are suspect.  Suspect values are values that were calculated but failed edit checks.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Layout w:type="fixed"/>
        <w:tblCellMar>
          <w:left w:w="0" w:type="dxa"/>
          <w:right w:w="0" w:type="dxa"/>
        </w:tblCellMar>
        <w:tblLook w:val="0000"/>
      </w:tblPr>
      <w:tblGrid>
        <w:gridCol w:w="2700"/>
        <w:gridCol w:w="3240"/>
        <w:gridCol w:w="3420"/>
      </w:tblGrid>
      <w:tr w:rsidR="007E5140" w:rsidTr="0087409C">
        <w:trPr>
          <w:jc w:val="center"/>
        </w:trPr>
        <w:tc>
          <w:tcPr>
            <w:tcW w:w="9360" w:type="dxa"/>
            <w:gridSpan w:val="3"/>
            <w:tcBorders>
              <w:top w:val="nil"/>
              <w:left w:val="nil"/>
              <w:bottom w:val="nil"/>
              <w:right w:val="nil"/>
            </w:tcBorders>
          </w:tcPr>
          <w:p w:rsidR="007E5140" w:rsidRDefault="007E5140" w:rsidP="00276FE5">
            <w:pPr>
              <w:pStyle w:val="Table41"/>
            </w:pPr>
            <w:bookmarkStart w:id="338" w:name="_Ref226881827"/>
            <w:bookmarkStart w:id="339" w:name="_Ref226949755"/>
            <w:bookmarkStart w:id="340" w:name="_Toc227564189"/>
            <w:r w:rsidRPr="00095A92">
              <w:rPr>
                <w:rStyle w:val="BlueTag"/>
                <w:color w:val="auto"/>
              </w:rPr>
              <w:t>CERES</w:t>
            </w:r>
            <w:r w:rsidRPr="00095A92">
              <w:t xml:space="preserve"> </w:t>
            </w:r>
            <w:r>
              <w:t>Fill Values</w:t>
            </w:r>
            <w:bookmarkEnd w:id="338"/>
            <w:bookmarkEnd w:id="339"/>
            <w:bookmarkEnd w:id="340"/>
            <w:r>
              <w:t xml:space="preserve"> </w:t>
            </w:r>
          </w:p>
          <w:p w:rsidR="007E5140" w:rsidRDefault="007E5140" w:rsidP="00150B61">
            <w:pPr>
              <w:widowControl w:val="0"/>
              <w:autoSpaceDE w:val="0"/>
              <w:autoSpaceDN w:val="0"/>
              <w:adjustRightInd w:val="0"/>
              <w:spacing w:after="0" w:line="160" w:lineRule="exact"/>
              <w:rPr>
                <w:rFonts w:ascii="Times New Roman" w:hAnsi="Times New Roman"/>
                <w:noProof/>
                <w:sz w:val="24"/>
                <w:szCs w:val="24"/>
              </w:rPr>
            </w:pPr>
          </w:p>
        </w:tc>
      </w:tr>
      <w:tr w:rsidR="007E5140" w:rsidTr="0087409C">
        <w:trPr>
          <w:cantSplit/>
          <w:jc w:val="center"/>
        </w:trPr>
        <w:tc>
          <w:tcPr>
            <w:tcW w:w="2700" w:type="dxa"/>
            <w:tcBorders>
              <w:top w:val="single" w:sz="4" w:space="0" w:color="000000"/>
              <w:left w:val="single" w:sz="4" w:space="0" w:color="000000"/>
              <w:bottom w:val="double" w:sz="4" w:space="0" w:color="000000"/>
              <w:right w:val="single" w:sz="4" w:space="0" w:color="000000"/>
            </w:tcBorders>
            <w:vAlign w:val="center"/>
          </w:tcPr>
          <w:p w:rsidR="007E5140" w:rsidRPr="0087409C" w:rsidRDefault="007E5140" w:rsidP="0087409C">
            <w:pPr>
              <w:pStyle w:val="CellHeading"/>
              <w:spacing w:before="40" w:after="40"/>
              <w:ind w:left="80"/>
              <w:rPr>
                <w:rStyle w:val="bold"/>
                <w:rFonts w:ascii="Helvetica" w:hAnsi="Helvetica" w:cs="Helvetica"/>
                <w:b/>
                <w:bCs/>
                <w:color w:val="auto"/>
              </w:rPr>
            </w:pPr>
            <w:r w:rsidRPr="0087409C">
              <w:rPr>
                <w:rStyle w:val="bold"/>
                <w:rFonts w:ascii="Helvetica" w:hAnsi="Helvetica" w:cs="Helvetica"/>
                <w:b/>
                <w:bCs/>
                <w:color w:val="auto"/>
              </w:rPr>
              <w:t>Fill Value Name</w:t>
            </w:r>
          </w:p>
        </w:tc>
        <w:tc>
          <w:tcPr>
            <w:tcW w:w="3240" w:type="dxa"/>
            <w:tcBorders>
              <w:top w:val="single" w:sz="4" w:space="0" w:color="000000"/>
              <w:left w:val="single" w:sz="4" w:space="0" w:color="000000"/>
              <w:bottom w:val="double" w:sz="4" w:space="0" w:color="000000"/>
              <w:right w:val="single" w:sz="4" w:space="0" w:color="000000"/>
            </w:tcBorders>
            <w:vAlign w:val="center"/>
          </w:tcPr>
          <w:p w:rsidR="007E5140" w:rsidRPr="0087409C" w:rsidRDefault="007E5140" w:rsidP="0087409C">
            <w:pPr>
              <w:pStyle w:val="CellHeading"/>
              <w:spacing w:before="40" w:after="40"/>
              <w:ind w:left="80"/>
              <w:rPr>
                <w:rStyle w:val="bold"/>
                <w:rFonts w:ascii="Helvetica" w:hAnsi="Helvetica" w:cs="Helvetica"/>
                <w:b/>
                <w:bCs/>
                <w:color w:val="auto"/>
              </w:rPr>
            </w:pPr>
            <w:r w:rsidRPr="0087409C">
              <w:rPr>
                <w:rStyle w:val="bold"/>
                <w:rFonts w:ascii="Helvetica" w:hAnsi="Helvetica" w:cs="Helvetica"/>
                <w:b/>
                <w:bCs/>
                <w:color w:val="auto"/>
              </w:rPr>
              <w:t>Value</w:t>
            </w:r>
          </w:p>
        </w:tc>
        <w:tc>
          <w:tcPr>
            <w:tcW w:w="3420" w:type="dxa"/>
            <w:tcBorders>
              <w:top w:val="single" w:sz="4" w:space="0" w:color="000000"/>
              <w:left w:val="single" w:sz="4" w:space="0" w:color="000000"/>
              <w:bottom w:val="double" w:sz="4" w:space="0" w:color="000000"/>
              <w:right w:val="single" w:sz="4" w:space="0" w:color="000000"/>
            </w:tcBorders>
            <w:vAlign w:val="center"/>
          </w:tcPr>
          <w:p w:rsidR="007E5140" w:rsidRPr="0087409C" w:rsidRDefault="007E5140" w:rsidP="0087409C">
            <w:pPr>
              <w:pStyle w:val="CellHeading"/>
              <w:spacing w:before="40" w:after="40"/>
              <w:ind w:left="80"/>
              <w:rPr>
                <w:color w:val="auto"/>
              </w:rPr>
            </w:pPr>
            <w:r w:rsidRPr="0087409C">
              <w:rPr>
                <w:rStyle w:val="bold"/>
                <w:rFonts w:ascii="Helvetica" w:hAnsi="Helvetica" w:cs="Helvetica"/>
                <w:b/>
                <w:bCs/>
                <w:color w:val="auto"/>
              </w:rPr>
              <w:t>Fill Value Description</w:t>
            </w:r>
            <w:r w:rsidRPr="0087409C">
              <w:rPr>
                <w:color w:val="auto"/>
              </w:rPr>
              <w:t>*</w:t>
            </w:r>
          </w:p>
        </w:tc>
      </w:tr>
      <w:tr w:rsidR="007E5140" w:rsidTr="0087409C">
        <w:trPr>
          <w:cantSplit/>
          <w:jc w:val="center"/>
        </w:trPr>
        <w:tc>
          <w:tcPr>
            <w:tcW w:w="2700" w:type="dxa"/>
            <w:tcBorders>
              <w:top w:val="doub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INT1_DFLT</w:t>
            </w:r>
          </w:p>
        </w:tc>
        <w:tc>
          <w:tcPr>
            <w:tcW w:w="3240" w:type="dxa"/>
            <w:tcBorders>
              <w:top w:val="doub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127</w:t>
            </w:r>
          </w:p>
        </w:tc>
        <w:tc>
          <w:tcPr>
            <w:tcW w:w="3420" w:type="dxa"/>
            <w:tcBorders>
              <w:top w:val="doub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default value for a 1-byte integer</w:t>
            </w:r>
          </w:p>
        </w:tc>
      </w:tr>
      <w:tr w:rsidR="007E5140" w:rsidTr="0087409C">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INT2_DFLT</w:t>
            </w:r>
          </w:p>
        </w:tc>
        <w:tc>
          <w:tcPr>
            <w:tcW w:w="324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32767</w:t>
            </w:r>
          </w:p>
        </w:tc>
        <w:tc>
          <w:tcPr>
            <w:tcW w:w="342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default value for a 2-byte integer</w:t>
            </w:r>
          </w:p>
        </w:tc>
      </w:tr>
      <w:tr w:rsidR="007E5140" w:rsidTr="0087409C">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INT4_DFLT</w:t>
            </w:r>
          </w:p>
        </w:tc>
        <w:tc>
          <w:tcPr>
            <w:tcW w:w="324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2147483647</w:t>
            </w:r>
          </w:p>
        </w:tc>
        <w:tc>
          <w:tcPr>
            <w:tcW w:w="342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default value for a 4-byte integer</w:t>
            </w:r>
          </w:p>
        </w:tc>
      </w:tr>
      <w:tr w:rsidR="007E5140" w:rsidTr="0087409C">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REAL4_DFLT</w:t>
            </w:r>
          </w:p>
        </w:tc>
        <w:tc>
          <w:tcPr>
            <w:tcW w:w="324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3.4028235E+38</w:t>
            </w:r>
          </w:p>
        </w:tc>
        <w:tc>
          <w:tcPr>
            <w:tcW w:w="342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default value for a 4-byte real</w:t>
            </w:r>
          </w:p>
        </w:tc>
      </w:tr>
      <w:tr w:rsidR="007E5140" w:rsidTr="0087409C">
        <w:trPr>
          <w:cantSplit/>
          <w:jc w:val="center"/>
        </w:trPr>
        <w:tc>
          <w:tcPr>
            <w:tcW w:w="270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REAL8_DFLT</w:t>
            </w:r>
          </w:p>
        </w:tc>
        <w:tc>
          <w:tcPr>
            <w:tcW w:w="324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1.7976931348623157E+308</w:t>
            </w:r>
          </w:p>
        </w:tc>
        <w:tc>
          <w:tcPr>
            <w:tcW w:w="3420" w:type="dxa"/>
            <w:tcBorders>
              <w:top w:val="single" w:sz="4" w:space="0" w:color="000000"/>
              <w:left w:val="single" w:sz="4" w:space="0" w:color="000000"/>
              <w:bottom w:val="single" w:sz="4" w:space="0" w:color="000000"/>
              <w:right w:val="single" w:sz="4" w:space="0" w:color="000000"/>
            </w:tcBorders>
          </w:tcPr>
          <w:p w:rsidR="007E5140" w:rsidRPr="0087409C" w:rsidRDefault="007E5140" w:rsidP="0087409C">
            <w:pPr>
              <w:pStyle w:val="CellBody"/>
              <w:tabs>
                <w:tab w:val="left" w:pos="360"/>
              </w:tabs>
              <w:spacing w:before="40" w:after="40"/>
              <w:ind w:left="188"/>
              <w:rPr>
                <w:color w:val="auto"/>
              </w:rPr>
            </w:pPr>
            <w:r w:rsidRPr="0087409C">
              <w:rPr>
                <w:color w:val="auto"/>
              </w:rPr>
              <w:t>default value for a 8-byte real</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Body"/>
        <w:spacing w:line="280" w:lineRule="atLeast"/>
      </w:pPr>
      <w:r>
        <w:t>* 1 byte = 8 bits</w:t>
      </w:r>
    </w:p>
    <w:p w:rsidR="00036721" w:rsidRDefault="00036721" w:rsidP="007E5140">
      <w:pPr>
        <w:pStyle w:val="Body"/>
        <w:spacing w:line="280" w:lineRule="atLeast"/>
      </w:pPr>
    </w:p>
    <w:p w:rsidR="007E5140" w:rsidRDefault="007E5140" w:rsidP="00036721">
      <w:pPr>
        <w:pStyle w:val="Heading3"/>
      </w:pPr>
      <w:bookmarkStart w:id="341" w:name="_Toc255823432"/>
      <w:r>
        <w:t>Data Types</w:t>
      </w:r>
      <w:bookmarkEnd w:id="341"/>
    </w:p>
    <w:p w:rsidR="007E5140" w:rsidRPr="00036721" w:rsidRDefault="007E5140" w:rsidP="007E5140">
      <w:pPr>
        <w:pStyle w:val="Body"/>
        <w:spacing w:line="280" w:lineRule="exact"/>
        <w:rPr>
          <w:color w:val="auto"/>
        </w:rPr>
      </w:pPr>
      <w:r>
        <w:t>The following data types are used to represent numerical parameters in th</w:t>
      </w:r>
      <w:r w:rsidRPr="00036721">
        <w:rPr>
          <w:color w:val="auto"/>
        </w:rPr>
        <w:t>e BDS: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Layout w:type="fixed"/>
        <w:tblCellMar>
          <w:left w:w="0" w:type="dxa"/>
          <w:right w:w="0" w:type="dxa"/>
        </w:tblCellMar>
        <w:tblLook w:val="0000"/>
      </w:tblPr>
      <w:tblGrid>
        <w:gridCol w:w="3243"/>
        <w:gridCol w:w="3262"/>
        <w:gridCol w:w="1615"/>
      </w:tblGrid>
      <w:tr w:rsidR="007E5140" w:rsidTr="00036721">
        <w:trPr>
          <w:jc w:val="center"/>
        </w:trPr>
        <w:tc>
          <w:tcPr>
            <w:tcW w:w="8120" w:type="dxa"/>
            <w:gridSpan w:val="3"/>
            <w:tcBorders>
              <w:top w:val="nil"/>
              <w:left w:val="nil"/>
              <w:bottom w:val="nil"/>
              <w:right w:val="nil"/>
            </w:tcBorders>
          </w:tcPr>
          <w:p w:rsidR="007E5140" w:rsidRDefault="007E5140" w:rsidP="00036721">
            <w:pPr>
              <w:pStyle w:val="Table41"/>
            </w:pPr>
            <w:bookmarkStart w:id="342" w:name="_Toc227564190"/>
            <w:r>
              <w:t>Data Types and Formats</w:t>
            </w:r>
            <w:bookmarkEnd w:id="342"/>
          </w:p>
          <w:p w:rsidR="007E5140" w:rsidRDefault="007E5140" w:rsidP="00150B61">
            <w:pPr>
              <w:widowControl w:val="0"/>
              <w:autoSpaceDE w:val="0"/>
              <w:autoSpaceDN w:val="0"/>
              <w:adjustRightInd w:val="0"/>
              <w:spacing w:after="0" w:line="160" w:lineRule="exact"/>
              <w:rPr>
                <w:rFonts w:ascii="Times New Roman" w:hAnsi="Times New Roman"/>
                <w:noProof/>
                <w:sz w:val="24"/>
                <w:szCs w:val="24"/>
              </w:rPr>
            </w:pPr>
          </w:p>
        </w:tc>
      </w:tr>
      <w:tr w:rsidR="007E5140" w:rsidTr="00036721">
        <w:trPr>
          <w:cantSplit/>
          <w:jc w:val="center"/>
        </w:trPr>
        <w:tc>
          <w:tcPr>
            <w:tcW w:w="3243" w:type="dxa"/>
            <w:tcBorders>
              <w:top w:val="single" w:sz="4" w:space="0" w:color="000000"/>
              <w:left w:val="single" w:sz="4" w:space="0" w:color="000000"/>
              <w:bottom w:val="double" w:sz="4" w:space="0" w:color="000000"/>
              <w:right w:val="single" w:sz="4" w:space="0" w:color="000000"/>
            </w:tcBorders>
            <w:vAlign w:val="center"/>
          </w:tcPr>
          <w:p w:rsidR="007E5140" w:rsidRDefault="007E5140" w:rsidP="00036721">
            <w:pPr>
              <w:pStyle w:val="CellHeading"/>
              <w:spacing w:before="40" w:after="40"/>
              <w:ind w:left="86"/>
            </w:pPr>
            <w:r>
              <w:t>Data Type</w:t>
            </w:r>
          </w:p>
        </w:tc>
        <w:tc>
          <w:tcPr>
            <w:tcW w:w="3262" w:type="dxa"/>
            <w:tcBorders>
              <w:top w:val="single" w:sz="4" w:space="0" w:color="000000"/>
              <w:left w:val="single" w:sz="4" w:space="0" w:color="000000"/>
              <w:bottom w:val="double" w:sz="4" w:space="0" w:color="000000"/>
              <w:right w:val="single" w:sz="4" w:space="0" w:color="000000"/>
            </w:tcBorders>
            <w:vAlign w:val="center"/>
          </w:tcPr>
          <w:p w:rsidR="007E5140" w:rsidRDefault="007E5140" w:rsidP="00036721">
            <w:pPr>
              <w:pStyle w:val="CellHeading"/>
              <w:spacing w:before="40" w:after="40"/>
              <w:ind w:left="86"/>
            </w:pPr>
            <w:r>
              <w:t>Range</w:t>
            </w:r>
          </w:p>
        </w:tc>
        <w:tc>
          <w:tcPr>
            <w:tcW w:w="1615" w:type="dxa"/>
            <w:tcBorders>
              <w:top w:val="single" w:sz="4" w:space="0" w:color="000000"/>
              <w:left w:val="single" w:sz="4" w:space="0" w:color="000000"/>
              <w:bottom w:val="double" w:sz="4" w:space="0" w:color="000000"/>
              <w:right w:val="single" w:sz="4" w:space="0" w:color="000000"/>
            </w:tcBorders>
            <w:vAlign w:val="center"/>
          </w:tcPr>
          <w:p w:rsidR="007E5140" w:rsidRDefault="007E5140" w:rsidP="00036721">
            <w:pPr>
              <w:pStyle w:val="CellHeading"/>
              <w:spacing w:before="40" w:after="40"/>
              <w:ind w:left="86"/>
            </w:pPr>
            <w:r>
              <w:t>Format</w:t>
            </w:r>
          </w:p>
        </w:tc>
      </w:tr>
      <w:tr w:rsidR="007E5140" w:rsidTr="00036721">
        <w:trPr>
          <w:cantSplit/>
          <w:jc w:val="center"/>
        </w:trPr>
        <w:tc>
          <w:tcPr>
            <w:tcW w:w="3243" w:type="dxa"/>
            <w:tcBorders>
              <w:top w:val="doub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Unsigned 8 Bit Integer</w:t>
            </w:r>
          </w:p>
        </w:tc>
        <w:tc>
          <w:tcPr>
            <w:tcW w:w="3262" w:type="dxa"/>
            <w:tcBorders>
              <w:top w:val="doub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0..255</w:t>
            </w:r>
          </w:p>
        </w:tc>
        <w:tc>
          <w:tcPr>
            <w:tcW w:w="1615" w:type="dxa"/>
            <w:tcBorders>
              <w:top w:val="doub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Signed 8 Bit Integer</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-127..127</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Unsigned 16 Bit Integer</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0..65536</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Signed 16 Bit Integer</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-32767..32767</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Unsigned 32 Bit Integer</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0..4294967296</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Signed 32 Bit Integer</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-2147483648..2147483648</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N/A</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32 Bit Float</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platform dependent</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11.6</w:t>
            </w:r>
          </w:p>
        </w:tc>
      </w:tr>
      <w:tr w:rsidR="007E5140" w:rsidTr="00036721">
        <w:trPr>
          <w:cantSplit/>
          <w:jc w:val="center"/>
        </w:trPr>
        <w:tc>
          <w:tcPr>
            <w:tcW w:w="3243"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pPr>
            <w:r>
              <w:t>64 Bit Float</w:t>
            </w:r>
          </w:p>
        </w:tc>
        <w:tc>
          <w:tcPr>
            <w:tcW w:w="3262"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platform dependent</w:t>
            </w:r>
          </w:p>
        </w:tc>
        <w:tc>
          <w:tcPr>
            <w:tcW w:w="1615" w:type="dxa"/>
            <w:tcBorders>
              <w:top w:val="single" w:sz="4" w:space="0" w:color="000000"/>
              <w:left w:val="single" w:sz="4" w:space="0" w:color="000000"/>
              <w:bottom w:val="single" w:sz="4" w:space="0" w:color="000000"/>
              <w:right w:val="single" w:sz="4" w:space="0" w:color="000000"/>
            </w:tcBorders>
          </w:tcPr>
          <w:p w:rsidR="007E5140" w:rsidRDefault="007E5140" w:rsidP="00036721">
            <w:pPr>
              <w:pStyle w:val="CellBody"/>
              <w:spacing w:before="40" w:after="40"/>
              <w:ind w:left="86"/>
              <w:jc w:val="center"/>
            </w:pPr>
            <w:r>
              <w:t>13.8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C07E11">
      <w:pPr>
        <w:pStyle w:val="Heading1"/>
      </w:pPr>
      <w:bookmarkStart w:id="343" w:name="_Ref227466367"/>
      <w:bookmarkStart w:id="344" w:name="_Toc255823433"/>
      <w:r>
        <w:lastRenderedPageBreak/>
        <w:t>Data Organization</w:t>
      </w:r>
      <w:bookmarkEnd w:id="343"/>
      <w:bookmarkEnd w:id="344"/>
    </w:p>
    <w:p w:rsidR="007E5140" w:rsidRDefault="007E5140" w:rsidP="007E5140">
      <w:pPr>
        <w:pStyle w:val="Body"/>
        <w:spacing w:line="280" w:lineRule="atLeast"/>
      </w:pPr>
      <w:r>
        <w:t>This section discusses the organization of t</w:t>
      </w:r>
      <w:r w:rsidRPr="00C36F46">
        <w:rPr>
          <w:color w:val="auto"/>
        </w:rPr>
        <w:t>he BDS stru</w:t>
      </w:r>
      <w:r>
        <w:t>ctures as written to the output data file.  All BDS data products use Hierarchical Da</w:t>
      </w:r>
      <w:r w:rsidRPr="00C36F46">
        <w:rPr>
          <w:color w:val="auto"/>
        </w:rPr>
        <w:t>ta Format (HDF) structures such as Vertex Data (Vdata) and Scientific Data Sets (SDSs).  See the HDF Us</w:t>
      </w:r>
      <w:r>
        <w:t>er’s Guide for additional information (</w:t>
      </w:r>
      <w:r w:rsidRPr="00220791">
        <w:rPr>
          <w:rStyle w:val="BlueTag"/>
          <w:color w:val="auto"/>
        </w:rPr>
        <w:t>Reference</w:t>
      </w:r>
      <w:r w:rsidR="00C36F46" w:rsidRPr="00220791">
        <w:rPr>
          <w:rStyle w:val="BlueTag"/>
          <w:color w:val="auto"/>
        </w:rPr>
        <w:t xml:space="preserve"> </w:t>
      </w:r>
      <w:fldSimple w:instr=" REF _Ref226954177 \n \h  \* MERGEFORMAT ">
        <w:r w:rsidR="00220791" w:rsidRPr="00220791">
          <w:rPr>
            <w:rStyle w:val="BlueTag"/>
            <w:color w:val="548DD4" w:themeColor="text2" w:themeTint="99"/>
          </w:rPr>
          <w:t>5</w:t>
        </w:r>
      </w:fldSimple>
      <w:r>
        <w:t>).  BDS Metadata is implemented using the ECS ToolKit metadata routines (</w:t>
      </w:r>
      <w:r w:rsidRPr="00220791">
        <w:rPr>
          <w:rStyle w:val="BlueTag"/>
          <w:color w:val="auto"/>
        </w:rPr>
        <w:t>Reference</w:t>
      </w:r>
      <w:r w:rsidR="00C36F46" w:rsidRPr="00220791">
        <w:rPr>
          <w:rStyle w:val="BlueTag"/>
          <w:color w:val="auto"/>
        </w:rPr>
        <w:t xml:space="preserve"> </w:t>
      </w:r>
      <w:fldSimple w:instr=" REF _Ref226881026 \n \h  \* MERGEFORMAT ">
        <w:r w:rsidR="00220791" w:rsidRPr="00220791">
          <w:rPr>
            <w:rStyle w:val="BlueTag"/>
            <w:color w:val="548DD4" w:themeColor="text2" w:themeTint="99"/>
          </w:rPr>
          <w:t>4</w:t>
        </w:r>
      </w:fldSimple>
      <w:r>
        <w:t>), which are based on HDF Annotations.</w:t>
      </w:r>
    </w:p>
    <w:p w:rsidR="007E5140" w:rsidRDefault="007E5140" w:rsidP="00C36F46">
      <w:pPr>
        <w:pStyle w:val="Heading2"/>
      </w:pPr>
      <w:bookmarkStart w:id="345" w:name="_Toc255823434"/>
      <w:r>
        <w:t>Data Granularity</w:t>
      </w:r>
      <w:bookmarkEnd w:id="345"/>
    </w:p>
    <w:p w:rsidR="007E5140" w:rsidRPr="00C36F46" w:rsidRDefault="007E5140" w:rsidP="007E5140">
      <w:pPr>
        <w:pStyle w:val="Body"/>
        <w:spacing w:line="280" w:lineRule="atLeast"/>
        <w:rPr>
          <w:color w:val="auto"/>
        </w:rPr>
      </w:pPr>
      <w:r w:rsidRPr="00C36F46">
        <w:rPr>
          <w:color w:val="auto"/>
        </w:rPr>
        <w:t xml:space="preserve">All BDS data granules consist of no more than 24 hours of data from one </w:t>
      </w:r>
      <w:r w:rsidRPr="00C36F46">
        <w:rPr>
          <w:rStyle w:val="BlueTag"/>
          <w:color w:val="auto"/>
        </w:rPr>
        <w:t>CERES</w:t>
      </w:r>
      <w:r w:rsidRPr="00C36F46">
        <w:rPr>
          <w:color w:val="auto"/>
        </w:rPr>
        <w:t xml:space="preserve"> instrument.</w:t>
      </w:r>
    </w:p>
    <w:p w:rsidR="007E5140" w:rsidRDefault="007E5140" w:rsidP="00C36F46">
      <w:pPr>
        <w:pStyle w:val="Heading2"/>
      </w:pPr>
      <w:bookmarkStart w:id="346" w:name="_Toc255823435"/>
      <w:r>
        <w:t>Data Format</w:t>
      </w:r>
      <w:bookmarkEnd w:id="346"/>
    </w:p>
    <w:p w:rsidR="007E5140" w:rsidRDefault="007E5140" w:rsidP="007E5140">
      <w:pPr>
        <w:pStyle w:val="Body"/>
        <w:spacing w:line="280" w:lineRule="atLeast"/>
      </w:pPr>
      <w:r>
        <w:t>A</w:t>
      </w:r>
      <w:r w:rsidRPr="00220791">
        <w:rPr>
          <w:color w:val="auto"/>
        </w:rPr>
        <w:t>ll BDS data g</w:t>
      </w:r>
      <w:r>
        <w:t>ranules are stored in the HDF developed by the National Center for Supercomputing Applications (NCSA).  The HDF permits aggregation of commonly used data structures within a single file, and a common, platform independent Application Programming Interface (API).  The BDS product contains HD</w:t>
      </w:r>
      <w:r w:rsidRPr="00C36F46">
        <w:rPr>
          <w:color w:val="auto"/>
        </w:rPr>
        <w:t>F SDSs and V</w:t>
      </w:r>
      <w:r>
        <w:t xml:space="preserve">data structures.  </w:t>
      </w:r>
    </w:p>
    <w:p w:rsidR="007E5140" w:rsidRDefault="007E5140" w:rsidP="00C36F46">
      <w:pPr>
        <w:pStyle w:val="Heading3"/>
      </w:pPr>
      <w:bookmarkStart w:id="347" w:name="_Toc255823436"/>
      <w:r>
        <w:t>Scientific Data Sets (SDS)</w:t>
      </w:r>
      <w:bookmarkEnd w:id="347"/>
    </w:p>
    <w:p w:rsidR="007E5140" w:rsidRDefault="007E5140" w:rsidP="007E5140">
      <w:pPr>
        <w:pStyle w:val="Body"/>
        <w:spacing w:line="280" w:lineRule="atLeast"/>
      </w:pPr>
      <w:r>
        <w:t>A Scientific Data</w:t>
      </w:r>
      <w:r w:rsidRPr="00802E5E">
        <w:rPr>
          <w:color w:val="auto"/>
        </w:rPr>
        <w:t xml:space="preserve"> Set is an HDF structure capable of storing large quantities of a single data type.  SDSs are organized by dimensions, and a single SDS can have up to 32 dimensions.  By design, SDSs within the BDS are limited to two dimensions.  A 2-dimensional SDS is analogous to a spreadsheet with </w:t>
      </w:r>
      <w:r w:rsidRPr="00802E5E">
        <w:rPr>
          <w:i/>
          <w:iCs/>
          <w:color w:val="auto"/>
        </w:rPr>
        <w:t>m</w:t>
      </w:r>
      <w:r w:rsidRPr="00802E5E">
        <w:rPr>
          <w:color w:val="auto"/>
        </w:rPr>
        <w:t xml:space="preserve"> columns and </w:t>
      </w:r>
      <w:r w:rsidRPr="00802E5E">
        <w:rPr>
          <w:i/>
          <w:iCs/>
          <w:color w:val="auto"/>
        </w:rPr>
        <w:t>n</w:t>
      </w:r>
      <w:r w:rsidRPr="00802E5E">
        <w:rPr>
          <w:color w:val="auto"/>
        </w:rPr>
        <w:t xml:space="preserve"> rows.  This allows a time ordered mapping of </w:t>
      </w:r>
      <w:r w:rsidRPr="00802E5E">
        <w:rPr>
          <w:rStyle w:val="BlueTag"/>
          <w:color w:val="auto"/>
        </w:rPr>
        <w:t>CERES</w:t>
      </w:r>
      <w:r w:rsidRPr="00802E5E">
        <w:rPr>
          <w:color w:val="auto"/>
        </w:rPr>
        <w:t xml:space="preserve"> sc</w:t>
      </w:r>
      <w:r>
        <w:t xml:space="preserve">anner sampling data to the SDS data structure.  Such a mapping is shown in </w:t>
      </w:r>
      <w:fldSimple w:instr=" REF _Ref226954206 \h  \* MERGEFORMAT ">
        <w:r w:rsidR="00220791" w:rsidRPr="00220791">
          <w:rPr>
            <w:color w:val="548DD4" w:themeColor="text2" w:themeTint="99"/>
          </w:rPr>
          <w:t>Figure 5</w:t>
        </w:r>
        <w:r w:rsidR="00220791" w:rsidRPr="00220791">
          <w:rPr>
            <w:color w:val="548DD4" w:themeColor="text2" w:themeTint="99"/>
          </w:rPr>
          <w:noBreakHyphen/>
          <w:t>1</w:t>
        </w:r>
      </w:fldSimple>
      <w:r>
        <w:t xml:space="preserve">, where a single SDS row corresponds to a packet of data or record, and each column in the row corresponds to a sample measurement within a packet.  Consequently, the number of rows in a given BDS SDS will depend on the number of scanner records processed.  Most of the SDSs have 660 samples per packet of a single parameter arranged as shown in </w:t>
      </w:r>
      <w:fldSimple w:instr=" REF _Ref226954206 \h  \* MERGEFORMAT ">
        <w:r w:rsidR="00220791" w:rsidRPr="00220791">
          <w:rPr>
            <w:color w:val="548DD4" w:themeColor="text2" w:themeTint="99"/>
          </w:rPr>
          <w:t>Figure 5</w:t>
        </w:r>
        <w:r w:rsidR="00220791" w:rsidRPr="00220791">
          <w:rPr>
            <w:color w:val="548DD4" w:themeColor="text2" w:themeTint="99"/>
          </w:rPr>
          <w:noBreakHyphen/>
          <w:t>1</w:t>
        </w:r>
      </w:fldSimple>
      <w:r>
        <w:t>.</w:t>
      </w:r>
    </w:p>
    <w:p w:rsidR="007E5140" w:rsidRPr="00802E5E" w:rsidRDefault="007E5140" w:rsidP="00802E5E">
      <w:pPr>
        <w:pStyle w:val="Body"/>
        <w:rPr>
          <w:szCs w:val="14"/>
        </w:rPr>
      </w:pPr>
    </w:p>
    <w:p w:rsidR="007E5140" w:rsidRDefault="00CC0D66" w:rsidP="007E5140">
      <w:pPr>
        <w:framePr w:w="7990" w:h="2250" w:wrap="notBeside" w:vAnchor="text" w:hAnchor="text" w:xAlign="center"/>
        <w:widowControl w:val="0"/>
        <w:autoSpaceDE w:val="0"/>
        <w:autoSpaceDN w:val="0"/>
        <w:adjustRightInd w:val="0"/>
        <w:spacing w:after="0" w:line="240" w:lineRule="auto"/>
        <w:rPr>
          <w:rFonts w:ascii="Times New Roman" w:hAnsi="Times New Roman"/>
          <w:noProof/>
          <w:sz w:val="24"/>
          <w:szCs w:val="24"/>
        </w:rPr>
      </w:pPr>
      <w:r w:rsidRPr="00CC0D66">
        <w:rPr>
          <w:noProof/>
        </w:rPr>
        <w:pict>
          <v:group id="_x0000_s205937" style="position:absolute;margin-left:10pt;margin-top:2.55pt;width:380.45pt;height:108.4pt;z-index:251724800" coordorigin="1,-1" coordsize="19995,20008" o:allowincell="f">
            <v:group id="_x0000_s205938" style="position:absolute;left:3788;top:2002;width:2365;height:2049" coordorigin="1641,268" coordsize="900,222">
              <v:shape id="_x0000_s205939" style="position:absolute;left:1641;top:268;width:900;height:180" coordsize="20000,20000" path="m19978,r,19889l,19889,,,19978,xe" filled="f" strokeweight=".5pt">
                <v:path arrowok="t"/>
              </v:shape>
              <v:rect id="_x0000_s205940" style="position:absolute;left:1860;top:269;width:461;height:221" filled="f" stroked="f" strokeweight="0">
                <v:textbox style="mso-next-textbox:#_x0000_s205940"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41" style="position:absolute;left:6153;top:2002;width:2365;height:2049" coordorigin="2541,268" coordsize="900,222">
              <v:shape id="_x0000_s205942" style="position:absolute;left:2541;top:268;width:900;height:180" coordsize="20000,20000" path="m19978,r,19889l,19889,,,19978,xe" filled="f" strokeweight=".5pt">
                <v:path arrowok="t"/>
              </v:shape>
              <v:rect id="_x0000_s205943" style="position:absolute;left:2760;top:269;width:461;height:221" filled="f" stroked="f" strokeweight="0">
                <v:textbox style="mso-next-textbox:#_x0000_s205943"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44" style="position:absolute;left:8518;top:2002;width:2365;height:2049" coordorigin="3441,268" coordsize="900,222">
              <v:shape id="_x0000_s205945" style="position:absolute;left:3441;top:268;width:900;height:180" coordsize="20000,20000" path="m19978,r,19889l,19889,,,19978,xe" filled="f" strokeweight=".5pt">
                <v:path arrowok="t"/>
              </v:shape>
              <v:rect id="_x0000_s205946" style="position:absolute;left:3660;top:269;width:461;height:221" filled="f" stroked="f" strokeweight="0">
                <v:textbox style="mso-next-textbox:#_x0000_s205946"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47" style="position:absolute;left:10883;top:2002;width:2365;height:2049" coordorigin="4341,268" coordsize="900,222">
              <v:shape id="_x0000_s205948" style="position:absolute;left:4341;top:268;width:900;height:180" coordsize="20000,20000" path="m19978,r,19889l,19889,,,19978,xe" filled="f" strokeweight=".5pt">
                <v:path arrowok="t"/>
              </v:shape>
              <v:rect id="_x0000_s205949" style="position:absolute;left:4560;top:269;width:461;height:221" filled="f" stroked="f" strokeweight="0">
                <v:textbox style="mso-next-textbox:#_x0000_s205949"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50" style="position:absolute;left:13248;top:2002;width:2365;height:2049" coordorigin="5241,268" coordsize="900,222">
              <v:shape id="_x0000_s205951" style="position:absolute;left:5241;top:268;width:900;height:180" coordsize="20000,20000" path="m19978,r,19889l,19889,,,19978,xe" filled="f" strokeweight=".5pt">
                <v:path arrowok="t"/>
              </v:shape>
              <v:rect id="_x0000_s205952" style="position:absolute;left:5460;top:269;width:461;height:221" filled="f" stroked="f" strokeweight="0">
                <v:textbox style="mso-next-textbox:#_x0000_s205952"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53" style="position:absolute;left:3788;top:3663;width:2365;height:2049" coordorigin="1641,448" coordsize="900,222">
              <v:shape id="_x0000_s205954" style="position:absolute;left:1641;top:448;width:900;height:180" coordsize="20000,20000" path="m19978,r,19889l,19889,,,19978,xe" filled="f" strokeweight=".5pt">
                <v:path arrowok="t"/>
              </v:shape>
              <v:rect id="_x0000_s205955" style="position:absolute;left:1860;top:449;width:461;height:221" filled="f" stroked="f" strokeweight="0">
                <v:textbox style="mso-next-textbox:#_x0000_s205955"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56" style="position:absolute;left:6153;top:3663;width:2365;height:2049" coordorigin="2541,448" coordsize="900,222">
              <v:shape id="_x0000_s205957" style="position:absolute;left:2541;top:448;width:900;height:180" coordsize="20000,20000" path="m19978,r,19889l,19889,,,19978,xe" filled="f" strokeweight=".5pt">
                <v:path arrowok="t"/>
              </v:shape>
              <v:rect id="_x0000_s205958" style="position:absolute;left:2760;top:449;width:461;height:221" filled="f" stroked="f" strokeweight="0">
                <v:textbox style="mso-next-textbox:#_x0000_s205958"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59" style="position:absolute;left:8518;top:3663;width:2365;height:2049" coordorigin="3441,448" coordsize="900,222">
              <v:shape id="_x0000_s205960" style="position:absolute;left:3441;top:448;width:900;height:180" coordsize="20000,20000" path="m19978,r,19889l,19889,,,19978,xe" filled="f" strokeweight=".5pt">
                <v:path arrowok="t"/>
              </v:shape>
              <v:rect id="_x0000_s205961" style="position:absolute;left:3660;top:449;width:461;height:221" filled="f" stroked="f" strokeweight="0">
                <v:textbox style="mso-next-textbox:#_x0000_s205961"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62" style="position:absolute;left:10883;top:3663;width:2365;height:2049" coordorigin="4341,448" coordsize="900,222">
              <v:shape id="_x0000_s205963" style="position:absolute;left:4341;top:448;width:900;height:180" coordsize="20000,20000" path="m19978,r,19889l,19889,,,19978,xe" filled="f" strokeweight=".5pt">
                <v:path arrowok="t"/>
              </v:shape>
              <v:rect id="_x0000_s205964" style="position:absolute;left:4560;top:449;width:461;height:221" filled="f" stroked="f" strokeweight="0">
                <v:textbox style="mso-next-textbox:#_x0000_s205964"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65" style="position:absolute;left:13248;top:3663;width:2365;height:2049" coordorigin="5241,448" coordsize="900,222">
              <v:shape id="_x0000_s205966" style="position:absolute;left:5241;top:448;width:900;height:180" coordsize="20000,20000" path="m19978,r,19889l,19889,,,19978,xe" filled="f" strokeweight=".5pt">
                <v:path arrowok="t"/>
              </v:shape>
              <v:rect id="_x0000_s205967" style="position:absolute;left:5460;top:449;width:461;height:221" filled="f" stroked="f" strokeweight="0">
                <v:textbox style="mso-next-textbox:#_x0000_s205967"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68" style="position:absolute;left:3788;top:5324;width:2365;height:2049" coordorigin="1641,628" coordsize="900,222">
              <v:shape id="_x0000_s205969" style="position:absolute;left:1641;top:628;width:900;height:180" coordsize="20000,20000" path="m19978,r,19889l,19889,,,19978,xe" filled="f" strokeweight=".5pt">
                <v:path arrowok="t"/>
              </v:shape>
              <v:rect id="_x0000_s205970" style="position:absolute;left:1860;top:629;width:461;height:221" filled="f" stroked="f" strokeweight="0">
                <v:textbox style="mso-next-textbox:#_x0000_s205970"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71" style="position:absolute;left:6153;top:5324;width:2365;height:2049" coordorigin="2541,628" coordsize="900,222">
              <v:shape id="_x0000_s205972" style="position:absolute;left:2541;top:628;width:900;height:180" coordsize="20000,20000" path="m19978,r,19889l,19889,,,19978,xe" filled="f" strokeweight=".5pt">
                <v:path arrowok="t"/>
              </v:shape>
              <v:rect id="_x0000_s205973" style="position:absolute;left:2760;top:629;width:461;height:221" filled="f" stroked="f" strokeweight="0">
                <v:textbox style="mso-next-textbox:#_x0000_s205973"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74" style="position:absolute;left:8518;top:5324;width:2365;height:2049" coordorigin="3441,628" coordsize="900,222">
              <v:shape id="_x0000_s205975" style="position:absolute;left:3441;top:628;width:900;height:180" coordsize="20000,20000" path="m19978,r,19889l,19889,,,19978,xe" filled="f" strokeweight=".5pt">
                <v:path arrowok="t"/>
              </v:shape>
              <v:rect id="_x0000_s205976" style="position:absolute;left:3660;top:629;width:461;height:221" filled="f" stroked="f" strokeweight="0">
                <v:textbox style="mso-next-textbox:#_x0000_s205976"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77" style="position:absolute;left:10883;top:5324;width:2365;height:2049" coordorigin="4341,628" coordsize="900,222">
              <v:shape id="_x0000_s205978" style="position:absolute;left:4341;top:628;width:900;height:180" coordsize="20000,20000" path="m19978,r,19889l,19889,,,19978,xe" filled="f" strokeweight=".5pt">
                <v:path arrowok="t"/>
              </v:shape>
              <v:rect id="_x0000_s205979" style="position:absolute;left:4560;top:629;width:461;height:221" filled="f" stroked="f" strokeweight="0">
                <v:textbox style="mso-next-textbox:#_x0000_s205979"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80" style="position:absolute;left:13248;top:5324;width:2365;height:2049" coordorigin="5241,628" coordsize="900,222">
              <v:shape id="_x0000_s205981" style="position:absolute;left:5241;top:628;width:900;height:180" coordsize="20000,20000" path="m19978,r,19889l,19889,,,19978,xe" filled="f" strokeweight=".5pt">
                <v:path arrowok="t"/>
              </v:shape>
              <v:rect id="_x0000_s205982" style="position:absolute;left:5460;top:629;width:461;height:221" filled="f" stroked="f" strokeweight="0">
                <v:textbox style="mso-next-textbox:#_x0000_s205982"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83" style="position:absolute;left:3788;top:11738;width:2365;height:2049" coordorigin="1641,1323" coordsize="900,222">
              <v:shape id="_x0000_s205984" style="position:absolute;left:1641;top:1323;width:900;height:180" coordsize="20000,20000" path="m19978,r,19889l,19889,,,19978,xe" filled="f" strokeweight=".5pt">
                <v:path arrowok="t"/>
              </v:shape>
              <v:rect id="_x0000_s205985" style="position:absolute;left:1860;top:1324;width:461;height:221" filled="f" stroked="f" strokeweight="0">
                <v:textbox style="mso-next-textbox:#_x0000_s205985"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86" style="position:absolute;left:6153;top:11738;width:2365;height:2049" coordorigin="2541,1323" coordsize="900,222">
              <v:shape id="_x0000_s205987" style="position:absolute;left:2541;top:1323;width:900;height:180" coordsize="20000,20000" path="m19978,r,19889l,19889,,,19978,xe" filled="f" strokeweight=".5pt">
                <v:path arrowok="t"/>
              </v:shape>
              <v:rect id="_x0000_s205988" style="position:absolute;left:2760;top:1324;width:461;height:221" filled="f" stroked="f" strokeweight="0">
                <v:textbox style="mso-next-textbox:#_x0000_s205988"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89" style="position:absolute;left:8518;top:11738;width:2365;height:2049" coordorigin="3441,1323" coordsize="900,222">
              <v:shape id="_x0000_s205990" style="position:absolute;left:3441;top:1323;width:900;height:180" coordsize="20000,20000" path="m19978,r,19889l,19889,,,19978,xe" filled="f" strokeweight=".5pt">
                <v:path arrowok="t"/>
              </v:shape>
              <v:rect id="_x0000_s205991" style="position:absolute;left:3660;top:1324;width:461;height:221" filled="f" stroked="f" strokeweight="0">
                <v:textbox style="mso-next-textbox:#_x0000_s205991"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92" style="position:absolute;left:10883;top:11738;width:2365;height:2049" coordorigin="4341,1323" coordsize="900,222">
              <v:shape id="_x0000_s205993" style="position:absolute;left:4341;top:1323;width:900;height:180" coordsize="20000,20000" path="m19978,r,19889l,19889,,,19978,xe" filled="f" strokeweight=".5pt">
                <v:path arrowok="t"/>
              </v:shape>
              <v:rect id="_x0000_s205994" style="position:absolute;left:4560;top:1324;width:461;height:221" filled="f" stroked="f" strokeweight="0">
                <v:textbox style="mso-next-textbox:#_x0000_s205994"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5995" style="position:absolute;left:13248;top:11738;width:2365;height:2049" coordorigin="5241,1323" coordsize="900,222">
              <v:shape id="_x0000_s205996" style="position:absolute;left:5241;top:1323;width:900;height:180" coordsize="20000,20000" path="m19978,r,19889l,19889,,,19978,xe" filled="f" strokeweight=".5pt">
                <v:path arrowok="t"/>
              </v:shape>
              <v:rect id="_x0000_s205997" style="position:absolute;left:5460;top:1324;width:461;height:221" filled="f" stroked="f" strokeweight="0">
                <v:textbox style="mso-next-textbox:#_x0000_s205997"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shape id="_x0000_s205998" style="position:absolute;left:2369;top:2934;width:946;height:9" coordsize="20000,20000" path="m19944,l,e" filled="f" strokeweight=".5pt">
              <v:stroke startarrow="open"/>
              <v:path arrowok="t"/>
            </v:shape>
            <v:shape id="_x0000_s205999" style="position:absolute;left:2369;top:4355;width:946;height:10" coordsize="20000,20000" path="m19944,l,e" filled="f" strokeweight=".5pt">
              <v:stroke startarrow="open"/>
              <v:path arrowok="t"/>
            </v:shape>
            <v:shape id="_x0000_s206000" style="position:absolute;left:2369;top:6016;width:946;height:10" coordsize="20000,20000" path="m19944,l,e" filled="f" strokeweight=".5pt">
              <v:stroke startarrow="open"/>
              <v:path arrowok="t"/>
            </v:shape>
            <v:shape id="_x0000_s206001" style="position:absolute;left:2369;top:12430;width:946;height:10" coordsize="20000,20000" path="m19944,l,e" filled="f" strokeweight=".5pt">
              <v:stroke startarrow="open"/>
              <v:path arrowok="t"/>
            </v:shape>
            <v:rect id="_x0000_s206002" style="position:absolute;left:6487;top:-1;width:1873;height:2040" filled="f" stroked="f" strokeweight="0">
              <v:textbox style="mso-next-textbox:#_x0000_s206002"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2</w:t>
                    </w:r>
                  </w:p>
                </w:txbxContent>
              </v:textbox>
            </v:rect>
            <v:rect id="_x0000_s206003" style="position:absolute;left:8852;top:-1;width:1873;height:2040" filled="f" stroked="f" strokeweight="0">
              <v:textbox style="mso-next-textbox:#_x0000_s206003"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3</w:t>
                    </w:r>
                  </w:p>
                </w:txbxContent>
              </v:textbox>
            </v:rect>
            <v:rect id="_x0000_s206004" style="position:absolute;left:11217;top:-1;width:1873;height:2040" filled="f" stroked="f" strokeweight="0">
              <v:textbox style="mso-next-textbox:#_x0000_s206004"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4</w:t>
                    </w:r>
                  </w:p>
                </w:txbxContent>
              </v:textbox>
            </v:rect>
            <v:rect id="_x0000_s206005" style="position:absolute;left:13582;top:-1;width:1873;height:2040" filled="f" stroked="f" strokeweight="0">
              <v:textbox style="mso-next-textbox:#_x0000_s206005"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5</w:t>
                    </w:r>
                  </w:p>
                </w:txbxContent>
              </v:textbox>
            </v:rect>
            <v:rect id="_x0000_s206006" style="position:absolute;left:4122;top:-1;width:1873;height:2040" filled="f" stroked="f" strokeweight="0">
              <v:textbox style="mso-next-textbox:#_x0000_s206006"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1</w:t>
                    </w:r>
                  </w:p>
                </w:txbxContent>
              </v:textbox>
            </v:rect>
            <v:group id="_x0000_s206007" style="position:absolute;left:17505;top:2002;width:2365;height:2049" coordorigin="6861,268" coordsize="900,222">
              <v:shape id="_x0000_s206008" style="position:absolute;left:6861;top:268;width:900;height:180" coordsize="20000,20000" path="m19978,r,19889l,19889,,,19978,xe" filled="f" strokeweight=".5pt">
                <v:path arrowok="t"/>
              </v:shape>
              <v:rect id="_x0000_s206009" style="position:absolute;left:7080;top:269;width:461;height:221" filled="f" stroked="f" strokeweight="0">
                <v:textbox style="mso-next-textbox:#_x0000_s206009"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6010" style="position:absolute;left:17505;top:5324;width:2365;height:2049" coordorigin="6861,628" coordsize="900,222">
              <v:shape id="_x0000_s206011" style="position:absolute;left:6861;top:628;width:900;height:180" coordsize="20000,20000" path="m19978,r,19889l,19889,,,19978,xe" filled="f" strokeweight=".5pt">
                <v:path arrowok="t"/>
              </v:shape>
              <v:rect id="_x0000_s206012" style="position:absolute;left:7080;top:629;width:461;height:221" filled="f" stroked="f" strokeweight="0">
                <v:textbox style="mso-next-textbox:#_x0000_s206012"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6013" style="position:absolute;left:17505;top:11738;width:2365;height:2049" coordorigin="6861,1323" coordsize="900,222">
              <v:shape id="_x0000_s206014" style="position:absolute;left:6861;top:1323;width:900;height:180" coordsize="20000,20000" path="m19978,r,19889l,19889,,,19978,xe" filled="f" strokeweight=".5pt">
                <v:path arrowok="t"/>
              </v:shape>
              <v:rect id="_x0000_s206015" style="position:absolute;left:7080;top:1324;width:461;height:221" filled="f" stroked="f" strokeweight="0">
                <v:textbox style="mso-next-textbox:#_x0000_s206015"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group id="_x0000_s206016" style="position:absolute;left:17505;top:3663;width:2365;height:2049" coordorigin="6861,448" coordsize="900,222">
              <v:shape id="_x0000_s206017" style="position:absolute;left:6861;top:448;width:900;height:180" coordsize="20000,20000" path="m19978,r,19889l,19889,,,19978,xe" filled="f" strokeweight=".5pt">
                <v:path arrowok="t"/>
              </v:shape>
              <v:rect id="_x0000_s206018" style="position:absolute;left:7080;top:449;width:461;height:221" filled="f" stroked="f" strokeweight="0">
                <v:textbox style="mso-next-textbox:#_x0000_s206018"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Value</w:t>
                      </w:r>
                    </w:p>
                  </w:txbxContent>
                </v:textbox>
              </v:rect>
            </v:group>
            <v:shape id="_x0000_s206019" style="position:absolute;left:15855;top:2832;width:1419;height:10" coordsize="20000,20000" path="m19963,l,e" filled="f" strokeweight=".5pt">
              <v:stroke dashstyle="1 1" startarrow="open"/>
              <v:path arrowok="t"/>
            </v:shape>
            <v:shape id="_x0000_s206020" style="position:absolute;left:15855;top:4493;width:1419;height:10" coordsize="20000,20000" path="m19963,l,e" filled="f" strokeweight=".5pt">
              <v:stroke dashstyle="1 1" startarrow="open"/>
              <v:path arrowok="t"/>
            </v:shape>
            <v:shape id="_x0000_s206021" style="position:absolute;left:15855;top:6155;width:1419;height:9" coordsize="20000,20000" path="m19963,l,e" filled="f" strokeweight=".5pt">
              <v:stroke dashstyle="1 1" startarrow="open"/>
              <v:path arrowok="t"/>
            </v:shape>
            <v:shape id="_x0000_s206022" style="position:absolute;left:4968;top:7447;width:3;height:3322" coordsize="20000,20000" path="m,19944l,e" filled="f" strokeweight=".5pt">
              <v:stroke dashstyle="1 1" startarrow="open"/>
              <v:path arrowok="t"/>
            </v:shape>
            <v:shape id="_x0000_s206023" style="position:absolute;left:7333;top:7447;width:3;height:3322" coordsize="20000,20000" path="m,19944l,e" filled="f" strokeweight=".5pt">
              <v:stroke dashstyle="1 1" startarrow="open"/>
              <v:path arrowok="t"/>
            </v:shape>
            <v:shape id="_x0000_s206024" style="position:absolute;left:9698;top:7447;width:3;height:3322" coordsize="20000,20000" path="m,19944l,e" filled="f" strokeweight=".5pt">
              <v:stroke dashstyle="1 1" startarrow="open"/>
              <v:path arrowok="t"/>
            </v:shape>
            <v:shape id="_x0000_s206025" style="position:absolute;left:12063;top:7447;width:3;height:3322" coordsize="20000,20000" path="m,19944l,e" filled="f" strokeweight=".5pt">
              <v:stroke dashstyle="1 1" startarrow="open"/>
              <v:path arrowok="t"/>
            </v:shape>
            <v:shape id="_x0000_s206026" style="position:absolute;left:14428;top:7447;width:3;height:3322" coordsize="20000,20000" path="m,19944l,e" filled="f" strokeweight=".5pt">
              <v:stroke dashstyle="1 1" startarrow="open"/>
              <v:path arrowok="t"/>
            </v:shape>
            <v:shape id="_x0000_s206027" style="position:absolute;left:18685;top:7447;width:3;height:3322" coordsize="20000,20000" path="m,19944l,e" filled="f" strokeweight=".5pt">
              <v:stroke dashstyle="1 1" startarrow="open"/>
              <v:path arrowok="t"/>
            </v:shape>
            <v:rect id="_x0000_s206028" style="position:absolute;left:17681;top:202;width:2315;height:2040" filled="f" stroked="f" strokeweight="0">
              <v:textbox style="mso-next-textbox:#_x0000_s206028"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Sample 660</w:t>
                    </w:r>
                  </w:p>
                </w:txbxContent>
              </v:textbox>
            </v:rect>
            <v:shape id="_x0000_s206029" style="position:absolute;left:15855;top:12569;width:1419;height:9" coordsize="20000,20000" path="m19963,l,e" filled="f" strokeweight=".5pt">
              <v:stroke dashstyle="1 1" startarrow="open"/>
              <v:path arrowok="t"/>
            </v:shape>
            <v:rect id="_x0000_s206030" style="position:absolute;left:1;top:2122;width:1874;height:2039" filled="f" stroked="f" strokeweight="0">
              <v:textbox style="mso-next-textbox:#_x0000_s206030"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Packet 1</w:t>
                    </w:r>
                  </w:p>
                </w:txbxContent>
              </v:textbox>
            </v:rect>
            <v:rect id="_x0000_s206031" style="position:absolute;left:1;top:3718;width:1874;height:2040" filled="f" stroked="f" strokeweight="0">
              <v:textbox style="mso-next-textbox:#_x0000_s206031"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Packet 2</w:t>
                    </w:r>
                  </w:p>
                </w:txbxContent>
              </v:textbox>
            </v:rect>
            <v:rect id="_x0000_s206032" style="position:absolute;left:1;top:5315;width:1874;height:2039" filled="f" stroked="f" strokeweight="0">
              <v:textbox style="mso-next-textbox:#_x0000_s206032"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Packet 3</w:t>
                    </w:r>
                  </w:p>
                </w:txbxContent>
              </v:textbox>
            </v:rect>
            <v:rect id="_x0000_s206033" style="position:absolute;left:1;top:11609;width:1874;height:2040" filled="f" stroked="f" strokeweight="0">
              <v:textbox style="mso-next-textbox:#_x0000_s206033" inset="0,0,0,0">
                <w:txbxContent>
                  <w:p w:rsidR="001A3A6C" w:rsidRDefault="001A3A6C" w:rsidP="007E5140">
                    <w:pPr>
                      <w:widowControl w:val="0"/>
                      <w:autoSpaceDE w:val="0"/>
                      <w:autoSpaceDN w:val="0"/>
                      <w:adjustRightInd w:val="0"/>
                      <w:spacing w:after="0" w:line="140" w:lineRule="exact"/>
                      <w:rPr>
                        <w:rFonts w:ascii="Helvetica" w:hAnsi="Helvetica" w:cs="Helvetica"/>
                        <w:noProof/>
                        <w:sz w:val="14"/>
                        <w:szCs w:val="14"/>
                      </w:rPr>
                    </w:pPr>
                    <w:r>
                      <w:rPr>
                        <w:rFonts w:ascii="Helvetica" w:hAnsi="Helvetica" w:cs="Helvetica"/>
                        <w:noProof/>
                        <w:sz w:val="14"/>
                        <w:szCs w:val="14"/>
                      </w:rPr>
                      <w:t>Packet n</w:t>
                    </w:r>
                  </w:p>
                </w:txbxContent>
              </v:textbox>
            </v:rect>
            <v:shape id="_x0000_s206034" style="position:absolute;left:624;top:7447;width:2;height:3322" coordsize="20000,20000" path="m,19944l,e" filled="f" strokeweight=".5pt">
              <v:stroke dashstyle="1 1" startarrow="open"/>
              <v:path arrowok="t"/>
            </v:shape>
            <v:rect id="_x0000_s206035" style="position:absolute;left:4258;top:17414;width:11828;height:2593" filled="f" stroked="f" strokeweight="0">
              <v:textbox style="mso-next-textbox:#_x0000_s206035" inset="0,0,0,0">
                <w:txbxContent>
                  <w:p w:rsidR="001A3A6C" w:rsidRDefault="001A3A6C" w:rsidP="007E5140">
                    <w:pPr>
                      <w:pStyle w:val="Body"/>
                      <w:spacing w:line="280" w:lineRule="atLeast"/>
                      <w:rPr>
                        <w:color w:val="auto"/>
                      </w:rPr>
                    </w:pPr>
                  </w:p>
                </w:txbxContent>
              </v:textbox>
            </v:rect>
            <v:rect id="_x0000_s206036" style="position:absolute;left:1;top:14230;width:6396;height:2159" filled="f" stroked="f" strokeweight="0">
              <v:textbox style="mso-next-textbox:#_x0000_s206036" inset="0,0,0,0">
                <w:txbxContent>
                  <w:p w:rsidR="001A3A6C" w:rsidRDefault="001A3A6C" w:rsidP="007E5140">
                    <w:pPr>
                      <w:pStyle w:val="Body"/>
                      <w:spacing w:line="160" w:lineRule="atLeast"/>
                      <w:rPr>
                        <w:rFonts w:ascii="Helvetica" w:hAnsi="Helvetica" w:cs="Helvetica"/>
                        <w:sz w:val="14"/>
                        <w:szCs w:val="14"/>
                      </w:rPr>
                    </w:pPr>
                    <w:r>
                      <w:rPr>
                        <w:rFonts w:ascii="Helvetica" w:hAnsi="Helvetica" w:cs="Helvetica"/>
                        <w:sz w:val="14"/>
                        <w:szCs w:val="14"/>
                      </w:rPr>
                      <w:t>n  = the number of packets processed</w:t>
                    </w:r>
                  </w:p>
                </w:txbxContent>
              </v:textbox>
            </v:rect>
          </v:group>
        </w:pic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802E5E" w:rsidRPr="00802E5E" w:rsidRDefault="00802E5E" w:rsidP="00802E5E">
      <w:pPr>
        <w:pStyle w:val="Caption"/>
      </w:pPr>
      <w:bookmarkStart w:id="348" w:name="_Ref226954206"/>
      <w:bookmarkStart w:id="349" w:name="_Toc227562653"/>
      <w:r>
        <w:t xml:space="preserve">Figure </w:t>
      </w:r>
      <w:fldSimple w:instr=" STYLEREF 1 \s ">
        <w:r w:rsidR="002F3692">
          <w:rPr>
            <w:noProof/>
          </w:rPr>
          <w:t>5</w:t>
        </w:r>
      </w:fldSimple>
      <w:r w:rsidR="002F3692">
        <w:noBreakHyphen/>
      </w:r>
      <w:fldSimple w:instr=" SEQ Figure \* ARABIC \s 1 ">
        <w:r w:rsidR="002F3692">
          <w:rPr>
            <w:noProof/>
          </w:rPr>
          <w:t>1</w:t>
        </w:r>
      </w:fldSimple>
      <w:bookmarkEnd w:id="348"/>
      <w:r>
        <w:t>.  BDS SDS schematic</w:t>
      </w:r>
      <w:bookmarkEnd w:id="349"/>
    </w:p>
    <w:p w:rsidR="00802E5E" w:rsidRPr="00802E5E" w:rsidRDefault="00802E5E" w:rsidP="00802E5E">
      <w:pPr>
        <w:pStyle w:val="Body"/>
      </w:pPr>
    </w:p>
    <w:p w:rsidR="007E5140" w:rsidRDefault="007E5140" w:rsidP="00F56CCE">
      <w:pPr>
        <w:pStyle w:val="Heading3"/>
      </w:pPr>
      <w:bookmarkStart w:id="350" w:name="_Ref226872225"/>
      <w:bookmarkStart w:id="351" w:name="_Ref226872759"/>
      <w:bookmarkStart w:id="352" w:name="_Ref226872937"/>
      <w:bookmarkStart w:id="353" w:name="_Ref226873111"/>
      <w:bookmarkStart w:id="354" w:name="_Toc255823437"/>
      <w:r>
        <w:t>BDS SDS Summary</w:t>
      </w:r>
      <w:bookmarkEnd w:id="350"/>
      <w:bookmarkEnd w:id="351"/>
      <w:bookmarkEnd w:id="352"/>
      <w:bookmarkEnd w:id="353"/>
      <w:bookmarkEnd w:id="354"/>
    </w:p>
    <w:p w:rsidR="007E5140" w:rsidRDefault="00CC0D66" w:rsidP="007E5140">
      <w:pPr>
        <w:pStyle w:val="Body"/>
        <w:spacing w:line="280" w:lineRule="atLeast"/>
      </w:pPr>
      <w:fldSimple w:instr=" REF _Ref226954231 \h  \* MERGEFORMAT ">
        <w:r w:rsidR="00220791" w:rsidRPr="00220791">
          <w:rPr>
            <w:color w:val="548DD4" w:themeColor="text2" w:themeTint="99"/>
          </w:rPr>
          <w:t>Table 5</w:t>
        </w:r>
        <w:r w:rsidR="00220791" w:rsidRPr="00220791">
          <w:rPr>
            <w:color w:val="548DD4" w:themeColor="text2" w:themeTint="99"/>
          </w:rPr>
          <w:noBreakHyphen/>
          <w:t>1</w:t>
        </w:r>
      </w:fldSimple>
      <w:r w:rsidR="007E5140" w:rsidRPr="00F56CCE">
        <w:rPr>
          <w:rStyle w:val="BlueTag"/>
          <w:color w:val="auto"/>
        </w:rPr>
        <w:t xml:space="preserve"> lists the parameters that are stored as </w:t>
      </w:r>
      <w:r w:rsidR="007E5140" w:rsidRPr="00F56CCE">
        <w:rPr>
          <w:color w:val="auto"/>
        </w:rPr>
        <w:t>SDS</w:t>
      </w:r>
      <w:r w:rsidR="007E5140" w:rsidRPr="00F56CCE">
        <w:rPr>
          <w:rStyle w:val="BlueTag"/>
          <w:color w:val="auto"/>
        </w:rPr>
        <w:t xml:space="preserve">s.  The entries in the Link and SDS Name columns are hyperlinked to a definition of the parameter. </w:t>
      </w:r>
      <w:r w:rsidR="007E5140" w:rsidRPr="00F56CCE">
        <w:rPr>
          <w:color w:val="auto"/>
        </w:rPr>
        <w:t xml:space="preserve"> The HDF rank of all BDS SDSs is </w:t>
      </w:r>
      <w:r w:rsidR="007E5140">
        <w:t xml:space="preserve">2 (2-dimensional arrays).  The size column specifies the dimensions where n is the number of </w:t>
      </w:r>
      <w:r w:rsidR="007E5140">
        <w:lastRenderedPageBreak/>
        <w:t>packets.  Th</w:t>
      </w:r>
      <w:r w:rsidR="007E5140" w:rsidRPr="00F56CCE">
        <w:rPr>
          <w:color w:val="auto"/>
        </w:rPr>
        <w:t xml:space="preserve">e HDF data type, the size of the SDS, and which </w:t>
      </w:r>
      <w:r w:rsidR="007E5140">
        <w:t>products contain each SDS are also shown in the summary table.  The key for the Product Types is in the summary table header.</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10402" w:type="dxa"/>
        <w:jc w:val="center"/>
        <w:tblInd w:w="5" w:type="dxa"/>
        <w:tblLayout w:type="fixed"/>
        <w:tblCellMar>
          <w:left w:w="0" w:type="dxa"/>
          <w:right w:w="0" w:type="dxa"/>
        </w:tblCellMar>
        <w:tblLook w:val="0000"/>
      </w:tblPr>
      <w:tblGrid>
        <w:gridCol w:w="712"/>
        <w:gridCol w:w="4896"/>
        <w:gridCol w:w="720"/>
        <w:gridCol w:w="1296"/>
        <w:gridCol w:w="908"/>
        <w:gridCol w:w="1870"/>
      </w:tblGrid>
      <w:tr w:rsidR="00296B97" w:rsidRPr="00F56CCE" w:rsidTr="00296B97">
        <w:trPr>
          <w:cantSplit/>
          <w:tblHeader/>
          <w:jc w:val="center"/>
        </w:trPr>
        <w:tc>
          <w:tcPr>
            <w:tcW w:w="10402" w:type="dxa"/>
            <w:gridSpan w:val="6"/>
            <w:tcBorders>
              <w:bottom w:val="single" w:sz="4" w:space="0" w:color="000000"/>
            </w:tcBorders>
            <w:vAlign w:val="center"/>
          </w:tcPr>
          <w:p w:rsidR="00296B97" w:rsidRPr="00296B97" w:rsidRDefault="00296B97" w:rsidP="00296B97">
            <w:pPr>
              <w:pStyle w:val="Caption"/>
              <w:keepNext/>
            </w:pPr>
            <w:bookmarkStart w:id="355" w:name="_Ref226954231"/>
            <w:bookmarkStart w:id="356" w:name="_Toc227563211"/>
            <w:r>
              <w:t xml:space="preserve">Table </w:t>
            </w:r>
            <w:fldSimple w:instr=" STYLEREF 1 \s ">
              <w:r w:rsidR="00225142">
                <w:rPr>
                  <w:noProof/>
                </w:rPr>
                <w:t>5</w:t>
              </w:r>
            </w:fldSimple>
            <w:r w:rsidR="00225142">
              <w:noBreakHyphen/>
            </w:r>
            <w:fldSimple w:instr=" SEQ Table \* ARABIC \s 1 ">
              <w:r w:rsidR="00225142">
                <w:rPr>
                  <w:noProof/>
                </w:rPr>
                <w:t>1</w:t>
              </w:r>
            </w:fldSimple>
            <w:bookmarkEnd w:id="355"/>
            <w:r>
              <w:t>.  BDS Scientific Data Set (SDS) Summary</w:t>
            </w:r>
            <w:bookmarkEnd w:id="356"/>
          </w:p>
        </w:tc>
      </w:tr>
      <w:tr w:rsidR="007E5140" w:rsidRPr="00F56CCE" w:rsidTr="00296B97">
        <w:trPr>
          <w:cantSplit/>
          <w:tblHeader/>
          <w:jc w:val="center"/>
        </w:trPr>
        <w:tc>
          <w:tcPr>
            <w:tcW w:w="712"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Link</w:t>
            </w:r>
          </w:p>
        </w:tc>
        <w:tc>
          <w:tcPr>
            <w:tcW w:w="4896"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SDS Name</w:t>
            </w:r>
          </w:p>
        </w:tc>
        <w:tc>
          <w:tcPr>
            <w:tcW w:w="720"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Size</w:t>
            </w:r>
          </w:p>
        </w:tc>
        <w:tc>
          <w:tcPr>
            <w:tcW w:w="1296"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Data Type</w:t>
            </w:r>
          </w:p>
        </w:tc>
        <w:tc>
          <w:tcPr>
            <w:tcW w:w="908"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Nominal</w:t>
            </w:r>
          </w:p>
          <w:p w:rsidR="007E5140" w:rsidRPr="00F56CCE" w:rsidRDefault="007E5140" w:rsidP="00F56CCE">
            <w:pPr>
              <w:pStyle w:val="CellHeading"/>
              <w:spacing w:before="40" w:after="40"/>
              <w:ind w:left="80"/>
              <w:rPr>
                <w:sz w:val="18"/>
                <w:szCs w:val="18"/>
              </w:rPr>
            </w:pPr>
            <w:r w:rsidRPr="00F56CCE">
              <w:rPr>
                <w:sz w:val="18"/>
                <w:szCs w:val="18"/>
              </w:rPr>
              <w:t>Size MB</w:t>
            </w:r>
          </w:p>
        </w:tc>
        <w:tc>
          <w:tcPr>
            <w:tcW w:w="1870" w:type="dxa"/>
            <w:tcBorders>
              <w:top w:val="single" w:sz="4" w:space="0" w:color="000000"/>
              <w:left w:val="single" w:sz="4" w:space="0" w:color="000000"/>
              <w:bottom w:val="single" w:sz="4" w:space="0" w:color="000000"/>
              <w:right w:val="single" w:sz="4" w:space="0" w:color="000000"/>
            </w:tcBorders>
            <w:vAlign w:val="center"/>
          </w:tcPr>
          <w:p w:rsidR="007E5140" w:rsidRPr="00F56CCE" w:rsidRDefault="007E5140" w:rsidP="00F56CCE">
            <w:pPr>
              <w:pStyle w:val="CellHeading"/>
              <w:spacing w:before="40" w:after="40"/>
              <w:ind w:left="80"/>
              <w:rPr>
                <w:sz w:val="18"/>
                <w:szCs w:val="18"/>
              </w:rPr>
            </w:pPr>
            <w:r w:rsidRPr="00F56CCE">
              <w:rPr>
                <w:sz w:val="18"/>
                <w:szCs w:val="18"/>
              </w:rPr>
              <w:t>BDS Product</w:t>
            </w:r>
          </w:p>
          <w:p w:rsidR="007E5140" w:rsidRPr="00F56CCE" w:rsidRDefault="007E5140" w:rsidP="00296B97">
            <w:pPr>
              <w:pStyle w:val="CellHeading"/>
              <w:spacing w:before="40" w:after="40"/>
              <w:ind w:left="80"/>
              <w:rPr>
                <w:sz w:val="18"/>
                <w:szCs w:val="18"/>
              </w:rPr>
            </w:pPr>
            <w:r w:rsidRPr="00F56CCE">
              <w:rPr>
                <w:sz w:val="18"/>
                <w:szCs w:val="18"/>
              </w:rPr>
              <w:t xml:space="preserve">Types </w:t>
            </w:r>
            <w:r w:rsidR="00CC0D66">
              <w:rPr>
                <w:sz w:val="18"/>
                <w:szCs w:val="18"/>
              </w:rPr>
              <w:fldChar w:fldCharType="begin"/>
            </w:r>
            <w:r w:rsidR="00296B97">
              <w:rPr>
                <w:sz w:val="18"/>
                <w:szCs w:val="18"/>
              </w:rPr>
              <w:instrText xml:space="preserve"> REF Table_5_1_footnote_1 \h </w:instrText>
            </w:r>
            <w:r w:rsidR="00CC0D66">
              <w:rPr>
                <w:sz w:val="18"/>
                <w:szCs w:val="18"/>
              </w:rPr>
            </w:r>
            <w:r w:rsidR="00CC0D66">
              <w:rPr>
                <w:sz w:val="18"/>
                <w:szCs w:val="18"/>
              </w:rPr>
              <w:fldChar w:fldCharType="separate"/>
            </w:r>
            <w:r w:rsidR="00296B97" w:rsidRPr="00F56CCE">
              <w:rPr>
                <w:sz w:val="18"/>
                <w:szCs w:val="18"/>
              </w:rPr>
              <w:t>(*)</w:t>
            </w:r>
            <w:r w:rsidR="00CC0D66">
              <w:rPr>
                <w:sz w:val="18"/>
                <w:szCs w:val="18"/>
              </w:rPr>
              <w:fldChar w:fldCharType="end"/>
            </w:r>
          </w:p>
        </w:tc>
      </w:tr>
      <w:tr w:rsidR="007E5140" w:rsidRPr="00B2151A" w:rsidTr="00F05768">
        <w:trPr>
          <w:cantSplit/>
          <w:jc w:val="center"/>
        </w:trPr>
        <w:tc>
          <w:tcPr>
            <w:tcW w:w="712" w:type="dxa"/>
            <w:tcBorders>
              <w:top w:val="doub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 \h  \* MERGEFORMAT ">
              <w:r w:rsidR="006C744B" w:rsidRPr="006C744B">
                <w:rPr>
                  <w:color w:val="548DD4" w:themeColor="text2" w:themeTint="99"/>
                  <w:sz w:val="18"/>
                  <w:szCs w:val="18"/>
                </w:rPr>
                <w:t>SCI-1</w:t>
              </w:r>
            </w:fldSimple>
          </w:p>
        </w:tc>
        <w:tc>
          <w:tcPr>
            <w:tcW w:w="4896" w:type="dxa"/>
            <w:tcBorders>
              <w:top w:val="doub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Ancillary QA Flags Set 1 (Radiance Housekeeping)</w:t>
            </w:r>
          </w:p>
        </w:tc>
        <w:tc>
          <w:tcPr>
            <w:tcW w:w="720" w:type="dxa"/>
            <w:tcBorders>
              <w:top w:val="doub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doub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U32 bit Integer</w:t>
            </w:r>
          </w:p>
        </w:tc>
        <w:tc>
          <w:tcPr>
            <w:tcW w:w="908" w:type="dxa"/>
            <w:tcBorders>
              <w:top w:val="doub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doub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2 \h  \* MERGEFORMAT ">
              <w:r w:rsidR="006C744B" w:rsidRPr="006C744B">
                <w:rPr>
                  <w:color w:val="548DD4" w:themeColor="text2" w:themeTint="99"/>
                  <w:sz w:val="18"/>
                  <w:szCs w:val="18"/>
                </w:rPr>
                <w:t>SCI-2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Ancillary QA Flags Set 2 (Spaceclamp Algorithm)</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F05768"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w:t>
            </w:r>
            <w:r w:rsidR="007E5140" w:rsidRPr="00B2151A">
              <w:rPr>
                <w:rFonts w:ascii="Arial" w:hAnsi="Arial"/>
                <w:color w:val="auto"/>
                <w:sz w:val="18"/>
                <w:szCs w:val="18"/>
              </w:rPr>
              <w:t>32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3 \h  \* MERGEFORMAT ">
              <w:r w:rsidR="006C744B" w:rsidRPr="006C744B">
                <w:rPr>
                  <w:color w:val="548DD4" w:themeColor="text2" w:themeTint="99"/>
                  <w:sz w:val="18"/>
                  <w:szCs w:val="18"/>
                </w:rPr>
                <w:t>SCI-3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Relative Azimuth at Surface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4 \h  \* MERGEFORMAT ">
              <w:r w:rsidR="006C744B" w:rsidRPr="006C744B">
                <w:rPr>
                  <w:color w:val="548DD4" w:themeColor="text2" w:themeTint="99"/>
                  <w:sz w:val="18"/>
                  <w:szCs w:val="18"/>
                </w:rPr>
                <w:t>SCI-4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Relative Azimuth at TOA - Geocentric</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 \h  \* MERGEFORMAT ">
              <w:r w:rsidR="006C744B" w:rsidRPr="006C744B">
                <w:rPr>
                  <w:color w:val="548DD4" w:themeColor="text2" w:themeTint="99"/>
                  <w:sz w:val="18"/>
                  <w:szCs w:val="18"/>
                </w:rPr>
                <w:t>SCI-5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Solar Zenith at Surface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6 \h  \* MERGEFORMAT ">
              <w:r w:rsidR="006C744B" w:rsidRPr="006C744B">
                <w:rPr>
                  <w:color w:val="548DD4" w:themeColor="text2" w:themeTint="99"/>
                  <w:sz w:val="18"/>
                  <w:szCs w:val="18"/>
                </w:rPr>
                <w:t>SCI-6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Solar Zenith at TOA - Geocentric</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7 \h  \* MERGEFORMAT ">
              <w:r w:rsidR="006C744B" w:rsidRPr="006C744B">
                <w:rPr>
                  <w:color w:val="548DD4" w:themeColor="text2" w:themeTint="99"/>
                  <w:sz w:val="18"/>
                  <w:szCs w:val="18"/>
                </w:rPr>
                <w:t>SCI-7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SW Filtered Radiance, Upwards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8 \h  \* MERGEFORMAT ">
              <w:r w:rsidR="006C744B" w:rsidRPr="006C744B">
                <w:rPr>
                  <w:color w:val="548DD4" w:themeColor="text2" w:themeTint="99"/>
                  <w:sz w:val="18"/>
                  <w:szCs w:val="18"/>
                </w:rPr>
                <w:t>SCI-8</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TOT Filtered Radiance, Upwards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9 \h  \* MERGEFORMAT ">
              <w:r w:rsidR="006C744B" w:rsidRPr="006C744B">
                <w:rPr>
                  <w:color w:val="548DD4" w:themeColor="text2" w:themeTint="99"/>
                  <w:sz w:val="18"/>
                  <w:szCs w:val="18"/>
                </w:rPr>
                <w:t>SCI-9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Viewing Zenith at Surface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0 \h  \* MERGEFORMAT ">
              <w:r w:rsidR="006C744B" w:rsidRPr="006C744B">
                <w:rPr>
                  <w:color w:val="548DD4" w:themeColor="text2" w:themeTint="99"/>
                  <w:sz w:val="18"/>
                  <w:szCs w:val="18"/>
                </w:rPr>
                <w:t>SCI-10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Viewing Zenith at TOA - Geocentric</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1 \h  \* MERGEFORMAT ">
              <w:r w:rsidR="006C744B" w:rsidRPr="006C744B">
                <w:rPr>
                  <w:color w:val="548DD4" w:themeColor="text2" w:themeTint="99"/>
                  <w:sz w:val="18"/>
                  <w:szCs w:val="18"/>
                </w:rPr>
                <w:t>SCI-11</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CERES WN Filtered Radiance, Upwards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2 \h  \* MERGEFORMAT ">
              <w:r w:rsidR="006C744B" w:rsidRPr="006C744B">
                <w:rPr>
                  <w:color w:val="548DD4" w:themeColor="text2" w:themeTint="99"/>
                  <w:sz w:val="18"/>
                  <w:szCs w:val="18"/>
                </w:rPr>
                <w:t>SCI-12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Clock Angle of CERES FOV at Satellite wrt Inertial Velocity</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3 \h  \* MERGEFORMAT ">
              <w:r w:rsidR="006C744B" w:rsidRPr="006C744B">
                <w:rPr>
                  <w:color w:val="548DD4" w:themeColor="text2" w:themeTint="99"/>
                  <w:sz w:val="18"/>
                  <w:szCs w:val="18"/>
                </w:rPr>
                <w:t>SCI-13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Colatitude of CERES FOV at Surface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4 \h  \* MERGEFORMAT ">
              <w:r w:rsidR="006C744B" w:rsidRPr="006C744B">
                <w:rPr>
                  <w:color w:val="548DD4" w:themeColor="text2" w:themeTint="99"/>
                  <w:sz w:val="18"/>
                  <w:szCs w:val="18"/>
                </w:rPr>
                <w:t>SCI-14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Colatitude of CERES FOV at TOA</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
                <w:rFonts w:ascii="Arial" w:hAnsi="Arial" w:cs="Arial"/>
                <w:color w:val="548DD4" w:themeColor="text2" w:themeTint="99"/>
                <w:sz w:val="18"/>
                <w:szCs w:val="18"/>
              </w:rPr>
            </w:pPr>
            <w:fldSimple w:instr=" REF sci_18 \h  \* MERGEFORMAT ">
              <w:r w:rsidR="006C744B" w:rsidRPr="006C744B">
                <w:rPr>
                  <w:color w:val="548DD4" w:themeColor="text2" w:themeTint="99"/>
                  <w:sz w:val="18"/>
                  <w:szCs w:val="18"/>
                </w:rPr>
                <w:t>SCI-18</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Cone Angle of CERES FOV at Satellite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19 \h  \* MERGEFORMAT ">
              <w:r w:rsidR="006C744B" w:rsidRPr="006C744B">
                <w:rPr>
                  <w:color w:val="548DD4" w:themeColor="text2" w:themeTint="99"/>
                  <w:sz w:val="18"/>
                  <w:szCs w:val="18"/>
                </w:rPr>
                <w:t>SCI-19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Count Conversion SW Sample Offsets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4</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20 \h  \* MERGEFORMAT ">
              <w:r w:rsidR="006C744B" w:rsidRPr="006C744B">
                <w:rPr>
                  <w:color w:val="548DD4" w:themeColor="text2" w:themeTint="99"/>
                  <w:sz w:val="18"/>
                  <w:szCs w:val="18"/>
                </w:rPr>
                <w:t>SCI-20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Count Conversion TOT Sample Offsets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4</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21 \h  \* MERGEFORMAT ">
              <w:r w:rsidR="006C744B" w:rsidRPr="006C744B">
                <w:rPr>
                  <w:color w:val="548DD4" w:themeColor="text2" w:themeTint="99"/>
                  <w:sz w:val="18"/>
                  <w:szCs w:val="18"/>
                </w:rPr>
                <w:t>SCI-21</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Count Conversion WN Sample Offsets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4</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22 \h  \* MERGEFORMAT ">
              <w:r w:rsidR="006C744B" w:rsidRPr="006C744B">
                <w:rPr>
                  <w:color w:val="548DD4" w:themeColor="text2" w:themeTint="99"/>
                  <w:sz w:val="18"/>
                  <w:szCs w:val="18"/>
                </w:rPr>
                <w:t>SCI-22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Drift Corrected SW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23 \h  \* MERGEFORMAT ">
              <w:r w:rsidR="006C744B" w:rsidRPr="006C744B">
                <w:rPr>
                  <w:color w:val="548DD4" w:themeColor="text2" w:themeTint="99"/>
                  <w:sz w:val="18"/>
                  <w:szCs w:val="18"/>
                </w:rPr>
                <w:t>SCI-23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Drift Corrected TOT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24 \h  \* MERGEFORMAT ">
              <w:r w:rsidR="006C744B" w:rsidRPr="006C744B">
                <w:rPr>
                  <w:color w:val="548DD4" w:themeColor="text2" w:themeTint="99"/>
                  <w:sz w:val="18"/>
                  <w:szCs w:val="18"/>
                </w:rPr>
                <w:t>SCI-24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Drift Corrected WN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Fonts w:ascii="Arial" w:hAnsi="Arial"/>
                <w:color w:val="548DD4" w:themeColor="text2" w:themeTint="99"/>
                <w:sz w:val="18"/>
                <w:szCs w:val="18"/>
              </w:rPr>
            </w:pPr>
            <w:fldSimple w:instr=" REF sci_26 \h  \* MERGEFORMAT ">
              <w:r w:rsidR="006C744B" w:rsidRPr="006C744B">
                <w:rPr>
                  <w:color w:val="548DD4" w:themeColor="text2" w:themeTint="99"/>
                  <w:sz w:val="18"/>
                  <w:szCs w:val="18"/>
                </w:rPr>
                <w:t>SCI-26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Julian Date and Time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2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64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F,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27 \h  \* MERGEFORMAT ">
              <w:r w:rsidR="006C744B" w:rsidRPr="006C744B">
                <w:rPr>
                  <w:color w:val="548DD4" w:themeColor="text2" w:themeTint="99"/>
                  <w:sz w:val="18"/>
                  <w:szCs w:val="18"/>
                </w:rPr>
                <w:t>SCI-27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Longitude of CERES FOV at Surface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28 \h  \* MERGEFORMAT ">
              <w:r w:rsidR="006C744B" w:rsidRPr="006C744B">
                <w:rPr>
                  <w:color w:val="548DD4" w:themeColor="text2" w:themeTint="99"/>
                  <w:sz w:val="18"/>
                  <w:szCs w:val="18"/>
                </w:rPr>
                <w:t>SCI-28</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Longitude of CERES FOV at TOA</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32 \h  \* MERGEFORMAT ">
              <w:r w:rsidR="006C744B" w:rsidRPr="006C744B">
                <w:rPr>
                  <w:color w:val="548DD4" w:themeColor="text2" w:themeTint="99"/>
                  <w:sz w:val="18"/>
                  <w:szCs w:val="18"/>
                </w:rPr>
                <w:t>SCI-32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Primary Scan Level QA Flags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1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U32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33 \h  \* MERGEFORMAT ">
              <w:r w:rsidR="006C744B" w:rsidRPr="006C744B">
                <w:rPr>
                  <w:color w:val="548DD4" w:themeColor="text2" w:themeTint="99"/>
                  <w:sz w:val="18"/>
                  <w:szCs w:val="18"/>
                </w:rPr>
                <w:t>SCI-33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Radiance and Mode Flags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U32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34 \h  \* MERGEFORMAT ">
              <w:r w:rsidR="006C744B" w:rsidRPr="006C744B">
                <w:rPr>
                  <w:color w:val="548DD4" w:themeColor="text2" w:themeTint="99"/>
                  <w:sz w:val="18"/>
                  <w:szCs w:val="18"/>
                </w:rPr>
                <w:t>SCI-34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Rate of Change of Clock Angle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35 \h  \* MERGEFORMAT ">
              <w:r w:rsidR="006C744B" w:rsidRPr="006C744B">
                <w:rPr>
                  <w:color w:val="548DD4" w:themeColor="text2" w:themeTint="99"/>
                  <w:sz w:val="18"/>
                  <w:szCs w:val="18"/>
                </w:rPr>
                <w:t>SCI-35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Rate of Change of Cone Angle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36 \h  \* MERGEFORMAT ">
              <w:r w:rsidR="006C744B" w:rsidRPr="006C744B">
                <w:rPr>
                  <w:color w:val="548DD4" w:themeColor="text2" w:themeTint="99"/>
                  <w:sz w:val="18"/>
                  <w:szCs w:val="18"/>
                </w:rPr>
                <w:t>SCI-36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Sample Aligned Analog Data</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F,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41 \h  \* MERGEFORMAT ">
              <w:r w:rsidR="006C744B" w:rsidRPr="006C744B">
                <w:rPr>
                  <w:color w:val="548DD4" w:themeColor="text2" w:themeTint="99"/>
                  <w:sz w:val="18"/>
                  <w:szCs w:val="18"/>
                </w:rPr>
                <w:t>SCI-41</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Secondary Sample Level QA Flags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9Hel"/>
                <w:rFonts w:ascii="Arial" w:hAnsi="Arial" w:cs="Arial"/>
                <w:color w:val="548DD4" w:themeColor="text2" w:themeTint="99"/>
              </w:rPr>
            </w:pPr>
            <w:fldSimple w:instr=" REF sci_42 \h  \* MERGEFORMAT ">
              <w:r w:rsidR="006C744B" w:rsidRPr="006C744B">
                <w:rPr>
                  <w:color w:val="548DD4" w:themeColor="text2" w:themeTint="99"/>
                  <w:sz w:val="18"/>
                  <w:szCs w:val="18"/>
                </w:rPr>
                <w:t>SCI-42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Secondary Scan Level QA Flags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1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2 \h  \* MERGEFORMAT ">
              <w:r w:rsidR="006C744B" w:rsidRPr="006C744B">
                <w:rPr>
                  <w:color w:val="548DD4" w:themeColor="text2" w:themeTint="99"/>
                  <w:sz w:val="18"/>
                  <w:szCs w:val="18"/>
                </w:rPr>
                <w:t>SCI-52</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SW Spaceclamp Values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2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3 \h  \* MERGEFORMAT ">
              <w:r w:rsidR="006C744B" w:rsidRPr="006C744B">
                <w:rPr>
                  <w:color w:val="548DD4" w:themeColor="text2" w:themeTint="99"/>
                  <w:sz w:val="18"/>
                  <w:szCs w:val="18"/>
                </w:rPr>
                <w:t>SCI-53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TOT Spaceclamp Values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2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F56CCE" w:rsidRDefault="00CC0D66" w:rsidP="00F56CCE">
            <w:pPr>
              <w:pStyle w:val="CellBody"/>
              <w:spacing w:before="40" w:after="40"/>
              <w:ind w:left="80"/>
              <w:jc w:val="center"/>
              <w:rPr>
                <w:rStyle w:val="BlueTag10Helv"/>
                <w:rFonts w:ascii="Arial" w:hAnsi="Arial" w:cs="Arial"/>
                <w:sz w:val="18"/>
                <w:szCs w:val="18"/>
              </w:rPr>
            </w:pPr>
            <w:fldSimple w:instr=" REF sci_53 \h  \* MERGEFORMAT ">
              <w:r w:rsidR="006C744B" w:rsidRPr="006C744B">
                <w:rPr>
                  <w:color w:val="548DD4" w:themeColor="text2" w:themeTint="99"/>
                  <w:sz w:val="18"/>
                  <w:szCs w:val="18"/>
                </w:rPr>
                <w:t>SCI-53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TOT Spaceclamp Values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2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5 \h  \* MERGEFORMAT ">
              <w:r w:rsidR="006C744B" w:rsidRPr="006C744B">
                <w:rPr>
                  <w:color w:val="548DD4" w:themeColor="text2" w:themeTint="99"/>
                  <w:sz w:val="18"/>
                  <w:szCs w:val="18"/>
                </w:rPr>
                <w:t>SCI-55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ACK"/>
                <w:rFonts w:ascii="Arial" w:hAnsi="Arial"/>
                <w:color w:val="auto"/>
                <w:sz w:val="18"/>
                <w:szCs w:val="18"/>
              </w:rPr>
            </w:pPr>
            <w:r w:rsidRPr="00B2151A">
              <w:rPr>
                <w:rStyle w:val="BlueTag8helvetica"/>
                <w:rFonts w:ascii="Arial" w:hAnsi="Arial" w:cs="Arial"/>
                <w:color w:val="auto"/>
              </w:rPr>
              <w:t xml:space="preserve">SW Slow Mode and Drift Corrected Counts </w:t>
            </w:r>
            <w:fldSimple w:instr=" REF Table_5_1_footnote_2 \h  \* MERGEFORMAT ">
              <w:r w:rsidR="00296B97" w:rsidRPr="00B2151A">
                <w:rPr>
                  <w:rFonts w:ascii="Arial" w:hAnsi="Arial"/>
                  <w:color w:val="auto"/>
                  <w:sz w:val="18"/>
                  <w:szCs w:val="18"/>
                </w:rPr>
                <w:t>**</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6 \h  \* MERGEFORMAT ">
              <w:r w:rsidR="006C744B" w:rsidRPr="006C744B">
                <w:rPr>
                  <w:color w:val="548DD4" w:themeColor="text2" w:themeTint="99"/>
                  <w:sz w:val="18"/>
                  <w:szCs w:val="18"/>
                </w:rPr>
                <w:t>SCI-56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ACK"/>
                <w:rFonts w:ascii="Arial" w:hAnsi="Arial"/>
                <w:color w:val="auto"/>
                <w:sz w:val="18"/>
                <w:szCs w:val="18"/>
              </w:rPr>
            </w:pPr>
            <w:r w:rsidRPr="00B2151A">
              <w:rPr>
                <w:rStyle w:val="BlueTag8helvetica"/>
                <w:rFonts w:ascii="Arial" w:hAnsi="Arial" w:cs="Arial"/>
                <w:color w:val="auto"/>
              </w:rPr>
              <w:t xml:space="preserve">TOT Slow Mode and Drift Corrected Counts </w:t>
            </w:r>
            <w:fldSimple w:instr=" REF Table_5_1_footnote_2 \h  \* MERGEFORMAT ">
              <w:r w:rsidR="00296B97" w:rsidRPr="00B2151A">
                <w:rPr>
                  <w:rFonts w:ascii="Arial" w:hAnsi="Arial"/>
                  <w:color w:val="auto"/>
                  <w:sz w:val="18"/>
                  <w:szCs w:val="18"/>
                </w:rPr>
                <w:t>**</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6C744B"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sci_57 \h  \* MERGEFORMAT ">
              <w:r w:rsidR="006C744B" w:rsidRPr="006C744B">
                <w:rPr>
                  <w:color w:val="548DD4" w:themeColor="text2" w:themeTint="99"/>
                  <w:sz w:val="18"/>
                  <w:szCs w:val="18"/>
                </w:rPr>
                <w:t>SCI-57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296B97">
            <w:pPr>
              <w:pStyle w:val="CellBody"/>
              <w:spacing w:before="40" w:after="40"/>
              <w:ind w:left="80"/>
              <w:rPr>
                <w:rStyle w:val="BLACK"/>
                <w:rFonts w:ascii="Arial" w:hAnsi="Arial"/>
                <w:color w:val="auto"/>
                <w:sz w:val="18"/>
                <w:szCs w:val="18"/>
              </w:rPr>
            </w:pPr>
            <w:r w:rsidRPr="00B2151A">
              <w:rPr>
                <w:rStyle w:val="BlueTag8helvetica"/>
                <w:rFonts w:ascii="Arial" w:hAnsi="Arial" w:cs="Arial"/>
                <w:color w:val="auto"/>
              </w:rPr>
              <w:t xml:space="preserve">WN Slow Mode and Drift Corrected Counts </w:t>
            </w:r>
            <w:fldSimple w:instr=" REF Table_5_1_footnote_2 \h  \* MERGEFORMAT ">
              <w:r w:rsidR="00296B97" w:rsidRPr="00B2151A">
                <w:rPr>
                  <w:rFonts w:ascii="Arial" w:hAnsi="Arial"/>
                  <w:color w:val="auto"/>
                  <w:sz w:val="18"/>
                  <w:szCs w:val="18"/>
                </w:rPr>
                <w:t>**</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ins_19 \h  \* MERGEFORMAT ">
              <w:r w:rsidR="00DF3908" w:rsidRPr="00DF3908">
                <w:rPr>
                  <w:color w:val="548DD4" w:themeColor="text2" w:themeTint="99"/>
                  <w:sz w:val="18"/>
                  <w:szCs w:val="18"/>
                </w:rPr>
                <w:t>INS-19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Converted Azimuth Angles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ins_17 \h  \* MERGEFORMAT ">
              <w:r w:rsidR="00DF3908" w:rsidRPr="00DF3908">
                <w:rPr>
                  <w:color w:val="548DD4" w:themeColor="text2" w:themeTint="99"/>
                  <w:sz w:val="18"/>
                  <w:szCs w:val="18"/>
                </w:rPr>
                <w:t>INS-17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Azimuth Position Error</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G</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ins_20 \h  \* MERGEFORMAT ">
              <w:r w:rsidR="00DF3908" w:rsidRPr="00DF3908">
                <w:rPr>
                  <w:color w:val="548DD4" w:themeColor="text2" w:themeTint="99"/>
                  <w:sz w:val="18"/>
                  <w:szCs w:val="18"/>
                </w:rPr>
                <w:t>INS-20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Converted Elevation Angles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jc w:val="center"/>
              <w:rPr>
                <w:rStyle w:val="BlueTag10Helv"/>
                <w:rFonts w:ascii="Arial" w:hAnsi="Arial" w:cs="Arial"/>
                <w:color w:val="548DD4" w:themeColor="text2" w:themeTint="99"/>
                <w:sz w:val="18"/>
                <w:szCs w:val="18"/>
              </w:rPr>
            </w:pPr>
            <w:fldSimple w:instr=" REF ins_49 \h  \* MERGEFORMAT ">
              <w:r w:rsidR="00DF3908" w:rsidRPr="00DF3908">
                <w:rPr>
                  <w:rFonts w:ascii="Arial" w:hAnsi="Arial"/>
                  <w:color w:val="548DD4" w:themeColor="text2" w:themeTint="99"/>
                  <w:sz w:val="18"/>
                  <w:szCs w:val="18"/>
                </w:rPr>
                <w:t>INS-49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Elevation Error</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G</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rPr>
                <w:rStyle w:val="BlueTag10Helv"/>
                <w:rFonts w:ascii="Arial" w:hAnsi="Arial" w:cs="Arial"/>
                <w:color w:val="548DD4" w:themeColor="text2" w:themeTint="99"/>
                <w:sz w:val="18"/>
                <w:szCs w:val="18"/>
              </w:rPr>
            </w:pPr>
            <w:fldSimple w:instr=" REF ins_39 \h  \* MERGEFORMAT ">
              <w:r w:rsidR="00DF3908" w:rsidRPr="00DF3908">
                <w:rPr>
                  <w:color w:val="548DD4" w:themeColor="text2" w:themeTint="99"/>
                  <w:sz w:val="18"/>
                  <w:szCs w:val="18"/>
                </w:rPr>
                <w:t>INS-39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DAP Timing</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DF3908" w:rsidRDefault="00CC0D66" w:rsidP="00F56CCE">
            <w:pPr>
              <w:pStyle w:val="CellBody"/>
              <w:spacing w:before="40" w:after="40"/>
              <w:ind w:left="80"/>
              <w:rPr>
                <w:rStyle w:val="BlueTag10Helv"/>
                <w:rFonts w:ascii="Arial" w:hAnsi="Arial" w:cs="Arial"/>
                <w:color w:val="548DD4" w:themeColor="text2" w:themeTint="99"/>
                <w:sz w:val="18"/>
                <w:szCs w:val="18"/>
              </w:rPr>
            </w:pPr>
            <w:fldSimple w:instr=" REF ins_40 \h  \* MERGEFORMAT ">
              <w:r w:rsidR="00DF3908" w:rsidRPr="00DF3908">
                <w:rPr>
                  <w:color w:val="548DD4" w:themeColor="text2" w:themeTint="99"/>
                  <w:sz w:val="18"/>
                  <w:szCs w:val="18"/>
                </w:rPr>
                <w:t>INS-40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ICP Timing</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32 bit float</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4 \h  \* MERGEFORMAT ">
              <w:r w:rsidR="00992A6A" w:rsidRPr="00992A6A">
                <w:rPr>
                  <w:rFonts w:ascii="Arial" w:hAnsi="Arial"/>
                  <w:color w:val="548DD4" w:themeColor="text2" w:themeTint="99"/>
                  <w:sz w:val="18"/>
                  <w:szCs w:val="18"/>
                </w:rPr>
                <w:t>LVL-4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Azimuth Error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G</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5 \h  \* MERGEFORMAT ">
              <w:r w:rsidR="00992A6A" w:rsidRPr="00992A6A">
                <w:rPr>
                  <w:rFonts w:ascii="Arial" w:hAnsi="Arial"/>
                  <w:color w:val="548DD4" w:themeColor="text2" w:themeTint="99"/>
                  <w:sz w:val="18"/>
                  <w:szCs w:val="18"/>
                </w:rPr>
                <w:t>LVL-5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Azimuth Position Count</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9 \h  \* MERGEFORMAT ">
              <w:r w:rsidR="00992A6A" w:rsidRPr="00992A6A">
                <w:rPr>
                  <w:color w:val="548DD4" w:themeColor="text2" w:themeTint="99"/>
                  <w:sz w:val="18"/>
                  <w:szCs w:val="18"/>
                </w:rPr>
                <w:t>LVL-9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DAP Timing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4 \h  \* MERGEFORMAT ">
              <w:r w:rsidR="00992A6A" w:rsidRPr="00992A6A">
                <w:rPr>
                  <w:rFonts w:ascii="Arial" w:hAnsi="Arial"/>
                  <w:color w:val="548DD4" w:themeColor="text2" w:themeTint="99"/>
                  <w:sz w:val="18"/>
                  <w:szCs w:val="18"/>
                </w:rPr>
                <w:t>LVL-14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Elevation Position Count</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5 \h  \* MERGEFORMAT ">
              <w:r w:rsidR="00992A6A" w:rsidRPr="00992A6A">
                <w:rPr>
                  <w:color w:val="548DD4" w:themeColor="text2" w:themeTint="99"/>
                  <w:sz w:val="18"/>
                  <w:szCs w:val="18"/>
                </w:rPr>
                <w:t>LVL-15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1</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6 \h  \* MERGEFORMAT ">
              <w:r w:rsidR="00992A6A" w:rsidRPr="00992A6A">
                <w:rPr>
                  <w:color w:val="548DD4" w:themeColor="text2" w:themeTint="99"/>
                  <w:sz w:val="18"/>
                  <w:szCs w:val="18"/>
                </w:rPr>
                <w:t>LVL-16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2</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7 \h  \* MERGEFORMAT ">
              <w:r w:rsidR="00992A6A" w:rsidRPr="00992A6A">
                <w:rPr>
                  <w:color w:val="548DD4" w:themeColor="text2" w:themeTint="99"/>
                  <w:sz w:val="18"/>
                  <w:szCs w:val="18"/>
                </w:rPr>
                <w:t>LVL-17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3</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8 \h  \* MERGEFORMAT ">
              <w:r w:rsidR="00992A6A" w:rsidRPr="00992A6A">
                <w:rPr>
                  <w:color w:val="548DD4" w:themeColor="text2" w:themeTint="99"/>
                  <w:sz w:val="18"/>
                  <w:szCs w:val="18"/>
                </w:rPr>
                <w:t>LVL-18</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4</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9 \h  \* MERGEFORMAT ">
              <w:r w:rsidR="00992A6A" w:rsidRPr="00992A6A">
                <w:rPr>
                  <w:color w:val="548DD4" w:themeColor="text2" w:themeTint="99"/>
                  <w:sz w:val="18"/>
                  <w:szCs w:val="18"/>
                </w:rPr>
                <w:t>LVL-19</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5</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20 \h  \* MERGEFORMAT ">
              <w:r w:rsidR="00992A6A" w:rsidRPr="00992A6A">
                <w:rPr>
                  <w:color w:val="548DD4" w:themeColor="text2" w:themeTint="99"/>
                  <w:sz w:val="18"/>
                  <w:szCs w:val="18"/>
                </w:rPr>
                <w:t>LVL-20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Fixed Pattern 6</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F</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0 \h  \* MERGEFORMAT ">
              <w:r w:rsidR="00992A6A" w:rsidRPr="00992A6A">
                <w:rPr>
                  <w:color w:val="548DD4" w:themeColor="text2" w:themeTint="99"/>
                  <w:sz w:val="18"/>
                  <w:szCs w:val="18"/>
                </w:rPr>
                <w:t>LVL-10</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ICP Timing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P</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13 \h  \* MERGEFORMAT ">
              <w:r w:rsidR="00992A6A" w:rsidRPr="00992A6A">
                <w:rPr>
                  <w:rFonts w:ascii="Arial" w:hAnsi="Arial"/>
                  <w:color w:val="548DD4" w:themeColor="text2" w:themeTint="99"/>
                  <w:sz w:val="18"/>
                  <w:szCs w:val="18"/>
                </w:rPr>
                <w:t>LVL-13</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Elevation Error Counts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G</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7 \h  \* MERGEFORMAT ">
              <w:r w:rsidR="00992A6A" w:rsidRPr="00992A6A">
                <w:rPr>
                  <w:color w:val="548DD4" w:themeColor="text2" w:themeTint="99"/>
                  <w:sz w:val="18"/>
                  <w:szCs w:val="18"/>
                </w:rPr>
                <w:t>LVL-7</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DAP Memory</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M</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8 \h  \* MERGEFORMAT ">
              <w:r w:rsidR="00992A6A" w:rsidRPr="00992A6A">
                <w:rPr>
                  <w:color w:val="548DD4" w:themeColor="text2" w:themeTint="99"/>
                  <w:sz w:val="18"/>
                  <w:szCs w:val="18"/>
                </w:rPr>
                <w:t>LVL-8</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ICP Memory</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M</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25 \h  \* MERGEFORMAT ">
              <w:r w:rsidR="00992A6A" w:rsidRPr="00992A6A">
                <w:rPr>
                  <w:rFonts w:ascii="Arial" w:hAnsi="Arial"/>
                  <w:color w:val="548DD4" w:themeColor="text2" w:themeTint="99"/>
                  <w:sz w:val="18"/>
                  <w:szCs w:val="18"/>
                </w:rPr>
                <w:t>LVL-25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Raw Instrument Status Data</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185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F, G, M, P,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34 \h  \* MERGEFORMAT ">
              <w:r w:rsidR="00992A6A" w:rsidRPr="00992A6A">
                <w:rPr>
                  <w:color w:val="548DD4" w:themeColor="text2" w:themeTint="99"/>
                  <w:sz w:val="18"/>
                  <w:szCs w:val="18"/>
                </w:rPr>
                <w:t>LVL-34</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SW Detector Outputs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35 \h  \* MERGEFORMAT ">
              <w:r w:rsidR="00992A6A" w:rsidRPr="00992A6A">
                <w:rPr>
                  <w:color w:val="548DD4" w:themeColor="text2" w:themeTint="99"/>
                  <w:sz w:val="18"/>
                  <w:szCs w:val="18"/>
                </w:rPr>
                <w:t>LVL-35</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TOT Detector Outputs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rPr>
                <w:rFonts w:ascii="Arial" w:hAnsi="Arial"/>
                <w:color w:val="548DD4" w:themeColor="text2" w:themeTint="99"/>
                <w:sz w:val="18"/>
                <w:szCs w:val="18"/>
              </w:rPr>
            </w:pPr>
            <w:fldSimple w:instr=" REF lvl_36 \h  \* MERGEFORMAT ">
              <w:r w:rsidR="00992A6A" w:rsidRPr="00992A6A">
                <w:rPr>
                  <w:color w:val="548DD4" w:themeColor="text2" w:themeTint="99"/>
                  <w:sz w:val="18"/>
                  <w:szCs w:val="18"/>
                </w:rPr>
                <w:t>LVL-36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WN Detector Outputs</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660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U16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A, S, D, --, --, --, --, I</w:t>
            </w:r>
          </w:p>
        </w:tc>
      </w:tr>
      <w:tr w:rsidR="007E5140" w:rsidRPr="00B2151A" w:rsidTr="00F05768">
        <w:trPr>
          <w:cantSplit/>
          <w:jc w:val="center"/>
        </w:trPr>
        <w:tc>
          <w:tcPr>
            <w:tcW w:w="712" w:type="dxa"/>
            <w:tcBorders>
              <w:top w:val="single" w:sz="4" w:space="0" w:color="000000"/>
              <w:left w:val="single" w:sz="4" w:space="0" w:color="000000"/>
              <w:bottom w:val="single" w:sz="4" w:space="0" w:color="000000"/>
              <w:right w:val="single" w:sz="4" w:space="0" w:color="000000"/>
            </w:tcBorders>
          </w:tcPr>
          <w:p w:rsidR="007E5140" w:rsidRPr="00992A6A" w:rsidRDefault="00CC0D66" w:rsidP="00F56CCE">
            <w:pPr>
              <w:pStyle w:val="CellBody"/>
              <w:spacing w:before="40" w:after="40"/>
              <w:ind w:left="80"/>
              <w:jc w:val="center"/>
              <w:rPr>
                <w:rFonts w:ascii="Arial" w:hAnsi="Arial"/>
                <w:color w:val="548DD4" w:themeColor="text2" w:themeTint="99"/>
                <w:sz w:val="18"/>
                <w:szCs w:val="18"/>
              </w:rPr>
            </w:pPr>
            <w:fldSimple w:instr=" REF lvl_26 \h  \* MERGEFORMAT ">
              <w:r w:rsidR="00992A6A" w:rsidRPr="00992A6A">
                <w:rPr>
                  <w:rFonts w:ascii="Arial" w:hAnsi="Arial"/>
                  <w:color w:val="548DD4" w:themeColor="text2" w:themeTint="99"/>
                  <w:sz w:val="18"/>
                  <w:szCs w:val="18"/>
                </w:rPr>
                <w:t>LVL-26</w:t>
              </w:r>
            </w:fldSimple>
          </w:p>
        </w:tc>
        <w:tc>
          <w:tcPr>
            <w:tcW w:w="48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rPr>
                <w:rStyle w:val="BlueTag8helvetica"/>
                <w:rFonts w:ascii="Arial" w:hAnsi="Arial" w:cs="Arial"/>
                <w:color w:val="auto"/>
              </w:rPr>
            </w:pPr>
            <w:r w:rsidRPr="00B2151A">
              <w:rPr>
                <w:rStyle w:val="BlueTag8helvetica"/>
                <w:rFonts w:ascii="Arial" w:hAnsi="Arial" w:cs="Arial"/>
                <w:color w:val="auto"/>
              </w:rPr>
              <w:t>Spacecraft Time</w:t>
            </w:r>
          </w:p>
        </w:tc>
        <w:tc>
          <w:tcPr>
            <w:tcW w:w="72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8 x n</w:t>
            </w:r>
          </w:p>
        </w:tc>
        <w:tc>
          <w:tcPr>
            <w:tcW w:w="1296"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U8 bit integer</w:t>
            </w:r>
          </w:p>
        </w:tc>
        <w:tc>
          <w:tcPr>
            <w:tcW w:w="908"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p>
        </w:tc>
        <w:tc>
          <w:tcPr>
            <w:tcW w:w="1870" w:type="dxa"/>
            <w:tcBorders>
              <w:top w:val="single" w:sz="4" w:space="0" w:color="000000"/>
              <w:left w:val="single" w:sz="4" w:space="0" w:color="000000"/>
              <w:bottom w:val="single" w:sz="4" w:space="0" w:color="000000"/>
              <w:right w:val="single" w:sz="4" w:space="0" w:color="000000"/>
            </w:tcBorders>
          </w:tcPr>
          <w:p w:rsidR="007E5140" w:rsidRPr="00B2151A" w:rsidRDefault="007E5140" w:rsidP="00F56CCE">
            <w:pPr>
              <w:pStyle w:val="CellBody"/>
              <w:spacing w:before="40" w:after="40"/>
              <w:ind w:left="80"/>
              <w:jc w:val="center"/>
              <w:rPr>
                <w:rFonts w:ascii="Arial" w:hAnsi="Arial"/>
                <w:color w:val="auto"/>
                <w:sz w:val="18"/>
                <w:szCs w:val="18"/>
              </w:rPr>
            </w:pPr>
            <w:r w:rsidRPr="00B2151A">
              <w:rPr>
                <w:rFonts w:ascii="Arial" w:hAnsi="Arial"/>
                <w:color w:val="auto"/>
                <w:sz w:val="18"/>
                <w:szCs w:val="18"/>
              </w:rPr>
              <w:t>M</w:t>
            </w:r>
          </w:p>
        </w:tc>
      </w:tr>
      <w:tr w:rsidR="00F05768" w:rsidRPr="00F56CCE" w:rsidTr="00B24F1B">
        <w:trPr>
          <w:cantSplit/>
          <w:jc w:val="center"/>
        </w:trPr>
        <w:tc>
          <w:tcPr>
            <w:tcW w:w="10402" w:type="dxa"/>
            <w:gridSpan w:val="6"/>
            <w:tcBorders>
              <w:top w:val="single" w:sz="4" w:space="0" w:color="000000"/>
              <w:left w:val="single" w:sz="4" w:space="0" w:color="000000"/>
              <w:bottom w:val="single" w:sz="4" w:space="0" w:color="000000"/>
              <w:right w:val="single" w:sz="4" w:space="0" w:color="000000"/>
            </w:tcBorders>
          </w:tcPr>
          <w:p w:rsidR="00F05768" w:rsidRPr="00F56CCE" w:rsidRDefault="00F05768" w:rsidP="00F05768">
            <w:pPr>
              <w:pStyle w:val="CellBody"/>
              <w:spacing w:before="40" w:after="40"/>
              <w:ind w:left="301" w:hanging="221"/>
              <w:rPr>
                <w:rFonts w:ascii="Arial" w:hAnsi="Arial"/>
                <w:sz w:val="18"/>
                <w:szCs w:val="18"/>
              </w:rPr>
            </w:pPr>
            <w:bookmarkStart w:id="357" w:name="Table_5_1_footnote_1"/>
            <w:r w:rsidRPr="00F56CCE">
              <w:rPr>
                <w:rFonts w:ascii="Arial" w:hAnsi="Arial"/>
                <w:sz w:val="18"/>
                <w:szCs w:val="18"/>
              </w:rPr>
              <w:t>(*)</w:t>
            </w:r>
            <w:bookmarkEnd w:id="357"/>
            <w:r>
              <w:rPr>
                <w:rFonts w:ascii="Arial" w:hAnsi="Arial"/>
                <w:sz w:val="18"/>
                <w:szCs w:val="18"/>
              </w:rPr>
              <w:tab/>
            </w:r>
            <w:r w:rsidRPr="00F56CCE">
              <w:rPr>
                <w:rFonts w:ascii="Arial" w:hAnsi="Arial"/>
                <w:sz w:val="18"/>
                <w:szCs w:val="18"/>
              </w:rPr>
              <w:t>A=BDS, S=BDSS, D=BDSD, F=BDSF, G=BDSG, M=BDSM, P=BDSP, I=BDSI</w:t>
            </w:r>
          </w:p>
          <w:p w:rsidR="00F05768" w:rsidRPr="00F56CCE" w:rsidRDefault="00F05768" w:rsidP="00F05768">
            <w:pPr>
              <w:pStyle w:val="CellBody"/>
              <w:spacing w:before="40" w:after="40"/>
              <w:ind w:left="301" w:hanging="221"/>
              <w:rPr>
                <w:rFonts w:ascii="Arial" w:hAnsi="Arial"/>
                <w:color w:val="auto"/>
                <w:sz w:val="18"/>
                <w:szCs w:val="18"/>
              </w:rPr>
            </w:pPr>
            <w:bookmarkStart w:id="358" w:name="Table_5_1_footnote_2"/>
            <w:r w:rsidRPr="00F05768">
              <w:rPr>
                <w:rFonts w:ascii="Arial" w:hAnsi="Arial"/>
                <w:sz w:val="18"/>
                <w:szCs w:val="18"/>
              </w:rPr>
              <w:t>**</w:t>
            </w:r>
            <w:bookmarkEnd w:id="358"/>
            <w:r>
              <w:rPr>
                <w:rFonts w:ascii="Arial" w:hAnsi="Arial"/>
                <w:sz w:val="18"/>
                <w:szCs w:val="18"/>
              </w:rPr>
              <w:tab/>
            </w:r>
            <w:r w:rsidRPr="00F56CCE">
              <w:rPr>
                <w:rFonts w:ascii="Arial" w:hAnsi="Arial"/>
                <w:sz w:val="18"/>
                <w:szCs w:val="18"/>
              </w:rPr>
              <w:t>These SDSs are available on Aqua and Terra Edition1 BDSs beginning with CC-Code 027025 and Aqua and Terra Edition2 BDSs beginning with CC-Code 028028.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F9265B">
      <w:pPr>
        <w:pStyle w:val="Heading3"/>
      </w:pPr>
      <w:bookmarkStart w:id="359" w:name="_Toc255823438"/>
      <w:r>
        <w:t>Vertex Data (VData)</w:t>
      </w:r>
      <w:bookmarkEnd w:id="359"/>
    </w:p>
    <w:p w:rsidR="007E5140" w:rsidRDefault="007E5140" w:rsidP="007E5140">
      <w:pPr>
        <w:pStyle w:val="Body"/>
        <w:spacing w:line="280" w:lineRule="exact"/>
      </w:pPr>
      <w:r>
        <w:t>A Vdata is an</w:t>
      </w:r>
      <w:r w:rsidRPr="00F9265B">
        <w:rPr>
          <w:color w:val="auto"/>
        </w:rPr>
        <w:t xml:space="preserve"> HDF str</w:t>
      </w:r>
      <w:r>
        <w:t xml:space="preserve">ucture that allows record-based storage of multiple parameters and/or multiple data types as shown in the example in </w:t>
      </w:r>
      <w:fldSimple w:instr=" REF _Ref226954279 \h  \* MERGEFORMAT ">
        <w:r w:rsidR="00B2151A" w:rsidRPr="00B2151A">
          <w:rPr>
            <w:color w:val="548DD4" w:themeColor="text2" w:themeTint="99"/>
          </w:rPr>
          <w:t>Figure 5</w:t>
        </w:r>
        <w:r w:rsidR="00B2151A" w:rsidRPr="00B2151A">
          <w:rPr>
            <w:color w:val="548DD4" w:themeColor="text2" w:themeTint="99"/>
          </w:rPr>
          <w:noBreakHyphen/>
          <w:t>2</w:t>
        </w:r>
      </w:fldSimple>
      <w:r>
        <w:t>.  Vdata records are analogous to records found in relational database systems where a single record is composed of one or more data fields, and each data field can be represented by its own data type.</w:t>
      </w:r>
    </w:p>
    <w:p w:rsidR="00B2151A" w:rsidRDefault="00B2151A">
      <w:pPr>
        <w:spacing w:after="0" w:line="240" w:lineRule="auto"/>
        <w:rPr>
          <w:rFonts w:ascii="Times New Roman" w:hAnsi="Times New Roman"/>
          <w:noProof/>
          <w:color w:val="000000"/>
          <w:sz w:val="24"/>
          <w:szCs w:val="24"/>
        </w:rPr>
      </w:pPr>
      <w:r>
        <w:br w:type="page"/>
      </w:r>
    </w:p>
    <w:p w:rsidR="007E5140" w:rsidRDefault="007E5140" w:rsidP="007E5140">
      <w:pPr>
        <w:pStyle w:val="Body"/>
        <w:spacing w:line="280" w:lineRule="exac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tbl>
      <w:tblPr>
        <w:tblStyle w:val="TableGrid"/>
        <w:tblW w:w="0" w:type="auto"/>
        <w:jc w:val="center"/>
        <w:tblLook w:val="04A0"/>
      </w:tblPr>
      <w:tblGrid>
        <w:gridCol w:w="2111"/>
        <w:gridCol w:w="844"/>
        <w:gridCol w:w="844"/>
        <w:gridCol w:w="1800"/>
      </w:tblGrid>
      <w:tr w:rsidR="00C85578" w:rsidTr="00B24F1B">
        <w:trPr>
          <w:cantSplit/>
          <w:jc w:val="center"/>
        </w:trPr>
        <w:tc>
          <w:tcPr>
            <w:tcW w:w="0" w:type="auto"/>
            <w:vAlign w:val="center"/>
          </w:tcPr>
          <w:p w:rsidR="00C85578" w:rsidRPr="00C85578" w:rsidRDefault="00C85578" w:rsidP="00C85578">
            <w:pPr>
              <w:pStyle w:val="Body"/>
              <w:spacing w:before="40" w:after="40"/>
              <w:jc w:val="center"/>
              <w:rPr>
                <w:color w:val="auto"/>
                <w:sz w:val="20"/>
                <w:szCs w:val="20"/>
              </w:rPr>
            </w:pPr>
            <w:r w:rsidRPr="00C85578">
              <w:rPr>
                <w:color w:val="auto"/>
                <w:sz w:val="20"/>
                <w:szCs w:val="20"/>
              </w:rPr>
              <w:t>Field 1</w:t>
            </w:r>
            <w:r w:rsidRPr="00C85578">
              <w:rPr>
                <w:color w:val="auto"/>
                <w:sz w:val="20"/>
                <w:szCs w:val="20"/>
              </w:rPr>
              <w:br/>
              <w:t>Unsigned 16 bit Integer</w:t>
            </w:r>
          </w:p>
        </w:tc>
        <w:tc>
          <w:tcPr>
            <w:tcW w:w="0" w:type="auto"/>
            <w:gridSpan w:val="2"/>
            <w:vAlign w:val="center"/>
          </w:tcPr>
          <w:p w:rsidR="00C85578" w:rsidRPr="00C85578" w:rsidRDefault="00C85578" w:rsidP="00C85578">
            <w:pPr>
              <w:pStyle w:val="Body"/>
              <w:spacing w:before="40" w:after="40"/>
              <w:jc w:val="center"/>
              <w:rPr>
                <w:color w:val="auto"/>
                <w:sz w:val="20"/>
                <w:szCs w:val="20"/>
              </w:rPr>
            </w:pPr>
            <w:r w:rsidRPr="00C85578">
              <w:rPr>
                <w:color w:val="auto"/>
                <w:sz w:val="20"/>
                <w:szCs w:val="20"/>
              </w:rPr>
              <w:t>Field 2</w:t>
            </w:r>
            <w:r w:rsidRPr="00C85578">
              <w:rPr>
                <w:color w:val="auto"/>
                <w:sz w:val="20"/>
                <w:szCs w:val="20"/>
              </w:rPr>
              <w:br/>
              <w:t xml:space="preserve">32 bit </w:t>
            </w:r>
            <w:r>
              <w:rPr>
                <w:color w:val="auto"/>
                <w:sz w:val="20"/>
                <w:szCs w:val="20"/>
              </w:rPr>
              <w:t>F</w:t>
            </w:r>
            <w:r w:rsidRPr="00C85578">
              <w:rPr>
                <w:color w:val="auto"/>
                <w:sz w:val="20"/>
                <w:szCs w:val="20"/>
              </w:rPr>
              <w:t>loats</w:t>
            </w:r>
          </w:p>
        </w:tc>
        <w:tc>
          <w:tcPr>
            <w:tcW w:w="0" w:type="auto"/>
            <w:vAlign w:val="center"/>
          </w:tcPr>
          <w:p w:rsidR="00C85578" w:rsidRPr="00C85578" w:rsidRDefault="00C85578" w:rsidP="00C85578">
            <w:pPr>
              <w:pStyle w:val="Body"/>
              <w:spacing w:before="40" w:after="40"/>
              <w:jc w:val="center"/>
              <w:rPr>
                <w:color w:val="auto"/>
                <w:sz w:val="20"/>
                <w:szCs w:val="20"/>
              </w:rPr>
            </w:pPr>
            <w:r w:rsidRPr="00C85578">
              <w:rPr>
                <w:color w:val="auto"/>
                <w:sz w:val="20"/>
                <w:szCs w:val="20"/>
              </w:rPr>
              <w:t>Field 3</w:t>
            </w:r>
            <w:r w:rsidRPr="00C85578">
              <w:rPr>
                <w:color w:val="auto"/>
                <w:sz w:val="20"/>
                <w:szCs w:val="20"/>
              </w:rPr>
              <w:br/>
              <w:t>Signed 8 bit Integer</w:t>
            </w:r>
          </w:p>
        </w:tc>
      </w:tr>
      <w:tr w:rsidR="00C85578" w:rsidTr="00C85578">
        <w:trPr>
          <w:cantSplit/>
          <w:jc w:val="center"/>
        </w:trPr>
        <w:tc>
          <w:tcPr>
            <w:tcW w:w="0" w:type="auto"/>
          </w:tcPr>
          <w:p w:rsidR="00C85578" w:rsidRPr="00C85578" w:rsidRDefault="00C85578" w:rsidP="00C85578">
            <w:pPr>
              <w:pStyle w:val="Body"/>
              <w:spacing w:before="40" w:after="40"/>
              <w:jc w:val="center"/>
              <w:rPr>
                <w:color w:val="auto"/>
                <w:sz w:val="20"/>
                <w:szCs w:val="20"/>
              </w:rPr>
            </w:pPr>
            <w:r w:rsidRPr="00C85578">
              <w:rPr>
                <w:color w:val="auto"/>
                <w:sz w:val="20"/>
                <w:szCs w:val="20"/>
              </w:rPr>
              <w:t>Value</w:t>
            </w:r>
          </w:p>
        </w:tc>
        <w:tc>
          <w:tcPr>
            <w:tcW w:w="0" w:type="auto"/>
          </w:tcPr>
          <w:p w:rsidR="00C85578" w:rsidRPr="00C85578" w:rsidRDefault="00C85578" w:rsidP="00C85578">
            <w:pPr>
              <w:pStyle w:val="Body"/>
              <w:spacing w:before="40" w:after="40"/>
              <w:jc w:val="center"/>
              <w:rPr>
                <w:color w:val="auto"/>
                <w:sz w:val="20"/>
                <w:szCs w:val="20"/>
              </w:rPr>
            </w:pPr>
            <w:r w:rsidRPr="00C85578">
              <w:rPr>
                <w:color w:val="auto"/>
                <w:sz w:val="20"/>
                <w:szCs w:val="20"/>
              </w:rPr>
              <w:t>Value 1</w:t>
            </w:r>
          </w:p>
        </w:tc>
        <w:tc>
          <w:tcPr>
            <w:tcW w:w="0" w:type="auto"/>
          </w:tcPr>
          <w:p w:rsidR="00C85578" w:rsidRPr="00C85578" w:rsidRDefault="00C85578" w:rsidP="00C85578">
            <w:pPr>
              <w:pStyle w:val="Body"/>
              <w:spacing w:before="40" w:after="40"/>
              <w:jc w:val="center"/>
              <w:rPr>
                <w:color w:val="auto"/>
                <w:sz w:val="20"/>
                <w:szCs w:val="20"/>
              </w:rPr>
            </w:pPr>
            <w:r w:rsidRPr="00C85578">
              <w:rPr>
                <w:color w:val="auto"/>
                <w:sz w:val="20"/>
                <w:szCs w:val="20"/>
              </w:rPr>
              <w:t>Value 2</w:t>
            </w:r>
          </w:p>
        </w:tc>
        <w:tc>
          <w:tcPr>
            <w:tcW w:w="0" w:type="auto"/>
          </w:tcPr>
          <w:p w:rsidR="00C85578" w:rsidRPr="00C85578" w:rsidRDefault="00C85578" w:rsidP="00C85578">
            <w:pPr>
              <w:pStyle w:val="Body"/>
              <w:spacing w:before="40" w:after="40"/>
              <w:jc w:val="center"/>
              <w:rPr>
                <w:color w:val="auto"/>
                <w:sz w:val="20"/>
                <w:szCs w:val="20"/>
              </w:rPr>
            </w:pPr>
            <w:r w:rsidRPr="00C85578">
              <w:rPr>
                <w:color w:val="auto"/>
                <w:sz w:val="20"/>
                <w:szCs w:val="20"/>
              </w:rPr>
              <w:t>Value</w:t>
            </w:r>
          </w:p>
        </w:tc>
      </w:tr>
    </w:tbl>
    <w:p w:rsidR="007E5140" w:rsidRDefault="007E5140" w:rsidP="007E5140">
      <w:pPr>
        <w:pStyle w:val="Body"/>
        <w:spacing w:line="280" w:lineRule="atLeast"/>
        <w:rPr>
          <w:color w:val="auto"/>
        </w:rPr>
      </w:pPr>
    </w:p>
    <w:p w:rsidR="00C85578" w:rsidRDefault="00C85578" w:rsidP="00C85578">
      <w:pPr>
        <w:pStyle w:val="Caption"/>
      </w:pPr>
      <w:bookmarkStart w:id="360" w:name="_Ref226954279"/>
      <w:bookmarkStart w:id="361" w:name="_Toc227562654"/>
      <w:r>
        <w:t xml:space="preserve">Figure </w:t>
      </w:r>
      <w:fldSimple w:instr=" STYLEREF 1 \s ">
        <w:r w:rsidR="002F3692">
          <w:rPr>
            <w:noProof/>
          </w:rPr>
          <w:t>5</w:t>
        </w:r>
      </w:fldSimple>
      <w:r w:rsidR="002F3692">
        <w:noBreakHyphen/>
      </w:r>
      <w:fldSimple w:instr=" SEQ Figure \* ARABIC \s 1 ">
        <w:r w:rsidR="002F3692">
          <w:rPr>
            <w:noProof/>
          </w:rPr>
          <w:t>2</w:t>
        </w:r>
      </w:fldSimple>
      <w:bookmarkEnd w:id="360"/>
      <w:r>
        <w:t>.  Vdata record example</w:t>
      </w:r>
      <w:bookmarkEnd w:id="361"/>
    </w:p>
    <w:p w:rsidR="00C85578" w:rsidRDefault="00C85578" w:rsidP="007E5140">
      <w:pPr>
        <w:pStyle w:val="Body"/>
        <w:spacing w:line="280" w:lineRule="atLeast"/>
        <w:rPr>
          <w:color w:val="auto"/>
        </w:rPr>
      </w:pPr>
    </w:p>
    <w:p w:rsidR="007E5140" w:rsidRDefault="00CC0D66" w:rsidP="007E5140">
      <w:pPr>
        <w:pStyle w:val="Body"/>
        <w:spacing w:line="280" w:lineRule="atLeast"/>
      </w:pPr>
      <w:fldSimple w:instr=" REF _Ref226954322 \h  \* MERGEFORMAT ">
        <w:r w:rsidR="00B2151A" w:rsidRPr="00B2151A">
          <w:rPr>
            <w:color w:val="548DD4" w:themeColor="text2" w:themeTint="99"/>
          </w:rPr>
          <w:t>Table 5</w:t>
        </w:r>
        <w:r w:rsidR="00B2151A" w:rsidRPr="00B2151A">
          <w:rPr>
            <w:color w:val="548DD4" w:themeColor="text2" w:themeTint="99"/>
          </w:rPr>
          <w:noBreakHyphen/>
          <w:t>2</w:t>
        </w:r>
      </w:fldSimple>
      <w:r w:rsidR="007E5140">
        <w:t xml:space="preserve"> is a summary of the Vdata structures contained in t</w:t>
      </w:r>
      <w:r w:rsidR="007E5140" w:rsidRPr="00A06F90">
        <w:rPr>
          <w:color w:val="auto"/>
        </w:rPr>
        <w:t>he BDS pr</w:t>
      </w:r>
      <w:r w:rsidR="007E5140">
        <w:t xml:space="preserve">oducts.  Following the summary table are tables that list the components of each of the Vdatas.  These tables represent the Vdata structures as written to the data products.  The data descriptions are hyperlinked from the Parameter Name column in each of the tables.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B24F1B" w:rsidRDefault="00B24F1B" w:rsidP="00B24F1B">
      <w:pPr>
        <w:pStyle w:val="Caption"/>
        <w:keepNext/>
      </w:pPr>
      <w:bookmarkStart w:id="362" w:name="_Ref226954322"/>
      <w:bookmarkStart w:id="363" w:name="_Toc227563212"/>
      <w:r>
        <w:t xml:space="preserve">Table </w:t>
      </w:r>
      <w:fldSimple w:instr=" STYLEREF 1 \s ">
        <w:r w:rsidR="00225142">
          <w:rPr>
            <w:noProof/>
          </w:rPr>
          <w:t>5</w:t>
        </w:r>
      </w:fldSimple>
      <w:r w:rsidR="00225142">
        <w:noBreakHyphen/>
      </w:r>
      <w:fldSimple w:instr=" SEQ Table \* ARABIC \s 1 ">
        <w:r w:rsidR="00225142">
          <w:rPr>
            <w:noProof/>
          </w:rPr>
          <w:t>2</w:t>
        </w:r>
      </w:fldSimple>
      <w:bookmarkEnd w:id="362"/>
      <w:r>
        <w:t>.  Vdata Summary</w:t>
      </w:r>
      <w:bookmarkEnd w:id="363"/>
    </w:p>
    <w:tbl>
      <w:tblPr>
        <w:tblW w:w="10013" w:type="dxa"/>
        <w:jc w:val="center"/>
        <w:tblInd w:w="5" w:type="dxa"/>
        <w:tblLayout w:type="fixed"/>
        <w:tblCellMar>
          <w:left w:w="0" w:type="dxa"/>
          <w:right w:w="0" w:type="dxa"/>
        </w:tblCellMar>
        <w:tblLook w:val="0000"/>
      </w:tblPr>
      <w:tblGrid>
        <w:gridCol w:w="3456"/>
        <w:gridCol w:w="1370"/>
        <w:gridCol w:w="879"/>
        <w:gridCol w:w="1158"/>
        <w:gridCol w:w="1019"/>
        <w:gridCol w:w="2131"/>
      </w:tblGrid>
      <w:tr w:rsidR="007E5140" w:rsidTr="00520140">
        <w:trPr>
          <w:cantSplit/>
          <w:jc w:val="center"/>
        </w:trPr>
        <w:tc>
          <w:tcPr>
            <w:tcW w:w="345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Vdata Name</w:t>
            </w:r>
          </w:p>
        </w:tc>
        <w:tc>
          <w:tcPr>
            <w:tcW w:w="137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Section Link</w:t>
            </w:r>
          </w:p>
        </w:tc>
        <w:tc>
          <w:tcPr>
            <w:tcW w:w="879"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Records</w:t>
            </w:r>
          </w:p>
        </w:tc>
        <w:tc>
          <w:tcPr>
            <w:tcW w:w="115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Number of</w:t>
            </w:r>
          </w:p>
          <w:p w:rsidR="007E5140" w:rsidRDefault="007E5140" w:rsidP="00520140">
            <w:pPr>
              <w:pStyle w:val="CellHeading"/>
              <w:spacing w:before="40" w:after="40"/>
              <w:ind w:left="80"/>
              <w:rPr>
                <w:sz w:val="18"/>
                <w:szCs w:val="18"/>
              </w:rPr>
            </w:pPr>
            <w:r>
              <w:rPr>
                <w:sz w:val="18"/>
                <w:szCs w:val="18"/>
              </w:rPr>
              <w:t>Fields</w:t>
            </w:r>
          </w:p>
        </w:tc>
        <w:tc>
          <w:tcPr>
            <w:tcW w:w="1019"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Nominal</w:t>
            </w:r>
          </w:p>
          <w:p w:rsidR="007E5140" w:rsidRDefault="007E5140" w:rsidP="00520140">
            <w:pPr>
              <w:pStyle w:val="CellHeading"/>
              <w:spacing w:before="40" w:after="40"/>
              <w:ind w:left="80"/>
              <w:rPr>
                <w:sz w:val="18"/>
                <w:szCs w:val="18"/>
              </w:rPr>
            </w:pPr>
            <w:r>
              <w:rPr>
                <w:sz w:val="18"/>
                <w:szCs w:val="18"/>
              </w:rPr>
              <w:t>Size (MB)</w:t>
            </w:r>
          </w:p>
        </w:tc>
        <w:tc>
          <w:tcPr>
            <w:tcW w:w="2131"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20140">
            <w:pPr>
              <w:pStyle w:val="CellHeading"/>
              <w:spacing w:before="40" w:after="40"/>
              <w:ind w:left="80"/>
              <w:rPr>
                <w:sz w:val="18"/>
                <w:szCs w:val="18"/>
              </w:rPr>
            </w:pPr>
            <w:r>
              <w:rPr>
                <w:sz w:val="18"/>
                <w:szCs w:val="18"/>
              </w:rPr>
              <w:t>BDS Product Types (*)</w:t>
            </w:r>
          </w:p>
        </w:tc>
      </w:tr>
      <w:tr w:rsidR="007E5140" w:rsidTr="00520140">
        <w:trPr>
          <w:cantSplit/>
          <w:jc w:val="center"/>
        </w:trPr>
        <w:tc>
          <w:tcPr>
            <w:tcW w:w="3456" w:type="dxa"/>
            <w:tcBorders>
              <w:top w:val="doub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Converted Instrument Status Data</w:t>
            </w:r>
          </w:p>
        </w:tc>
        <w:tc>
          <w:tcPr>
            <w:tcW w:w="1370" w:type="dxa"/>
            <w:tcBorders>
              <w:top w:val="doub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666 \n \h  \* MERGEFORMAT ">
              <w:r w:rsidR="00B2151A" w:rsidRPr="00B2151A">
                <w:rPr>
                  <w:rStyle w:val="BlueTag8helvetica"/>
                  <w:color w:val="548DD4" w:themeColor="text2" w:themeTint="99"/>
                </w:rPr>
                <w:t>5.2.3.1</w:t>
              </w:r>
            </w:fldSimple>
          </w:p>
        </w:tc>
        <w:tc>
          <w:tcPr>
            <w:tcW w:w="879" w:type="dxa"/>
            <w:tcBorders>
              <w:top w:val="doub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doub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25</w:t>
            </w:r>
          </w:p>
        </w:tc>
        <w:tc>
          <w:tcPr>
            <w:tcW w:w="1019" w:type="dxa"/>
            <w:tcBorders>
              <w:top w:val="doub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1.1</w:t>
            </w:r>
          </w:p>
        </w:tc>
        <w:tc>
          <w:tcPr>
            <w:tcW w:w="2131" w:type="dxa"/>
            <w:tcBorders>
              <w:top w:val="doub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F,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Converted Temperatures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473 \n \h  \* MERGEFORMAT ">
              <w:r w:rsidR="00B2151A" w:rsidRPr="00B2151A">
                <w:rPr>
                  <w:rStyle w:val="BlueTag8helvetica"/>
                  <w:color w:val="548DD4" w:themeColor="text2" w:themeTint="99"/>
                </w:rPr>
                <w:t>5.2.3.2</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35</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8.84</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Converted Voltages and Torques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592 \n \h  \* MERGEFORMAT ">
              <w:r w:rsidR="00B2151A" w:rsidRPr="00B2151A">
                <w:rPr>
                  <w:rStyle w:val="BlueTag8helvetica"/>
                  <w:color w:val="548DD4" w:themeColor="text2" w:themeTint="99"/>
                </w:rPr>
                <w:t>5.2.3.3</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23</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4.35</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Count Conversion Constants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398 \n \h  \* MERGEFORMAT ">
              <w:r w:rsidR="00B2151A" w:rsidRPr="00B2151A">
                <w:rPr>
                  <w:rStyle w:val="BlueTag8helvetica"/>
                  <w:color w:val="548DD4" w:themeColor="text2" w:themeTint="99"/>
                </w:rPr>
                <w:t>5.2.3.4</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1</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9</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~0.0</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 --, --</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Position Counts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3053 \n \h  \* MERGEFORMAT ">
              <w:r w:rsidR="00B2151A" w:rsidRPr="00B2151A">
                <w:rPr>
                  <w:rStyle w:val="BlueTag8helvetica"/>
                  <w:color w:val="548DD4" w:themeColor="text2" w:themeTint="99"/>
                </w:rPr>
                <w:t>5.2.3.5</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12</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6.6</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Satellite - Celestial Data</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289 \n \h  \* MERGEFORMAT ">
              <w:r w:rsidR="00B2151A" w:rsidRPr="00B2151A">
                <w:rPr>
                  <w:rStyle w:val="BlueTag8helvetica"/>
                  <w:color w:val="548DD4" w:themeColor="text2" w:themeTint="99"/>
                </w:rPr>
                <w:t>5.2.3.6</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11</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1.6</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F,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Temperature Counts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2840 \n \h  \* MERGEFORMAT ">
              <w:r w:rsidR="00B2151A" w:rsidRPr="00B2151A">
                <w:rPr>
                  <w:rStyle w:val="BlueTag8helvetica"/>
                  <w:color w:val="548DD4" w:themeColor="text2" w:themeTint="99"/>
                </w:rPr>
                <w:t>5.2.3.7</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39</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5.62</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80"/>
              <w:rPr>
                <w:rStyle w:val="BlueTag8helvetica"/>
                <w:color w:val="auto"/>
              </w:rPr>
            </w:pPr>
            <w:r w:rsidRPr="00B2151A">
              <w:rPr>
                <w:rStyle w:val="BlueTag8helvetica"/>
                <w:color w:val="auto"/>
              </w:rPr>
              <w:t>Voltage - Torque Counts</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151A">
            <w:pPr>
              <w:pStyle w:val="Helvetica8center"/>
              <w:spacing w:before="40" w:after="40"/>
              <w:ind w:left="80"/>
              <w:rPr>
                <w:rStyle w:val="BlueTag8helvetica"/>
                <w:color w:val="auto"/>
              </w:rPr>
            </w:pPr>
            <w:r w:rsidRPr="00B2151A">
              <w:rPr>
                <w:rStyle w:val="BlueTag8helvetica"/>
                <w:color w:val="auto"/>
              </w:rPr>
              <w:t xml:space="preserve">Sec. </w:t>
            </w:r>
            <w:fldSimple w:instr=" REF _Ref226873009 \n \h  \* MERGEFORMAT ">
              <w:r w:rsidR="00B2151A" w:rsidRPr="00B2151A">
                <w:rPr>
                  <w:rStyle w:val="BlueTag8helvetica"/>
                  <w:color w:val="548DD4" w:themeColor="text2" w:themeTint="99"/>
                </w:rPr>
                <w:t>5.2.3.8</w:t>
              </w:r>
            </w:fldSimple>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n</w:t>
            </w: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24</w:t>
            </w: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Helvetica8center"/>
              <w:spacing w:before="40" w:after="40"/>
              <w:ind w:left="80"/>
              <w:rPr>
                <w:sz w:val="18"/>
                <w:szCs w:val="18"/>
              </w:rPr>
            </w:pPr>
            <w:r>
              <w:rPr>
                <w:sz w:val="18"/>
                <w:szCs w:val="18"/>
              </w:rPr>
              <w:t>2.25</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rPr>
                <w:rFonts w:ascii="Times" w:hAnsi="Times" w:cs="Times"/>
              </w:rPr>
            </w:pPr>
            <w:r>
              <w:t>A, S, D, --, G, M, P</w:t>
            </w:r>
            <w:r>
              <w:rPr>
                <w:rFonts w:ascii="Times" w:hAnsi="Times" w:cs="Times"/>
              </w:rPr>
              <w:t>, I</w:t>
            </w:r>
          </w:p>
        </w:tc>
      </w:tr>
      <w:tr w:rsidR="007E5140" w:rsidTr="00520140">
        <w:trPr>
          <w:cantSplit/>
          <w:jc w:val="center"/>
        </w:trPr>
        <w:tc>
          <w:tcPr>
            <w:tcW w:w="3456"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188" w:hanging="108"/>
              <w:jc w:val="center"/>
              <w:rPr>
                <w:b/>
                <w:bCs/>
              </w:rPr>
            </w:pPr>
            <w:r>
              <w:rPr>
                <w:b/>
                <w:bCs/>
              </w:rPr>
              <w:t>Vdata Total Size</w:t>
            </w:r>
          </w:p>
        </w:tc>
        <w:tc>
          <w:tcPr>
            <w:tcW w:w="1370" w:type="dxa"/>
            <w:tcBorders>
              <w:top w:val="single" w:sz="4" w:space="0" w:color="000000"/>
              <w:left w:val="single" w:sz="4" w:space="0" w:color="000000"/>
              <w:bottom w:val="single" w:sz="4" w:space="0" w:color="000000"/>
              <w:right w:val="single" w:sz="4" w:space="0" w:color="000000"/>
            </w:tcBorders>
          </w:tcPr>
          <w:p w:rsidR="007E5140" w:rsidRPr="00B2151A" w:rsidRDefault="007E5140" w:rsidP="00B24F1B">
            <w:pPr>
              <w:pStyle w:val="CellBody"/>
              <w:spacing w:before="40" w:after="40"/>
              <w:ind w:left="188" w:hanging="108"/>
              <w:jc w:val="center"/>
              <w:rPr>
                <w:b/>
                <w:bCs/>
                <w:color w:val="auto"/>
              </w:rPr>
            </w:pPr>
          </w:p>
        </w:tc>
        <w:tc>
          <w:tcPr>
            <w:tcW w:w="87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188" w:hanging="108"/>
              <w:jc w:val="center"/>
              <w:rPr>
                <w:b/>
                <w:bCs/>
              </w:rPr>
            </w:pPr>
          </w:p>
        </w:tc>
        <w:tc>
          <w:tcPr>
            <w:tcW w:w="1158"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188"/>
              <w:jc w:val="center"/>
              <w:rPr>
                <w:rFonts w:ascii="Times New Roman" w:hAnsi="Times New Roman" w:cs="Times New Roman"/>
                <w:color w:val="auto"/>
                <w:sz w:val="24"/>
                <w:szCs w:val="24"/>
              </w:rPr>
            </w:pPr>
          </w:p>
        </w:tc>
        <w:tc>
          <w:tcPr>
            <w:tcW w:w="1019"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80"/>
              <w:jc w:val="center"/>
            </w:pPr>
            <w:r>
              <w:t>30.36</w:t>
            </w:r>
          </w:p>
        </w:tc>
        <w:tc>
          <w:tcPr>
            <w:tcW w:w="2131" w:type="dxa"/>
            <w:tcBorders>
              <w:top w:val="single" w:sz="4" w:space="0" w:color="000000"/>
              <w:left w:val="single" w:sz="4" w:space="0" w:color="000000"/>
              <w:bottom w:val="single" w:sz="4" w:space="0" w:color="000000"/>
              <w:right w:val="single" w:sz="4" w:space="0" w:color="000000"/>
            </w:tcBorders>
          </w:tcPr>
          <w:p w:rsidR="007E5140" w:rsidRDefault="007E5140" w:rsidP="00B24F1B">
            <w:pPr>
              <w:pStyle w:val="CellBody"/>
              <w:spacing w:before="40" w:after="40"/>
              <w:ind w:left="188"/>
              <w:jc w:val="center"/>
              <w:rPr>
                <w:rFonts w:ascii="Times New Roman" w:hAnsi="Times New Roman" w:cs="Times New Roman"/>
                <w:color w:val="auto"/>
                <w:sz w:val="24"/>
                <w:szCs w:val="24"/>
              </w:rPr>
            </w:pPr>
          </w:p>
        </w:tc>
      </w:tr>
      <w:tr w:rsidR="00520140" w:rsidTr="00440D86">
        <w:trPr>
          <w:cantSplit/>
          <w:jc w:val="center"/>
        </w:trPr>
        <w:tc>
          <w:tcPr>
            <w:tcW w:w="10013" w:type="dxa"/>
            <w:gridSpan w:val="6"/>
            <w:tcBorders>
              <w:top w:val="single" w:sz="4" w:space="0" w:color="000000"/>
              <w:left w:val="single" w:sz="4" w:space="0" w:color="000000"/>
              <w:bottom w:val="single" w:sz="4" w:space="0" w:color="000000"/>
              <w:right w:val="single" w:sz="4" w:space="0" w:color="000000"/>
            </w:tcBorders>
          </w:tcPr>
          <w:p w:rsidR="00520140" w:rsidRDefault="00520140" w:rsidP="00B24F1B">
            <w:pPr>
              <w:pStyle w:val="CellBody"/>
              <w:spacing w:before="40" w:after="40"/>
              <w:ind w:left="80"/>
              <w:jc w:val="center"/>
              <w:rPr>
                <w:rFonts w:ascii="Times New Roman" w:hAnsi="Times New Roman" w:cs="Times New Roman"/>
                <w:color w:val="auto"/>
                <w:sz w:val="24"/>
                <w:szCs w:val="24"/>
              </w:rPr>
            </w:pPr>
            <w:r>
              <w:t>(*) A=BDS, S=BDSS, D=BDSD, F=BDSF, G=BDSG, M=BDSM, P=BDSP, I=BDSI</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127CDE">
      <w:pPr>
        <w:pStyle w:val="Heading4"/>
      </w:pPr>
      <w:bookmarkStart w:id="364" w:name="_Ref226872666"/>
      <w:bookmarkStart w:id="365" w:name="_Toc255823439"/>
      <w:r>
        <w:t>Converted Instrument Status Data</w:t>
      </w:r>
      <w:bookmarkEnd w:id="364"/>
      <w:bookmarkEnd w:id="365"/>
    </w:p>
    <w:p w:rsidR="007E5140" w:rsidRDefault="00043FAD" w:rsidP="007E5140">
      <w:pPr>
        <w:pStyle w:val="Heading30"/>
        <w:spacing w:line="280" w:lineRule="exact"/>
      </w:pPr>
      <w:r>
        <w:t xml:space="preserve">BDS Product Types:  </w:t>
      </w:r>
      <w:r w:rsidR="007E5140">
        <w:t>BDS, BDSS, BDSD, BDSF, BDSM, BDSG, BDSP, BDSI</w:t>
      </w:r>
    </w:p>
    <w:p w:rsidR="007E5140" w:rsidRDefault="007E5140" w:rsidP="007E5140">
      <w:pPr>
        <w:pStyle w:val="VdataData"/>
        <w:spacing w:line="280" w:lineRule="exact"/>
        <w:rPr>
          <w:rFonts w:ascii="Times New Roman" w:hAnsi="Times New Roman" w:cs="Times New Roman"/>
          <w:b w:val="0"/>
          <w:bCs w:val="0"/>
          <w:color w:val="auto"/>
        </w:rPr>
      </w:pPr>
    </w:p>
    <w:p w:rsidR="007E5140" w:rsidRDefault="007E5140" w:rsidP="007E5140">
      <w:pPr>
        <w:pStyle w:val="VdataData"/>
        <w:spacing w:line="280" w:lineRule="exact"/>
      </w:pPr>
      <w:r>
        <w:rPr>
          <w:b w:val="0"/>
          <w:bCs w:val="0"/>
        </w:rPr>
        <w:t>This data set contains the converted values for instrument status parameters that have defined conversion algorithms.  Packet status information that is not part of the raw digital status data block is a</w:t>
      </w:r>
      <w:r w:rsidR="00127CDE">
        <w:rPr>
          <w:b w:val="0"/>
          <w:bCs w:val="0"/>
        </w:rPr>
        <w:t>lso included in this data set.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75B55" w:rsidRDefault="00775B55">
      <w:r>
        <w:rPr>
          <w:bCs/>
        </w:rPr>
        <w:br w:type="page"/>
      </w:r>
    </w:p>
    <w:tbl>
      <w:tblPr>
        <w:tblW w:w="9499" w:type="dxa"/>
        <w:jc w:val="center"/>
        <w:tblInd w:w="5" w:type="dxa"/>
        <w:tblLayout w:type="fixed"/>
        <w:tblCellMar>
          <w:left w:w="0" w:type="dxa"/>
          <w:right w:w="0" w:type="dxa"/>
        </w:tblCellMar>
        <w:tblLook w:val="0000"/>
      </w:tblPr>
      <w:tblGrid>
        <w:gridCol w:w="880"/>
        <w:gridCol w:w="748"/>
        <w:gridCol w:w="4661"/>
        <w:gridCol w:w="881"/>
        <w:gridCol w:w="2329"/>
      </w:tblGrid>
      <w:tr w:rsidR="00697608" w:rsidTr="00697608">
        <w:trPr>
          <w:cantSplit/>
          <w:tblHeader/>
          <w:jc w:val="center"/>
        </w:trPr>
        <w:tc>
          <w:tcPr>
            <w:tcW w:w="9499" w:type="dxa"/>
            <w:gridSpan w:val="5"/>
            <w:tcBorders>
              <w:bottom w:val="single" w:sz="4" w:space="0" w:color="000000"/>
            </w:tcBorders>
            <w:vAlign w:val="center"/>
          </w:tcPr>
          <w:p w:rsidR="00697608" w:rsidRPr="00697608" w:rsidRDefault="00697608" w:rsidP="00697608">
            <w:pPr>
              <w:pStyle w:val="Caption"/>
              <w:keepNext/>
            </w:pPr>
            <w:bookmarkStart w:id="366" w:name="_Toc227563213"/>
            <w:r>
              <w:lastRenderedPageBreak/>
              <w:t xml:space="preserve">Table </w:t>
            </w:r>
            <w:fldSimple w:instr=" STYLEREF 1 \s ">
              <w:r w:rsidR="00225142">
                <w:rPr>
                  <w:noProof/>
                </w:rPr>
                <w:t>5</w:t>
              </w:r>
            </w:fldSimple>
            <w:r w:rsidR="00225142">
              <w:noBreakHyphen/>
            </w:r>
            <w:fldSimple w:instr=" SEQ Table \* ARABIC \s 1 ">
              <w:r w:rsidR="00225142">
                <w:rPr>
                  <w:noProof/>
                </w:rPr>
                <w:t>3</w:t>
              </w:r>
            </w:fldSimple>
            <w:r>
              <w:t>.  Converted Instrument Status Data Field Summary</w:t>
            </w:r>
            <w:bookmarkEnd w:id="366"/>
          </w:p>
        </w:tc>
      </w:tr>
      <w:tr w:rsidR="007E5140" w:rsidTr="00697608">
        <w:trPr>
          <w:cantSplit/>
          <w:tblHeader/>
          <w:jc w:val="center"/>
        </w:trPr>
        <w:tc>
          <w:tcPr>
            <w:tcW w:w="880" w:type="dxa"/>
            <w:tcBorders>
              <w:top w:val="single" w:sz="4" w:space="0" w:color="000000"/>
              <w:left w:val="single" w:sz="4" w:space="0" w:color="000000"/>
              <w:bottom w:val="double" w:sz="4" w:space="0" w:color="000000"/>
              <w:right w:val="single" w:sz="4" w:space="0" w:color="000000"/>
            </w:tcBorders>
            <w:vAlign w:val="center"/>
          </w:tcPr>
          <w:p w:rsidR="007E5140" w:rsidRPr="00452B3F" w:rsidRDefault="007E5140" w:rsidP="00452B3F">
            <w:pPr>
              <w:pStyle w:val="CellHeading"/>
              <w:spacing w:before="40" w:after="40"/>
              <w:ind w:left="120" w:right="120"/>
              <w:rPr>
                <w:sz w:val="18"/>
                <w:szCs w:val="18"/>
              </w:rPr>
            </w:pPr>
            <w:r w:rsidRPr="00452B3F">
              <w:rPr>
                <w:sz w:val="18"/>
                <w:szCs w:val="18"/>
              </w:rPr>
              <w:t>Link</w:t>
            </w:r>
          </w:p>
        </w:tc>
        <w:tc>
          <w:tcPr>
            <w:tcW w:w="748" w:type="dxa"/>
            <w:tcBorders>
              <w:top w:val="single" w:sz="4" w:space="0" w:color="000000"/>
              <w:left w:val="single" w:sz="4" w:space="0" w:color="000000"/>
              <w:bottom w:val="double" w:sz="4" w:space="0" w:color="000000"/>
              <w:right w:val="single" w:sz="4" w:space="0" w:color="000000"/>
            </w:tcBorders>
            <w:vAlign w:val="center"/>
          </w:tcPr>
          <w:p w:rsidR="007E5140" w:rsidRPr="00452B3F" w:rsidRDefault="007E5140" w:rsidP="00452B3F">
            <w:pPr>
              <w:pStyle w:val="CellHeading"/>
              <w:spacing w:before="40" w:after="40"/>
              <w:ind w:left="120" w:right="120"/>
              <w:rPr>
                <w:sz w:val="18"/>
                <w:szCs w:val="18"/>
              </w:rPr>
            </w:pPr>
            <w:r w:rsidRPr="00452B3F">
              <w:rPr>
                <w:sz w:val="18"/>
                <w:szCs w:val="18"/>
              </w:rPr>
              <w:t>Field</w:t>
            </w:r>
          </w:p>
          <w:p w:rsidR="007E5140" w:rsidRPr="00452B3F" w:rsidRDefault="007E5140" w:rsidP="00452B3F">
            <w:pPr>
              <w:pStyle w:val="CellHeading"/>
              <w:spacing w:before="40" w:after="40"/>
              <w:ind w:left="120" w:right="120"/>
              <w:rPr>
                <w:sz w:val="18"/>
                <w:szCs w:val="18"/>
              </w:rPr>
            </w:pPr>
            <w:r w:rsidRPr="00452B3F">
              <w:rPr>
                <w:sz w:val="18"/>
                <w:szCs w:val="18"/>
              </w:rPr>
              <w:t>Num</w:t>
            </w:r>
          </w:p>
        </w:tc>
        <w:tc>
          <w:tcPr>
            <w:tcW w:w="4661" w:type="dxa"/>
            <w:tcBorders>
              <w:top w:val="single" w:sz="4" w:space="0" w:color="000000"/>
              <w:left w:val="single" w:sz="4" w:space="0" w:color="000000"/>
              <w:bottom w:val="double" w:sz="4" w:space="0" w:color="000000"/>
              <w:right w:val="single" w:sz="4" w:space="0" w:color="000000"/>
            </w:tcBorders>
            <w:vAlign w:val="center"/>
          </w:tcPr>
          <w:p w:rsidR="007E5140" w:rsidRPr="00452B3F" w:rsidRDefault="007E5140" w:rsidP="00452B3F">
            <w:pPr>
              <w:pStyle w:val="CellHeading"/>
              <w:spacing w:before="40" w:after="40"/>
              <w:ind w:left="120" w:right="120"/>
              <w:rPr>
                <w:sz w:val="18"/>
                <w:szCs w:val="18"/>
              </w:rPr>
            </w:pPr>
            <w:r w:rsidRPr="00452B3F">
              <w:rPr>
                <w:sz w:val="18"/>
                <w:szCs w:val="18"/>
              </w:rPr>
              <w:t>Parameter Name</w:t>
            </w:r>
          </w:p>
        </w:tc>
        <w:tc>
          <w:tcPr>
            <w:tcW w:w="881" w:type="dxa"/>
            <w:tcBorders>
              <w:top w:val="single" w:sz="4" w:space="0" w:color="000000"/>
              <w:left w:val="single" w:sz="4" w:space="0" w:color="000000"/>
              <w:bottom w:val="double" w:sz="4" w:space="0" w:color="000000"/>
              <w:right w:val="single" w:sz="4" w:space="0" w:color="000000"/>
            </w:tcBorders>
            <w:vAlign w:val="center"/>
          </w:tcPr>
          <w:p w:rsidR="007E5140" w:rsidRPr="00452B3F" w:rsidRDefault="007E5140" w:rsidP="00452B3F">
            <w:pPr>
              <w:pStyle w:val="CellHeading"/>
              <w:spacing w:before="40" w:after="40"/>
              <w:ind w:left="120" w:right="120"/>
              <w:rPr>
                <w:sz w:val="18"/>
                <w:szCs w:val="18"/>
              </w:rPr>
            </w:pPr>
            <w:r w:rsidRPr="00452B3F">
              <w:rPr>
                <w:sz w:val="18"/>
                <w:szCs w:val="18"/>
              </w:rPr>
              <w:t>Order</w:t>
            </w:r>
          </w:p>
        </w:tc>
        <w:tc>
          <w:tcPr>
            <w:tcW w:w="2329" w:type="dxa"/>
            <w:tcBorders>
              <w:top w:val="single" w:sz="4" w:space="0" w:color="000000"/>
              <w:left w:val="single" w:sz="4" w:space="0" w:color="000000"/>
              <w:bottom w:val="double" w:sz="4" w:space="0" w:color="000000"/>
              <w:right w:val="single" w:sz="4" w:space="0" w:color="000000"/>
            </w:tcBorders>
            <w:vAlign w:val="center"/>
          </w:tcPr>
          <w:p w:rsidR="007E5140" w:rsidRPr="00452B3F" w:rsidRDefault="007E5140" w:rsidP="00452B3F">
            <w:pPr>
              <w:pStyle w:val="CellHeading"/>
              <w:spacing w:before="40" w:after="40"/>
              <w:ind w:left="120" w:right="120"/>
              <w:rPr>
                <w:sz w:val="18"/>
                <w:szCs w:val="18"/>
              </w:rPr>
            </w:pPr>
            <w:r w:rsidRPr="00452B3F">
              <w:rPr>
                <w:sz w:val="18"/>
                <w:szCs w:val="18"/>
              </w:rPr>
              <w:t>Data Type</w:t>
            </w:r>
          </w:p>
        </w:tc>
      </w:tr>
      <w:tr w:rsidR="007E5140" w:rsidTr="00697608">
        <w:trPr>
          <w:cantSplit/>
          <w:jc w:val="center"/>
        </w:trPr>
        <w:tc>
          <w:tcPr>
            <w:tcW w:w="880" w:type="dxa"/>
            <w:tcBorders>
              <w:top w:val="doub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50 \h  \* MERGEFORMAT ">
              <w:r w:rsidR="00F75E1B" w:rsidRPr="00F75E1B">
                <w:rPr>
                  <w:rFonts w:ascii="Arial" w:hAnsi="Arial"/>
                  <w:color w:val="548DD4" w:themeColor="text2" w:themeTint="99"/>
                  <w:sz w:val="18"/>
                  <w:szCs w:val="18"/>
                </w:rPr>
                <w:t>INS-50</w:t>
              </w:r>
            </w:fldSimple>
          </w:p>
        </w:tc>
        <w:tc>
          <w:tcPr>
            <w:tcW w:w="748" w:type="dxa"/>
            <w:tcBorders>
              <w:top w:val="doub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4661" w:type="dxa"/>
            <w:tcBorders>
              <w:top w:val="doub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Elevation Offset Correction</w:t>
            </w:r>
          </w:p>
        </w:tc>
        <w:tc>
          <w:tcPr>
            <w:tcW w:w="881" w:type="dxa"/>
            <w:tcBorders>
              <w:top w:val="doub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doub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6 \h  \* MERGEFORMAT ">
              <w:r w:rsidR="00F75E1B" w:rsidRPr="00F75E1B">
                <w:rPr>
                  <w:color w:val="548DD4" w:themeColor="text2" w:themeTint="99"/>
                  <w:sz w:val="18"/>
                  <w:szCs w:val="18"/>
                </w:rPr>
                <w:t>INS-16</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Offset Correction</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4 \h  \* MERGEFORMAT ">
              <w:r w:rsidR="00F75E1B" w:rsidRPr="00F75E1B">
                <w:rPr>
                  <w:color w:val="548DD4" w:themeColor="text2" w:themeTint="99"/>
                  <w:sz w:val="18"/>
                  <w:szCs w:val="18"/>
                </w:rPr>
                <w:t>INS-4</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Crosstrack Position</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6 \h  \* MERGEFORMAT ">
              <w:r w:rsidR="00F75E1B" w:rsidRPr="00F75E1B">
                <w:rPr>
                  <w:color w:val="548DD4" w:themeColor="text2" w:themeTint="99"/>
                  <w:sz w:val="18"/>
                  <w:szCs w:val="18"/>
                </w:rPr>
                <w:t>INS-6</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4</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Position A</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 \h  \* MERGEFORMAT ">
              <w:r w:rsidR="00F75E1B" w:rsidRPr="00F75E1B">
                <w:rPr>
                  <w:color w:val="548DD4" w:themeColor="text2" w:themeTint="99"/>
                  <w:sz w:val="18"/>
                  <w:szCs w:val="18"/>
                </w:rPr>
                <w:t>INS-7</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5</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Position B</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1 \h  \* MERGEFORMAT ">
              <w:r w:rsidR="00F75E1B" w:rsidRPr="00F75E1B">
                <w:rPr>
                  <w:color w:val="548DD4" w:themeColor="text2" w:themeTint="99"/>
                  <w:sz w:val="18"/>
                  <w:szCs w:val="18"/>
                </w:rPr>
                <w:t>INS-11</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6</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Solar Calibration Position</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5 \h  \* MERGEFORMAT ">
              <w:r w:rsidR="00F75E1B" w:rsidRPr="00F75E1B">
                <w:rPr>
                  <w:color w:val="548DD4" w:themeColor="text2" w:themeTint="99"/>
                  <w:sz w:val="18"/>
                  <w:szCs w:val="18"/>
                </w:rPr>
                <w:t>INS-5</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7</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Cage Position</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8 \h  \* MERGEFORMAT ">
              <w:r w:rsidR="00F75E1B" w:rsidRPr="00F75E1B">
                <w:rPr>
                  <w:color w:val="548DD4" w:themeColor="text2" w:themeTint="99"/>
                  <w:sz w:val="18"/>
                  <w:szCs w:val="18"/>
                </w:rPr>
                <w:t>INS-8</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8</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Position Spare 1</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9 \h  \* MERGEFORMAT ">
              <w:r w:rsidR="00F75E1B" w:rsidRPr="00F75E1B">
                <w:rPr>
                  <w:color w:val="548DD4" w:themeColor="text2" w:themeTint="99"/>
                  <w:sz w:val="18"/>
                  <w:szCs w:val="18"/>
                </w:rPr>
                <w:t>INS-9</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9</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Position Spare 2</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0 \h  \* MERGEFORMAT ">
              <w:r w:rsidR="00F75E1B" w:rsidRPr="00F75E1B">
                <w:rPr>
                  <w:color w:val="548DD4" w:themeColor="text2" w:themeTint="99"/>
                  <w:sz w:val="18"/>
                  <w:szCs w:val="18"/>
                </w:rPr>
                <w:t>INS-10</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10</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Fixed Position Spare 3</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2 \h  \* MERGEFORMAT ">
              <w:r w:rsidR="00F75E1B" w:rsidRPr="00F75E1B">
                <w:rPr>
                  <w:color w:val="548DD4" w:themeColor="text2" w:themeTint="99"/>
                  <w:sz w:val="18"/>
                  <w:szCs w:val="18"/>
                </w:rPr>
                <w:t>INS-12</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11</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Normal Slew Rate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3 \h  \* MERGEFORMAT ">
              <w:r w:rsidR="00F75E1B" w:rsidRPr="00F75E1B">
                <w:rPr>
                  <w:color w:val="548DD4" w:themeColor="text2" w:themeTint="99"/>
                  <w:sz w:val="18"/>
                  <w:szCs w:val="18"/>
                </w:rPr>
                <w:t>INS-3</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12</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Asynchronous Scan Rate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3 \h  \* MERGEFORMAT ">
              <w:r w:rsidR="00F75E1B" w:rsidRPr="00F75E1B">
                <w:rPr>
                  <w:color w:val="548DD4" w:themeColor="text2" w:themeTint="99"/>
                  <w:sz w:val="18"/>
                  <w:szCs w:val="18"/>
                </w:rPr>
                <w:t>INS-13</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13</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Defined Synchronous Scan Rate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17 \h  \* MERGEFORMAT ">
              <w:r w:rsidR="00F75E1B" w:rsidRPr="00F75E1B">
                <w:rPr>
                  <w:color w:val="548DD4" w:themeColor="text2" w:themeTint="99"/>
                  <w:sz w:val="18"/>
                  <w:szCs w:val="18"/>
                </w:rPr>
                <w:t>INS-17</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14</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Azimuth Position Error</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36 \h  \* MERGEFORMAT ">
              <w:r w:rsidR="00F75E1B" w:rsidRPr="00F75E1B">
                <w:rPr>
                  <w:color w:val="548DD4" w:themeColor="text2" w:themeTint="99"/>
                  <w:sz w:val="18"/>
                  <w:szCs w:val="18"/>
                </w:rPr>
                <w:t>INS-36</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15</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DAP Minimum Execution Time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35 \h  \* MERGEFORMAT ">
              <w:r w:rsidR="00F75E1B" w:rsidRPr="00F75E1B">
                <w:rPr>
                  <w:color w:val="548DD4" w:themeColor="text2" w:themeTint="99"/>
                  <w:sz w:val="18"/>
                  <w:szCs w:val="18"/>
                </w:rPr>
                <w:t>INS-35</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16</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DAP Maximum Execution Time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38 \h  \* MERGEFORMAT ">
              <w:r w:rsidR="00F75E1B" w:rsidRPr="00F75E1B">
                <w:rPr>
                  <w:color w:val="548DD4" w:themeColor="text2" w:themeTint="99"/>
                  <w:sz w:val="18"/>
                  <w:szCs w:val="18"/>
                </w:rPr>
                <w:t>INS-38</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17</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ICP Minimum Execution Time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37 \h  \* MERGEFORMAT ">
              <w:r w:rsidR="00F75E1B" w:rsidRPr="00F75E1B">
                <w:rPr>
                  <w:color w:val="548DD4" w:themeColor="text2" w:themeTint="99"/>
                  <w:sz w:val="18"/>
                  <w:szCs w:val="18"/>
                </w:rPr>
                <w:t>INS-37</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18</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ICP Maximum Execution Time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32 bit float</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63 \h  \* MERGEFORMAT ">
              <w:r w:rsidR="00F75E1B" w:rsidRPr="00F75E1B">
                <w:rPr>
                  <w:rFonts w:ascii="Arial" w:hAnsi="Arial"/>
                  <w:color w:val="548DD4" w:themeColor="text2" w:themeTint="99"/>
                  <w:sz w:val="18"/>
                  <w:szCs w:val="18"/>
                </w:rPr>
                <w:t>INS-63</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19</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Instrument ID Number</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1 \h  \* MERGEFORMAT ">
              <w:r w:rsidR="00F75E1B" w:rsidRPr="00F75E1B">
                <w:rPr>
                  <w:rFonts w:ascii="Arial" w:hAnsi="Arial"/>
                  <w:color w:val="548DD4" w:themeColor="text2" w:themeTint="99"/>
                  <w:sz w:val="18"/>
                  <w:szCs w:val="18"/>
                </w:rPr>
                <w:t>INS-71</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20</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Packet Data Indicator</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2 \h  \* MERGEFORMAT ">
              <w:r w:rsidR="00F75E1B" w:rsidRPr="00F75E1B">
                <w:rPr>
                  <w:color w:val="548DD4" w:themeColor="text2" w:themeTint="99"/>
                  <w:sz w:val="18"/>
                  <w:szCs w:val="18"/>
                </w:rPr>
                <w:t>INS-72</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21</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Packet Data Version</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8 \h  \* MERGEFORMAT ">
              <w:r w:rsidR="00F75E1B" w:rsidRPr="00F75E1B">
                <w:rPr>
                  <w:rFonts w:ascii="Arial" w:hAnsi="Arial"/>
                  <w:color w:val="548DD4" w:themeColor="text2" w:themeTint="99"/>
                  <w:sz w:val="18"/>
                  <w:szCs w:val="18"/>
                </w:rPr>
                <w:t>INS-78</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22</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Science Packet Quick Look Status Flag</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3 \h  \* MERGEFORMAT ">
              <w:r w:rsidR="00F75E1B" w:rsidRPr="00F75E1B">
                <w:rPr>
                  <w:color w:val="548DD4" w:themeColor="text2" w:themeTint="99"/>
                  <w:sz w:val="18"/>
                  <w:szCs w:val="18"/>
                </w:rPr>
                <w:t>INS-73</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23</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Packet Timecode Indicator</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70 \h  \* MERGEFORMAT ">
              <w:r w:rsidR="00F75E1B" w:rsidRPr="00F75E1B">
                <w:rPr>
                  <w:rFonts w:ascii="Arial" w:hAnsi="Arial"/>
                  <w:color w:val="548DD4" w:themeColor="text2" w:themeTint="99"/>
                  <w:sz w:val="18"/>
                  <w:szCs w:val="18"/>
                </w:rPr>
                <w:t>INS-70</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24</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Packet Counter - Relative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16 bit integer</w:t>
            </w:r>
          </w:p>
        </w:tc>
      </w:tr>
      <w:tr w:rsidR="007E5140"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7E5140" w:rsidRPr="00F75E1B" w:rsidRDefault="00CC0D66" w:rsidP="00452B3F">
            <w:pPr>
              <w:pStyle w:val="CellBody"/>
              <w:spacing w:before="40" w:after="40"/>
              <w:ind w:left="120" w:right="120"/>
              <w:rPr>
                <w:rStyle w:val="Helvetica9"/>
                <w:color w:val="548DD4" w:themeColor="text2" w:themeTint="99"/>
              </w:rPr>
            </w:pPr>
            <w:fldSimple w:instr=" REF ins_69 \h  \* MERGEFORMAT ">
              <w:r w:rsidR="00F75E1B" w:rsidRPr="00F75E1B">
                <w:rPr>
                  <w:rFonts w:ascii="Arial" w:hAnsi="Arial"/>
                  <w:color w:val="548DD4" w:themeColor="text2" w:themeTint="99"/>
                  <w:sz w:val="18"/>
                  <w:szCs w:val="18"/>
                </w:rPr>
                <w:t>INS-69</w:t>
              </w:r>
            </w:fldSimple>
          </w:p>
        </w:tc>
        <w:tc>
          <w:tcPr>
            <w:tcW w:w="748"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25</w:t>
            </w:r>
          </w:p>
        </w:tc>
        <w:tc>
          <w:tcPr>
            <w:tcW w:w="466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rPr>
                <w:rStyle w:val="Helvetica9"/>
              </w:rPr>
            </w:pPr>
            <w:r w:rsidRPr="00452B3F">
              <w:rPr>
                <w:rStyle w:val="Helvetica9"/>
              </w:rPr>
              <w:t>Packet Counter - Absolute</w:t>
            </w:r>
          </w:p>
        </w:tc>
        <w:tc>
          <w:tcPr>
            <w:tcW w:w="881"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1</w:t>
            </w:r>
          </w:p>
        </w:tc>
        <w:tc>
          <w:tcPr>
            <w:tcW w:w="2329" w:type="dxa"/>
            <w:tcBorders>
              <w:top w:val="single" w:sz="4" w:space="0" w:color="000000"/>
              <w:left w:val="single" w:sz="4" w:space="0" w:color="000000"/>
              <w:bottom w:val="single" w:sz="4" w:space="0" w:color="000000"/>
              <w:right w:val="single" w:sz="4" w:space="0" w:color="000000"/>
            </w:tcBorders>
          </w:tcPr>
          <w:p w:rsidR="007E5140" w:rsidRPr="00452B3F" w:rsidRDefault="007E5140" w:rsidP="00452B3F">
            <w:pPr>
              <w:pStyle w:val="CellBody"/>
              <w:spacing w:before="40" w:after="40"/>
              <w:ind w:left="120" w:right="120"/>
              <w:jc w:val="center"/>
              <w:rPr>
                <w:rFonts w:ascii="Arial" w:hAnsi="Arial"/>
                <w:sz w:val="18"/>
                <w:szCs w:val="18"/>
              </w:rPr>
            </w:pPr>
            <w:r w:rsidRPr="00452B3F">
              <w:rPr>
                <w:rFonts w:ascii="Arial" w:hAnsi="Arial"/>
                <w:sz w:val="18"/>
                <w:szCs w:val="18"/>
              </w:rPr>
              <w:t>Unsigned 32 bit integer</w:t>
            </w:r>
          </w:p>
        </w:tc>
      </w:tr>
      <w:tr w:rsidR="00697608" w:rsidTr="00697608">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697608" w:rsidRPr="00452B3F" w:rsidRDefault="00697608" w:rsidP="00452B3F">
            <w:pPr>
              <w:pStyle w:val="CellBody"/>
              <w:spacing w:before="40" w:after="40"/>
              <w:ind w:left="120" w:right="120"/>
              <w:rPr>
                <w:rFonts w:ascii="Arial" w:hAnsi="Arial"/>
                <w:color w:val="auto"/>
                <w:sz w:val="18"/>
                <w:szCs w:val="18"/>
              </w:rPr>
            </w:pPr>
          </w:p>
        </w:tc>
        <w:tc>
          <w:tcPr>
            <w:tcW w:w="6290" w:type="dxa"/>
            <w:gridSpan w:val="3"/>
            <w:tcBorders>
              <w:top w:val="single" w:sz="4" w:space="0" w:color="000000"/>
              <w:left w:val="single" w:sz="4" w:space="0" w:color="000000"/>
              <w:bottom w:val="single" w:sz="4" w:space="0" w:color="000000"/>
              <w:right w:val="single" w:sz="4" w:space="0" w:color="000000"/>
            </w:tcBorders>
          </w:tcPr>
          <w:p w:rsidR="00697608" w:rsidRPr="00452B3F" w:rsidRDefault="00697608" w:rsidP="00452B3F">
            <w:pPr>
              <w:pStyle w:val="CellBody"/>
              <w:spacing w:before="40" w:after="40"/>
              <w:ind w:left="120" w:right="120"/>
              <w:jc w:val="center"/>
              <w:rPr>
                <w:rFonts w:ascii="Arial" w:hAnsi="Arial"/>
                <w:color w:val="auto"/>
                <w:sz w:val="18"/>
                <w:szCs w:val="18"/>
              </w:rPr>
            </w:pPr>
            <w:r w:rsidRPr="00452B3F">
              <w:rPr>
                <w:rFonts w:ascii="Arial" w:hAnsi="Arial"/>
                <w:sz w:val="18"/>
                <w:szCs w:val="18"/>
              </w:rPr>
              <w:t>Record Size (bytes)</w:t>
            </w:r>
          </w:p>
        </w:tc>
        <w:tc>
          <w:tcPr>
            <w:tcW w:w="2329" w:type="dxa"/>
            <w:tcBorders>
              <w:top w:val="single" w:sz="4" w:space="0" w:color="000000"/>
              <w:left w:val="single" w:sz="4" w:space="0" w:color="000000"/>
              <w:bottom w:val="single" w:sz="4" w:space="0" w:color="000000"/>
              <w:right w:val="single" w:sz="4" w:space="0" w:color="000000"/>
            </w:tcBorders>
          </w:tcPr>
          <w:p w:rsidR="00697608" w:rsidRPr="00452B3F" w:rsidRDefault="00697608" w:rsidP="00452B3F">
            <w:pPr>
              <w:pStyle w:val="CellBody"/>
              <w:spacing w:before="40" w:after="40"/>
              <w:ind w:left="120" w:right="120"/>
              <w:jc w:val="center"/>
              <w:rPr>
                <w:rFonts w:ascii="Arial" w:hAnsi="Arial"/>
                <w:sz w:val="18"/>
                <w:szCs w:val="18"/>
              </w:rPr>
            </w:pPr>
            <w:r w:rsidRPr="00452B3F">
              <w:rPr>
                <w:rFonts w:ascii="Arial" w:hAnsi="Arial"/>
                <w:sz w:val="18"/>
                <w:szCs w:val="18"/>
              </w:rPr>
              <w:t>92</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697608">
      <w:pPr>
        <w:pStyle w:val="Heading4"/>
      </w:pPr>
      <w:bookmarkStart w:id="367" w:name="_Ref226872473"/>
      <w:bookmarkStart w:id="368" w:name="_Toc255823440"/>
      <w:r>
        <w:t>Converted Temperatures</w:t>
      </w:r>
      <w:bookmarkEnd w:id="367"/>
      <w:bookmarkEnd w:id="368"/>
    </w:p>
    <w:p w:rsidR="007E5140" w:rsidRDefault="00697608" w:rsidP="007E5140">
      <w:pPr>
        <w:pStyle w:val="Heading30"/>
        <w:spacing w:line="280" w:lineRule="exact"/>
      </w:pPr>
      <w:r>
        <w:t xml:space="preserve">BDS Product Types:  </w:t>
      </w:r>
      <w:r w:rsidR="007E5140">
        <w:t>BDS, BDSS, BDSD, BDSM, BDSG, BDSP, BDSI</w:t>
      </w:r>
    </w:p>
    <w:p w:rsidR="007E5140" w:rsidRDefault="007E5140" w:rsidP="007E5140">
      <w:pPr>
        <w:pStyle w:val="VdataData"/>
        <w:spacing w:line="280" w:lineRule="exact"/>
        <w:rPr>
          <w:rFonts w:ascii="Times New Roman" w:hAnsi="Times New Roman" w:cs="Times New Roman"/>
          <w:b w:val="0"/>
          <w:bCs w:val="0"/>
          <w:color w:val="auto"/>
        </w:rPr>
      </w:pPr>
    </w:p>
    <w:p w:rsidR="007E5140" w:rsidRDefault="007E5140" w:rsidP="007E5140">
      <w:pPr>
        <w:pStyle w:val="VdataData"/>
        <w:spacing w:line="280" w:lineRule="exact"/>
        <w:rPr>
          <w:b w:val="0"/>
          <w:bCs w:val="0"/>
        </w:rPr>
      </w:pPr>
      <w:r>
        <w:rPr>
          <w:b w:val="0"/>
          <w:bCs w:val="0"/>
        </w:rPr>
        <w:t>This data set contains the converted values for instrument temperature parameters.   The data descriptions apply to both the Temperature Counts (</w:t>
      </w:r>
      <w:fldSimple w:instr=" REF _Ref226954473 \h  \* MERGEFORMAT ">
        <w:r w:rsidR="00775B55" w:rsidRPr="00775B55">
          <w:rPr>
            <w:b w:val="0"/>
            <w:color w:val="548DD4" w:themeColor="text2" w:themeTint="99"/>
          </w:rPr>
          <w:t>Table 5</w:t>
        </w:r>
        <w:r w:rsidR="00775B55" w:rsidRPr="00775B55">
          <w:rPr>
            <w:b w:val="0"/>
            <w:color w:val="548DD4" w:themeColor="text2" w:themeTint="99"/>
          </w:rPr>
          <w:noBreakHyphen/>
          <w:t>9</w:t>
        </w:r>
      </w:fldSimple>
      <w:r>
        <w:rPr>
          <w:b w:val="0"/>
          <w:bCs w:val="0"/>
        </w:rPr>
        <w:t xml:space="preserve">) parameters and the Converted Temperatures listed in </w:t>
      </w:r>
      <w:fldSimple w:instr=" REF _Ref226954487 \h  \* MERGEFORMAT ">
        <w:r w:rsidR="00775B55" w:rsidRPr="00775B55">
          <w:rPr>
            <w:b w:val="0"/>
            <w:color w:val="548DD4" w:themeColor="text2" w:themeTint="99"/>
          </w:rPr>
          <w:t>Table 5</w:t>
        </w:r>
        <w:r w:rsidR="00775B55" w:rsidRPr="00775B55">
          <w:rPr>
            <w:b w:val="0"/>
            <w:color w:val="548DD4" w:themeColor="text2" w:themeTint="99"/>
          </w:rPr>
          <w:noBreakHyphen/>
          <w:t>4</w:t>
        </w:r>
      </w:fldSimple>
      <w:r w:rsidR="00697608">
        <w:rPr>
          <w:b w:val="0"/>
          <w:bCs w:val="0"/>
        </w:rPr>
        <w:t xml:space="preserve">. </w:t>
      </w:r>
      <w:r>
        <w:rPr>
          <w:b w:val="0"/>
          <w:bCs w:val="0"/>
        </w:rPr>
        <w:t xml:space="preserve"> The Link and Parameter Name columns are hyperlinked from the tables to the parameter description.</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5" w:type="dxa"/>
        <w:tblLayout w:type="fixed"/>
        <w:tblCellMar>
          <w:left w:w="0" w:type="dxa"/>
          <w:right w:w="0" w:type="dxa"/>
        </w:tblCellMar>
        <w:tblLook w:val="0000"/>
      </w:tblPr>
      <w:tblGrid>
        <w:gridCol w:w="936"/>
        <w:gridCol w:w="720"/>
        <w:gridCol w:w="4068"/>
        <w:gridCol w:w="1008"/>
        <w:gridCol w:w="2160"/>
      </w:tblGrid>
      <w:tr w:rsidR="00697608" w:rsidTr="00697608">
        <w:trPr>
          <w:cantSplit/>
          <w:tblHeader/>
          <w:jc w:val="center"/>
        </w:trPr>
        <w:tc>
          <w:tcPr>
            <w:tcW w:w="8892" w:type="dxa"/>
            <w:gridSpan w:val="5"/>
            <w:tcBorders>
              <w:bottom w:val="single" w:sz="4" w:space="0" w:color="000000"/>
            </w:tcBorders>
            <w:vAlign w:val="center"/>
          </w:tcPr>
          <w:p w:rsidR="00697608" w:rsidRPr="00697608" w:rsidRDefault="00697608" w:rsidP="00697608">
            <w:pPr>
              <w:pStyle w:val="Caption"/>
              <w:keepNext/>
            </w:pPr>
            <w:bookmarkStart w:id="369" w:name="_Ref226954487"/>
            <w:bookmarkStart w:id="370" w:name="_Toc227563214"/>
            <w:r>
              <w:lastRenderedPageBreak/>
              <w:t xml:space="preserve">Table </w:t>
            </w:r>
            <w:fldSimple w:instr=" STYLEREF 1 \s ">
              <w:r w:rsidR="00225142">
                <w:rPr>
                  <w:noProof/>
                </w:rPr>
                <w:t>5</w:t>
              </w:r>
            </w:fldSimple>
            <w:r w:rsidR="00225142">
              <w:noBreakHyphen/>
            </w:r>
            <w:fldSimple w:instr=" SEQ Table \* ARABIC \s 1 ">
              <w:r w:rsidR="00225142">
                <w:rPr>
                  <w:noProof/>
                </w:rPr>
                <w:t>4</w:t>
              </w:r>
            </w:fldSimple>
            <w:bookmarkEnd w:id="369"/>
            <w:r>
              <w:t>.  Converted Temperatures Field Summary</w:t>
            </w:r>
            <w:bookmarkEnd w:id="370"/>
          </w:p>
        </w:tc>
      </w:tr>
      <w:tr w:rsidR="007E5140" w:rsidTr="00697608">
        <w:trPr>
          <w:cantSplit/>
          <w:tblHeader/>
          <w:jc w:val="center"/>
        </w:trPr>
        <w:tc>
          <w:tcPr>
            <w:tcW w:w="93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80C42">
            <w:pPr>
              <w:pStyle w:val="CellHeading"/>
              <w:spacing w:before="20" w:after="20"/>
              <w:rPr>
                <w:sz w:val="18"/>
                <w:szCs w:val="18"/>
              </w:rPr>
            </w:pPr>
            <w:r>
              <w:rPr>
                <w:sz w:val="18"/>
                <w:szCs w:val="18"/>
              </w:rPr>
              <w:t>Link</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80C42">
            <w:pPr>
              <w:pStyle w:val="CellHeading"/>
              <w:spacing w:before="20" w:after="20"/>
              <w:rPr>
                <w:sz w:val="18"/>
                <w:szCs w:val="18"/>
              </w:rPr>
            </w:pPr>
            <w:r>
              <w:rPr>
                <w:sz w:val="18"/>
                <w:szCs w:val="18"/>
              </w:rPr>
              <w:t>Field</w:t>
            </w:r>
          </w:p>
          <w:p w:rsidR="007E5140" w:rsidRDefault="007E5140" w:rsidP="00580C42">
            <w:pPr>
              <w:pStyle w:val="CellHeading"/>
              <w:spacing w:before="20" w:after="20"/>
              <w:rPr>
                <w:sz w:val="18"/>
                <w:szCs w:val="18"/>
              </w:rPr>
            </w:pPr>
            <w:r>
              <w:rPr>
                <w:sz w:val="18"/>
                <w:szCs w:val="18"/>
              </w:rPr>
              <w:t>Num</w:t>
            </w:r>
          </w:p>
        </w:tc>
        <w:tc>
          <w:tcPr>
            <w:tcW w:w="406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80C42">
            <w:pPr>
              <w:pStyle w:val="CellHeading"/>
              <w:spacing w:before="20" w:after="20"/>
              <w:rPr>
                <w:sz w:val="18"/>
                <w:szCs w:val="18"/>
              </w:rPr>
            </w:pPr>
            <w:r>
              <w:rPr>
                <w:sz w:val="18"/>
                <w:szCs w:val="18"/>
              </w:rPr>
              <w:t>Parameter Name</w:t>
            </w:r>
          </w:p>
        </w:tc>
        <w:tc>
          <w:tcPr>
            <w:tcW w:w="100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80C42">
            <w:pPr>
              <w:pStyle w:val="CellHeading"/>
              <w:spacing w:before="20" w:after="20"/>
              <w:rPr>
                <w:sz w:val="18"/>
                <w:szCs w:val="18"/>
              </w:rPr>
            </w:pPr>
            <w:r>
              <w:rPr>
                <w:sz w:val="18"/>
                <w:szCs w:val="18"/>
              </w:rPr>
              <w:t>Order</w:t>
            </w:r>
          </w:p>
        </w:tc>
        <w:tc>
          <w:tcPr>
            <w:tcW w:w="216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580C42">
            <w:pPr>
              <w:pStyle w:val="CellHeading"/>
              <w:spacing w:before="20" w:after="20"/>
              <w:rPr>
                <w:sz w:val="18"/>
                <w:szCs w:val="18"/>
              </w:rPr>
            </w:pPr>
            <w:r>
              <w:rPr>
                <w:sz w:val="18"/>
                <w:szCs w:val="18"/>
              </w:rPr>
              <w:t>Data Type</w:t>
            </w:r>
          </w:p>
        </w:tc>
      </w:tr>
      <w:tr w:rsidR="007E5140" w:rsidTr="00697608">
        <w:trPr>
          <w:cantSplit/>
          <w:jc w:val="center"/>
        </w:trPr>
        <w:tc>
          <w:tcPr>
            <w:tcW w:w="936" w:type="dxa"/>
            <w:tcBorders>
              <w:top w:val="doub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2 \h  \* MERGEFORMAT ">
              <w:r w:rsidR="00E52065" w:rsidRPr="00854F6C">
                <w:rPr>
                  <w:color w:val="548DD4" w:themeColor="text2" w:themeTint="99"/>
                  <w:sz w:val="18"/>
                  <w:szCs w:val="18"/>
                </w:rPr>
                <w:t>INS-82</w:t>
              </w:r>
            </w:fldSimple>
          </w:p>
        </w:tc>
        <w:tc>
          <w:tcPr>
            <w:tcW w:w="720" w:type="dxa"/>
            <w:tcBorders>
              <w:top w:val="doub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w:t>
            </w:r>
          </w:p>
        </w:tc>
        <w:tc>
          <w:tcPr>
            <w:tcW w:w="4068" w:type="dxa"/>
            <w:tcBorders>
              <w:top w:val="doub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TOT Detector Control Temperature</w:t>
            </w:r>
          </w:p>
        </w:tc>
        <w:tc>
          <w:tcPr>
            <w:tcW w:w="1008" w:type="dxa"/>
            <w:tcBorders>
              <w:top w:val="doub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doub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5 \h  \* MERGEFORMAT ">
              <w:r w:rsidR="00E52065" w:rsidRPr="00854F6C">
                <w:rPr>
                  <w:color w:val="548DD4" w:themeColor="text2" w:themeTint="99"/>
                  <w:sz w:val="18"/>
                  <w:szCs w:val="18"/>
                </w:rPr>
                <w:t>INS-85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TOT Detector Monitor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1 \h  \* MERGEFORMAT ">
              <w:r w:rsidR="00E52065" w:rsidRPr="00854F6C">
                <w:rPr>
                  <w:color w:val="548DD4" w:themeColor="text2" w:themeTint="99"/>
                  <w:sz w:val="18"/>
                  <w:szCs w:val="18"/>
                </w:rPr>
                <w:t>INS-81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SW Detector Control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4 \h  \* MERGEFORMAT ">
              <w:r w:rsidR="00E52065" w:rsidRPr="00854F6C">
                <w:rPr>
                  <w:color w:val="548DD4" w:themeColor="text2" w:themeTint="99"/>
                  <w:sz w:val="18"/>
                  <w:szCs w:val="18"/>
                </w:rPr>
                <w:t>INS-84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4</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SW Detector Monitor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3 \h  \* MERGEFORMAT ">
              <w:r w:rsidR="00E52065" w:rsidRPr="00854F6C">
                <w:rPr>
                  <w:color w:val="548DD4" w:themeColor="text2" w:themeTint="99"/>
                  <w:sz w:val="18"/>
                  <w:szCs w:val="18"/>
                </w:rPr>
                <w:t>INS-83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5</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WN Detector Control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6 \h  \* MERGEFORMAT ">
              <w:r w:rsidR="00E52065" w:rsidRPr="00854F6C">
                <w:rPr>
                  <w:color w:val="548DD4" w:themeColor="text2" w:themeTint="99"/>
                  <w:sz w:val="18"/>
                  <w:szCs w:val="18"/>
                </w:rPr>
                <w:t>INS-86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6</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WN Detector Monitor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9 \h  \* MERGEFORMAT ">
              <w:r w:rsidR="00E52065" w:rsidRPr="00854F6C">
                <w:rPr>
                  <w:color w:val="548DD4" w:themeColor="text2" w:themeTint="99"/>
                  <w:sz w:val="18"/>
                  <w:szCs w:val="18"/>
                </w:rPr>
                <w:t>INS-89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7</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TOT Blackbody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90 \h  \* MERGEFORMAT ">
              <w:r w:rsidR="00E52065" w:rsidRPr="00854F6C">
                <w:rPr>
                  <w:color w:val="548DD4" w:themeColor="text2" w:themeTint="99"/>
                  <w:sz w:val="18"/>
                  <w:szCs w:val="18"/>
                </w:rPr>
                <w:t>INS-90</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8</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WN Blackbody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52 \h  \* MERGEFORMAT ">
              <w:r w:rsidR="00E52065" w:rsidRPr="00854F6C">
                <w:rPr>
                  <w:color w:val="548DD4" w:themeColor="text2" w:themeTint="99"/>
                  <w:sz w:val="18"/>
                  <w:szCs w:val="18"/>
                </w:rPr>
                <w:t>INS-52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9</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Elevation Spindle Temperature-Motor</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51 \h  \* MERGEFORMAT ">
              <w:r w:rsidR="00E52065" w:rsidRPr="00854F6C">
                <w:rPr>
                  <w:color w:val="548DD4" w:themeColor="text2" w:themeTint="99"/>
                  <w:sz w:val="18"/>
                  <w:szCs w:val="18"/>
                </w:rPr>
                <w:t>INS-51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10</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Elevation Spindle Temperature-CW</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48 \h  \* MERGEFORMAT ">
              <w:r w:rsidR="00E52065" w:rsidRPr="00854F6C">
                <w:rPr>
                  <w:color w:val="548DD4" w:themeColor="text2" w:themeTint="99"/>
                  <w:sz w:val="18"/>
                  <w:szCs w:val="18"/>
                </w:rPr>
                <w:t>INS-48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11</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Elevation Bearing Temperature-Motor</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47 \h  \* MERGEFORMAT ">
              <w:r w:rsidR="00E52065" w:rsidRPr="00854F6C">
                <w:rPr>
                  <w:color w:val="548DD4" w:themeColor="text2" w:themeTint="99"/>
                  <w:sz w:val="18"/>
                  <w:szCs w:val="18"/>
                </w:rPr>
                <w:t>INS-47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12</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Elevation Bearing Temperature-CW</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8 \h  \* MERGEFORMAT ">
              <w:r w:rsidR="00E52065" w:rsidRPr="00854F6C">
                <w:rPr>
                  <w:rFonts w:ascii="Arial" w:hAnsi="Arial"/>
                  <w:color w:val="548DD4" w:themeColor="text2" w:themeTint="99"/>
                  <w:sz w:val="18"/>
                  <w:szCs w:val="18"/>
                </w:rPr>
                <w:t>INS-88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13</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SWICS Photodiode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80 \h  \* MERGEFORMAT ">
              <w:r w:rsidR="00E52065" w:rsidRPr="00854F6C">
                <w:rPr>
                  <w:rFonts w:ascii="Arial" w:hAnsi="Arial"/>
                  <w:color w:val="548DD4" w:themeColor="text2" w:themeTint="99"/>
                  <w:sz w:val="18"/>
                  <w:szCs w:val="18"/>
                </w:rPr>
                <w:t>INS-80</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14</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Sensor Module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79 \h  \* MERGEFORMAT ">
              <w:r w:rsidR="00E52065" w:rsidRPr="00854F6C">
                <w:rPr>
                  <w:rFonts w:ascii="Arial" w:hAnsi="Arial"/>
                  <w:color w:val="548DD4" w:themeColor="text2" w:themeTint="99"/>
                  <w:sz w:val="18"/>
                  <w:szCs w:val="18"/>
                </w:rPr>
                <w:t>INS-79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15</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Sensor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4 \h  \* MERGEFORMAT ">
              <w:r w:rsidR="00E52065" w:rsidRPr="00854F6C">
                <w:rPr>
                  <w:rFonts w:ascii="Arial" w:hAnsi="Arial"/>
                  <w:color w:val="548DD4" w:themeColor="text2" w:themeTint="99"/>
                  <w:sz w:val="18"/>
                  <w:szCs w:val="18"/>
                </w:rPr>
                <w:t>INS-64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16</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Main Cover Motor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7 \h  \* MERGEFORMAT ">
              <w:r w:rsidR="00E52065" w:rsidRPr="00854F6C">
                <w:rPr>
                  <w:color w:val="548DD4" w:themeColor="text2" w:themeTint="99"/>
                  <w:sz w:val="18"/>
                  <w:szCs w:val="18"/>
                </w:rPr>
                <w:t>INS-67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17</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MAM Total Baffle Temperature 1</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0000FF"/>
              </w:rPr>
            </w:pPr>
            <w:fldSimple w:instr=" REF ins_67 \h  \* MERGEFORMAT ">
              <w:r w:rsidR="00E52065" w:rsidRPr="00854F6C">
                <w:rPr>
                  <w:color w:val="548DD4" w:themeColor="text2" w:themeTint="99"/>
                  <w:sz w:val="18"/>
                  <w:szCs w:val="18"/>
                </w:rPr>
                <w:t>INS-67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18</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MAM Total Baffle Temperature 1</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5 \h  \* MERGEFORMAT ">
              <w:r w:rsidR="00E52065" w:rsidRPr="00854F6C">
                <w:rPr>
                  <w:color w:val="548DD4" w:themeColor="text2" w:themeTint="99"/>
                  <w:sz w:val="18"/>
                  <w:szCs w:val="18"/>
                </w:rPr>
                <w:t>INS-65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19</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MAM Assembly SW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0000FF"/>
              </w:rPr>
            </w:pPr>
            <w:fldSimple w:instr=" REF ins_65 \h  \* MERGEFORMAT ">
              <w:r w:rsidR="00E52065" w:rsidRPr="00854F6C">
                <w:rPr>
                  <w:color w:val="548DD4" w:themeColor="text2" w:themeTint="99"/>
                  <w:sz w:val="18"/>
                  <w:szCs w:val="18"/>
                </w:rPr>
                <w:t>INS-65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20</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MAM Assembly SW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34 \h  \* MERGEFORMAT ">
              <w:r w:rsidR="00E52065" w:rsidRPr="00854F6C">
                <w:rPr>
                  <w:rFonts w:ascii="Arial" w:hAnsi="Arial"/>
                  <w:color w:val="548DD4" w:themeColor="text2" w:themeTint="99"/>
                  <w:sz w:val="18"/>
                  <w:szCs w:val="18"/>
                </w:rPr>
                <w:t>INS-34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21</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DAA Radiator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33 \h  \* MERGEFORMAT ">
              <w:r w:rsidR="00E52065" w:rsidRPr="00854F6C">
                <w:rPr>
                  <w:rFonts w:ascii="Arial" w:hAnsi="Arial"/>
                  <w:color w:val="548DD4" w:themeColor="text2" w:themeTint="99"/>
                  <w:sz w:val="18"/>
                  <w:szCs w:val="18"/>
                </w:rPr>
                <w:t>INS-33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22</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DAA Processor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30 \h  \* MERGEFORMAT ">
              <w:r w:rsidR="00E52065" w:rsidRPr="00854F6C">
                <w:rPr>
                  <w:rFonts w:ascii="Arial" w:hAnsi="Arial"/>
                  <w:color w:val="548DD4" w:themeColor="text2" w:themeTint="99"/>
                  <w:sz w:val="18"/>
                  <w:szCs w:val="18"/>
                </w:rPr>
                <w:t>INS-30</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23</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DAA ADC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44 \h  \* MERGEFORMAT ">
              <w:r w:rsidR="00E52065" w:rsidRPr="00854F6C">
                <w:rPr>
                  <w:rFonts w:ascii="Arial" w:hAnsi="Arial"/>
                  <w:color w:val="548DD4" w:themeColor="text2" w:themeTint="99"/>
                  <w:sz w:val="18"/>
                  <w:szCs w:val="18"/>
                </w:rPr>
                <w:t>INS-44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24</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ECA Radiator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43 \h  \* MERGEFORMAT ">
              <w:r w:rsidR="00E52065" w:rsidRPr="00854F6C">
                <w:rPr>
                  <w:rFonts w:ascii="Arial" w:hAnsi="Arial"/>
                  <w:color w:val="548DD4" w:themeColor="text2" w:themeTint="99"/>
                  <w:sz w:val="18"/>
                  <w:szCs w:val="18"/>
                </w:rPr>
                <w:t>INS-43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25</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ECA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1 \h  \* MERGEFORMAT ">
              <w:r w:rsidR="00E52065" w:rsidRPr="00854F6C">
                <w:rPr>
                  <w:color w:val="548DD4" w:themeColor="text2" w:themeTint="99"/>
                  <w:sz w:val="18"/>
                  <w:szCs w:val="18"/>
                </w:rPr>
                <w:t>INS-1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26</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ACA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15 \h  \* MERGEFORMAT ">
              <w:r w:rsidR="00E52065" w:rsidRPr="00854F6C">
                <w:rPr>
                  <w:color w:val="548DD4" w:themeColor="text2" w:themeTint="99"/>
                  <w:sz w:val="18"/>
                  <w:szCs w:val="18"/>
                </w:rPr>
                <w:t>INS-15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27</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Azimuth Lower Bearing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18 \h  \* MERGEFORMAT ">
              <w:r w:rsidR="00E52065" w:rsidRPr="00854F6C">
                <w:rPr>
                  <w:color w:val="548DD4" w:themeColor="text2" w:themeTint="99"/>
                  <w:sz w:val="18"/>
                  <w:szCs w:val="18"/>
                </w:rPr>
                <w:t>INS-18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28</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Azimuth Upper Bearing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2 \h  \* MERGEFORMAT ">
              <w:r w:rsidR="00E52065" w:rsidRPr="00854F6C">
                <w:rPr>
                  <w:rFonts w:ascii="Arial" w:hAnsi="Arial"/>
                  <w:color w:val="548DD4" w:themeColor="text2" w:themeTint="99"/>
                  <w:sz w:val="18"/>
                  <w:szCs w:val="18"/>
                </w:rPr>
                <w:t>INS-62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29</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ICA Radiator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1 \h  \* MERGEFORMAT ">
              <w:r w:rsidR="00E52065" w:rsidRPr="00854F6C">
                <w:rPr>
                  <w:rFonts w:ascii="Arial" w:hAnsi="Arial"/>
                  <w:color w:val="548DD4" w:themeColor="text2" w:themeTint="99"/>
                  <w:sz w:val="18"/>
                  <w:szCs w:val="18"/>
                </w:rPr>
                <w:t>INS-61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30</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ICA Processor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60 \h  \* MERGEFORMAT ">
              <w:r w:rsidR="00E52065" w:rsidRPr="00854F6C">
                <w:rPr>
                  <w:rFonts w:ascii="Arial" w:hAnsi="Arial"/>
                  <w:color w:val="548DD4" w:themeColor="text2" w:themeTint="99"/>
                  <w:sz w:val="18"/>
                  <w:szCs w:val="18"/>
                </w:rPr>
                <w:t>INS-60</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31</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ICA ADC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75 \h  \* MERGEFORMAT ">
              <w:r w:rsidR="00E52065" w:rsidRPr="00854F6C">
                <w:rPr>
                  <w:rFonts w:ascii="Arial" w:hAnsi="Arial"/>
                  <w:color w:val="548DD4" w:themeColor="text2" w:themeTint="99"/>
                  <w:sz w:val="18"/>
                  <w:szCs w:val="18"/>
                </w:rPr>
                <w:t>INS-75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32</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PCA Radiator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74 \h  \* MERGEFORMAT ">
              <w:r w:rsidR="00E52065" w:rsidRPr="00854F6C">
                <w:rPr>
                  <w:rFonts w:ascii="Arial" w:hAnsi="Arial"/>
                  <w:color w:val="548DD4" w:themeColor="text2" w:themeTint="99"/>
                  <w:sz w:val="18"/>
                  <w:szCs w:val="18"/>
                </w:rPr>
                <w:t>INS-74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33</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PCA Electronics Temperature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76 \h  \* MERGEFORMAT ">
              <w:r w:rsidR="00E52065" w:rsidRPr="00854F6C">
                <w:rPr>
                  <w:rFonts w:ascii="Arial" w:hAnsi="Arial"/>
                  <w:color w:val="548DD4" w:themeColor="text2" w:themeTint="99"/>
                  <w:sz w:val="18"/>
                  <w:szCs w:val="18"/>
                </w:rPr>
                <w:t>INS-76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34</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Pedestal Temperature 1-Brake Housing</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7E5140" w:rsidTr="00697608">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7E5140" w:rsidRPr="00854F6C" w:rsidRDefault="00CC0D66" w:rsidP="00580C42">
            <w:pPr>
              <w:pStyle w:val="CellBody"/>
              <w:spacing w:before="20" w:after="20"/>
              <w:jc w:val="center"/>
              <w:rPr>
                <w:rStyle w:val="Helvetica9"/>
                <w:color w:val="548DD4" w:themeColor="text2" w:themeTint="99"/>
              </w:rPr>
            </w:pPr>
            <w:fldSimple w:instr=" REF ins_77 \h  \* MERGEFORMAT ">
              <w:r w:rsidR="00E52065" w:rsidRPr="00854F6C">
                <w:rPr>
                  <w:rFonts w:ascii="Arial" w:hAnsi="Arial"/>
                  <w:color w:val="548DD4" w:themeColor="text2" w:themeTint="99"/>
                  <w:sz w:val="18"/>
                  <w:szCs w:val="18"/>
                </w:rPr>
                <w:t>INS-77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jc w:val="center"/>
              <w:rPr>
                <w:sz w:val="18"/>
                <w:szCs w:val="18"/>
              </w:rPr>
            </w:pPr>
            <w:r w:rsidRPr="00854F6C">
              <w:rPr>
                <w:sz w:val="18"/>
                <w:szCs w:val="18"/>
              </w:rPr>
              <w:t>35</w:t>
            </w:r>
          </w:p>
        </w:tc>
        <w:tc>
          <w:tcPr>
            <w:tcW w:w="406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rPr>
                <w:rStyle w:val="BlueTag8helvetica"/>
                <w:color w:val="auto"/>
              </w:rPr>
            </w:pPr>
            <w:r w:rsidRPr="00854F6C">
              <w:rPr>
                <w:rStyle w:val="BlueTag8helvetica"/>
                <w:color w:val="auto"/>
              </w:rPr>
              <w:t>Pedestal Temperature 2-Isolator</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580C42">
            <w:pPr>
              <w:pStyle w:val="CellBody"/>
              <w:spacing w:before="20" w:after="20"/>
              <w:ind w:left="90"/>
              <w:jc w:val="center"/>
              <w:rPr>
                <w:sz w:val="18"/>
                <w:szCs w:val="18"/>
              </w:rPr>
            </w:pPr>
            <w:r w:rsidRPr="00854F6C">
              <w:rPr>
                <w:sz w:val="18"/>
                <w:szCs w:val="18"/>
              </w:rPr>
              <w:t>32 bit float</w:t>
            </w:r>
          </w:p>
        </w:tc>
      </w:tr>
      <w:tr w:rsidR="00697608" w:rsidTr="00440D86">
        <w:trPr>
          <w:cantSplit/>
          <w:jc w:val="center"/>
        </w:trPr>
        <w:tc>
          <w:tcPr>
            <w:tcW w:w="936" w:type="dxa"/>
            <w:tcBorders>
              <w:top w:val="single" w:sz="4" w:space="0" w:color="000000"/>
              <w:left w:val="single" w:sz="4" w:space="0" w:color="000000"/>
              <w:bottom w:val="single" w:sz="4" w:space="0" w:color="000000"/>
              <w:right w:val="single" w:sz="4" w:space="0" w:color="000000"/>
            </w:tcBorders>
          </w:tcPr>
          <w:p w:rsidR="00697608" w:rsidRPr="00854F6C" w:rsidRDefault="00697608" w:rsidP="00580C42">
            <w:pPr>
              <w:pStyle w:val="CellBody"/>
              <w:spacing w:before="20" w:after="20"/>
              <w:jc w:val="center"/>
              <w:rPr>
                <w:rFonts w:ascii="Times New Roman" w:hAnsi="Times New Roman" w:cs="Times New Roman"/>
                <w:color w:val="auto"/>
                <w:sz w:val="18"/>
                <w:szCs w:val="18"/>
              </w:rPr>
            </w:pPr>
          </w:p>
        </w:tc>
        <w:tc>
          <w:tcPr>
            <w:tcW w:w="5796" w:type="dxa"/>
            <w:gridSpan w:val="3"/>
            <w:tcBorders>
              <w:top w:val="single" w:sz="4" w:space="0" w:color="000000"/>
              <w:left w:val="single" w:sz="4" w:space="0" w:color="000000"/>
              <w:bottom w:val="single" w:sz="4" w:space="0" w:color="000000"/>
              <w:right w:val="single" w:sz="4" w:space="0" w:color="000000"/>
            </w:tcBorders>
          </w:tcPr>
          <w:p w:rsidR="00697608" w:rsidRPr="00854F6C" w:rsidRDefault="00697608" w:rsidP="00580C42">
            <w:pPr>
              <w:pStyle w:val="CellBody"/>
              <w:spacing w:before="20" w:after="20"/>
              <w:jc w:val="center"/>
              <w:rPr>
                <w:rFonts w:ascii="Times New Roman" w:hAnsi="Times New Roman" w:cs="Times New Roman"/>
                <w:color w:val="auto"/>
                <w:sz w:val="18"/>
                <w:szCs w:val="18"/>
              </w:rPr>
            </w:pPr>
            <w:r w:rsidRPr="00854F6C">
              <w:rPr>
                <w:sz w:val="18"/>
                <w:szCs w:val="18"/>
              </w:rPr>
              <w:t>Record Size (bytes)</w:t>
            </w:r>
          </w:p>
        </w:tc>
        <w:tc>
          <w:tcPr>
            <w:tcW w:w="2160" w:type="dxa"/>
            <w:tcBorders>
              <w:top w:val="single" w:sz="4" w:space="0" w:color="000000"/>
              <w:left w:val="single" w:sz="4" w:space="0" w:color="000000"/>
              <w:bottom w:val="single" w:sz="4" w:space="0" w:color="000000"/>
              <w:right w:val="single" w:sz="4" w:space="0" w:color="000000"/>
            </w:tcBorders>
          </w:tcPr>
          <w:p w:rsidR="00697608" w:rsidRPr="00854F6C" w:rsidRDefault="00697608" w:rsidP="00580C42">
            <w:pPr>
              <w:pStyle w:val="CellBody"/>
              <w:spacing w:before="20" w:after="20"/>
              <w:jc w:val="center"/>
              <w:rPr>
                <w:sz w:val="18"/>
                <w:szCs w:val="18"/>
              </w:rPr>
            </w:pPr>
            <w:r w:rsidRPr="00854F6C">
              <w:rPr>
                <w:sz w:val="18"/>
                <w:szCs w:val="18"/>
              </w:rPr>
              <w:t>708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580C42" w:rsidRDefault="00580C42">
      <w:pPr>
        <w:spacing w:after="0" w:line="240" w:lineRule="auto"/>
        <w:rPr>
          <w:rFonts w:ascii="Times New Roman" w:hAnsi="Times New Roman"/>
          <w:b/>
          <w:bCs/>
          <w:iCs/>
          <w:sz w:val="24"/>
        </w:rPr>
      </w:pPr>
      <w:bookmarkStart w:id="371" w:name="_Ref226872592"/>
      <w:r>
        <w:br w:type="page"/>
      </w:r>
    </w:p>
    <w:p w:rsidR="007E5140" w:rsidRDefault="007E5140" w:rsidP="00697608">
      <w:pPr>
        <w:pStyle w:val="Heading4"/>
      </w:pPr>
      <w:bookmarkStart w:id="372" w:name="_Toc255823441"/>
      <w:r>
        <w:lastRenderedPageBreak/>
        <w:t>Converted Voltages and Torques</w:t>
      </w:r>
      <w:bookmarkEnd w:id="371"/>
      <w:bookmarkEnd w:id="372"/>
    </w:p>
    <w:p w:rsidR="007E5140" w:rsidRDefault="00697608" w:rsidP="007E5140">
      <w:pPr>
        <w:pStyle w:val="Heading30"/>
        <w:spacing w:line="280" w:lineRule="exact"/>
      </w:pPr>
      <w:r>
        <w:t xml:space="preserve">BDS Product Types:  </w:t>
      </w:r>
      <w:r w:rsidR="007E5140">
        <w:t>BDS, BDSS, BDSD, BDSM, BDSG, BDSP, BDSI</w:t>
      </w:r>
    </w:p>
    <w:p w:rsidR="007E5140" w:rsidRDefault="007E5140" w:rsidP="007E5140">
      <w:pPr>
        <w:pStyle w:val="VdataData"/>
        <w:spacing w:line="280" w:lineRule="exact"/>
        <w:rPr>
          <w:rFonts w:ascii="Times New Roman" w:hAnsi="Times New Roman" w:cs="Times New Roman"/>
          <w:b w:val="0"/>
          <w:bCs w:val="0"/>
          <w:color w:val="auto"/>
        </w:rPr>
      </w:pPr>
    </w:p>
    <w:p w:rsidR="007E5140" w:rsidRDefault="007E5140" w:rsidP="007E5140">
      <w:pPr>
        <w:pStyle w:val="Body"/>
        <w:spacing w:line="280" w:lineRule="atLeast"/>
      </w:pPr>
      <w:r>
        <w:t>This data set contains the converted values for instrument voltage, current, and gimbal torque parameters.  The data descriptions apply to both the Voltage - Torque Counts Field Summary (</w:t>
      </w:r>
      <w:fldSimple w:instr=" REF _Ref226954593 \h  \* MERGEFORMAT ">
        <w:r w:rsidR="00E64925" w:rsidRPr="00E64925">
          <w:rPr>
            <w:color w:val="548DD4" w:themeColor="text2" w:themeTint="99"/>
          </w:rPr>
          <w:t>Table 5</w:t>
        </w:r>
        <w:r w:rsidR="00E64925" w:rsidRPr="00E64925">
          <w:rPr>
            <w:color w:val="548DD4" w:themeColor="text2" w:themeTint="99"/>
          </w:rPr>
          <w:noBreakHyphen/>
          <w:t>10</w:t>
        </w:r>
      </w:fldSimple>
      <w:r w:rsidRPr="00697608">
        <w:rPr>
          <w:rStyle w:val="BlueTag"/>
          <w:color w:val="auto"/>
        </w:rPr>
        <w:t xml:space="preserve"> and the </w:t>
      </w:r>
      <w:r w:rsidRPr="00697608">
        <w:rPr>
          <w:color w:val="auto"/>
        </w:rPr>
        <w:t>C</w:t>
      </w:r>
      <w:r>
        <w:t xml:space="preserve">onverted Voltages and Torques Field Summary listed in </w:t>
      </w:r>
      <w:fldSimple w:instr=" REF _Ref226954584 \h  \* MERGEFORMAT ">
        <w:r w:rsidR="00E64925" w:rsidRPr="00E64925">
          <w:rPr>
            <w:color w:val="548DD4" w:themeColor="text2" w:themeTint="99"/>
          </w:rPr>
          <w:t>Table 5</w:t>
        </w:r>
        <w:r w:rsidR="00E64925" w:rsidRPr="00E64925">
          <w:rPr>
            <w:color w:val="548DD4" w:themeColor="text2" w:themeTint="99"/>
          </w:rPr>
          <w:noBreakHyphen/>
          <w:t>5</w:t>
        </w:r>
      </w:fldSimple>
      <w:r>
        <w:rPr>
          <w:rStyle w:val="BlueTag"/>
        </w:rPr>
        <w:t>.</w:t>
      </w:r>
      <w:r>
        <w:t xml:space="preserve">  The Link and Parameter Name columns are hyperlinked from the tables to the parameter description.</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697608" w:rsidRDefault="00697608" w:rsidP="00697608">
      <w:pPr>
        <w:pStyle w:val="Caption"/>
        <w:keepNext/>
      </w:pPr>
      <w:bookmarkStart w:id="373" w:name="_Ref226954584"/>
      <w:bookmarkStart w:id="374" w:name="_Toc227563215"/>
      <w:r>
        <w:t xml:space="preserve">Table </w:t>
      </w:r>
      <w:fldSimple w:instr=" STYLEREF 1 \s ">
        <w:r w:rsidR="00225142">
          <w:rPr>
            <w:noProof/>
          </w:rPr>
          <w:t>5</w:t>
        </w:r>
      </w:fldSimple>
      <w:r w:rsidR="00225142">
        <w:noBreakHyphen/>
      </w:r>
      <w:fldSimple w:instr=" SEQ Table \* ARABIC \s 1 ">
        <w:r w:rsidR="00225142">
          <w:rPr>
            <w:noProof/>
          </w:rPr>
          <w:t>5</w:t>
        </w:r>
      </w:fldSimple>
      <w:bookmarkEnd w:id="373"/>
      <w:r>
        <w:t>.  Converted Voltages and Torques Field Summary</w:t>
      </w:r>
      <w:bookmarkEnd w:id="374"/>
    </w:p>
    <w:tbl>
      <w:tblPr>
        <w:tblW w:w="0" w:type="auto"/>
        <w:jc w:val="center"/>
        <w:tblInd w:w="-101" w:type="dxa"/>
        <w:tblLayout w:type="fixed"/>
        <w:tblCellMar>
          <w:left w:w="0" w:type="dxa"/>
          <w:right w:w="0" w:type="dxa"/>
        </w:tblCellMar>
        <w:tblLook w:val="0000"/>
      </w:tblPr>
      <w:tblGrid>
        <w:gridCol w:w="962"/>
        <w:gridCol w:w="720"/>
        <w:gridCol w:w="3744"/>
        <w:gridCol w:w="1008"/>
        <w:gridCol w:w="2160"/>
      </w:tblGrid>
      <w:tr w:rsidR="007E5140" w:rsidTr="00697608">
        <w:trPr>
          <w:cantSplit/>
          <w:jc w:val="center"/>
        </w:trPr>
        <w:tc>
          <w:tcPr>
            <w:tcW w:w="962" w:type="dxa"/>
            <w:tcBorders>
              <w:top w:val="single" w:sz="4" w:space="0" w:color="000000"/>
              <w:left w:val="single" w:sz="4" w:space="0" w:color="000000"/>
              <w:bottom w:val="double" w:sz="4" w:space="0" w:color="000000"/>
              <w:right w:val="single" w:sz="4" w:space="0" w:color="000000"/>
            </w:tcBorders>
            <w:vAlign w:val="center"/>
          </w:tcPr>
          <w:p w:rsidR="007E5140" w:rsidRDefault="007E5140" w:rsidP="00697608">
            <w:pPr>
              <w:pStyle w:val="CellHeading"/>
              <w:spacing w:before="40" w:after="40"/>
              <w:ind w:left="120" w:right="120"/>
              <w:rPr>
                <w:sz w:val="18"/>
                <w:szCs w:val="18"/>
              </w:rPr>
            </w:pPr>
            <w:r>
              <w:rPr>
                <w:sz w:val="18"/>
                <w:szCs w:val="18"/>
              </w:rPr>
              <w:t>Link</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697608">
            <w:pPr>
              <w:pStyle w:val="CellHeading"/>
              <w:spacing w:before="40" w:after="40"/>
              <w:ind w:left="120" w:right="120"/>
              <w:rPr>
                <w:sz w:val="18"/>
                <w:szCs w:val="18"/>
              </w:rPr>
            </w:pPr>
            <w:r>
              <w:rPr>
                <w:sz w:val="18"/>
                <w:szCs w:val="18"/>
              </w:rPr>
              <w:t>Field</w:t>
            </w:r>
          </w:p>
          <w:p w:rsidR="007E5140" w:rsidRDefault="007E5140" w:rsidP="00697608">
            <w:pPr>
              <w:pStyle w:val="CellHeading"/>
              <w:spacing w:before="40" w:after="40"/>
              <w:ind w:left="120" w:right="120"/>
              <w:rPr>
                <w:sz w:val="18"/>
                <w:szCs w:val="18"/>
              </w:rPr>
            </w:pPr>
            <w:r>
              <w:rPr>
                <w:sz w:val="18"/>
                <w:szCs w:val="18"/>
              </w:rPr>
              <w:t>Num</w:t>
            </w:r>
          </w:p>
        </w:tc>
        <w:tc>
          <w:tcPr>
            <w:tcW w:w="3744" w:type="dxa"/>
            <w:tcBorders>
              <w:top w:val="single" w:sz="4" w:space="0" w:color="000000"/>
              <w:left w:val="single" w:sz="4" w:space="0" w:color="000000"/>
              <w:bottom w:val="double" w:sz="4" w:space="0" w:color="000000"/>
              <w:right w:val="single" w:sz="4" w:space="0" w:color="000000"/>
            </w:tcBorders>
            <w:vAlign w:val="center"/>
          </w:tcPr>
          <w:p w:rsidR="007E5140" w:rsidRDefault="007E5140" w:rsidP="00697608">
            <w:pPr>
              <w:pStyle w:val="CellHeading"/>
              <w:spacing w:before="40" w:after="40"/>
              <w:ind w:left="120" w:right="120"/>
              <w:rPr>
                <w:sz w:val="18"/>
                <w:szCs w:val="18"/>
              </w:rPr>
            </w:pPr>
            <w:r>
              <w:rPr>
                <w:sz w:val="18"/>
                <w:szCs w:val="18"/>
              </w:rPr>
              <w:t>Parameter Name</w:t>
            </w:r>
          </w:p>
        </w:tc>
        <w:tc>
          <w:tcPr>
            <w:tcW w:w="100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697608">
            <w:pPr>
              <w:pStyle w:val="CellHeading"/>
              <w:spacing w:before="40" w:after="40"/>
              <w:ind w:left="120" w:right="120"/>
              <w:rPr>
                <w:sz w:val="18"/>
                <w:szCs w:val="18"/>
              </w:rPr>
            </w:pPr>
            <w:r>
              <w:rPr>
                <w:sz w:val="18"/>
                <w:szCs w:val="18"/>
              </w:rPr>
              <w:t>Order</w:t>
            </w:r>
          </w:p>
        </w:tc>
        <w:tc>
          <w:tcPr>
            <w:tcW w:w="216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697608">
            <w:pPr>
              <w:pStyle w:val="CellHeading"/>
              <w:spacing w:before="40" w:after="40"/>
              <w:ind w:left="120" w:right="120"/>
              <w:rPr>
                <w:sz w:val="18"/>
                <w:szCs w:val="18"/>
              </w:rPr>
            </w:pPr>
            <w:r>
              <w:rPr>
                <w:sz w:val="18"/>
                <w:szCs w:val="18"/>
              </w:rPr>
              <w:t>Data Type</w:t>
            </w:r>
          </w:p>
        </w:tc>
      </w:tr>
      <w:tr w:rsidR="007E5140" w:rsidTr="00697608">
        <w:trPr>
          <w:cantSplit/>
          <w:jc w:val="center"/>
        </w:trPr>
        <w:tc>
          <w:tcPr>
            <w:tcW w:w="962" w:type="dxa"/>
            <w:tcBorders>
              <w:top w:val="doub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41 \h  \* MERGEFORMAT ">
              <w:r w:rsidR="00C325B3" w:rsidRPr="00854F6C">
                <w:rPr>
                  <w:color w:val="548DD4" w:themeColor="text2" w:themeTint="99"/>
                  <w:sz w:val="18"/>
                  <w:szCs w:val="18"/>
                </w:rPr>
                <w:t>INS-41</w:t>
              </w:r>
            </w:fldSimple>
          </w:p>
        </w:tc>
        <w:tc>
          <w:tcPr>
            <w:tcW w:w="720" w:type="dxa"/>
            <w:tcBorders>
              <w:top w:val="doub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w:t>
            </w:r>
          </w:p>
        </w:tc>
        <w:tc>
          <w:tcPr>
            <w:tcW w:w="3744" w:type="dxa"/>
            <w:tcBorders>
              <w:top w:val="doub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Detector +120V Bias</w:t>
            </w:r>
          </w:p>
        </w:tc>
        <w:tc>
          <w:tcPr>
            <w:tcW w:w="1008" w:type="dxa"/>
            <w:tcBorders>
              <w:top w:val="doub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doub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42 \h  \* MERGEFORMAT ">
              <w:r w:rsidR="00C325B3" w:rsidRPr="00854F6C">
                <w:rPr>
                  <w:color w:val="548DD4" w:themeColor="text2" w:themeTint="99"/>
                  <w:sz w:val="18"/>
                  <w:szCs w:val="18"/>
                </w:rPr>
                <w:t>INS-42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Detector -120V Bias</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87 \h  \* MERGEFORMAT ">
              <w:r w:rsidR="00C325B3" w:rsidRPr="00854F6C">
                <w:rPr>
                  <w:rFonts w:ascii="Arial" w:hAnsi="Arial"/>
                  <w:color w:val="548DD4" w:themeColor="text2" w:themeTint="99"/>
                  <w:sz w:val="18"/>
                  <w:szCs w:val="18"/>
                </w:rPr>
                <w:t>INS-87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SWICS Lamp Current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6 \h  \* MERGEFORMAT ">
              <w:r w:rsidR="00C325B3" w:rsidRPr="00854F6C">
                <w:rPr>
                  <w:rFonts w:ascii="Arial" w:hAnsi="Arial"/>
                  <w:color w:val="548DD4" w:themeColor="text2" w:themeTint="99"/>
                  <w:sz w:val="18"/>
                  <w:szCs w:val="18"/>
                </w:rPr>
                <w:t>INS-56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4</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+5V Digital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4 \h  \* MERGEFORMAT ">
              <w:r w:rsidR="00C325B3" w:rsidRPr="00854F6C">
                <w:rPr>
                  <w:rFonts w:ascii="Arial" w:hAnsi="Arial"/>
                  <w:color w:val="548DD4" w:themeColor="text2" w:themeTint="99"/>
                  <w:sz w:val="18"/>
                  <w:szCs w:val="18"/>
                </w:rPr>
                <w:t>INS-54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5</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+15V to ECA/ACA</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9 \h  \* MERGEFORMAT ">
              <w:r w:rsidR="00C325B3" w:rsidRPr="00854F6C">
                <w:rPr>
                  <w:rFonts w:ascii="Arial" w:hAnsi="Arial"/>
                  <w:color w:val="548DD4" w:themeColor="text2" w:themeTint="99"/>
                  <w:sz w:val="18"/>
                  <w:szCs w:val="18"/>
                </w:rPr>
                <w:t>INS-59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6</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-15V to ECA/ACA</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5 \h  \* MERGEFORMAT ">
              <w:r w:rsidR="00C325B3" w:rsidRPr="00854F6C">
                <w:rPr>
                  <w:rFonts w:ascii="Arial" w:hAnsi="Arial"/>
                  <w:color w:val="548DD4" w:themeColor="text2" w:themeTint="99"/>
                  <w:sz w:val="18"/>
                  <w:szCs w:val="18"/>
                </w:rPr>
                <w:t>INS-55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7</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+ 5V Analog</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3 \h  \* MERGEFORMAT ">
              <w:r w:rsidR="00C325B3" w:rsidRPr="00854F6C">
                <w:rPr>
                  <w:rFonts w:ascii="Arial" w:hAnsi="Arial"/>
                  <w:color w:val="548DD4" w:themeColor="text2" w:themeTint="99"/>
                  <w:sz w:val="18"/>
                  <w:szCs w:val="18"/>
                </w:rPr>
                <w:t>INS-53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8</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+10V Bias</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8 \h  \* MERGEFORMAT ">
              <w:r w:rsidR="00C325B3" w:rsidRPr="00854F6C">
                <w:rPr>
                  <w:rFonts w:ascii="Arial" w:hAnsi="Arial"/>
                  <w:color w:val="548DD4" w:themeColor="text2" w:themeTint="99"/>
                  <w:sz w:val="18"/>
                  <w:szCs w:val="18"/>
                </w:rPr>
                <w:t>INS-58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9</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+15V Internal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57 \h  \* MERGEFORMAT ">
              <w:r w:rsidR="00C325B3" w:rsidRPr="00854F6C">
                <w:rPr>
                  <w:rFonts w:ascii="Arial" w:hAnsi="Arial"/>
                  <w:color w:val="548DD4" w:themeColor="text2" w:themeTint="99"/>
                  <w:sz w:val="18"/>
                  <w:szCs w:val="18"/>
                </w:rPr>
                <w:t>INS-57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10</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ICA -15V Internal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31 \h  \* MERGEFORMAT ">
              <w:r w:rsidR="00C325B3" w:rsidRPr="00854F6C">
                <w:rPr>
                  <w:color w:val="548DD4" w:themeColor="text2" w:themeTint="99"/>
                  <w:sz w:val="18"/>
                  <w:szCs w:val="18"/>
                </w:rPr>
                <w:t>INS-31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11</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F0699">
            <w:pPr>
              <w:pStyle w:val="CellBody"/>
              <w:spacing w:before="40" w:after="40"/>
              <w:ind w:left="120" w:right="120"/>
              <w:rPr>
                <w:rStyle w:val="BlueTag8helvetica"/>
                <w:color w:val="auto"/>
              </w:rPr>
            </w:pPr>
            <w:r w:rsidRPr="00854F6C">
              <w:rPr>
                <w:rStyle w:val="BlueTag8helvetica"/>
                <w:color w:val="auto"/>
              </w:rPr>
              <w:t xml:space="preserve">DAA Ground Reference </w:t>
            </w:r>
            <w:fldSimple w:instr=" REF _Ref226875213 \n \h  \* MERGEFORMAT ">
              <w:r w:rsidR="006F0699" w:rsidRPr="00854F6C">
                <w:rPr>
                  <w:rStyle w:val="BlueTag8helvetica"/>
                  <w:color w:val="548DD4" w:themeColor="text2" w:themeTint="99"/>
                </w:rPr>
                <w:t>1</w:t>
              </w:r>
            </w:fldSimple>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32 \h  \* MERGEFORMAT ">
              <w:r w:rsidR="00C325B3" w:rsidRPr="00854F6C">
                <w:rPr>
                  <w:color w:val="548DD4" w:themeColor="text2" w:themeTint="99"/>
                  <w:sz w:val="18"/>
                  <w:szCs w:val="18"/>
                </w:rPr>
                <w:t>INS-32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F0699">
            <w:pPr>
              <w:pStyle w:val="CellBody"/>
              <w:spacing w:before="40" w:after="40"/>
              <w:ind w:left="120" w:right="120"/>
              <w:rPr>
                <w:rStyle w:val="BlueTag8helvetica"/>
                <w:color w:val="auto"/>
              </w:rPr>
            </w:pPr>
            <w:r w:rsidRPr="00854F6C">
              <w:rPr>
                <w:rStyle w:val="BlueTag8helvetica"/>
                <w:color w:val="auto"/>
              </w:rPr>
              <w:t xml:space="preserve">DAA Ground Reference </w:t>
            </w:r>
            <w:fldSimple w:instr=" REF _Ref226948262 \n \h  \* MERGEFORMAT ">
              <w:r w:rsidR="006F0699" w:rsidRPr="00854F6C">
                <w:rPr>
                  <w:rStyle w:val="BlueTag8helvetica"/>
                  <w:color w:val="548DD4" w:themeColor="text2" w:themeTint="99"/>
                </w:rPr>
                <w:t>2</w:t>
              </w:r>
            </w:fldSimple>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26 \h  \* MERGEFORMAT ">
              <w:r w:rsidR="00C325B3" w:rsidRPr="00854F6C">
                <w:rPr>
                  <w:rFonts w:ascii="Arial" w:hAnsi="Arial"/>
                  <w:color w:val="548DD4" w:themeColor="text2" w:themeTint="99"/>
                  <w:sz w:val="18"/>
                  <w:szCs w:val="18"/>
                </w:rPr>
                <w:t>INS-26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-10V Reference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23 \h  \* MERGEFORMAT ">
              <w:r w:rsidR="00C325B3" w:rsidRPr="00854F6C">
                <w:rPr>
                  <w:rFonts w:ascii="Arial" w:hAnsi="Arial"/>
                  <w:color w:val="548DD4" w:themeColor="text2" w:themeTint="99"/>
                  <w:sz w:val="18"/>
                  <w:szCs w:val="18"/>
                </w:rPr>
                <w:t>INS-23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14</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+130V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28 \h  \* MERGEFORMAT ">
              <w:r w:rsidR="00C325B3" w:rsidRPr="00854F6C">
                <w:rPr>
                  <w:color w:val="548DD4" w:themeColor="text2" w:themeTint="99"/>
                  <w:sz w:val="18"/>
                  <w:szCs w:val="18"/>
                </w:rPr>
                <w:t>INS-28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15</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-130V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22 \h  \* MERGEFORMAT ">
              <w:r w:rsidR="00C325B3" w:rsidRPr="00854F6C">
                <w:rPr>
                  <w:color w:val="548DD4" w:themeColor="text2" w:themeTint="99"/>
                  <w:sz w:val="18"/>
                  <w:szCs w:val="18"/>
                </w:rPr>
                <w:t>INS-22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16</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+12V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27 \h  \* MERGEFORMAT ">
              <w:r w:rsidR="00C325B3" w:rsidRPr="00854F6C">
                <w:rPr>
                  <w:color w:val="548DD4" w:themeColor="text2" w:themeTint="99"/>
                  <w:sz w:val="18"/>
                  <w:szCs w:val="18"/>
                </w:rPr>
                <w:t>INS-27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17</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-12V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24 \h  \* MERGEFORMAT ">
              <w:r w:rsidR="00C325B3" w:rsidRPr="00854F6C">
                <w:rPr>
                  <w:rFonts w:ascii="Arial" w:hAnsi="Arial"/>
                  <w:color w:val="548DD4" w:themeColor="text2" w:themeTint="99"/>
                  <w:sz w:val="18"/>
                  <w:szCs w:val="18"/>
                </w:rPr>
                <w:t>INS-24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18</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29 \h  \* MERGEFORMAT ">
              <w:r w:rsidR="00C325B3" w:rsidRPr="00854F6C">
                <w:rPr>
                  <w:rFonts w:ascii="Arial" w:hAnsi="Arial"/>
                  <w:color w:val="548DD4" w:themeColor="text2" w:themeTint="99"/>
                  <w:sz w:val="18"/>
                  <w:szCs w:val="18"/>
                </w:rPr>
                <w:t>INS-29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19</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25 \h  \* MERGEFORMAT ">
              <w:r w:rsidR="00C325B3" w:rsidRPr="00854F6C">
                <w:rPr>
                  <w:rFonts w:ascii="Arial" w:hAnsi="Arial"/>
                  <w:color w:val="548DD4" w:themeColor="text2" w:themeTint="99"/>
                  <w:sz w:val="18"/>
                  <w:szCs w:val="18"/>
                </w:rPr>
                <w:t>INS-25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20</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21 \h  \* MERGEFORMAT ">
              <w:r w:rsidR="00C325B3" w:rsidRPr="00854F6C">
                <w:rPr>
                  <w:color w:val="548DD4" w:themeColor="text2" w:themeTint="99"/>
                  <w:sz w:val="18"/>
                  <w:szCs w:val="18"/>
                </w:rPr>
                <w:t>INS-21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21</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DAA +10V Reference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rFonts w:ascii="Arial" w:hAnsi="Arial"/>
                <w:color w:val="548DD4" w:themeColor="text2" w:themeTint="99"/>
                <w:sz w:val="18"/>
                <w:szCs w:val="18"/>
              </w:rPr>
            </w:pPr>
            <w:fldSimple w:instr=" REF ins_45 \h  \* MERGEFORMAT ">
              <w:r w:rsidR="00C325B3" w:rsidRPr="00854F6C">
                <w:rPr>
                  <w:rFonts w:ascii="Arial" w:hAnsi="Arial"/>
                  <w:color w:val="548DD4" w:themeColor="text2" w:themeTint="99"/>
                  <w:sz w:val="18"/>
                  <w:szCs w:val="18"/>
                </w:rPr>
                <w:t>INS-45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22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ECA Torque Output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7E5140"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7E5140" w:rsidRPr="00854F6C" w:rsidRDefault="00CC0D66" w:rsidP="00697608">
            <w:pPr>
              <w:pStyle w:val="CellBody"/>
              <w:spacing w:before="40" w:after="40"/>
              <w:ind w:left="120" w:right="120"/>
              <w:rPr>
                <w:color w:val="548DD4" w:themeColor="text2" w:themeTint="99"/>
                <w:sz w:val="18"/>
                <w:szCs w:val="18"/>
              </w:rPr>
            </w:pPr>
            <w:fldSimple w:instr=" REF ins_2 \h  \* MERGEFORMAT ">
              <w:r w:rsidR="00C325B3" w:rsidRPr="00854F6C">
                <w:rPr>
                  <w:color w:val="548DD4" w:themeColor="text2" w:themeTint="99"/>
                  <w:sz w:val="18"/>
                  <w:szCs w:val="18"/>
                </w:rPr>
                <w:t>INS-2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23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rPr>
                <w:rStyle w:val="BlueTag8helvetica"/>
                <w:color w:val="auto"/>
              </w:rPr>
            </w:pPr>
            <w:r w:rsidRPr="00854F6C">
              <w:rPr>
                <w:rStyle w:val="BlueTag8helvetica"/>
                <w:color w:val="auto"/>
              </w:rPr>
              <w:t>ACA Torque Output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12</w:t>
            </w:r>
          </w:p>
        </w:tc>
        <w:tc>
          <w:tcPr>
            <w:tcW w:w="2160" w:type="dxa"/>
            <w:tcBorders>
              <w:top w:val="single" w:sz="4" w:space="0" w:color="000000"/>
              <w:left w:val="single" w:sz="4" w:space="0" w:color="000000"/>
              <w:bottom w:val="single" w:sz="4" w:space="0" w:color="000000"/>
              <w:right w:val="single" w:sz="4" w:space="0" w:color="000000"/>
            </w:tcBorders>
          </w:tcPr>
          <w:p w:rsidR="007E5140" w:rsidRPr="00854F6C" w:rsidRDefault="007E5140" w:rsidP="00697608">
            <w:pPr>
              <w:pStyle w:val="CellBody"/>
              <w:spacing w:before="40" w:after="40"/>
              <w:ind w:left="120" w:right="120"/>
              <w:jc w:val="center"/>
              <w:rPr>
                <w:sz w:val="18"/>
                <w:szCs w:val="18"/>
              </w:rPr>
            </w:pPr>
            <w:r w:rsidRPr="00854F6C">
              <w:rPr>
                <w:sz w:val="18"/>
                <w:szCs w:val="18"/>
              </w:rPr>
              <w:t>32 bit float</w:t>
            </w:r>
          </w:p>
        </w:tc>
      </w:tr>
      <w:tr w:rsidR="00697608" w:rsidTr="00697608">
        <w:trPr>
          <w:cantSplit/>
          <w:jc w:val="center"/>
        </w:trPr>
        <w:tc>
          <w:tcPr>
            <w:tcW w:w="962" w:type="dxa"/>
            <w:tcBorders>
              <w:top w:val="single" w:sz="4" w:space="0" w:color="000000"/>
              <w:left w:val="single" w:sz="4" w:space="0" w:color="000000"/>
              <w:bottom w:val="single" w:sz="4" w:space="0" w:color="000000"/>
              <w:right w:val="single" w:sz="4" w:space="0" w:color="000000"/>
            </w:tcBorders>
          </w:tcPr>
          <w:p w:rsidR="00697608" w:rsidRPr="00854F6C" w:rsidRDefault="00697608" w:rsidP="00697608">
            <w:pPr>
              <w:pStyle w:val="CellBody"/>
              <w:spacing w:before="40" w:after="40"/>
              <w:ind w:left="120" w:right="120"/>
              <w:rPr>
                <w:rFonts w:ascii="Times New Roman" w:hAnsi="Times New Roman" w:cs="Times New Roman"/>
                <w:color w:val="auto"/>
                <w:sz w:val="18"/>
                <w:szCs w:val="18"/>
              </w:rPr>
            </w:pPr>
          </w:p>
        </w:tc>
        <w:tc>
          <w:tcPr>
            <w:tcW w:w="5472" w:type="dxa"/>
            <w:gridSpan w:val="3"/>
            <w:tcBorders>
              <w:top w:val="single" w:sz="4" w:space="0" w:color="000000"/>
              <w:left w:val="single" w:sz="4" w:space="0" w:color="000000"/>
              <w:bottom w:val="single" w:sz="4" w:space="0" w:color="000000"/>
              <w:right w:val="single" w:sz="4" w:space="0" w:color="000000"/>
            </w:tcBorders>
          </w:tcPr>
          <w:p w:rsidR="00697608" w:rsidRPr="00854F6C" w:rsidRDefault="00697608" w:rsidP="00697608">
            <w:pPr>
              <w:pStyle w:val="CellBody"/>
              <w:spacing w:before="40" w:after="40"/>
              <w:ind w:left="120" w:right="120"/>
              <w:jc w:val="center"/>
              <w:rPr>
                <w:rFonts w:ascii="Times New Roman" w:hAnsi="Times New Roman" w:cs="Times New Roman"/>
                <w:color w:val="auto"/>
                <w:sz w:val="18"/>
                <w:szCs w:val="18"/>
              </w:rPr>
            </w:pPr>
            <w:r w:rsidRPr="00854F6C">
              <w:rPr>
                <w:sz w:val="18"/>
                <w:szCs w:val="18"/>
              </w:rPr>
              <w:t>Record Size (bytes)</w:t>
            </w:r>
          </w:p>
        </w:tc>
        <w:tc>
          <w:tcPr>
            <w:tcW w:w="2160" w:type="dxa"/>
            <w:tcBorders>
              <w:top w:val="single" w:sz="4" w:space="0" w:color="000000"/>
              <w:left w:val="single" w:sz="4" w:space="0" w:color="000000"/>
              <w:bottom w:val="single" w:sz="4" w:space="0" w:color="000000"/>
              <w:right w:val="single" w:sz="4" w:space="0" w:color="000000"/>
            </w:tcBorders>
          </w:tcPr>
          <w:p w:rsidR="00697608" w:rsidRPr="00854F6C" w:rsidRDefault="00697608" w:rsidP="00697608">
            <w:pPr>
              <w:pStyle w:val="CellBody"/>
              <w:spacing w:before="40" w:after="40"/>
              <w:ind w:left="120" w:right="120"/>
              <w:jc w:val="center"/>
              <w:rPr>
                <w:sz w:val="18"/>
                <w:szCs w:val="18"/>
              </w:rPr>
            </w:pPr>
            <w:r w:rsidRPr="00854F6C">
              <w:rPr>
                <w:sz w:val="18"/>
                <w:szCs w:val="18"/>
              </w:rPr>
              <w:t>348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E64925" w:rsidRDefault="00E64925">
      <w:pPr>
        <w:spacing w:after="0" w:line="240" w:lineRule="auto"/>
        <w:rPr>
          <w:rFonts w:ascii="Times New Roman" w:hAnsi="Times New Roman"/>
          <w:b/>
          <w:bCs/>
          <w:iCs/>
          <w:sz w:val="24"/>
        </w:rPr>
      </w:pPr>
      <w:bookmarkStart w:id="375" w:name="_Ref226872398"/>
      <w:r>
        <w:br w:type="page"/>
      </w:r>
    </w:p>
    <w:p w:rsidR="007E5140" w:rsidRDefault="007E5140" w:rsidP="00440D86">
      <w:pPr>
        <w:pStyle w:val="Heading4"/>
      </w:pPr>
      <w:bookmarkStart w:id="376" w:name="_Toc255823442"/>
      <w:r>
        <w:lastRenderedPageBreak/>
        <w:t>Count Conversion Constants</w:t>
      </w:r>
      <w:bookmarkEnd w:id="375"/>
      <w:bookmarkEnd w:id="376"/>
    </w:p>
    <w:p w:rsidR="007E5140" w:rsidRDefault="00440D86" w:rsidP="007E5140">
      <w:pPr>
        <w:pStyle w:val="Heading30"/>
        <w:spacing w:line="280" w:lineRule="exact"/>
      </w:pPr>
      <w:r>
        <w:t xml:space="preserve">BDS Product Types:  </w:t>
      </w:r>
      <w:r w:rsidR="007E5140">
        <w:t>BDS, BDSS, BDSD, BDSI</w:t>
      </w:r>
    </w:p>
    <w:p w:rsidR="007E5140" w:rsidRDefault="007E5140" w:rsidP="00191D0E">
      <w:pPr>
        <w:pStyle w:val="Body"/>
      </w:pPr>
    </w:p>
    <w:p w:rsidR="007E5140" w:rsidRDefault="007E5140" w:rsidP="007E5140">
      <w:pPr>
        <w:pStyle w:val="Body"/>
        <w:spacing w:line="280" w:lineRule="atLeast"/>
      </w:pPr>
      <w:r>
        <w:t xml:space="preserve">This Vdata contains a single record of static constants which are used in the radiometric count conversion process (See </w:t>
      </w:r>
      <w:fldSimple w:instr=" REF _Ref226954613 \h  \* MERGEFORMAT ">
        <w:r w:rsidR="00E64925" w:rsidRPr="00E64925">
          <w:rPr>
            <w:color w:val="548DD4" w:themeColor="text2" w:themeTint="99"/>
          </w:rPr>
          <w:t>Table 5</w:t>
        </w:r>
        <w:r w:rsidR="00E64925" w:rsidRPr="00E64925">
          <w:rPr>
            <w:color w:val="548DD4" w:themeColor="text2" w:themeTint="99"/>
          </w:rPr>
          <w:noBreakHyphen/>
          <w:t>6</w:t>
        </w:r>
      </w:fldSimple>
      <w:r>
        <w:rPr>
          <w:rStyle w:val="BlueTag"/>
        </w:rPr>
        <w:t xml:space="preserve"> </w:t>
      </w:r>
      <w:r w:rsidRPr="00440D86">
        <w:rPr>
          <w:rStyle w:val="BlueTag"/>
          <w:color w:val="auto"/>
        </w:rPr>
        <w:t xml:space="preserve">and </w:t>
      </w:r>
      <w:fldSimple w:instr=" REF _Ref226954630 \h  \* MERGEFORMAT ">
        <w:r w:rsidR="00E64925" w:rsidRPr="00E64925">
          <w:rPr>
            <w:color w:val="548DD4" w:themeColor="text2" w:themeTint="99"/>
          </w:rPr>
          <w:t>Figure 5</w:t>
        </w:r>
        <w:r w:rsidR="00E64925" w:rsidRPr="00E64925">
          <w:rPr>
            <w:color w:val="548DD4" w:themeColor="text2" w:themeTint="99"/>
          </w:rPr>
          <w:noBreakHyphen/>
          <w:t>3</w:t>
        </w:r>
      </w:fldSimple>
      <w:r>
        <w:t xml:space="preserve">).   For detailed information on the count conversion equations, see </w:t>
      </w:r>
      <w:r w:rsidRPr="00E64925">
        <w:rPr>
          <w:rStyle w:val="BlueTag"/>
          <w:color w:val="auto"/>
        </w:rPr>
        <w:t>Reference</w:t>
      </w:r>
      <w:r w:rsidR="00440D86" w:rsidRPr="00E64925">
        <w:rPr>
          <w:rStyle w:val="BlueTag"/>
          <w:color w:val="auto"/>
        </w:rPr>
        <w:t xml:space="preserve"> </w:t>
      </w:r>
      <w:fldSimple w:instr=" REF _Ref226880072 \n \h  \* MERGEFORMAT ">
        <w:r w:rsidR="00E64925" w:rsidRPr="00E64925">
          <w:rPr>
            <w:rStyle w:val="BlueTag"/>
            <w:color w:val="548DD4" w:themeColor="text2" w:themeTint="99"/>
          </w:rPr>
          <w:t>3</w:t>
        </w:r>
      </w:fldSimple>
      <w:r>
        <w:t>.  These tables represent the Vdata structures as written to the data products.  The data descriptions are hyperlinked from the Link an</w:t>
      </w:r>
      <w:r w:rsidR="00440D86">
        <w:t>d Parameter Name columns.</w:t>
      </w:r>
    </w:p>
    <w:p w:rsidR="00326656" w:rsidRDefault="00326656"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tbl>
      <w:tblPr>
        <w:tblStyle w:val="TableGrid"/>
        <w:tblW w:w="10800" w:type="dxa"/>
        <w:jc w:val="center"/>
        <w:tblLayout w:type="fixed"/>
        <w:tblCellMar>
          <w:left w:w="0" w:type="dxa"/>
          <w:right w:w="0" w:type="dxa"/>
        </w:tblCellMar>
        <w:tblLook w:val="04A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734DB2" w:rsidTr="00F11D2B">
        <w:trPr>
          <w:cantSplit/>
          <w:jc w:val="center"/>
        </w:trPr>
        <w:tc>
          <w:tcPr>
            <w:tcW w:w="6480" w:type="dxa"/>
            <w:gridSpan w:val="18"/>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Channel Gain Constants</w:t>
            </w:r>
          </w:p>
        </w:tc>
        <w:tc>
          <w:tcPr>
            <w:tcW w:w="2160" w:type="dxa"/>
            <w:gridSpan w:val="6"/>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Slow Mode Constants</w:t>
            </w:r>
          </w:p>
        </w:tc>
        <w:tc>
          <w:tcPr>
            <w:tcW w:w="2160" w:type="dxa"/>
            <w:gridSpan w:val="6"/>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Edit Limits</w:t>
            </w:r>
          </w:p>
        </w:tc>
      </w:tr>
      <w:tr w:rsidR="00734DB2" w:rsidTr="00F11D2B">
        <w:trPr>
          <w:cantSplit/>
          <w:jc w:val="center"/>
        </w:trPr>
        <w:tc>
          <w:tcPr>
            <w:tcW w:w="2160" w:type="dxa"/>
            <w:gridSpan w:val="6"/>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1 - SW</w:t>
            </w:r>
          </w:p>
        </w:tc>
        <w:tc>
          <w:tcPr>
            <w:tcW w:w="2160" w:type="dxa"/>
            <w:gridSpan w:val="6"/>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2 - WN</w:t>
            </w:r>
          </w:p>
        </w:tc>
        <w:tc>
          <w:tcPr>
            <w:tcW w:w="2160" w:type="dxa"/>
            <w:gridSpan w:val="6"/>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3 - TOT</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4 SW</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5 WN</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6 TOT</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7 SW</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8 WN</w:t>
            </w:r>
          </w:p>
        </w:tc>
        <w:tc>
          <w:tcPr>
            <w:tcW w:w="720" w:type="dxa"/>
            <w:gridSpan w:val="2"/>
          </w:tcPr>
          <w:p w:rsidR="00734DB2" w:rsidRPr="007F6055" w:rsidRDefault="00734DB2" w:rsidP="007F6055">
            <w:pPr>
              <w:widowControl w:val="0"/>
              <w:autoSpaceDE w:val="0"/>
              <w:autoSpaceDN w:val="0"/>
              <w:adjustRightInd w:val="0"/>
              <w:spacing w:after="0" w:line="240" w:lineRule="exact"/>
              <w:jc w:val="center"/>
              <w:rPr>
                <w:rFonts w:ascii="Times New Roman" w:hAnsi="Times New Roman"/>
                <w:noProof/>
                <w:sz w:val="16"/>
                <w:szCs w:val="16"/>
              </w:rPr>
            </w:pPr>
            <w:r>
              <w:rPr>
                <w:rFonts w:ascii="Times New Roman" w:hAnsi="Times New Roman"/>
                <w:noProof/>
                <w:sz w:val="16"/>
                <w:szCs w:val="16"/>
              </w:rPr>
              <w:t>Field 9 TOT</w:t>
            </w:r>
          </w:p>
        </w:tc>
      </w:tr>
      <w:tr w:rsidR="00635596" w:rsidTr="00734DB2">
        <w:trPr>
          <w:cantSplit/>
          <w:jc w:val="center"/>
        </w:trPr>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AHA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AD</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AB</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AHA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AD</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AB</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AVA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AHA</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AD</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AB</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sym w:font="Symbol" w:char="F06C"/>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sym w:font="Symbol" w:char="F06C"/>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sym w:font="Symbol" w:char="F06C"/>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c</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Min</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Max</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Min</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Max</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Min</w:t>
            </w:r>
          </w:p>
        </w:tc>
        <w:tc>
          <w:tcPr>
            <w:tcW w:w="360" w:type="dxa"/>
          </w:tcPr>
          <w:p w:rsidR="00635596" w:rsidRPr="007F6055" w:rsidRDefault="007F6055" w:rsidP="007F6055">
            <w:pPr>
              <w:widowControl w:val="0"/>
              <w:autoSpaceDE w:val="0"/>
              <w:autoSpaceDN w:val="0"/>
              <w:adjustRightInd w:val="0"/>
              <w:spacing w:after="0" w:line="240" w:lineRule="exact"/>
              <w:jc w:val="center"/>
              <w:rPr>
                <w:rFonts w:ascii="Times New Roman" w:hAnsi="Times New Roman"/>
                <w:noProof/>
                <w:sz w:val="16"/>
                <w:szCs w:val="16"/>
              </w:rPr>
            </w:pPr>
            <w:r w:rsidRPr="007F6055">
              <w:rPr>
                <w:rFonts w:ascii="Times New Roman" w:hAnsi="Times New Roman"/>
                <w:noProof/>
                <w:sz w:val="16"/>
                <w:szCs w:val="16"/>
              </w:rPr>
              <w:t>Max</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635596" w:rsidRDefault="00B11B31" w:rsidP="00326656">
      <w:pPr>
        <w:pStyle w:val="Caption"/>
        <w:spacing w:before="0"/>
        <w:rPr>
          <w:noProof/>
          <w:szCs w:val="24"/>
        </w:rPr>
      </w:pPr>
      <w:bookmarkStart w:id="377" w:name="_Ref226954630"/>
      <w:bookmarkStart w:id="378" w:name="_Toc227562655"/>
      <w:r>
        <w:t xml:space="preserve">Figure </w:t>
      </w:r>
      <w:fldSimple w:instr=" STYLEREF 1 \s ">
        <w:r w:rsidR="002F3692">
          <w:rPr>
            <w:noProof/>
          </w:rPr>
          <w:t>5</w:t>
        </w:r>
      </w:fldSimple>
      <w:r w:rsidR="002F3692">
        <w:noBreakHyphen/>
      </w:r>
      <w:fldSimple w:instr=" SEQ Figure \* ARABIC \s 1 ">
        <w:r w:rsidR="002F3692">
          <w:rPr>
            <w:noProof/>
          </w:rPr>
          <w:t>3</w:t>
        </w:r>
      </w:fldSimple>
      <w:bookmarkEnd w:id="377"/>
      <w:r>
        <w:t>.  Count Conversion Constants Vdata Record Structure</w:t>
      </w:r>
      <w:bookmarkEnd w:id="378"/>
    </w:p>
    <w:p w:rsidR="00635596" w:rsidRDefault="00635596" w:rsidP="007E5140">
      <w:pPr>
        <w:widowControl w:val="0"/>
        <w:autoSpaceDE w:val="0"/>
        <w:autoSpaceDN w:val="0"/>
        <w:adjustRightInd w:val="0"/>
        <w:spacing w:after="0" w:line="240" w:lineRule="exact"/>
        <w:rPr>
          <w:rFonts w:ascii="Times New Roman" w:hAnsi="Times New Roman"/>
          <w:noProof/>
          <w:sz w:val="24"/>
          <w:szCs w:val="24"/>
        </w:rPr>
      </w:pPr>
    </w:p>
    <w:p w:rsidR="00F11D2B" w:rsidRDefault="00F11D2B" w:rsidP="00F11D2B">
      <w:pPr>
        <w:pStyle w:val="Caption"/>
        <w:keepNext/>
      </w:pPr>
      <w:bookmarkStart w:id="379" w:name="_Ref226954613"/>
      <w:bookmarkStart w:id="380" w:name="_Toc227563216"/>
      <w:r>
        <w:t xml:space="preserve">Table </w:t>
      </w:r>
      <w:fldSimple w:instr=" STYLEREF 1 \s ">
        <w:r w:rsidR="00225142">
          <w:rPr>
            <w:noProof/>
          </w:rPr>
          <w:t>5</w:t>
        </w:r>
      </w:fldSimple>
      <w:r w:rsidR="00225142">
        <w:noBreakHyphen/>
      </w:r>
      <w:fldSimple w:instr=" SEQ Table \* ARABIC \s 1 ">
        <w:r w:rsidR="00225142">
          <w:rPr>
            <w:noProof/>
          </w:rPr>
          <w:t>6</w:t>
        </w:r>
      </w:fldSimple>
      <w:bookmarkEnd w:id="379"/>
      <w:r>
        <w:t>.  Count Conversion Constants Field Summary</w:t>
      </w:r>
      <w:bookmarkEnd w:id="380"/>
    </w:p>
    <w:tbl>
      <w:tblPr>
        <w:tblW w:w="0" w:type="auto"/>
        <w:jc w:val="center"/>
        <w:tblInd w:w="5" w:type="dxa"/>
        <w:tblLayout w:type="fixed"/>
        <w:tblCellMar>
          <w:left w:w="0" w:type="dxa"/>
          <w:right w:w="0" w:type="dxa"/>
        </w:tblCellMar>
        <w:tblLook w:val="0000"/>
      </w:tblPr>
      <w:tblGrid>
        <w:gridCol w:w="756"/>
        <w:gridCol w:w="996"/>
        <w:gridCol w:w="5081"/>
        <w:gridCol w:w="767"/>
        <w:gridCol w:w="1399"/>
      </w:tblGrid>
      <w:tr w:rsidR="007E5140" w:rsidTr="00F11D2B">
        <w:trPr>
          <w:cantSplit/>
          <w:jc w:val="center"/>
        </w:trPr>
        <w:tc>
          <w:tcPr>
            <w:tcW w:w="75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11D2B">
            <w:pPr>
              <w:pStyle w:val="CellHeading"/>
              <w:spacing w:before="40" w:after="40"/>
              <w:ind w:left="80" w:right="80"/>
              <w:rPr>
                <w:sz w:val="18"/>
                <w:szCs w:val="18"/>
              </w:rPr>
            </w:pPr>
            <w:r>
              <w:rPr>
                <w:sz w:val="18"/>
                <w:szCs w:val="18"/>
              </w:rPr>
              <w:t>Field</w:t>
            </w:r>
          </w:p>
          <w:p w:rsidR="007E5140" w:rsidRDefault="007E5140" w:rsidP="00F11D2B">
            <w:pPr>
              <w:pStyle w:val="CellHeading"/>
              <w:spacing w:before="40" w:after="40"/>
              <w:ind w:left="80" w:right="80"/>
              <w:rPr>
                <w:sz w:val="18"/>
                <w:szCs w:val="18"/>
              </w:rPr>
            </w:pPr>
            <w:r>
              <w:rPr>
                <w:sz w:val="18"/>
                <w:szCs w:val="18"/>
              </w:rPr>
              <w:t>Num</w:t>
            </w:r>
          </w:p>
        </w:tc>
        <w:tc>
          <w:tcPr>
            <w:tcW w:w="99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11D2B">
            <w:pPr>
              <w:pStyle w:val="CellHeading"/>
              <w:spacing w:before="40" w:after="40"/>
              <w:ind w:left="80" w:right="80"/>
              <w:rPr>
                <w:sz w:val="18"/>
                <w:szCs w:val="18"/>
              </w:rPr>
            </w:pPr>
            <w:r>
              <w:rPr>
                <w:sz w:val="18"/>
                <w:szCs w:val="18"/>
              </w:rPr>
              <w:t>Link</w:t>
            </w:r>
          </w:p>
        </w:tc>
        <w:tc>
          <w:tcPr>
            <w:tcW w:w="5081"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11D2B">
            <w:pPr>
              <w:pStyle w:val="CellHeading"/>
              <w:spacing w:before="40" w:after="40"/>
              <w:ind w:left="80" w:right="80"/>
              <w:rPr>
                <w:sz w:val="18"/>
                <w:szCs w:val="18"/>
              </w:rPr>
            </w:pPr>
            <w:r>
              <w:rPr>
                <w:sz w:val="18"/>
                <w:szCs w:val="18"/>
              </w:rPr>
              <w:t>Parameter Name</w:t>
            </w:r>
          </w:p>
        </w:tc>
        <w:tc>
          <w:tcPr>
            <w:tcW w:w="767"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11D2B">
            <w:pPr>
              <w:pStyle w:val="CellHeading"/>
              <w:spacing w:before="40" w:after="40"/>
              <w:ind w:left="80" w:right="80"/>
              <w:rPr>
                <w:sz w:val="18"/>
                <w:szCs w:val="18"/>
              </w:rPr>
            </w:pPr>
            <w:r>
              <w:rPr>
                <w:sz w:val="18"/>
                <w:szCs w:val="18"/>
              </w:rPr>
              <w:t>Order</w:t>
            </w:r>
          </w:p>
        </w:tc>
        <w:tc>
          <w:tcPr>
            <w:tcW w:w="1399" w:type="dxa"/>
            <w:tcBorders>
              <w:top w:val="single" w:sz="4" w:space="0" w:color="000000"/>
              <w:left w:val="single" w:sz="4" w:space="0" w:color="000000"/>
              <w:bottom w:val="double" w:sz="4" w:space="0" w:color="000000"/>
              <w:right w:val="single" w:sz="4" w:space="0" w:color="000000"/>
            </w:tcBorders>
            <w:vAlign w:val="center"/>
          </w:tcPr>
          <w:p w:rsidR="007E5140" w:rsidRDefault="007E5140" w:rsidP="00F11D2B">
            <w:pPr>
              <w:pStyle w:val="CellHeading"/>
              <w:spacing w:before="40" w:after="40"/>
              <w:ind w:left="80" w:right="80"/>
              <w:rPr>
                <w:sz w:val="18"/>
                <w:szCs w:val="18"/>
              </w:rPr>
            </w:pPr>
            <w:r>
              <w:rPr>
                <w:sz w:val="18"/>
                <w:szCs w:val="18"/>
              </w:rPr>
              <w:t>Data Type</w:t>
            </w:r>
          </w:p>
        </w:tc>
      </w:tr>
      <w:tr w:rsidR="007E5140" w:rsidTr="00F11D2B">
        <w:trPr>
          <w:cantSplit/>
          <w:jc w:val="center"/>
        </w:trPr>
        <w:tc>
          <w:tcPr>
            <w:tcW w:w="756" w:type="dxa"/>
            <w:tcBorders>
              <w:top w:val="doub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1</w:t>
            </w:r>
          </w:p>
        </w:tc>
        <w:tc>
          <w:tcPr>
            <w:tcW w:w="996" w:type="dxa"/>
            <w:tcBorders>
              <w:top w:val="doub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6 \h  \* MERGEFORMAT ">
              <w:r w:rsidR="00FB12C6" w:rsidRPr="00854F6C">
                <w:rPr>
                  <w:color w:val="548DD4" w:themeColor="text2" w:themeTint="99"/>
                  <w:sz w:val="18"/>
                  <w:szCs w:val="18"/>
                </w:rPr>
                <w:t>SCI-46</w:t>
              </w:r>
            </w:fldSimple>
          </w:p>
        </w:tc>
        <w:tc>
          <w:tcPr>
            <w:tcW w:w="5081" w:type="dxa"/>
            <w:tcBorders>
              <w:top w:val="doub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SW Channel Gain Constants</w:t>
            </w:r>
          </w:p>
        </w:tc>
        <w:tc>
          <w:tcPr>
            <w:tcW w:w="767" w:type="dxa"/>
            <w:tcBorders>
              <w:top w:val="doub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6</w:t>
            </w:r>
          </w:p>
        </w:tc>
        <w:tc>
          <w:tcPr>
            <w:tcW w:w="1399" w:type="dxa"/>
            <w:tcBorders>
              <w:top w:val="doub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8 \h  \* MERGEFORMAT ">
              <w:r w:rsidR="00FB12C6" w:rsidRPr="00854F6C">
                <w:rPr>
                  <w:color w:val="548DD4" w:themeColor="text2" w:themeTint="99"/>
                  <w:sz w:val="18"/>
                  <w:szCs w:val="18"/>
                </w:rPr>
                <w:t>SCI-48</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WN Channel Gain Constants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6</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7 \h  \* MERGEFORMAT ">
              <w:r w:rsidR="00FB12C6" w:rsidRPr="00854F6C">
                <w:rPr>
                  <w:color w:val="548DD4" w:themeColor="text2" w:themeTint="99"/>
                  <w:sz w:val="18"/>
                  <w:szCs w:val="18"/>
                </w:rPr>
                <w:t>SCI-47</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TOT Channel Gain Constants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6</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4</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3 \h  \* MERGEFORMAT ">
              <w:r w:rsidR="00FB12C6" w:rsidRPr="00854F6C">
                <w:rPr>
                  <w:color w:val="548DD4" w:themeColor="text2" w:themeTint="99"/>
                  <w:sz w:val="18"/>
                  <w:szCs w:val="18"/>
                </w:rPr>
                <w:t>SCI-43</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SW Channel Spurious Slow Mode Constants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5</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5 \h  \* MERGEFORMAT ">
              <w:r w:rsidR="00FB12C6" w:rsidRPr="00854F6C">
                <w:rPr>
                  <w:color w:val="548DD4" w:themeColor="text2" w:themeTint="99"/>
                  <w:sz w:val="18"/>
                  <w:szCs w:val="18"/>
                </w:rPr>
                <w:t>SCI-45</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WN Channel Spurious Slow Mode Constants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6</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4 \h  \* MERGEFORMAT ">
              <w:r w:rsidR="00FB12C6" w:rsidRPr="00854F6C">
                <w:rPr>
                  <w:color w:val="548DD4" w:themeColor="text2" w:themeTint="99"/>
                  <w:sz w:val="18"/>
                  <w:szCs w:val="18"/>
                </w:rPr>
                <w:t>SCI-44</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TOT Channel Spurious Slow Mode Constants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7</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49 \h  \* MERGEFORMAT ">
              <w:r w:rsidR="00FB12C6" w:rsidRPr="00854F6C">
                <w:rPr>
                  <w:color w:val="548DD4" w:themeColor="text2" w:themeTint="99"/>
                  <w:sz w:val="18"/>
                  <w:szCs w:val="18"/>
                </w:rPr>
                <w:t>SCI-49</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SW Radiance Edit Limits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8</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51 \h  \* MERGEFORMAT ">
              <w:r w:rsidR="00FB12C6" w:rsidRPr="00854F6C">
                <w:rPr>
                  <w:color w:val="548DD4" w:themeColor="text2" w:themeTint="99"/>
                  <w:sz w:val="18"/>
                  <w:szCs w:val="18"/>
                </w:rPr>
                <w:t>SCI-51</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WN Radiance Edit Limits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7E5140" w:rsidTr="00F11D2B">
        <w:trPr>
          <w:cantSplit/>
          <w:jc w:val="center"/>
        </w:trPr>
        <w:tc>
          <w:tcPr>
            <w:tcW w:w="756"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9</w:t>
            </w:r>
          </w:p>
        </w:tc>
        <w:tc>
          <w:tcPr>
            <w:tcW w:w="996" w:type="dxa"/>
            <w:tcBorders>
              <w:top w:val="single" w:sz="4" w:space="0" w:color="000000"/>
              <w:left w:val="single" w:sz="4" w:space="0" w:color="000000"/>
              <w:bottom w:val="single" w:sz="4" w:space="0" w:color="000000"/>
              <w:right w:val="single" w:sz="4" w:space="0" w:color="000000"/>
            </w:tcBorders>
          </w:tcPr>
          <w:p w:rsidR="007E5140" w:rsidRPr="00854F6C" w:rsidRDefault="00CC0D66" w:rsidP="00F11D2B">
            <w:pPr>
              <w:pStyle w:val="CellBody"/>
              <w:spacing w:before="40" w:after="40"/>
              <w:ind w:left="80" w:right="80"/>
              <w:jc w:val="center"/>
              <w:rPr>
                <w:rStyle w:val="BlueTag8Helvetica0"/>
                <w:rFonts w:ascii="Helvetica" w:hAnsi="Helvetica" w:cs="Helvetica"/>
                <w:color w:val="548DD4" w:themeColor="text2" w:themeTint="99"/>
                <w:sz w:val="18"/>
                <w:szCs w:val="18"/>
              </w:rPr>
            </w:pPr>
            <w:fldSimple w:instr=" REF sci_50 \h  \* MERGEFORMAT ">
              <w:r w:rsidR="00FB12C6" w:rsidRPr="00854F6C">
                <w:rPr>
                  <w:color w:val="548DD4" w:themeColor="text2" w:themeTint="99"/>
                  <w:sz w:val="18"/>
                  <w:szCs w:val="18"/>
                </w:rPr>
                <w:t>SCI-50</w:t>
              </w:r>
            </w:fldSimple>
          </w:p>
        </w:tc>
        <w:tc>
          <w:tcPr>
            <w:tcW w:w="5081"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rPr>
                <w:rStyle w:val="BlueTag8helvetica"/>
                <w:color w:val="auto"/>
              </w:rPr>
            </w:pPr>
            <w:r w:rsidRPr="00854F6C">
              <w:rPr>
                <w:rStyle w:val="BlueTag8helvetica"/>
                <w:color w:val="auto"/>
              </w:rPr>
              <w:t>TOT Radiance Edit Limits</w:t>
            </w:r>
          </w:p>
        </w:tc>
        <w:tc>
          <w:tcPr>
            <w:tcW w:w="767"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2</w:t>
            </w:r>
          </w:p>
        </w:tc>
        <w:tc>
          <w:tcPr>
            <w:tcW w:w="1399" w:type="dxa"/>
            <w:tcBorders>
              <w:top w:val="single" w:sz="4" w:space="0" w:color="000000"/>
              <w:left w:val="single" w:sz="4" w:space="0" w:color="000000"/>
              <w:bottom w:val="single" w:sz="4" w:space="0" w:color="000000"/>
              <w:right w:val="single" w:sz="4" w:space="0" w:color="000000"/>
            </w:tcBorders>
          </w:tcPr>
          <w:p w:rsidR="007E5140" w:rsidRPr="00854F6C" w:rsidRDefault="007E5140" w:rsidP="00F11D2B">
            <w:pPr>
              <w:pStyle w:val="CellBody"/>
              <w:spacing w:before="40" w:after="40"/>
              <w:ind w:left="80" w:right="80"/>
              <w:jc w:val="center"/>
              <w:rPr>
                <w:sz w:val="18"/>
                <w:szCs w:val="18"/>
              </w:rPr>
            </w:pPr>
            <w:r w:rsidRPr="00854F6C">
              <w:rPr>
                <w:sz w:val="18"/>
                <w:szCs w:val="18"/>
              </w:rPr>
              <w:t>32 bit float</w:t>
            </w:r>
          </w:p>
        </w:tc>
      </w:tr>
      <w:tr w:rsidR="00F11D2B" w:rsidTr="00F11D2B">
        <w:trPr>
          <w:cantSplit/>
          <w:jc w:val="center"/>
        </w:trPr>
        <w:tc>
          <w:tcPr>
            <w:tcW w:w="7600" w:type="dxa"/>
            <w:gridSpan w:val="4"/>
            <w:tcBorders>
              <w:top w:val="single" w:sz="4" w:space="0" w:color="000000"/>
              <w:left w:val="single" w:sz="4" w:space="0" w:color="000000"/>
              <w:bottom w:val="single" w:sz="4" w:space="0" w:color="000000"/>
              <w:right w:val="single" w:sz="4" w:space="0" w:color="000000"/>
            </w:tcBorders>
          </w:tcPr>
          <w:p w:rsidR="00F11D2B" w:rsidRPr="00854F6C" w:rsidRDefault="00F11D2B" w:rsidP="00F11D2B">
            <w:pPr>
              <w:pStyle w:val="CellBody"/>
              <w:spacing w:before="40" w:after="40"/>
              <w:ind w:left="80" w:right="80"/>
              <w:jc w:val="center"/>
              <w:rPr>
                <w:rFonts w:ascii="Times New Roman" w:hAnsi="Times New Roman" w:cs="Times New Roman"/>
                <w:color w:val="auto"/>
                <w:sz w:val="18"/>
                <w:szCs w:val="18"/>
              </w:rPr>
            </w:pPr>
            <w:r w:rsidRPr="00854F6C">
              <w:rPr>
                <w:sz w:val="18"/>
                <w:szCs w:val="18"/>
              </w:rPr>
              <w:t>Record Size (bytes)</w:t>
            </w:r>
          </w:p>
        </w:tc>
        <w:tc>
          <w:tcPr>
            <w:tcW w:w="1399" w:type="dxa"/>
            <w:tcBorders>
              <w:top w:val="single" w:sz="4" w:space="0" w:color="000000"/>
              <w:left w:val="single" w:sz="4" w:space="0" w:color="000000"/>
              <w:bottom w:val="single" w:sz="4" w:space="0" w:color="000000"/>
              <w:right w:val="single" w:sz="4" w:space="0" w:color="000000"/>
            </w:tcBorders>
          </w:tcPr>
          <w:p w:rsidR="00F11D2B" w:rsidRPr="00854F6C" w:rsidRDefault="00F11D2B" w:rsidP="00F11D2B">
            <w:pPr>
              <w:pStyle w:val="CellBody"/>
              <w:spacing w:before="40" w:after="40"/>
              <w:ind w:left="80" w:right="80"/>
              <w:jc w:val="center"/>
              <w:rPr>
                <w:rFonts w:ascii="Times New Roman" w:hAnsi="Times New Roman" w:cs="Times New Roman"/>
                <w:color w:val="auto"/>
                <w:sz w:val="18"/>
                <w:szCs w:val="18"/>
              </w:rPr>
            </w:pP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F11D2B">
      <w:pPr>
        <w:pStyle w:val="Heading4"/>
      </w:pPr>
      <w:bookmarkStart w:id="381" w:name="_Ref226873053"/>
      <w:bookmarkStart w:id="382" w:name="_Toc255823443"/>
      <w:r>
        <w:t>Position Counts</w:t>
      </w:r>
      <w:bookmarkEnd w:id="381"/>
      <w:bookmarkEnd w:id="382"/>
    </w:p>
    <w:p w:rsidR="007E5140" w:rsidRDefault="00F11D2B" w:rsidP="007E5140">
      <w:pPr>
        <w:pStyle w:val="Heading30"/>
        <w:spacing w:line="280" w:lineRule="exact"/>
      </w:pPr>
      <w:r>
        <w:t xml:space="preserve">BDS Product Types:  </w:t>
      </w:r>
      <w:r w:rsidR="007E5140">
        <w:t>DS, BDSS, BDSD, BDSM, BDSG, BDSP, BDSI</w:t>
      </w:r>
    </w:p>
    <w:p w:rsidR="007E5140" w:rsidRDefault="007E5140" w:rsidP="007E5140">
      <w:pPr>
        <w:pStyle w:val="Body"/>
        <w:spacing w:line="280" w:lineRule="atLeast"/>
        <w:rPr>
          <w:color w:val="auto"/>
        </w:rPr>
      </w:pPr>
    </w:p>
    <w:p w:rsidR="007E5140" w:rsidRDefault="007E5140" w:rsidP="007E5140">
      <w:pPr>
        <w:pStyle w:val="Body"/>
        <w:spacing w:line="280" w:lineRule="atLeast"/>
      </w:pPr>
      <w:r>
        <w:t>This data set contains the raw count values for instrument gimbal, covers, and solar position parameters, copied from the Level-0 input data files.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326656" w:rsidRDefault="00326656">
      <w:r>
        <w:rPr>
          <w:bCs/>
        </w:rPr>
        <w:br w:type="page"/>
      </w:r>
    </w:p>
    <w:tbl>
      <w:tblPr>
        <w:tblW w:w="0" w:type="auto"/>
        <w:jc w:val="center"/>
        <w:tblInd w:w="5" w:type="dxa"/>
        <w:tblLayout w:type="fixed"/>
        <w:tblCellMar>
          <w:left w:w="0" w:type="dxa"/>
          <w:right w:w="0" w:type="dxa"/>
        </w:tblCellMar>
        <w:tblLook w:val="0000"/>
      </w:tblPr>
      <w:tblGrid>
        <w:gridCol w:w="720"/>
        <w:gridCol w:w="1116"/>
        <w:gridCol w:w="3330"/>
        <w:gridCol w:w="1008"/>
        <w:gridCol w:w="2303"/>
      </w:tblGrid>
      <w:tr w:rsidR="00787B42" w:rsidTr="00191D0E">
        <w:trPr>
          <w:cantSplit/>
          <w:tblHeader/>
          <w:jc w:val="center"/>
        </w:trPr>
        <w:tc>
          <w:tcPr>
            <w:tcW w:w="8477" w:type="dxa"/>
            <w:gridSpan w:val="5"/>
            <w:tcBorders>
              <w:bottom w:val="single" w:sz="4" w:space="0" w:color="000000"/>
            </w:tcBorders>
            <w:vAlign w:val="center"/>
          </w:tcPr>
          <w:p w:rsidR="00787B42" w:rsidRPr="00787B42" w:rsidRDefault="00787B42" w:rsidP="00787B42">
            <w:pPr>
              <w:pStyle w:val="Caption"/>
              <w:keepNext/>
            </w:pPr>
            <w:bookmarkStart w:id="383" w:name="_Toc227563217"/>
            <w:r>
              <w:lastRenderedPageBreak/>
              <w:t xml:space="preserve">Table </w:t>
            </w:r>
            <w:fldSimple w:instr=" STYLEREF 1 \s ">
              <w:r w:rsidR="00225142">
                <w:rPr>
                  <w:noProof/>
                </w:rPr>
                <w:t>5</w:t>
              </w:r>
            </w:fldSimple>
            <w:r w:rsidR="00225142">
              <w:noBreakHyphen/>
            </w:r>
            <w:fldSimple w:instr=" SEQ Table \* ARABIC \s 1 ">
              <w:r w:rsidR="00225142">
                <w:rPr>
                  <w:noProof/>
                </w:rPr>
                <w:t>7</w:t>
              </w:r>
            </w:fldSimple>
            <w:r>
              <w:t>.  Position Counts Field Summary</w:t>
            </w:r>
            <w:bookmarkEnd w:id="383"/>
          </w:p>
        </w:tc>
      </w:tr>
      <w:tr w:rsidR="007E5140" w:rsidTr="00191D0E">
        <w:trPr>
          <w:cantSplit/>
          <w:tblHeader/>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DB5C8E">
            <w:pPr>
              <w:pStyle w:val="CellHeading"/>
              <w:spacing w:before="40" w:after="40"/>
              <w:ind w:left="115" w:right="115"/>
              <w:rPr>
                <w:sz w:val="18"/>
                <w:szCs w:val="18"/>
              </w:rPr>
            </w:pPr>
            <w:r>
              <w:rPr>
                <w:sz w:val="18"/>
                <w:szCs w:val="18"/>
              </w:rPr>
              <w:t>Field</w:t>
            </w:r>
          </w:p>
          <w:p w:rsidR="007E5140" w:rsidRDefault="007E5140" w:rsidP="00DB5C8E">
            <w:pPr>
              <w:pStyle w:val="CellHeading"/>
              <w:spacing w:before="40" w:after="40"/>
              <w:ind w:left="115" w:right="115"/>
              <w:rPr>
                <w:sz w:val="18"/>
                <w:szCs w:val="18"/>
              </w:rPr>
            </w:pPr>
            <w:r>
              <w:rPr>
                <w:sz w:val="18"/>
                <w:szCs w:val="18"/>
              </w:rPr>
              <w:t>Num</w:t>
            </w:r>
          </w:p>
        </w:tc>
        <w:tc>
          <w:tcPr>
            <w:tcW w:w="111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DB5C8E">
            <w:pPr>
              <w:pStyle w:val="CellHeading"/>
              <w:spacing w:before="40" w:after="40"/>
              <w:ind w:left="115" w:right="115"/>
              <w:rPr>
                <w:sz w:val="18"/>
                <w:szCs w:val="18"/>
              </w:rPr>
            </w:pPr>
            <w:r>
              <w:rPr>
                <w:sz w:val="18"/>
                <w:szCs w:val="18"/>
              </w:rPr>
              <w:t>Link</w:t>
            </w:r>
          </w:p>
        </w:tc>
        <w:tc>
          <w:tcPr>
            <w:tcW w:w="3330" w:type="dxa"/>
            <w:tcBorders>
              <w:top w:val="single" w:sz="4" w:space="0" w:color="000000"/>
              <w:left w:val="single" w:sz="4" w:space="0" w:color="000000"/>
              <w:bottom w:val="double" w:sz="4" w:space="0" w:color="000000"/>
              <w:right w:val="single" w:sz="4" w:space="0" w:color="000000"/>
            </w:tcBorders>
            <w:vAlign w:val="center"/>
          </w:tcPr>
          <w:p w:rsidR="007E5140" w:rsidRDefault="00DB5C8E" w:rsidP="00DB5C8E">
            <w:pPr>
              <w:pStyle w:val="CellHeading"/>
              <w:spacing w:before="40" w:after="40"/>
              <w:ind w:left="115" w:right="115"/>
              <w:rPr>
                <w:sz w:val="18"/>
                <w:szCs w:val="18"/>
              </w:rPr>
            </w:pPr>
            <w:r>
              <w:rPr>
                <w:sz w:val="18"/>
                <w:szCs w:val="18"/>
              </w:rPr>
              <w:t>Field Name/</w:t>
            </w:r>
            <w:r w:rsidR="007E5140">
              <w:rPr>
                <w:sz w:val="18"/>
                <w:szCs w:val="18"/>
              </w:rPr>
              <w:t>Parameter</w:t>
            </w:r>
          </w:p>
        </w:tc>
        <w:tc>
          <w:tcPr>
            <w:tcW w:w="100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DB5C8E">
            <w:pPr>
              <w:pStyle w:val="CellHeading"/>
              <w:spacing w:before="40" w:after="40"/>
              <w:ind w:left="115" w:right="115"/>
              <w:rPr>
                <w:sz w:val="18"/>
                <w:szCs w:val="18"/>
              </w:rPr>
            </w:pPr>
            <w:r>
              <w:rPr>
                <w:sz w:val="18"/>
                <w:szCs w:val="18"/>
              </w:rPr>
              <w:t>Order</w:t>
            </w:r>
          </w:p>
        </w:tc>
        <w:tc>
          <w:tcPr>
            <w:tcW w:w="2303" w:type="dxa"/>
            <w:tcBorders>
              <w:top w:val="single" w:sz="4" w:space="0" w:color="000000"/>
              <w:left w:val="single" w:sz="4" w:space="0" w:color="000000"/>
              <w:bottom w:val="double" w:sz="4" w:space="0" w:color="000000"/>
              <w:right w:val="single" w:sz="4" w:space="0" w:color="000000"/>
            </w:tcBorders>
            <w:vAlign w:val="center"/>
          </w:tcPr>
          <w:p w:rsidR="007E5140" w:rsidRDefault="007E5140" w:rsidP="00DB5C8E">
            <w:pPr>
              <w:pStyle w:val="CellHeading"/>
              <w:spacing w:before="40" w:after="40"/>
              <w:ind w:left="115" w:right="115"/>
              <w:rPr>
                <w:sz w:val="18"/>
                <w:szCs w:val="18"/>
              </w:rPr>
            </w:pPr>
            <w:r>
              <w:rPr>
                <w:sz w:val="18"/>
                <w:szCs w:val="18"/>
              </w:rPr>
              <w:t>Data Type</w:t>
            </w:r>
          </w:p>
        </w:tc>
      </w:tr>
      <w:tr w:rsidR="007E5140" w:rsidTr="00191D0E">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1</w:t>
            </w:r>
          </w:p>
        </w:tc>
        <w:tc>
          <w:tcPr>
            <w:tcW w:w="1116" w:type="dxa"/>
            <w:tcBorders>
              <w:top w:val="doub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1 \h  \* MERGEFORMAT ">
              <w:r w:rsidR="00631ACF" w:rsidRPr="00631ACF">
                <w:rPr>
                  <w:color w:val="548DD4" w:themeColor="text2" w:themeTint="99"/>
                  <w:sz w:val="18"/>
                  <w:szCs w:val="18"/>
                </w:rPr>
                <w:t>LVL-1</w:t>
              </w:r>
            </w:fldSimple>
          </w:p>
        </w:tc>
        <w:tc>
          <w:tcPr>
            <w:tcW w:w="3330" w:type="dxa"/>
            <w:tcBorders>
              <w:top w:val="doub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ACA Encoder Clear Track A</w:t>
            </w:r>
          </w:p>
        </w:tc>
        <w:tc>
          <w:tcPr>
            <w:tcW w:w="1008" w:type="dxa"/>
            <w:tcBorders>
              <w:top w:val="doub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doub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2</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 \h  \* MERGEFORMAT ">
              <w:r w:rsidR="00631ACF" w:rsidRPr="00631ACF">
                <w:rPr>
                  <w:color w:val="548DD4" w:themeColor="text2" w:themeTint="99"/>
                  <w:sz w:val="18"/>
                  <w:szCs w:val="18"/>
                </w:rPr>
                <w:t>LVL-2</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ACA Encoder Clear Track B</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11 \h  \* MERGEFORMAT ">
              <w:r w:rsidR="00631ACF" w:rsidRPr="00631ACF">
                <w:rPr>
                  <w:color w:val="548DD4" w:themeColor="text2" w:themeTint="99"/>
                  <w:sz w:val="18"/>
                  <w:szCs w:val="18"/>
                </w:rPr>
                <w:t>LVL-11</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ECA Encoder Clear Track B</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4</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12 \h  \* MERGEFORMAT ">
              <w:r w:rsidR="00631ACF" w:rsidRPr="00631ACF">
                <w:rPr>
                  <w:color w:val="548DD4" w:themeColor="text2" w:themeTint="99"/>
                  <w:sz w:val="18"/>
                  <w:szCs w:val="18"/>
                </w:rPr>
                <w:t>LVL-12</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ECA Encoder Clear Track B</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5</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1 \h  \* MERGEFORMAT ">
              <w:r w:rsidR="00631ACF" w:rsidRPr="00631ACF">
                <w:rPr>
                  <w:color w:val="548DD4" w:themeColor="text2" w:themeTint="99"/>
                  <w:sz w:val="18"/>
                  <w:szCs w:val="18"/>
                </w:rPr>
                <w:t>LVL-21</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Main Cover Position 1</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6</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2 \h  \* MERGEFORMAT ">
              <w:r w:rsidR="00631ACF" w:rsidRPr="00631ACF">
                <w:rPr>
                  <w:color w:val="548DD4" w:themeColor="text2" w:themeTint="99"/>
                  <w:sz w:val="18"/>
                  <w:szCs w:val="18"/>
                </w:rPr>
                <w:t>LVL-22</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Main Cover Position 2</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7</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rFonts w:ascii="Arial" w:hAnsi="Arial"/>
                <w:color w:val="548DD4" w:themeColor="text2" w:themeTint="99"/>
                <w:sz w:val="18"/>
                <w:szCs w:val="18"/>
              </w:rPr>
            </w:pPr>
            <w:fldSimple w:instr=" REF lvl_23 \h  \* MERGEFORMAT ">
              <w:r w:rsidR="00631ACF" w:rsidRPr="00631ACF">
                <w:rPr>
                  <w:rFonts w:ascii="Arial" w:hAnsi="Arial"/>
                  <w:color w:val="548DD4" w:themeColor="text2" w:themeTint="99"/>
                  <w:sz w:val="18"/>
                  <w:szCs w:val="18"/>
                </w:rPr>
                <w:t>LVL-23</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MAM Cover Position</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8</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rFonts w:ascii="Arial" w:hAnsi="Arial"/>
                <w:color w:val="548DD4" w:themeColor="text2" w:themeTint="99"/>
                <w:sz w:val="18"/>
                <w:szCs w:val="18"/>
              </w:rPr>
            </w:pPr>
            <w:fldSimple w:instr=" REF lvl_3 \h  \* MERGEFORMAT ">
              <w:r w:rsidR="00631ACF" w:rsidRPr="00631ACF">
                <w:rPr>
                  <w:rFonts w:ascii="Arial" w:hAnsi="Arial"/>
                  <w:color w:val="548DD4" w:themeColor="text2" w:themeTint="99"/>
                  <w:sz w:val="18"/>
                  <w:szCs w:val="18"/>
                </w:rPr>
                <w:t>LVL-3</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Azimuth Brake Position</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3</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9</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7 \h  \* MERGEFORMAT ">
              <w:r w:rsidR="00631ACF" w:rsidRPr="00631ACF">
                <w:rPr>
                  <w:color w:val="548DD4" w:themeColor="text2" w:themeTint="99"/>
                  <w:sz w:val="18"/>
                  <w:szCs w:val="18"/>
                </w:rPr>
                <w:t>LVL-27</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rFonts w:ascii="Times" w:hAnsi="Times" w:cs="Times"/>
                <w:color w:val="auto"/>
              </w:rPr>
            </w:pPr>
            <w:r w:rsidRPr="00854F6C">
              <w:rPr>
                <w:rStyle w:val="BlueTag8helvetica"/>
                <w:color w:val="auto"/>
              </w:rPr>
              <w:t xml:space="preserve">SPS 1 Narrow </w:t>
            </w:r>
            <w:r w:rsidRPr="00854F6C">
              <w:rPr>
                <w:rStyle w:val="BlueTag8helvetica"/>
                <w:rFonts w:ascii="Times" w:hAnsi="Times" w:cs="Times"/>
                <w:color w:val="auto"/>
              </w:rPr>
              <w:t>FOV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60</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10</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8 \h  \* MERGEFORMAT ">
              <w:r w:rsidR="00631ACF" w:rsidRPr="00631ACF">
                <w:rPr>
                  <w:color w:val="548DD4" w:themeColor="text2" w:themeTint="99"/>
                  <w:sz w:val="18"/>
                  <w:szCs w:val="18"/>
                </w:rPr>
                <w:t>LVL-28</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rFonts w:ascii="Times" w:hAnsi="Times" w:cs="Times"/>
                <w:color w:val="auto"/>
              </w:rPr>
            </w:pPr>
            <w:r w:rsidRPr="00854F6C">
              <w:rPr>
                <w:rStyle w:val="BlueTag8helvetica"/>
                <w:color w:val="auto"/>
              </w:rPr>
              <w:t xml:space="preserve">SPS 1 Wide </w:t>
            </w:r>
            <w:r w:rsidRPr="00854F6C">
              <w:rPr>
                <w:rStyle w:val="BlueTag8helvetica"/>
                <w:rFonts w:ascii="Times" w:hAnsi="Times" w:cs="Times"/>
                <w:color w:val="auto"/>
              </w:rPr>
              <w:t>FOV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60</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11</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29 \h  \* MERGEFORMAT ">
              <w:r w:rsidR="00631ACF" w:rsidRPr="00631ACF">
                <w:rPr>
                  <w:color w:val="548DD4" w:themeColor="text2" w:themeTint="99"/>
                  <w:sz w:val="18"/>
                  <w:szCs w:val="18"/>
                </w:rPr>
                <w:t>LVL-29</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SPS 2 Narrow FOV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60</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12</w:t>
            </w:r>
          </w:p>
        </w:tc>
        <w:tc>
          <w:tcPr>
            <w:tcW w:w="1116" w:type="dxa"/>
            <w:tcBorders>
              <w:top w:val="single" w:sz="4" w:space="0" w:color="000000"/>
              <w:left w:val="single" w:sz="4" w:space="0" w:color="000000"/>
              <w:bottom w:val="single" w:sz="4" w:space="0" w:color="000000"/>
              <w:right w:val="single" w:sz="4" w:space="0" w:color="000000"/>
            </w:tcBorders>
          </w:tcPr>
          <w:p w:rsidR="007E5140" w:rsidRPr="00631ACF" w:rsidRDefault="00CC0D66" w:rsidP="00DB5C8E">
            <w:pPr>
              <w:pStyle w:val="CellBody"/>
              <w:spacing w:before="40" w:after="40"/>
              <w:ind w:left="115" w:right="115"/>
              <w:jc w:val="center"/>
              <w:rPr>
                <w:color w:val="548DD4" w:themeColor="text2" w:themeTint="99"/>
                <w:sz w:val="18"/>
                <w:szCs w:val="18"/>
              </w:rPr>
            </w:pPr>
            <w:fldSimple w:instr=" REF lvl_30 \h  \* MERGEFORMAT ">
              <w:r w:rsidR="00631ACF" w:rsidRPr="00631ACF">
                <w:rPr>
                  <w:color w:val="548DD4" w:themeColor="text2" w:themeTint="99"/>
                  <w:sz w:val="18"/>
                  <w:szCs w:val="18"/>
                </w:rPr>
                <w:t>LVL-30</w:t>
              </w:r>
            </w:fldSimple>
          </w:p>
        </w:tc>
        <w:tc>
          <w:tcPr>
            <w:tcW w:w="3330"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rPr>
                <w:rStyle w:val="BlueTag8helvetica"/>
                <w:color w:val="auto"/>
              </w:rPr>
            </w:pPr>
            <w:r w:rsidRPr="00854F6C">
              <w:rPr>
                <w:rStyle w:val="BlueTag8helvetica"/>
                <w:color w:val="auto"/>
              </w:rPr>
              <w:t>SPS 2 Wide FOV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60</w:t>
            </w:r>
          </w:p>
        </w:tc>
        <w:tc>
          <w:tcPr>
            <w:tcW w:w="2303" w:type="dxa"/>
            <w:tcBorders>
              <w:top w:val="single" w:sz="4" w:space="0" w:color="000000"/>
              <w:left w:val="single" w:sz="4" w:space="0" w:color="000000"/>
              <w:bottom w:val="single" w:sz="4" w:space="0" w:color="000000"/>
              <w:right w:val="single" w:sz="4" w:space="0" w:color="000000"/>
            </w:tcBorders>
          </w:tcPr>
          <w:p w:rsidR="007E5140" w:rsidRPr="00854F6C" w:rsidRDefault="007E5140" w:rsidP="00DB5C8E">
            <w:pPr>
              <w:pStyle w:val="CellBody"/>
              <w:spacing w:before="40" w:after="40"/>
              <w:ind w:left="115" w:right="115"/>
              <w:jc w:val="center"/>
              <w:rPr>
                <w:sz w:val="18"/>
                <w:szCs w:val="18"/>
              </w:rPr>
            </w:pPr>
            <w:r w:rsidRPr="00854F6C">
              <w:rPr>
                <w:sz w:val="18"/>
                <w:szCs w:val="18"/>
              </w:rPr>
              <w:t>Unsigned 16 bit integer</w:t>
            </w:r>
          </w:p>
        </w:tc>
      </w:tr>
      <w:tr w:rsidR="00787B42" w:rsidTr="00191D0E">
        <w:trPr>
          <w:cantSplit/>
          <w:jc w:val="center"/>
        </w:trPr>
        <w:tc>
          <w:tcPr>
            <w:tcW w:w="6174" w:type="dxa"/>
            <w:gridSpan w:val="4"/>
            <w:tcBorders>
              <w:top w:val="single" w:sz="4" w:space="0" w:color="000000"/>
              <w:left w:val="single" w:sz="4" w:space="0" w:color="000000"/>
              <w:bottom w:val="single" w:sz="4" w:space="0" w:color="000000"/>
              <w:right w:val="single" w:sz="4" w:space="0" w:color="000000"/>
            </w:tcBorders>
          </w:tcPr>
          <w:p w:rsidR="00787B42" w:rsidRPr="00854F6C" w:rsidRDefault="00787B42" w:rsidP="00DB5C8E">
            <w:pPr>
              <w:pStyle w:val="CellBody"/>
              <w:spacing w:before="40" w:after="40"/>
              <w:ind w:left="115" w:right="115"/>
              <w:jc w:val="center"/>
              <w:rPr>
                <w:rFonts w:ascii="Times New Roman" w:hAnsi="Times New Roman" w:cs="Times New Roman"/>
                <w:color w:val="auto"/>
                <w:sz w:val="18"/>
                <w:szCs w:val="18"/>
              </w:rPr>
            </w:pPr>
            <w:r w:rsidRPr="00854F6C">
              <w:rPr>
                <w:sz w:val="18"/>
                <w:szCs w:val="18"/>
              </w:rPr>
              <w:t>Record Size (bytes)</w:t>
            </w:r>
          </w:p>
        </w:tc>
        <w:tc>
          <w:tcPr>
            <w:tcW w:w="2303" w:type="dxa"/>
            <w:tcBorders>
              <w:top w:val="single" w:sz="4" w:space="0" w:color="000000"/>
              <w:left w:val="single" w:sz="4" w:space="0" w:color="000000"/>
              <w:bottom w:val="single" w:sz="4" w:space="0" w:color="000000"/>
              <w:right w:val="single" w:sz="4" w:space="0" w:color="000000"/>
            </w:tcBorders>
          </w:tcPr>
          <w:p w:rsidR="00787B42" w:rsidRPr="00854F6C" w:rsidRDefault="00787B42" w:rsidP="00DB5C8E">
            <w:pPr>
              <w:pStyle w:val="CellBody"/>
              <w:spacing w:before="40" w:after="40"/>
              <w:ind w:left="115" w:right="115"/>
              <w:jc w:val="center"/>
              <w:rPr>
                <w:sz w:val="18"/>
                <w:szCs w:val="18"/>
              </w:rPr>
            </w:pPr>
            <w:r w:rsidRPr="00854F6C">
              <w:rPr>
                <w:sz w:val="18"/>
                <w:szCs w:val="18"/>
              </w:rPr>
              <w:t>528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87B42">
      <w:pPr>
        <w:pStyle w:val="Heading4"/>
      </w:pPr>
      <w:bookmarkStart w:id="384" w:name="_Ref226872289"/>
      <w:bookmarkStart w:id="385" w:name="_Ref226872366"/>
      <w:bookmarkStart w:id="386" w:name="_Toc255823444"/>
      <w:r>
        <w:t>Satellite - Celestial Data</w:t>
      </w:r>
      <w:bookmarkEnd w:id="384"/>
      <w:bookmarkEnd w:id="385"/>
      <w:bookmarkEnd w:id="386"/>
    </w:p>
    <w:p w:rsidR="007E5140" w:rsidRDefault="00B7138D" w:rsidP="007E5140">
      <w:pPr>
        <w:pStyle w:val="Heading30"/>
        <w:spacing w:line="280" w:lineRule="exact"/>
      </w:pPr>
      <w:r>
        <w:t xml:space="preserve">BDS Product Types:  </w:t>
      </w:r>
      <w:r w:rsidR="007E5140">
        <w:t>BDS, BDSS, BDSD, BDSF, BDSM, BDSG, BDSP, BDSI</w:t>
      </w:r>
    </w:p>
    <w:p w:rsidR="007E5140" w:rsidRDefault="007E5140" w:rsidP="00191D0E">
      <w:pPr>
        <w:pStyle w:val="Body"/>
      </w:pPr>
    </w:p>
    <w:p w:rsidR="007E5140" w:rsidRDefault="007E5140" w:rsidP="007E5140">
      <w:pPr>
        <w:pStyle w:val="Body"/>
        <w:spacing w:line="280" w:lineRule="atLeast"/>
      </w:pPr>
      <w:r>
        <w:t>This Vdata contains spacecraft and celestial converted values.  The Link and Parameter Name column entries are hyperlinked to the parameter description.</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191D0E" w:rsidRDefault="00191D0E" w:rsidP="00191D0E">
      <w:pPr>
        <w:pStyle w:val="Caption"/>
        <w:keepNext/>
      </w:pPr>
      <w:bookmarkStart w:id="387" w:name="_Toc227563218"/>
      <w:r>
        <w:t xml:space="preserve">Table </w:t>
      </w:r>
      <w:fldSimple w:instr=" STYLEREF 1 \s ">
        <w:r w:rsidR="00225142">
          <w:rPr>
            <w:noProof/>
          </w:rPr>
          <w:t>5</w:t>
        </w:r>
      </w:fldSimple>
      <w:r w:rsidR="00225142">
        <w:noBreakHyphen/>
      </w:r>
      <w:fldSimple w:instr=" SEQ Table \* ARABIC \s 1 ">
        <w:r w:rsidR="00225142">
          <w:rPr>
            <w:noProof/>
          </w:rPr>
          <w:t>8</w:t>
        </w:r>
      </w:fldSimple>
      <w:r>
        <w:t>.  Satellite - Celestial Data Field Summary</w:t>
      </w:r>
      <w:bookmarkEnd w:id="387"/>
    </w:p>
    <w:tbl>
      <w:tblPr>
        <w:tblW w:w="9960" w:type="dxa"/>
        <w:jc w:val="center"/>
        <w:tblInd w:w="5" w:type="dxa"/>
        <w:tblLayout w:type="fixed"/>
        <w:tblCellMar>
          <w:left w:w="0" w:type="dxa"/>
          <w:right w:w="0" w:type="dxa"/>
        </w:tblCellMar>
        <w:tblLook w:val="0000"/>
      </w:tblPr>
      <w:tblGrid>
        <w:gridCol w:w="720"/>
        <w:gridCol w:w="1100"/>
        <w:gridCol w:w="5092"/>
        <w:gridCol w:w="1288"/>
        <w:gridCol w:w="1760"/>
      </w:tblGrid>
      <w:tr w:rsidR="007E5140" w:rsidTr="00191D0E">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326656">
            <w:pPr>
              <w:pStyle w:val="CellHeading"/>
              <w:spacing w:before="20" w:after="20"/>
              <w:ind w:left="86" w:right="86"/>
              <w:rPr>
                <w:sz w:val="18"/>
                <w:szCs w:val="18"/>
              </w:rPr>
            </w:pPr>
            <w:r>
              <w:rPr>
                <w:sz w:val="18"/>
                <w:szCs w:val="18"/>
              </w:rPr>
              <w:t>Field</w:t>
            </w:r>
          </w:p>
          <w:p w:rsidR="007E5140" w:rsidRDefault="007E5140" w:rsidP="00326656">
            <w:pPr>
              <w:pStyle w:val="CellHeading"/>
              <w:spacing w:before="20" w:after="20"/>
              <w:ind w:left="86" w:right="86"/>
              <w:rPr>
                <w:sz w:val="18"/>
                <w:szCs w:val="18"/>
              </w:rPr>
            </w:pPr>
            <w:r>
              <w:rPr>
                <w:sz w:val="18"/>
                <w:szCs w:val="18"/>
              </w:rPr>
              <w:t>Num</w:t>
            </w:r>
          </w:p>
        </w:tc>
        <w:tc>
          <w:tcPr>
            <w:tcW w:w="110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326656">
            <w:pPr>
              <w:pStyle w:val="CellHeading"/>
              <w:spacing w:before="20" w:after="20"/>
              <w:ind w:left="86" w:right="86"/>
              <w:rPr>
                <w:sz w:val="18"/>
                <w:szCs w:val="18"/>
              </w:rPr>
            </w:pPr>
            <w:r>
              <w:rPr>
                <w:sz w:val="18"/>
                <w:szCs w:val="18"/>
              </w:rPr>
              <w:t>Link</w:t>
            </w:r>
          </w:p>
        </w:tc>
        <w:tc>
          <w:tcPr>
            <w:tcW w:w="5092" w:type="dxa"/>
            <w:tcBorders>
              <w:top w:val="single" w:sz="4" w:space="0" w:color="000000"/>
              <w:left w:val="single" w:sz="4" w:space="0" w:color="000000"/>
              <w:bottom w:val="double" w:sz="4" w:space="0" w:color="000000"/>
              <w:right w:val="single" w:sz="4" w:space="0" w:color="000000"/>
            </w:tcBorders>
            <w:vAlign w:val="center"/>
          </w:tcPr>
          <w:p w:rsidR="007E5140" w:rsidRDefault="007E5140" w:rsidP="00326656">
            <w:pPr>
              <w:pStyle w:val="CellHeading"/>
              <w:spacing w:before="20" w:after="20"/>
              <w:ind w:left="86" w:right="86"/>
              <w:rPr>
                <w:sz w:val="18"/>
                <w:szCs w:val="18"/>
              </w:rPr>
            </w:pPr>
            <w:r>
              <w:rPr>
                <w:sz w:val="18"/>
                <w:szCs w:val="18"/>
              </w:rPr>
              <w:t>Parameter Name</w:t>
            </w:r>
          </w:p>
        </w:tc>
        <w:tc>
          <w:tcPr>
            <w:tcW w:w="128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326656">
            <w:pPr>
              <w:pStyle w:val="CellHeading"/>
              <w:spacing w:before="20" w:after="20"/>
              <w:ind w:left="86" w:right="86"/>
              <w:rPr>
                <w:sz w:val="18"/>
                <w:szCs w:val="18"/>
              </w:rPr>
            </w:pPr>
            <w:r>
              <w:rPr>
                <w:sz w:val="18"/>
                <w:szCs w:val="18"/>
              </w:rPr>
              <w:t>Order</w:t>
            </w:r>
          </w:p>
        </w:tc>
        <w:tc>
          <w:tcPr>
            <w:tcW w:w="176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326656">
            <w:pPr>
              <w:pStyle w:val="CellHeading"/>
              <w:spacing w:before="20" w:after="20"/>
              <w:ind w:left="86" w:right="86"/>
              <w:rPr>
                <w:sz w:val="18"/>
                <w:szCs w:val="18"/>
              </w:rPr>
            </w:pPr>
            <w:r>
              <w:rPr>
                <w:sz w:val="18"/>
                <w:szCs w:val="18"/>
              </w:rPr>
              <w:t>Data Type</w:t>
            </w:r>
          </w:p>
        </w:tc>
      </w:tr>
      <w:tr w:rsidR="007E5140" w:rsidTr="00191D0E">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100" w:type="dxa"/>
            <w:tcBorders>
              <w:top w:val="doub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38 \h  \* MERGEFORMAT ">
              <w:r w:rsidR="00FB12C6" w:rsidRPr="00FB12C6">
                <w:rPr>
                  <w:color w:val="548DD4" w:themeColor="text2" w:themeTint="99"/>
                </w:rPr>
                <w:t>SCI-38</w:t>
              </w:r>
            </w:fldSimple>
          </w:p>
        </w:tc>
        <w:tc>
          <w:tcPr>
            <w:tcW w:w="5092" w:type="dxa"/>
            <w:tcBorders>
              <w:top w:val="doub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Satellite Position at record start</w:t>
            </w:r>
          </w:p>
        </w:tc>
        <w:tc>
          <w:tcPr>
            <w:tcW w:w="1288" w:type="dxa"/>
            <w:tcBorders>
              <w:top w:val="double" w:sz="4" w:space="0" w:color="000000"/>
              <w:left w:val="single" w:sz="4" w:space="0" w:color="000000"/>
              <w:bottom w:val="single" w:sz="4" w:space="0" w:color="000000"/>
              <w:right w:val="single" w:sz="4" w:space="0" w:color="000000"/>
            </w:tcBorders>
          </w:tcPr>
          <w:p w:rsidR="007E5140" w:rsidRDefault="007E5140" w:rsidP="00326656">
            <w:pPr>
              <w:pStyle w:val="CellBody"/>
              <w:tabs>
                <w:tab w:val="decimal" w:pos="703"/>
              </w:tabs>
              <w:spacing w:before="20" w:after="20"/>
              <w:ind w:left="86" w:right="86"/>
              <w:jc w:val="center"/>
            </w:pPr>
            <w:r>
              <w:t>3 (x, y, z)</w:t>
            </w:r>
          </w:p>
        </w:tc>
        <w:tc>
          <w:tcPr>
            <w:tcW w:w="1760" w:type="dxa"/>
            <w:tcBorders>
              <w:top w:val="doub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64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2</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37 \h  \* MERGEFORMAT ">
              <w:r w:rsidR="00FB12C6" w:rsidRPr="00FB12C6">
                <w:rPr>
                  <w:color w:val="548DD4" w:themeColor="text2" w:themeTint="99"/>
                </w:rPr>
                <w:t>SCI-37</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Satellite Position at record end</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tabs>
                <w:tab w:val="decimal" w:pos="703"/>
              </w:tabs>
              <w:spacing w:before="20" w:after="20"/>
              <w:ind w:left="86" w:right="86"/>
              <w:jc w:val="center"/>
            </w:pPr>
            <w:r>
              <w:t>3 (x, y, z)</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64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40 \h  \* MERGEFORMAT ">
              <w:r w:rsidR="00FB12C6" w:rsidRPr="00FB12C6">
                <w:rPr>
                  <w:color w:val="548DD4" w:themeColor="text2" w:themeTint="99"/>
                </w:rPr>
                <w:t>SCI-40</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Satellite Velocity at record start</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tabs>
                <w:tab w:val="decimal" w:pos="703"/>
              </w:tabs>
              <w:spacing w:before="20" w:after="20"/>
              <w:ind w:left="86" w:right="86"/>
              <w:jc w:val="center"/>
            </w:pPr>
            <w:r>
              <w:t>3 (x, y, z)</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64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4</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39 \h  \* MERGEFORMAT ">
              <w:r w:rsidR="00FB12C6" w:rsidRPr="00FB12C6">
                <w:rPr>
                  <w:color w:val="548DD4" w:themeColor="text2" w:themeTint="99"/>
                </w:rPr>
                <w:t>SCI-39</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Satellite Velocity at record end</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tabs>
                <w:tab w:val="decimal" w:pos="703"/>
              </w:tabs>
              <w:spacing w:before="20" w:after="20"/>
              <w:ind w:left="86" w:right="86"/>
              <w:jc w:val="center"/>
            </w:pPr>
            <w:r>
              <w:t>3 (x, y, z)</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64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5</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16 \h  \* MERGEFORMAT ">
              <w:r w:rsidR="00FB12C6" w:rsidRPr="00FB12C6">
                <w:rPr>
                  <w:color w:val="548DD4" w:themeColor="text2" w:themeTint="99"/>
                </w:rPr>
                <w:t>SCI-16</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Colatitude of Subsatellite Point at Surface at record start</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30 \h  \* MERGEFORMAT ">
              <w:r w:rsidR="00FB12C6" w:rsidRPr="00FB12C6">
                <w:rPr>
                  <w:color w:val="548DD4" w:themeColor="text2" w:themeTint="99"/>
                </w:rPr>
                <w:t>SCI-30</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Longitude of Subsatellite Point at Surface at record start</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7</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15 \h  \* MERGEFORMAT ">
              <w:r w:rsidR="00FB12C6" w:rsidRPr="00FB12C6">
                <w:rPr>
                  <w:color w:val="548DD4" w:themeColor="text2" w:themeTint="99"/>
                </w:rPr>
                <w:t>SCI-15</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Colatitude of Subsatellite Point at Surface at record end</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8</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29 \h  \* MERGEFORMAT ">
              <w:r w:rsidR="00FB12C6" w:rsidRPr="00FB12C6">
                <w:rPr>
                  <w:color w:val="548DD4" w:themeColor="text2" w:themeTint="99"/>
                </w:rPr>
                <w:t>SCI-29</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Longitude of Subsatellite Point at Surface at record end</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9</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25 \h  \* MERGEFORMAT ">
              <w:r w:rsidR="00FB12C6" w:rsidRPr="00FB12C6">
                <w:rPr>
                  <w:color w:val="548DD4" w:themeColor="text2" w:themeTint="99"/>
                </w:rPr>
                <w:t>SCI-25</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Earth-Sun Distance</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64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10</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17 \h  \* MERGEFORMAT ">
              <w:r w:rsidR="00FB12C6" w:rsidRPr="00FB12C6">
                <w:rPr>
                  <w:color w:val="548DD4" w:themeColor="text2" w:themeTint="99"/>
                </w:rPr>
                <w:t>SCI-17</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Colatitude of Subsolar Point at Surface</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7E5140" w:rsidTr="00191D0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11</w:t>
            </w:r>
          </w:p>
        </w:tc>
        <w:tc>
          <w:tcPr>
            <w:tcW w:w="1100" w:type="dxa"/>
            <w:tcBorders>
              <w:top w:val="single" w:sz="4" w:space="0" w:color="000000"/>
              <w:left w:val="single" w:sz="4" w:space="0" w:color="000000"/>
              <w:bottom w:val="single" w:sz="4" w:space="0" w:color="000000"/>
              <w:right w:val="single" w:sz="4" w:space="0" w:color="000000"/>
            </w:tcBorders>
          </w:tcPr>
          <w:p w:rsidR="007E5140" w:rsidRPr="00FB12C6" w:rsidRDefault="00CC0D66" w:rsidP="00326656">
            <w:pPr>
              <w:pStyle w:val="CellBody"/>
              <w:spacing w:before="20" w:after="20"/>
              <w:ind w:left="86" w:right="86"/>
              <w:jc w:val="center"/>
              <w:rPr>
                <w:rStyle w:val="BlueTag8Helvetica0"/>
                <w:rFonts w:ascii="Helvetica" w:hAnsi="Helvetica" w:cs="Helvetica"/>
                <w:color w:val="548DD4" w:themeColor="text2" w:themeTint="99"/>
              </w:rPr>
            </w:pPr>
            <w:fldSimple w:instr=" REF sci_31 \h  \* MERGEFORMAT ">
              <w:r w:rsidR="00FB12C6" w:rsidRPr="00FB12C6">
                <w:rPr>
                  <w:color w:val="548DD4" w:themeColor="text2" w:themeTint="99"/>
                </w:rPr>
                <w:t>SCI-31</w:t>
              </w:r>
            </w:fldSimple>
          </w:p>
        </w:tc>
        <w:tc>
          <w:tcPr>
            <w:tcW w:w="5092" w:type="dxa"/>
            <w:tcBorders>
              <w:top w:val="single" w:sz="4" w:space="0" w:color="000000"/>
              <w:left w:val="single" w:sz="4" w:space="0" w:color="000000"/>
              <w:bottom w:val="single" w:sz="4" w:space="0" w:color="000000"/>
              <w:right w:val="single" w:sz="4" w:space="0" w:color="000000"/>
            </w:tcBorders>
          </w:tcPr>
          <w:p w:rsidR="007E5140" w:rsidRPr="00191D0E" w:rsidRDefault="007E5140" w:rsidP="00326656">
            <w:pPr>
              <w:pStyle w:val="CellBody"/>
              <w:spacing w:before="20" w:after="20"/>
              <w:ind w:left="86" w:right="86"/>
              <w:rPr>
                <w:rStyle w:val="BlueTag8helvetica"/>
                <w:color w:val="auto"/>
              </w:rPr>
            </w:pPr>
            <w:r w:rsidRPr="00191D0E">
              <w:rPr>
                <w:rStyle w:val="BlueTag8helvetica"/>
                <w:color w:val="auto"/>
              </w:rPr>
              <w:t>Longitude of Subsolar Point at Surface</w:t>
            </w:r>
          </w:p>
        </w:tc>
        <w:tc>
          <w:tcPr>
            <w:tcW w:w="1288"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1</w:t>
            </w:r>
          </w:p>
        </w:tc>
        <w:tc>
          <w:tcPr>
            <w:tcW w:w="1760" w:type="dxa"/>
            <w:tcBorders>
              <w:top w:val="single" w:sz="4" w:space="0" w:color="000000"/>
              <w:left w:val="single" w:sz="4" w:space="0" w:color="000000"/>
              <w:bottom w:val="single" w:sz="4" w:space="0" w:color="000000"/>
              <w:right w:val="single" w:sz="4" w:space="0" w:color="000000"/>
            </w:tcBorders>
          </w:tcPr>
          <w:p w:rsidR="007E5140" w:rsidRDefault="007E5140" w:rsidP="00326656">
            <w:pPr>
              <w:pStyle w:val="CellBody"/>
              <w:spacing w:before="20" w:after="20"/>
              <w:ind w:left="86" w:right="86"/>
              <w:jc w:val="center"/>
            </w:pPr>
            <w:r>
              <w:t>32 bit float</w:t>
            </w:r>
          </w:p>
        </w:tc>
      </w:tr>
      <w:tr w:rsidR="00191D0E" w:rsidTr="00191D0E">
        <w:trPr>
          <w:cantSplit/>
          <w:jc w:val="center"/>
        </w:trPr>
        <w:tc>
          <w:tcPr>
            <w:tcW w:w="8200" w:type="dxa"/>
            <w:gridSpan w:val="4"/>
            <w:tcBorders>
              <w:top w:val="single" w:sz="4" w:space="0" w:color="000000"/>
              <w:left w:val="single" w:sz="4" w:space="0" w:color="000000"/>
              <w:bottom w:val="single" w:sz="4" w:space="0" w:color="000000"/>
              <w:right w:val="single" w:sz="4" w:space="0" w:color="000000"/>
            </w:tcBorders>
          </w:tcPr>
          <w:p w:rsidR="00191D0E" w:rsidRDefault="00191D0E" w:rsidP="00326656">
            <w:pPr>
              <w:pStyle w:val="CellBody"/>
              <w:spacing w:before="20" w:after="20"/>
              <w:ind w:left="86" w:right="86"/>
              <w:jc w:val="center"/>
              <w:rPr>
                <w:rFonts w:ascii="Times New Roman" w:hAnsi="Times New Roman" w:cs="Times New Roman"/>
                <w:color w:val="auto"/>
                <w:sz w:val="24"/>
                <w:szCs w:val="24"/>
              </w:rPr>
            </w:pPr>
            <w:r>
              <w:t>Record Size (bytes)</w:t>
            </w:r>
          </w:p>
        </w:tc>
        <w:tc>
          <w:tcPr>
            <w:tcW w:w="1760" w:type="dxa"/>
            <w:tcBorders>
              <w:top w:val="single" w:sz="4" w:space="0" w:color="000000"/>
              <w:left w:val="single" w:sz="4" w:space="0" w:color="000000"/>
              <w:bottom w:val="single" w:sz="4" w:space="0" w:color="000000"/>
              <w:right w:val="single" w:sz="4" w:space="0" w:color="000000"/>
            </w:tcBorders>
          </w:tcPr>
          <w:p w:rsidR="00191D0E" w:rsidRDefault="00191D0E" w:rsidP="00326656">
            <w:pPr>
              <w:pStyle w:val="CellBody"/>
              <w:spacing w:before="20" w:after="20"/>
              <w:ind w:left="86" w:right="86"/>
              <w:jc w:val="center"/>
            </w:pPr>
            <w:r>
              <w:t>128</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601994">
      <w:pPr>
        <w:pStyle w:val="Heading4"/>
      </w:pPr>
      <w:bookmarkStart w:id="388" w:name="_Ref226872840"/>
      <w:bookmarkStart w:id="389" w:name="_Toc255823445"/>
      <w:r>
        <w:lastRenderedPageBreak/>
        <w:t>Temperature Counts</w:t>
      </w:r>
      <w:bookmarkEnd w:id="388"/>
      <w:bookmarkEnd w:id="389"/>
    </w:p>
    <w:p w:rsidR="007E5140" w:rsidRDefault="00601994" w:rsidP="007E5140">
      <w:pPr>
        <w:pStyle w:val="Heading30"/>
        <w:spacing w:line="280" w:lineRule="exact"/>
      </w:pPr>
      <w:r>
        <w:t xml:space="preserve">BDS Product Types:  </w:t>
      </w:r>
      <w:r w:rsidR="007E5140">
        <w:t>BDS, BDSS, BDSD, BDSM, BDSG, BDSP, BDSI</w:t>
      </w:r>
    </w:p>
    <w:p w:rsidR="007E5140" w:rsidRDefault="007E5140" w:rsidP="007E5140">
      <w:pPr>
        <w:pStyle w:val="VdataData"/>
        <w:spacing w:line="280" w:lineRule="exact"/>
        <w:rPr>
          <w:rFonts w:ascii="Times New Roman" w:hAnsi="Times New Roman" w:cs="Times New Roman"/>
          <w:b w:val="0"/>
          <w:bCs w:val="0"/>
          <w:color w:val="auto"/>
        </w:rPr>
      </w:pPr>
    </w:p>
    <w:p w:rsidR="007E5140" w:rsidRDefault="007E5140" w:rsidP="007E5140">
      <w:pPr>
        <w:pStyle w:val="VdataData"/>
        <w:spacing w:line="280" w:lineRule="exact"/>
      </w:pPr>
      <w:r>
        <w:rPr>
          <w:b w:val="0"/>
          <w:bCs w:val="0"/>
        </w:rPr>
        <w:t>This data set contains the raw count values for instrument temperature parameters, copied from the Level-0 input data files.  The data descriptions apply to both the Temperature Counts (</w:t>
      </w:r>
      <w:fldSimple w:instr=" REF _Ref226954473 \h  \* MERGEFORMAT ">
        <w:r w:rsidR="003D7CC9" w:rsidRPr="003D7CC9">
          <w:rPr>
            <w:b w:val="0"/>
            <w:color w:val="548DD4" w:themeColor="text2" w:themeTint="99"/>
          </w:rPr>
          <w:t>Table 5</w:t>
        </w:r>
        <w:r w:rsidR="003D7CC9" w:rsidRPr="003D7CC9">
          <w:rPr>
            <w:b w:val="0"/>
            <w:color w:val="548DD4" w:themeColor="text2" w:themeTint="99"/>
          </w:rPr>
          <w:noBreakHyphen/>
          <w:t>9</w:t>
        </w:r>
      </w:fldSimple>
      <w:r>
        <w:rPr>
          <w:b w:val="0"/>
          <w:bCs w:val="0"/>
        </w:rPr>
        <w:t xml:space="preserve">) parameters and the Converted Temperatures listed in </w:t>
      </w:r>
      <w:fldSimple w:instr=" REF _Ref226954487 \h  \* MERGEFORMAT ">
        <w:r w:rsidR="003D7CC9" w:rsidRPr="003D7CC9">
          <w:rPr>
            <w:b w:val="0"/>
            <w:color w:val="548DD4" w:themeColor="text2" w:themeTint="99"/>
          </w:rPr>
          <w:t>Table 5</w:t>
        </w:r>
        <w:r w:rsidR="003D7CC9" w:rsidRPr="003D7CC9">
          <w:rPr>
            <w:b w:val="0"/>
            <w:color w:val="548DD4" w:themeColor="text2" w:themeTint="99"/>
          </w:rPr>
          <w:noBreakHyphen/>
          <w:t>4</w:t>
        </w:r>
      </w:fldSimple>
      <w:r>
        <w:rPr>
          <w:b w:val="0"/>
          <w:bCs w:val="0"/>
        </w:rPr>
        <w:t xml:space="preserve">.  The Link column is hyperlinked from the tables to the parameter definition.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9285" w:type="dxa"/>
        <w:jc w:val="center"/>
        <w:tblInd w:w="5" w:type="dxa"/>
        <w:tblLayout w:type="fixed"/>
        <w:tblCellMar>
          <w:left w:w="0" w:type="dxa"/>
          <w:right w:w="0" w:type="dxa"/>
        </w:tblCellMar>
        <w:tblLook w:val="0000"/>
      </w:tblPr>
      <w:tblGrid>
        <w:gridCol w:w="1134"/>
        <w:gridCol w:w="731"/>
        <w:gridCol w:w="3804"/>
        <w:gridCol w:w="1024"/>
        <w:gridCol w:w="2592"/>
      </w:tblGrid>
      <w:tr w:rsidR="00732069" w:rsidTr="00732069">
        <w:trPr>
          <w:cantSplit/>
          <w:tblHeader/>
          <w:jc w:val="center"/>
        </w:trPr>
        <w:tc>
          <w:tcPr>
            <w:tcW w:w="9285" w:type="dxa"/>
            <w:gridSpan w:val="5"/>
            <w:tcBorders>
              <w:bottom w:val="single" w:sz="4" w:space="0" w:color="000000"/>
            </w:tcBorders>
            <w:vAlign w:val="center"/>
          </w:tcPr>
          <w:p w:rsidR="00732069" w:rsidRPr="00732069" w:rsidRDefault="00732069" w:rsidP="00732069">
            <w:pPr>
              <w:pStyle w:val="Caption"/>
              <w:keepNext/>
            </w:pPr>
            <w:bookmarkStart w:id="390" w:name="_Ref226954473"/>
            <w:bookmarkStart w:id="391" w:name="_Toc227563219"/>
            <w:r>
              <w:t xml:space="preserve">Table </w:t>
            </w:r>
            <w:fldSimple w:instr=" STYLEREF 1 \s ">
              <w:r w:rsidR="00225142">
                <w:rPr>
                  <w:noProof/>
                </w:rPr>
                <w:t>5</w:t>
              </w:r>
            </w:fldSimple>
            <w:r w:rsidR="00225142">
              <w:noBreakHyphen/>
            </w:r>
            <w:fldSimple w:instr=" SEQ Table \* ARABIC \s 1 ">
              <w:r w:rsidR="00225142">
                <w:rPr>
                  <w:noProof/>
                </w:rPr>
                <w:t>9</w:t>
              </w:r>
            </w:fldSimple>
            <w:bookmarkEnd w:id="390"/>
            <w:r>
              <w:t>.  Temperature Counts Field Summary</w:t>
            </w:r>
            <w:bookmarkEnd w:id="391"/>
          </w:p>
        </w:tc>
      </w:tr>
      <w:tr w:rsidR="007E5140" w:rsidTr="00732069">
        <w:trPr>
          <w:cantSplit/>
          <w:tblHeader/>
          <w:jc w:val="center"/>
        </w:trPr>
        <w:tc>
          <w:tcPr>
            <w:tcW w:w="1134" w:type="dxa"/>
            <w:tcBorders>
              <w:top w:val="single" w:sz="4" w:space="0" w:color="000000"/>
              <w:left w:val="single" w:sz="4" w:space="0" w:color="000000"/>
              <w:bottom w:val="double" w:sz="4" w:space="0" w:color="000000"/>
              <w:right w:val="single" w:sz="4" w:space="0" w:color="000000"/>
            </w:tcBorders>
            <w:vAlign w:val="center"/>
          </w:tcPr>
          <w:p w:rsidR="007E5140" w:rsidRPr="00732069" w:rsidRDefault="007E5140" w:rsidP="00732069">
            <w:pPr>
              <w:pStyle w:val="CellHeading"/>
              <w:spacing w:before="40" w:after="40"/>
              <w:ind w:left="120" w:right="120"/>
              <w:rPr>
                <w:sz w:val="18"/>
                <w:szCs w:val="18"/>
              </w:rPr>
            </w:pPr>
            <w:r w:rsidRPr="00732069">
              <w:rPr>
                <w:sz w:val="18"/>
                <w:szCs w:val="18"/>
              </w:rPr>
              <w:t>Link</w:t>
            </w:r>
          </w:p>
        </w:tc>
        <w:tc>
          <w:tcPr>
            <w:tcW w:w="731" w:type="dxa"/>
            <w:tcBorders>
              <w:top w:val="single" w:sz="4" w:space="0" w:color="000000"/>
              <w:left w:val="single" w:sz="4" w:space="0" w:color="000000"/>
              <w:bottom w:val="double" w:sz="4" w:space="0" w:color="000000"/>
              <w:right w:val="single" w:sz="4" w:space="0" w:color="000000"/>
            </w:tcBorders>
            <w:vAlign w:val="center"/>
          </w:tcPr>
          <w:p w:rsidR="007E5140" w:rsidRPr="00732069" w:rsidRDefault="007E5140" w:rsidP="00732069">
            <w:pPr>
              <w:pStyle w:val="CellHeading"/>
              <w:spacing w:before="40" w:after="40"/>
              <w:ind w:left="120" w:right="120"/>
              <w:rPr>
                <w:sz w:val="18"/>
                <w:szCs w:val="18"/>
              </w:rPr>
            </w:pPr>
            <w:r w:rsidRPr="00732069">
              <w:rPr>
                <w:sz w:val="18"/>
                <w:szCs w:val="18"/>
              </w:rPr>
              <w:t>Field</w:t>
            </w:r>
          </w:p>
          <w:p w:rsidR="007E5140" w:rsidRPr="00732069" w:rsidRDefault="007E5140" w:rsidP="00732069">
            <w:pPr>
              <w:pStyle w:val="CellHeading"/>
              <w:spacing w:before="40" w:after="40"/>
              <w:ind w:left="120" w:right="120"/>
              <w:rPr>
                <w:sz w:val="18"/>
                <w:szCs w:val="18"/>
              </w:rPr>
            </w:pPr>
            <w:r w:rsidRPr="00732069">
              <w:rPr>
                <w:sz w:val="18"/>
                <w:szCs w:val="18"/>
              </w:rPr>
              <w:t>Num</w:t>
            </w:r>
          </w:p>
        </w:tc>
        <w:tc>
          <w:tcPr>
            <w:tcW w:w="3804" w:type="dxa"/>
            <w:tcBorders>
              <w:top w:val="single" w:sz="4" w:space="0" w:color="000000"/>
              <w:left w:val="single" w:sz="4" w:space="0" w:color="000000"/>
              <w:bottom w:val="double" w:sz="4" w:space="0" w:color="000000"/>
              <w:right w:val="single" w:sz="4" w:space="0" w:color="000000"/>
            </w:tcBorders>
            <w:vAlign w:val="center"/>
          </w:tcPr>
          <w:p w:rsidR="007E5140" w:rsidRPr="00732069" w:rsidRDefault="007E5140" w:rsidP="00732069">
            <w:pPr>
              <w:pStyle w:val="CellHeading"/>
              <w:spacing w:before="40" w:after="40"/>
              <w:ind w:left="120" w:right="120"/>
              <w:rPr>
                <w:sz w:val="18"/>
                <w:szCs w:val="18"/>
              </w:rPr>
            </w:pPr>
            <w:r w:rsidRPr="00732069">
              <w:rPr>
                <w:sz w:val="18"/>
                <w:szCs w:val="18"/>
              </w:rPr>
              <w:t>Parameter Name</w:t>
            </w:r>
          </w:p>
        </w:tc>
        <w:tc>
          <w:tcPr>
            <w:tcW w:w="1024" w:type="dxa"/>
            <w:tcBorders>
              <w:top w:val="single" w:sz="4" w:space="0" w:color="000000"/>
              <w:left w:val="single" w:sz="4" w:space="0" w:color="000000"/>
              <w:bottom w:val="double" w:sz="4" w:space="0" w:color="000000"/>
              <w:right w:val="single" w:sz="4" w:space="0" w:color="000000"/>
            </w:tcBorders>
            <w:vAlign w:val="center"/>
          </w:tcPr>
          <w:p w:rsidR="007E5140" w:rsidRPr="00732069" w:rsidRDefault="007E5140" w:rsidP="00732069">
            <w:pPr>
              <w:pStyle w:val="CellHeading"/>
              <w:spacing w:before="40" w:after="40"/>
              <w:ind w:left="120" w:right="120"/>
              <w:rPr>
                <w:sz w:val="18"/>
                <w:szCs w:val="18"/>
              </w:rPr>
            </w:pPr>
            <w:r w:rsidRPr="00732069">
              <w:rPr>
                <w:sz w:val="18"/>
                <w:szCs w:val="18"/>
              </w:rPr>
              <w:t>Order</w:t>
            </w:r>
          </w:p>
        </w:tc>
        <w:tc>
          <w:tcPr>
            <w:tcW w:w="2592" w:type="dxa"/>
            <w:tcBorders>
              <w:top w:val="single" w:sz="4" w:space="0" w:color="000000"/>
              <w:left w:val="single" w:sz="4" w:space="0" w:color="000000"/>
              <w:bottom w:val="double" w:sz="4" w:space="0" w:color="000000"/>
              <w:right w:val="single" w:sz="4" w:space="0" w:color="000000"/>
            </w:tcBorders>
            <w:vAlign w:val="center"/>
          </w:tcPr>
          <w:p w:rsidR="007E5140" w:rsidRPr="00732069" w:rsidRDefault="007E5140" w:rsidP="00732069">
            <w:pPr>
              <w:pStyle w:val="CellHeading"/>
              <w:spacing w:before="40" w:after="40"/>
              <w:ind w:left="120" w:right="120"/>
              <w:rPr>
                <w:sz w:val="18"/>
                <w:szCs w:val="18"/>
              </w:rPr>
            </w:pPr>
            <w:r w:rsidRPr="00732069">
              <w:rPr>
                <w:sz w:val="18"/>
                <w:szCs w:val="18"/>
              </w:rPr>
              <w:t>Data Type</w:t>
            </w:r>
          </w:p>
        </w:tc>
      </w:tr>
      <w:tr w:rsidR="007E5140" w:rsidTr="00732069">
        <w:trPr>
          <w:cantSplit/>
          <w:jc w:val="center"/>
        </w:trPr>
        <w:tc>
          <w:tcPr>
            <w:tcW w:w="1134" w:type="dxa"/>
            <w:tcBorders>
              <w:top w:val="double" w:sz="4" w:space="0" w:color="000000"/>
              <w:left w:val="single" w:sz="4" w:space="0" w:color="000000"/>
              <w:bottom w:val="single" w:sz="4" w:space="0" w:color="000000"/>
              <w:right w:val="single" w:sz="4" w:space="0" w:color="000000"/>
            </w:tcBorders>
          </w:tcPr>
          <w:p w:rsidR="007E5140" w:rsidRPr="00CF28CE" w:rsidRDefault="00CC0D66" w:rsidP="00732069">
            <w:pPr>
              <w:pStyle w:val="CellBody"/>
              <w:spacing w:before="40" w:after="40"/>
              <w:ind w:left="120" w:right="120"/>
              <w:jc w:val="center"/>
              <w:rPr>
                <w:rStyle w:val="Helvetica9"/>
                <w:color w:val="548DD4" w:themeColor="text2" w:themeTint="99"/>
              </w:rPr>
            </w:pPr>
            <w:fldSimple w:instr=" REF lvl_32 \h  \* MERGEFORMAT ">
              <w:r w:rsidR="00CF28CE" w:rsidRPr="00CF28CE">
                <w:rPr>
                  <w:color w:val="548DD4" w:themeColor="text2" w:themeTint="99"/>
                  <w:sz w:val="18"/>
                  <w:szCs w:val="18"/>
                </w:rPr>
                <w:t>LVL-32</w:t>
              </w:r>
            </w:fldSimple>
          </w:p>
        </w:tc>
        <w:tc>
          <w:tcPr>
            <w:tcW w:w="731" w:type="dxa"/>
            <w:tcBorders>
              <w:top w:val="doub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w:t>
            </w:r>
          </w:p>
        </w:tc>
        <w:tc>
          <w:tcPr>
            <w:tcW w:w="3804" w:type="dxa"/>
            <w:tcBorders>
              <w:top w:val="doub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Total Channel Heater DAC Value</w:t>
            </w:r>
          </w:p>
        </w:tc>
        <w:tc>
          <w:tcPr>
            <w:tcW w:w="1024" w:type="dxa"/>
            <w:tcBorders>
              <w:top w:val="doub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doub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CF28CE" w:rsidRDefault="00CC0D66" w:rsidP="00732069">
            <w:pPr>
              <w:pStyle w:val="CellBody"/>
              <w:spacing w:before="40" w:after="40"/>
              <w:ind w:left="120" w:right="120"/>
              <w:jc w:val="center"/>
              <w:rPr>
                <w:rStyle w:val="Helvetica9"/>
                <w:color w:val="548DD4" w:themeColor="text2" w:themeTint="99"/>
              </w:rPr>
            </w:pPr>
            <w:fldSimple w:instr=" REF lvl_31 \h  \* MERGEFORMAT ">
              <w:r w:rsidR="00CF28CE" w:rsidRPr="00CF28CE">
                <w:rPr>
                  <w:color w:val="548DD4" w:themeColor="text2" w:themeTint="99"/>
                  <w:sz w:val="18"/>
                  <w:szCs w:val="18"/>
                </w:rPr>
                <w:t>LVL-31</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SW Channel Heater DAC Value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CF28CE" w:rsidRDefault="00CC0D66" w:rsidP="00732069">
            <w:pPr>
              <w:pStyle w:val="CellBody"/>
              <w:spacing w:before="40" w:after="40"/>
              <w:ind w:left="120" w:right="120"/>
              <w:jc w:val="center"/>
              <w:rPr>
                <w:rStyle w:val="Helvetica9"/>
                <w:color w:val="548DD4" w:themeColor="text2" w:themeTint="99"/>
              </w:rPr>
            </w:pPr>
            <w:fldSimple w:instr=" REF lvl_33 \h  \* MERGEFORMAT ">
              <w:r w:rsidR="00CF28CE" w:rsidRPr="00CF28CE">
                <w:rPr>
                  <w:color w:val="548DD4" w:themeColor="text2" w:themeTint="99"/>
                  <w:sz w:val="18"/>
                  <w:szCs w:val="18"/>
                </w:rPr>
                <w:t>LVL-33</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WN Channel Heater DAC Value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CF28CE" w:rsidRDefault="00CC0D66" w:rsidP="00732069">
            <w:pPr>
              <w:pStyle w:val="CellBody"/>
              <w:spacing w:before="40" w:after="40"/>
              <w:ind w:left="120" w:right="120"/>
              <w:jc w:val="center"/>
              <w:rPr>
                <w:rStyle w:val="Helvetica9"/>
                <w:color w:val="548DD4" w:themeColor="text2" w:themeTint="99"/>
              </w:rPr>
            </w:pPr>
            <w:fldSimple w:instr=" REF lvl_6 \h  \* MERGEFORMAT ">
              <w:r w:rsidR="00CF28CE" w:rsidRPr="00CF28CE">
                <w:rPr>
                  <w:rFonts w:ascii="Arial" w:hAnsi="Arial"/>
                  <w:color w:val="548DD4" w:themeColor="text2" w:themeTint="99"/>
                  <w:sz w:val="18"/>
                  <w:szCs w:val="18"/>
                </w:rPr>
                <w:t>LVL-6</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4</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Blackbody Heater DAC Value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2 \h  \* MERGEFORMAT ">
              <w:r w:rsidR="00426C81" w:rsidRPr="00426C81">
                <w:rPr>
                  <w:color w:val="548DD4" w:themeColor="text2" w:themeTint="99"/>
                  <w:sz w:val="18"/>
                  <w:szCs w:val="18"/>
                </w:rPr>
                <w:t>INS-82</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5</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TOT Detector Control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5 \h  \* MERGEFORMAT ">
              <w:r w:rsidR="00426C81" w:rsidRPr="00426C81">
                <w:rPr>
                  <w:color w:val="548DD4" w:themeColor="text2" w:themeTint="99"/>
                  <w:sz w:val="18"/>
                  <w:szCs w:val="18"/>
                </w:rPr>
                <w:t>INS-85</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6</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TOT Detector Monitor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1 \h  \* MERGEFORMAT ">
              <w:r w:rsidR="00426C81" w:rsidRPr="00426C81">
                <w:rPr>
                  <w:color w:val="548DD4" w:themeColor="text2" w:themeTint="99"/>
                  <w:sz w:val="18"/>
                  <w:szCs w:val="18"/>
                </w:rPr>
                <w:t>INS-81</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7</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SW Detector Control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4 \h  \* MERGEFORMAT ">
              <w:r w:rsidR="00426C81" w:rsidRPr="00426C81">
                <w:rPr>
                  <w:color w:val="548DD4" w:themeColor="text2" w:themeTint="99"/>
                  <w:sz w:val="18"/>
                  <w:szCs w:val="18"/>
                </w:rPr>
                <w:t>INS-84</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8</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SW Detector Monitor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3 \h  \* MERGEFORMAT ">
              <w:r w:rsidR="00426C81" w:rsidRPr="00426C81">
                <w:rPr>
                  <w:color w:val="548DD4" w:themeColor="text2" w:themeTint="99"/>
                  <w:sz w:val="18"/>
                  <w:szCs w:val="18"/>
                </w:rPr>
                <w:t>INS-83</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9</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WN Detector Control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6 \h  \* MERGEFORMAT ">
              <w:r w:rsidR="00426C81" w:rsidRPr="00426C81">
                <w:rPr>
                  <w:color w:val="548DD4" w:themeColor="text2" w:themeTint="99"/>
                  <w:sz w:val="18"/>
                  <w:szCs w:val="18"/>
                </w:rPr>
                <w:t>INS-86</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10</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WN Detector Monitor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9 \h  \* MERGEFORMAT ">
              <w:r w:rsidR="00426C81" w:rsidRPr="00426C81">
                <w:rPr>
                  <w:color w:val="548DD4" w:themeColor="text2" w:themeTint="99"/>
                  <w:sz w:val="18"/>
                  <w:szCs w:val="18"/>
                </w:rPr>
                <w:t>INS-89</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11</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TOT Blackbody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90 \h  \* MERGEFORMAT ">
              <w:r w:rsidR="00426C81" w:rsidRPr="00426C81">
                <w:rPr>
                  <w:color w:val="548DD4" w:themeColor="text2" w:themeTint="99"/>
                  <w:sz w:val="18"/>
                  <w:szCs w:val="18"/>
                </w:rPr>
                <w:t>INS-90</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WN Blackbody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12</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52 \h  \* MERGEFORMAT ">
              <w:r w:rsidR="00426C81" w:rsidRPr="00426C81">
                <w:rPr>
                  <w:color w:val="548DD4" w:themeColor="text2" w:themeTint="99"/>
                  <w:sz w:val="18"/>
                  <w:szCs w:val="18"/>
                </w:rPr>
                <w:t>INS-52</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13</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Elevation Spindle Temperature-Motor</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51 \h  \* MERGEFORMAT ">
              <w:r w:rsidR="00426C81" w:rsidRPr="00426C81">
                <w:rPr>
                  <w:color w:val="548DD4" w:themeColor="text2" w:themeTint="99"/>
                  <w:sz w:val="18"/>
                  <w:szCs w:val="18"/>
                </w:rPr>
                <w:t>INS-51</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14</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Elevation Spindle Temperature-CW</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48 \h  \* MERGEFORMAT ">
              <w:r w:rsidR="00426C81" w:rsidRPr="00426C81">
                <w:rPr>
                  <w:color w:val="548DD4" w:themeColor="text2" w:themeTint="99"/>
                  <w:sz w:val="18"/>
                  <w:szCs w:val="18"/>
                </w:rPr>
                <w:t>INS-48</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15</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Elevation Bearing Temperature-Motor</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47 \h  \* MERGEFORMAT ">
              <w:r w:rsidR="00426C81" w:rsidRPr="00426C81">
                <w:rPr>
                  <w:color w:val="548DD4" w:themeColor="text2" w:themeTint="99"/>
                  <w:sz w:val="18"/>
                  <w:szCs w:val="18"/>
                </w:rPr>
                <w:t>INS-47</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16</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Elevation Bearing Temperature-CW</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8 \h  \* MERGEFORMAT ">
              <w:r w:rsidR="00426C81" w:rsidRPr="00426C81">
                <w:rPr>
                  <w:rFonts w:ascii="Arial" w:hAnsi="Arial"/>
                  <w:color w:val="548DD4" w:themeColor="text2" w:themeTint="99"/>
                  <w:sz w:val="18"/>
                  <w:szCs w:val="18"/>
                </w:rPr>
                <w:t>INS-88</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17</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SWICS Photodiode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80 \h  \* MERGEFORMAT ">
              <w:r w:rsidR="00426C81" w:rsidRPr="00426C81">
                <w:rPr>
                  <w:rFonts w:ascii="Arial" w:hAnsi="Arial"/>
                  <w:color w:val="548DD4" w:themeColor="text2" w:themeTint="99"/>
                  <w:sz w:val="18"/>
                  <w:szCs w:val="18"/>
                </w:rPr>
                <w:t>INS-80</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18</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Sensor Module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79 \h  \* MERGEFORMAT ">
              <w:r w:rsidR="00426C81" w:rsidRPr="00426C81">
                <w:rPr>
                  <w:rFonts w:ascii="Arial" w:hAnsi="Arial"/>
                  <w:color w:val="548DD4" w:themeColor="text2" w:themeTint="99"/>
                  <w:sz w:val="18"/>
                  <w:szCs w:val="18"/>
                </w:rPr>
                <w:t>INS-79</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19</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Sensor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4 \h  \* MERGEFORMAT ">
              <w:r w:rsidR="00426C81" w:rsidRPr="00426C81">
                <w:rPr>
                  <w:rFonts w:ascii="Arial" w:hAnsi="Arial"/>
                  <w:color w:val="548DD4" w:themeColor="text2" w:themeTint="99"/>
                  <w:sz w:val="18"/>
                  <w:szCs w:val="18"/>
                </w:rPr>
                <w:t>INS-64</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20</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Main Cover Motor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7 \h  \* MERGEFORMAT ">
              <w:r w:rsidR="00426C81" w:rsidRPr="00426C81">
                <w:rPr>
                  <w:color w:val="548DD4" w:themeColor="text2" w:themeTint="99"/>
                  <w:sz w:val="18"/>
                  <w:szCs w:val="18"/>
                </w:rPr>
                <w:t>INS-67</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21</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MAM Total Baffle Temperature 1</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8 \h  \* MERGEFORMAT ">
              <w:r w:rsidR="00426C81" w:rsidRPr="00426C81">
                <w:rPr>
                  <w:color w:val="548DD4" w:themeColor="text2" w:themeTint="99"/>
                  <w:sz w:val="18"/>
                  <w:szCs w:val="18"/>
                </w:rPr>
                <w:t>INS-68</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22</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MAM Total Baffle Temperature 2</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5 \h  \* MERGEFORMAT ">
              <w:r w:rsidR="00426C81" w:rsidRPr="00426C81">
                <w:rPr>
                  <w:rFonts w:ascii="Arial" w:hAnsi="Arial"/>
                  <w:color w:val="548DD4" w:themeColor="text2" w:themeTint="99"/>
                  <w:sz w:val="18"/>
                  <w:szCs w:val="18"/>
                </w:rPr>
                <w:t>INS-65</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23</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MAM Assembly SW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6 \h  \* MERGEFORMAT ">
              <w:r w:rsidR="00426C81" w:rsidRPr="00426C81">
                <w:rPr>
                  <w:color w:val="548DD4" w:themeColor="text2" w:themeTint="99"/>
                  <w:sz w:val="18"/>
                  <w:szCs w:val="18"/>
                </w:rPr>
                <w:t>INS-66</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24</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MAM Assembly Total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34 \h  \* MERGEFORMAT ">
              <w:r w:rsidR="00426C81" w:rsidRPr="00426C81">
                <w:rPr>
                  <w:rFonts w:ascii="Arial" w:hAnsi="Arial"/>
                  <w:color w:val="548DD4" w:themeColor="text2" w:themeTint="99"/>
                  <w:sz w:val="18"/>
                  <w:szCs w:val="18"/>
                </w:rPr>
                <w:t>INS-34</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25</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DAA Radiator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33 \h  \* MERGEFORMAT ">
              <w:r w:rsidR="00426C81" w:rsidRPr="00426C81">
                <w:rPr>
                  <w:rFonts w:ascii="Arial" w:hAnsi="Arial"/>
                  <w:color w:val="548DD4" w:themeColor="text2" w:themeTint="99"/>
                  <w:sz w:val="18"/>
                  <w:szCs w:val="18"/>
                </w:rPr>
                <w:t>INS-33</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26</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DAA Processor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30 \h  \* MERGEFORMAT ">
              <w:r w:rsidR="00426C81" w:rsidRPr="00426C81">
                <w:rPr>
                  <w:rFonts w:ascii="Arial" w:hAnsi="Arial"/>
                  <w:color w:val="548DD4" w:themeColor="text2" w:themeTint="99"/>
                  <w:sz w:val="18"/>
                  <w:szCs w:val="18"/>
                </w:rPr>
                <w:t>INS-30</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27</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DAA ADC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44 \h  \* MERGEFORMAT ">
              <w:r w:rsidR="00426C81" w:rsidRPr="00426C81">
                <w:rPr>
                  <w:rFonts w:ascii="Arial" w:hAnsi="Arial"/>
                  <w:color w:val="548DD4" w:themeColor="text2" w:themeTint="99"/>
                  <w:sz w:val="18"/>
                  <w:szCs w:val="18"/>
                </w:rPr>
                <w:t>INS-44</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28</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ECA Radiator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43 \h  \* MERGEFORMAT ">
              <w:r w:rsidR="00426C81" w:rsidRPr="00426C81">
                <w:rPr>
                  <w:rFonts w:ascii="Arial" w:hAnsi="Arial"/>
                  <w:color w:val="548DD4" w:themeColor="text2" w:themeTint="99"/>
                  <w:sz w:val="18"/>
                  <w:szCs w:val="18"/>
                </w:rPr>
                <w:t>INS-43</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29</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ECA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1 \h  \* MERGEFORMAT ">
              <w:r w:rsidR="00426C81" w:rsidRPr="00426C81">
                <w:rPr>
                  <w:color w:val="548DD4" w:themeColor="text2" w:themeTint="99"/>
                  <w:sz w:val="18"/>
                  <w:szCs w:val="18"/>
                </w:rPr>
                <w:t>INS-1</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30</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ACA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15 \h  \* MERGEFORMAT ">
              <w:r w:rsidR="00426C81" w:rsidRPr="00426C81">
                <w:rPr>
                  <w:color w:val="548DD4" w:themeColor="text2" w:themeTint="99"/>
                  <w:sz w:val="18"/>
                  <w:szCs w:val="18"/>
                </w:rPr>
                <w:t>INS-15</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31</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Azimuth Lower Bearing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18 \h  \* MERGEFORMAT ">
              <w:r w:rsidR="00426C81" w:rsidRPr="00426C81">
                <w:rPr>
                  <w:color w:val="548DD4" w:themeColor="text2" w:themeTint="99"/>
                  <w:sz w:val="18"/>
                  <w:szCs w:val="18"/>
                </w:rPr>
                <w:t>INS-18</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32</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Azimuth Upper Bearing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2 \h  \* MERGEFORMAT ">
              <w:r w:rsidR="00426C81" w:rsidRPr="00426C81">
                <w:rPr>
                  <w:rFonts w:ascii="Arial" w:hAnsi="Arial"/>
                  <w:color w:val="548DD4" w:themeColor="text2" w:themeTint="99"/>
                  <w:sz w:val="18"/>
                  <w:szCs w:val="18"/>
                </w:rPr>
                <w:t>INS-62</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33</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ICA Radiator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1 \h  \* MERGEFORMAT ">
              <w:r w:rsidR="00426C81" w:rsidRPr="00426C81">
                <w:rPr>
                  <w:rFonts w:ascii="Arial" w:hAnsi="Arial"/>
                  <w:color w:val="548DD4" w:themeColor="text2" w:themeTint="99"/>
                  <w:sz w:val="18"/>
                  <w:szCs w:val="18"/>
                </w:rPr>
                <w:t>INS-61</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34</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ICA Processor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60 \h  \* MERGEFORMAT ">
              <w:r w:rsidR="00426C81" w:rsidRPr="00426C81">
                <w:rPr>
                  <w:rFonts w:ascii="Arial" w:hAnsi="Arial"/>
                  <w:color w:val="548DD4" w:themeColor="text2" w:themeTint="99"/>
                  <w:sz w:val="18"/>
                  <w:szCs w:val="18"/>
                </w:rPr>
                <w:t>INS-60</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35</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ICA ADC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75 \h  \* MERGEFORMAT ">
              <w:r w:rsidR="00426C81" w:rsidRPr="00426C81">
                <w:rPr>
                  <w:rFonts w:ascii="Arial" w:hAnsi="Arial"/>
                  <w:color w:val="548DD4" w:themeColor="text2" w:themeTint="99"/>
                  <w:sz w:val="18"/>
                  <w:szCs w:val="18"/>
                </w:rPr>
                <w:t>INS-75</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36</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PCA Radiator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74 \h  \* MERGEFORMAT ">
              <w:r w:rsidR="00426C81" w:rsidRPr="00426C81">
                <w:rPr>
                  <w:rFonts w:ascii="Arial" w:hAnsi="Arial"/>
                  <w:color w:val="548DD4" w:themeColor="text2" w:themeTint="99"/>
                  <w:sz w:val="18"/>
                  <w:szCs w:val="18"/>
                </w:rPr>
                <w:t>INS-74</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37</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PCA Electronics Temperature</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76 \h  \* MERGEFORMAT ">
              <w:r w:rsidR="00426C81" w:rsidRPr="00426C81">
                <w:rPr>
                  <w:rFonts w:ascii="Arial" w:hAnsi="Arial"/>
                  <w:color w:val="548DD4" w:themeColor="text2" w:themeTint="99"/>
                  <w:sz w:val="18"/>
                  <w:szCs w:val="18"/>
                </w:rPr>
                <w:t>INS-76</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38</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Pedestal Temperature 1-Brake Housing</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E5140" w:rsidTr="00732069">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E5140" w:rsidRPr="00426C81" w:rsidRDefault="00CC0D66" w:rsidP="00732069">
            <w:pPr>
              <w:pStyle w:val="CellBody"/>
              <w:spacing w:before="40" w:after="40"/>
              <w:ind w:left="120" w:right="120"/>
              <w:jc w:val="center"/>
              <w:rPr>
                <w:rStyle w:val="Helvetica9"/>
                <w:color w:val="548DD4" w:themeColor="text2" w:themeTint="99"/>
              </w:rPr>
            </w:pPr>
            <w:fldSimple w:instr=" REF ins_77 \h  \* MERGEFORMAT ">
              <w:r w:rsidR="00426C81" w:rsidRPr="00426C81">
                <w:rPr>
                  <w:rFonts w:ascii="Arial" w:hAnsi="Arial"/>
                  <w:color w:val="548DD4" w:themeColor="text2" w:themeTint="99"/>
                  <w:sz w:val="18"/>
                  <w:szCs w:val="18"/>
                </w:rPr>
                <w:t>INS-77</w:t>
              </w:r>
            </w:fldSimple>
          </w:p>
        </w:tc>
        <w:tc>
          <w:tcPr>
            <w:tcW w:w="731"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39</w:t>
            </w:r>
          </w:p>
        </w:tc>
        <w:tc>
          <w:tcPr>
            <w:tcW w:w="380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rPr>
                <w:rStyle w:val="BlueTag8helvetica"/>
                <w:rFonts w:ascii="Arial" w:hAnsi="Arial" w:cs="Arial"/>
                <w:color w:val="auto"/>
              </w:rPr>
            </w:pPr>
            <w:r w:rsidRPr="00732069">
              <w:rPr>
                <w:rStyle w:val="BlueTag8helvetica"/>
                <w:rFonts w:ascii="Arial" w:hAnsi="Arial" w:cs="Arial"/>
                <w:color w:val="auto"/>
              </w:rPr>
              <w:t>Pedestal Temperature 2-Isolator</w:t>
            </w:r>
          </w:p>
        </w:tc>
        <w:tc>
          <w:tcPr>
            <w:tcW w:w="1024"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3</w:t>
            </w:r>
          </w:p>
        </w:tc>
        <w:tc>
          <w:tcPr>
            <w:tcW w:w="2592" w:type="dxa"/>
            <w:tcBorders>
              <w:top w:val="single" w:sz="4" w:space="0" w:color="000000"/>
              <w:left w:val="single" w:sz="4" w:space="0" w:color="000000"/>
              <w:bottom w:val="single" w:sz="4" w:space="0" w:color="000000"/>
              <w:right w:val="single" w:sz="4" w:space="0" w:color="000000"/>
            </w:tcBorders>
          </w:tcPr>
          <w:p w:rsidR="007E5140" w:rsidRPr="00732069" w:rsidRDefault="007E5140" w:rsidP="00732069">
            <w:pPr>
              <w:pStyle w:val="CellBody"/>
              <w:spacing w:before="40" w:after="40"/>
              <w:ind w:left="120" w:right="120"/>
              <w:jc w:val="center"/>
              <w:rPr>
                <w:rFonts w:ascii="Arial" w:hAnsi="Arial"/>
                <w:sz w:val="18"/>
                <w:szCs w:val="18"/>
              </w:rPr>
            </w:pPr>
            <w:r w:rsidRPr="00732069">
              <w:rPr>
                <w:rFonts w:ascii="Arial" w:hAnsi="Arial"/>
                <w:sz w:val="18"/>
                <w:szCs w:val="18"/>
              </w:rPr>
              <w:t>Unsigned 16 bit integer</w:t>
            </w:r>
          </w:p>
        </w:tc>
      </w:tr>
      <w:tr w:rsidR="00732069" w:rsidTr="00CE6C01">
        <w:trPr>
          <w:cantSplit/>
          <w:jc w:val="center"/>
        </w:trPr>
        <w:tc>
          <w:tcPr>
            <w:tcW w:w="1134" w:type="dxa"/>
            <w:tcBorders>
              <w:top w:val="single" w:sz="4" w:space="0" w:color="000000"/>
              <w:left w:val="single" w:sz="4" w:space="0" w:color="000000"/>
              <w:bottom w:val="single" w:sz="4" w:space="0" w:color="000000"/>
              <w:right w:val="single" w:sz="4" w:space="0" w:color="000000"/>
            </w:tcBorders>
          </w:tcPr>
          <w:p w:rsidR="00732069" w:rsidRPr="00732069" w:rsidRDefault="00732069" w:rsidP="00732069">
            <w:pPr>
              <w:pStyle w:val="CellBody"/>
              <w:spacing w:before="40" w:after="40"/>
              <w:ind w:left="120" w:right="120"/>
              <w:jc w:val="center"/>
              <w:rPr>
                <w:rFonts w:ascii="Arial" w:hAnsi="Arial"/>
                <w:color w:val="auto"/>
                <w:sz w:val="18"/>
                <w:szCs w:val="18"/>
              </w:rPr>
            </w:pPr>
          </w:p>
        </w:tc>
        <w:tc>
          <w:tcPr>
            <w:tcW w:w="5559" w:type="dxa"/>
            <w:gridSpan w:val="3"/>
            <w:tcBorders>
              <w:top w:val="single" w:sz="4" w:space="0" w:color="000000"/>
              <w:left w:val="single" w:sz="4" w:space="0" w:color="000000"/>
              <w:bottom w:val="single" w:sz="4" w:space="0" w:color="000000"/>
              <w:right w:val="single" w:sz="4" w:space="0" w:color="000000"/>
            </w:tcBorders>
          </w:tcPr>
          <w:p w:rsidR="00732069" w:rsidRPr="00732069" w:rsidRDefault="00732069" w:rsidP="00732069">
            <w:pPr>
              <w:pStyle w:val="CellBody"/>
              <w:spacing w:before="40" w:after="40"/>
              <w:ind w:left="120" w:right="120"/>
              <w:jc w:val="center"/>
              <w:rPr>
                <w:rFonts w:ascii="Arial" w:hAnsi="Arial"/>
                <w:color w:val="auto"/>
                <w:sz w:val="18"/>
                <w:szCs w:val="18"/>
              </w:rPr>
            </w:pPr>
            <w:r w:rsidRPr="00732069">
              <w:rPr>
                <w:rFonts w:ascii="Arial" w:hAnsi="Arial"/>
                <w:sz w:val="18"/>
                <w:szCs w:val="18"/>
              </w:rPr>
              <w:t>Record Size (bytes)</w:t>
            </w:r>
          </w:p>
        </w:tc>
        <w:tc>
          <w:tcPr>
            <w:tcW w:w="2592" w:type="dxa"/>
            <w:tcBorders>
              <w:top w:val="single" w:sz="4" w:space="0" w:color="000000"/>
              <w:left w:val="single" w:sz="4" w:space="0" w:color="000000"/>
              <w:bottom w:val="single" w:sz="4" w:space="0" w:color="000000"/>
              <w:right w:val="single" w:sz="4" w:space="0" w:color="000000"/>
            </w:tcBorders>
          </w:tcPr>
          <w:p w:rsidR="00732069" w:rsidRPr="00732069" w:rsidRDefault="00732069" w:rsidP="00732069">
            <w:pPr>
              <w:pStyle w:val="CellBody"/>
              <w:spacing w:before="40" w:after="40"/>
              <w:ind w:left="120" w:right="120"/>
              <w:jc w:val="center"/>
              <w:rPr>
                <w:rFonts w:ascii="Arial" w:hAnsi="Arial"/>
                <w:color w:val="auto"/>
                <w:sz w:val="18"/>
                <w:szCs w:val="18"/>
              </w:rPr>
            </w:pP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32069">
      <w:pPr>
        <w:pStyle w:val="Heading4"/>
      </w:pPr>
      <w:bookmarkStart w:id="392" w:name="_Ref226873009"/>
      <w:bookmarkStart w:id="393" w:name="_Ref226873131"/>
      <w:bookmarkStart w:id="394" w:name="_Toc255823446"/>
      <w:r>
        <w:t>Voltage - Torque Counts</w:t>
      </w:r>
      <w:bookmarkEnd w:id="392"/>
      <w:bookmarkEnd w:id="393"/>
      <w:bookmarkEnd w:id="394"/>
    </w:p>
    <w:p w:rsidR="007E5140" w:rsidRDefault="00732069" w:rsidP="007E5140">
      <w:pPr>
        <w:pStyle w:val="Heading30"/>
        <w:spacing w:line="280" w:lineRule="exact"/>
      </w:pPr>
      <w:r>
        <w:t xml:space="preserve">BDS Product Type:  </w:t>
      </w:r>
      <w:r w:rsidR="007E5140">
        <w:t>BDS, BDSS, BDSD, BDSM, BDSG, BDSP, BDSI</w:t>
      </w:r>
    </w:p>
    <w:p w:rsidR="007E5140" w:rsidRDefault="007E5140" w:rsidP="007E5140">
      <w:pPr>
        <w:pStyle w:val="VdataData"/>
        <w:spacing w:line="280" w:lineRule="exact"/>
        <w:rPr>
          <w:rFonts w:ascii="Times New Roman" w:hAnsi="Times New Roman" w:cs="Times New Roman"/>
          <w:b w:val="0"/>
          <w:bCs w:val="0"/>
          <w:color w:val="auto"/>
        </w:rPr>
      </w:pPr>
    </w:p>
    <w:p w:rsidR="007E5140" w:rsidRDefault="007E5140" w:rsidP="007E5140">
      <w:pPr>
        <w:pStyle w:val="VdataData"/>
        <w:spacing w:line="280" w:lineRule="exact"/>
        <w:rPr>
          <w:b w:val="0"/>
          <w:bCs w:val="0"/>
        </w:rPr>
      </w:pPr>
      <w:r>
        <w:rPr>
          <w:b w:val="0"/>
          <w:bCs w:val="0"/>
        </w:rPr>
        <w:t xml:space="preserve">This data set contains the raw count values for instrument voltage, current, and gimbal torque parameters, copied from the Level-0 input data files.  The data descriptions linked from this table also apply to the Converted Voltages and Torques listed in </w:t>
      </w:r>
      <w:fldSimple w:instr=" REF _Ref226954584 \h  \* MERGEFORMAT ">
        <w:r w:rsidR="003D7CC9" w:rsidRPr="003D7CC9">
          <w:rPr>
            <w:b w:val="0"/>
            <w:color w:val="548DD4" w:themeColor="text2" w:themeTint="99"/>
          </w:rPr>
          <w:t>Table 5</w:t>
        </w:r>
        <w:r w:rsidR="003D7CC9" w:rsidRPr="003D7CC9">
          <w:rPr>
            <w:b w:val="0"/>
            <w:color w:val="548DD4" w:themeColor="text2" w:themeTint="99"/>
          </w:rPr>
          <w:noBreakHyphen/>
          <w:t>5</w:t>
        </w:r>
      </w:fldSimple>
      <w:r>
        <w:rPr>
          <w:b w:val="0"/>
          <w:bCs w:val="0"/>
        </w:rPr>
        <w:t xml:space="preserve">. </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5" w:type="dxa"/>
        <w:tblLayout w:type="fixed"/>
        <w:tblCellMar>
          <w:left w:w="0" w:type="dxa"/>
          <w:right w:w="0" w:type="dxa"/>
        </w:tblCellMar>
        <w:tblLook w:val="0000"/>
      </w:tblPr>
      <w:tblGrid>
        <w:gridCol w:w="1116"/>
        <w:gridCol w:w="720"/>
        <w:gridCol w:w="3744"/>
        <w:gridCol w:w="1008"/>
        <w:gridCol w:w="2456"/>
      </w:tblGrid>
      <w:tr w:rsidR="00732069" w:rsidTr="00732069">
        <w:trPr>
          <w:cantSplit/>
          <w:tblHeader/>
          <w:jc w:val="center"/>
        </w:trPr>
        <w:tc>
          <w:tcPr>
            <w:tcW w:w="9044" w:type="dxa"/>
            <w:gridSpan w:val="5"/>
            <w:tcBorders>
              <w:bottom w:val="single" w:sz="4" w:space="0" w:color="000000"/>
            </w:tcBorders>
            <w:vAlign w:val="center"/>
          </w:tcPr>
          <w:p w:rsidR="00732069" w:rsidRDefault="00732069" w:rsidP="00732069">
            <w:pPr>
              <w:pStyle w:val="Caption"/>
              <w:keepNext/>
            </w:pPr>
            <w:bookmarkStart w:id="395" w:name="_Ref226954593"/>
            <w:bookmarkStart w:id="396" w:name="_Toc227563220"/>
            <w:r>
              <w:t xml:space="preserve">Table </w:t>
            </w:r>
            <w:fldSimple w:instr=" STYLEREF 1 \s ">
              <w:r w:rsidR="00225142">
                <w:rPr>
                  <w:noProof/>
                </w:rPr>
                <w:t>5</w:t>
              </w:r>
            </w:fldSimple>
            <w:r w:rsidR="00225142">
              <w:noBreakHyphen/>
            </w:r>
            <w:fldSimple w:instr=" SEQ Table \* ARABIC \s 1 ">
              <w:r w:rsidR="00225142">
                <w:rPr>
                  <w:noProof/>
                </w:rPr>
                <w:t>10</w:t>
              </w:r>
            </w:fldSimple>
            <w:bookmarkEnd w:id="395"/>
            <w:r>
              <w:t>.  Voltage - Torque Counts Field Summary</w:t>
            </w:r>
            <w:bookmarkEnd w:id="396"/>
          </w:p>
        </w:tc>
      </w:tr>
      <w:tr w:rsidR="007E5140" w:rsidTr="00732069">
        <w:trPr>
          <w:cantSplit/>
          <w:tblHeader/>
          <w:jc w:val="center"/>
        </w:trPr>
        <w:tc>
          <w:tcPr>
            <w:tcW w:w="111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732069">
            <w:pPr>
              <w:pStyle w:val="CellHeading"/>
              <w:spacing w:before="40" w:after="40"/>
              <w:ind w:left="120" w:right="120"/>
            </w:pPr>
            <w:r>
              <w:t>Link</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732069">
            <w:pPr>
              <w:pStyle w:val="CellHeading"/>
              <w:spacing w:before="40" w:after="40"/>
              <w:ind w:left="120" w:right="120"/>
            </w:pPr>
            <w:r>
              <w:t>Field</w:t>
            </w:r>
          </w:p>
          <w:p w:rsidR="007E5140" w:rsidRDefault="007E5140" w:rsidP="00732069">
            <w:pPr>
              <w:pStyle w:val="CellHeading"/>
              <w:spacing w:before="40" w:after="40"/>
              <w:ind w:left="120" w:right="120"/>
            </w:pPr>
            <w:r>
              <w:t>Num</w:t>
            </w:r>
          </w:p>
        </w:tc>
        <w:tc>
          <w:tcPr>
            <w:tcW w:w="3744" w:type="dxa"/>
            <w:tcBorders>
              <w:top w:val="single" w:sz="4" w:space="0" w:color="000000"/>
              <w:left w:val="single" w:sz="4" w:space="0" w:color="000000"/>
              <w:bottom w:val="double" w:sz="4" w:space="0" w:color="000000"/>
              <w:right w:val="single" w:sz="4" w:space="0" w:color="000000"/>
            </w:tcBorders>
            <w:vAlign w:val="center"/>
          </w:tcPr>
          <w:p w:rsidR="007E5140" w:rsidRDefault="007E5140" w:rsidP="00732069">
            <w:pPr>
              <w:pStyle w:val="CellHeading"/>
              <w:spacing w:before="40" w:after="40"/>
              <w:ind w:left="120" w:right="120"/>
              <w:rPr>
                <w:sz w:val="18"/>
                <w:szCs w:val="18"/>
              </w:rPr>
            </w:pPr>
            <w:r>
              <w:rPr>
                <w:sz w:val="18"/>
                <w:szCs w:val="18"/>
              </w:rPr>
              <w:t>Parameter Name</w:t>
            </w:r>
          </w:p>
        </w:tc>
        <w:tc>
          <w:tcPr>
            <w:tcW w:w="1008" w:type="dxa"/>
            <w:tcBorders>
              <w:top w:val="single" w:sz="4" w:space="0" w:color="000000"/>
              <w:left w:val="single" w:sz="4" w:space="0" w:color="000000"/>
              <w:bottom w:val="double" w:sz="4" w:space="0" w:color="000000"/>
              <w:right w:val="single" w:sz="4" w:space="0" w:color="000000"/>
            </w:tcBorders>
            <w:vAlign w:val="center"/>
          </w:tcPr>
          <w:p w:rsidR="007E5140" w:rsidRDefault="007E5140" w:rsidP="00732069">
            <w:pPr>
              <w:pStyle w:val="CellHeading"/>
              <w:spacing w:before="40" w:after="40"/>
              <w:ind w:left="120" w:right="120"/>
            </w:pPr>
            <w:r>
              <w:t>Order</w:t>
            </w:r>
          </w:p>
        </w:tc>
        <w:tc>
          <w:tcPr>
            <w:tcW w:w="2456" w:type="dxa"/>
            <w:tcBorders>
              <w:top w:val="single" w:sz="4" w:space="0" w:color="000000"/>
              <w:left w:val="single" w:sz="4" w:space="0" w:color="000000"/>
              <w:bottom w:val="double" w:sz="4" w:space="0" w:color="000000"/>
              <w:right w:val="single" w:sz="4" w:space="0" w:color="000000"/>
            </w:tcBorders>
            <w:vAlign w:val="center"/>
          </w:tcPr>
          <w:p w:rsidR="007E5140" w:rsidRDefault="007E5140" w:rsidP="00732069">
            <w:pPr>
              <w:pStyle w:val="CellHeading"/>
              <w:spacing w:before="40" w:after="40"/>
              <w:ind w:left="120" w:right="120"/>
            </w:pPr>
            <w:r>
              <w:t>Data Type</w:t>
            </w:r>
          </w:p>
        </w:tc>
      </w:tr>
      <w:tr w:rsidR="007E5140" w:rsidTr="00732069">
        <w:trPr>
          <w:cantSplit/>
          <w:jc w:val="center"/>
        </w:trPr>
        <w:tc>
          <w:tcPr>
            <w:tcW w:w="1116" w:type="dxa"/>
            <w:tcBorders>
              <w:top w:val="doub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41 \h  \* MERGEFORMAT ">
              <w:r w:rsidR="00854F6C" w:rsidRPr="00854F6C">
                <w:rPr>
                  <w:color w:val="548DD4" w:themeColor="text2" w:themeTint="99"/>
                  <w:sz w:val="18"/>
                  <w:szCs w:val="18"/>
                </w:rPr>
                <w:t>INS-41</w:t>
              </w:r>
            </w:fldSimple>
          </w:p>
        </w:tc>
        <w:tc>
          <w:tcPr>
            <w:tcW w:w="720" w:type="dxa"/>
            <w:tcBorders>
              <w:top w:val="doub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w:t>
            </w:r>
          </w:p>
        </w:tc>
        <w:tc>
          <w:tcPr>
            <w:tcW w:w="3744" w:type="dxa"/>
            <w:tcBorders>
              <w:top w:val="doub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Detector +120V Bias</w:t>
            </w:r>
          </w:p>
        </w:tc>
        <w:tc>
          <w:tcPr>
            <w:tcW w:w="1008" w:type="dxa"/>
            <w:tcBorders>
              <w:top w:val="doub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doub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42 \h  \* MERGEFORMAT ">
              <w:r w:rsidR="00854F6C" w:rsidRPr="00854F6C">
                <w:rPr>
                  <w:color w:val="548DD4" w:themeColor="text2" w:themeTint="99"/>
                  <w:sz w:val="18"/>
                  <w:szCs w:val="18"/>
                </w:rPr>
                <w:t>INS-42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Detector -120V Bias</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A85625" w:rsidRDefault="00CC0D66" w:rsidP="00732069">
            <w:pPr>
              <w:pStyle w:val="CellBody"/>
              <w:spacing w:before="40" w:after="40"/>
              <w:ind w:left="120" w:right="120"/>
              <w:jc w:val="center"/>
              <w:rPr>
                <w:rStyle w:val="Helvetica9"/>
                <w:color w:val="548DD4" w:themeColor="text2" w:themeTint="99"/>
              </w:rPr>
            </w:pPr>
            <w:fldSimple w:instr=" REF lvl_37 \h  \* MERGEFORMAT ">
              <w:r w:rsidR="00A85625" w:rsidRPr="00A85625">
                <w:rPr>
                  <w:rFonts w:ascii="Arial" w:hAnsi="Arial"/>
                  <w:color w:val="548DD4" w:themeColor="text2" w:themeTint="99"/>
                  <w:sz w:val="18"/>
                  <w:szCs w:val="18"/>
                </w:rPr>
                <w:t>LVL-37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SWICS Photodiode Output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87 \h  \* MERGEFORMAT ">
              <w:r w:rsidR="00854F6C" w:rsidRPr="00854F6C">
                <w:rPr>
                  <w:rFonts w:ascii="Arial" w:hAnsi="Arial"/>
                  <w:color w:val="548DD4" w:themeColor="text2" w:themeTint="99"/>
                  <w:sz w:val="18"/>
                  <w:szCs w:val="18"/>
                </w:rPr>
                <w:t>INS-87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4</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SWICS Lamp Current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6 \h  \* MERGEFORMAT ">
              <w:r w:rsidR="00854F6C" w:rsidRPr="00854F6C">
                <w:rPr>
                  <w:rFonts w:ascii="Arial" w:hAnsi="Arial"/>
                  <w:color w:val="548DD4" w:themeColor="text2" w:themeTint="99"/>
                  <w:sz w:val="18"/>
                  <w:szCs w:val="18"/>
                </w:rPr>
                <w:t>INS-56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5</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+5V Digital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4 \h  \* MERGEFORMAT ">
              <w:r w:rsidR="00854F6C" w:rsidRPr="00854F6C">
                <w:rPr>
                  <w:rFonts w:ascii="Arial" w:hAnsi="Arial"/>
                  <w:color w:val="548DD4" w:themeColor="text2" w:themeTint="99"/>
                  <w:sz w:val="18"/>
                  <w:szCs w:val="18"/>
                </w:rPr>
                <w:t>INS-54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6</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+15V to ECA/ACA</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9 \h  \* MERGEFORMAT ">
              <w:r w:rsidR="00854F6C" w:rsidRPr="00854F6C">
                <w:rPr>
                  <w:rFonts w:ascii="Arial" w:hAnsi="Arial"/>
                  <w:color w:val="548DD4" w:themeColor="text2" w:themeTint="99"/>
                  <w:sz w:val="18"/>
                  <w:szCs w:val="18"/>
                </w:rPr>
                <w:t>INS-59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7</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-15V to ECA/ACA</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5 \h  \* MERGEFORMAT ">
              <w:r w:rsidR="00854F6C" w:rsidRPr="00854F6C">
                <w:rPr>
                  <w:rFonts w:ascii="Arial" w:hAnsi="Arial"/>
                  <w:color w:val="548DD4" w:themeColor="text2" w:themeTint="99"/>
                  <w:sz w:val="18"/>
                  <w:szCs w:val="18"/>
                </w:rPr>
                <w:t>INS-55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8</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+ 5V Analog</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3 \h  \* MERGEFORMAT ">
              <w:r w:rsidR="00854F6C" w:rsidRPr="00854F6C">
                <w:rPr>
                  <w:rFonts w:ascii="Arial" w:hAnsi="Arial"/>
                  <w:color w:val="548DD4" w:themeColor="text2" w:themeTint="99"/>
                  <w:sz w:val="18"/>
                  <w:szCs w:val="18"/>
                </w:rPr>
                <w:t>INS-53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9</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+10V Bias</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8 \h  \* MERGEFORMAT ">
              <w:r w:rsidR="00854F6C" w:rsidRPr="00854F6C">
                <w:rPr>
                  <w:rFonts w:ascii="Arial" w:hAnsi="Arial"/>
                  <w:color w:val="548DD4" w:themeColor="text2" w:themeTint="99"/>
                  <w:sz w:val="18"/>
                  <w:szCs w:val="18"/>
                </w:rPr>
                <w:t>INS-58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10</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+15V Internal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57 \h  \* MERGEFORMAT ">
              <w:r w:rsidR="00854F6C" w:rsidRPr="00854F6C">
                <w:rPr>
                  <w:rFonts w:ascii="Arial" w:hAnsi="Arial"/>
                  <w:color w:val="548DD4" w:themeColor="text2" w:themeTint="99"/>
                  <w:sz w:val="18"/>
                  <w:szCs w:val="18"/>
                </w:rPr>
                <w:t>INS-57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11</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ICA -15V Internal</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31 \h  \* MERGEFORMAT ">
              <w:r w:rsidR="00854F6C" w:rsidRPr="00854F6C">
                <w:rPr>
                  <w:rFonts w:ascii="Arial" w:hAnsi="Arial"/>
                  <w:color w:val="548DD4" w:themeColor="text2" w:themeTint="99"/>
                  <w:sz w:val="18"/>
                  <w:szCs w:val="18"/>
                </w:rPr>
                <w:t>INS-31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F0699">
            <w:pPr>
              <w:pStyle w:val="CellBody"/>
              <w:spacing w:before="40" w:after="40"/>
              <w:ind w:left="120" w:right="120"/>
              <w:rPr>
                <w:rStyle w:val="Helvetica9"/>
                <w:color w:val="auto"/>
              </w:rPr>
            </w:pPr>
            <w:r w:rsidRPr="00854F6C">
              <w:rPr>
                <w:rStyle w:val="Helvetica9"/>
                <w:color w:val="auto"/>
              </w:rPr>
              <w:t xml:space="preserve">DAA Ground Reference </w:t>
            </w:r>
            <w:fldSimple w:instr=" REF _Ref226875213 \n \h  \* MERGEFORMAT ">
              <w:r w:rsidR="006F0699" w:rsidRPr="00854F6C">
                <w:rPr>
                  <w:rStyle w:val="Helvetica9"/>
                  <w:color w:val="548DD4" w:themeColor="text2" w:themeTint="99"/>
                </w:rPr>
                <w:t>1</w:t>
              </w:r>
            </w:fldSimple>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32 \h  \* MERGEFORMAT ">
              <w:r w:rsidR="00854F6C" w:rsidRPr="00854F6C">
                <w:rPr>
                  <w:color w:val="548DD4" w:themeColor="text2" w:themeTint="99"/>
                  <w:sz w:val="18"/>
                  <w:szCs w:val="18"/>
                </w:rPr>
                <w:t>INS-32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6F0699">
            <w:pPr>
              <w:pStyle w:val="CellBody"/>
              <w:spacing w:before="40" w:after="40"/>
              <w:ind w:left="120" w:right="120"/>
              <w:rPr>
                <w:rStyle w:val="Helvetica9"/>
                <w:color w:val="auto"/>
              </w:rPr>
            </w:pPr>
            <w:r w:rsidRPr="00854F6C">
              <w:rPr>
                <w:rStyle w:val="Helvetica9"/>
                <w:color w:val="auto"/>
              </w:rPr>
              <w:t xml:space="preserve">DAA Ground Reference </w:t>
            </w:r>
            <w:fldSimple w:instr=" REF _Ref226948262 \n \h  \* MERGEFORMAT ">
              <w:r w:rsidR="006F0699" w:rsidRPr="00854F6C">
                <w:rPr>
                  <w:rStyle w:val="Helvetica9"/>
                  <w:color w:val="548DD4" w:themeColor="text2" w:themeTint="99"/>
                </w:rPr>
                <w:t>2</w:t>
              </w:r>
            </w:fldSimple>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6 \h  \* MERGEFORMAT ">
              <w:r w:rsidR="00854F6C" w:rsidRPr="00854F6C">
                <w:rPr>
                  <w:rFonts w:ascii="Arial" w:hAnsi="Arial"/>
                  <w:color w:val="548DD4" w:themeColor="text2" w:themeTint="99"/>
                  <w:sz w:val="18"/>
                  <w:szCs w:val="18"/>
                </w:rPr>
                <w:t>INS-26</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14</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-10V Reference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3 \h  \* MERGEFORMAT ">
              <w:r w:rsidR="00854F6C" w:rsidRPr="00854F6C">
                <w:rPr>
                  <w:rFonts w:ascii="Arial" w:hAnsi="Arial"/>
                  <w:color w:val="548DD4" w:themeColor="text2" w:themeTint="99"/>
                  <w:sz w:val="18"/>
                  <w:szCs w:val="18"/>
                </w:rPr>
                <w:t>INS-23</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15</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+130V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8 \h  \* MERGEFORMAT ">
              <w:r w:rsidR="00854F6C" w:rsidRPr="00854F6C">
                <w:rPr>
                  <w:color w:val="548DD4" w:themeColor="text2" w:themeTint="99"/>
                  <w:sz w:val="18"/>
                  <w:szCs w:val="18"/>
                </w:rPr>
                <w:t>INS-28</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16</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-130V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2 \h  \* MERGEFORMAT ">
              <w:r w:rsidR="00854F6C" w:rsidRPr="00854F6C">
                <w:rPr>
                  <w:color w:val="548DD4" w:themeColor="text2" w:themeTint="99"/>
                  <w:sz w:val="18"/>
                  <w:szCs w:val="18"/>
                </w:rPr>
                <w:t>INS-22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17</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+12V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7 \h  \* MERGEFORMAT ">
              <w:r w:rsidR="00854F6C" w:rsidRPr="00854F6C">
                <w:rPr>
                  <w:color w:val="548DD4" w:themeColor="text2" w:themeTint="99"/>
                  <w:sz w:val="18"/>
                  <w:szCs w:val="18"/>
                </w:rPr>
                <w:t>INS-27</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18</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-12V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4 \h  \* MERGEFORMAT ">
              <w:r w:rsidR="00854F6C" w:rsidRPr="00854F6C">
                <w:rPr>
                  <w:rFonts w:ascii="Arial" w:hAnsi="Arial"/>
                  <w:color w:val="548DD4" w:themeColor="text2" w:themeTint="99"/>
                  <w:sz w:val="18"/>
                  <w:szCs w:val="18"/>
                </w:rPr>
                <w:t>INS-24</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19</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9 \h  \* MERGEFORMAT ">
              <w:r w:rsidR="00854F6C" w:rsidRPr="00854F6C">
                <w:rPr>
                  <w:rFonts w:ascii="Arial" w:hAnsi="Arial"/>
                  <w:color w:val="548DD4" w:themeColor="text2" w:themeTint="99"/>
                  <w:sz w:val="18"/>
                  <w:szCs w:val="18"/>
                </w:rPr>
                <w:t>INS-29</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20</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5 \h  \* MERGEFORMAT ">
              <w:r w:rsidR="00854F6C" w:rsidRPr="00854F6C">
                <w:rPr>
                  <w:rFonts w:ascii="Arial" w:hAnsi="Arial"/>
                  <w:color w:val="548DD4" w:themeColor="text2" w:themeTint="99"/>
                  <w:sz w:val="18"/>
                  <w:szCs w:val="18"/>
                </w:rPr>
                <w:t>INS-25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21</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+5V</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1 \h  \* MERGEFORMAT ">
              <w:r w:rsidR="00854F6C" w:rsidRPr="00854F6C">
                <w:rPr>
                  <w:color w:val="548DD4" w:themeColor="text2" w:themeTint="99"/>
                  <w:sz w:val="18"/>
                  <w:szCs w:val="18"/>
                </w:rPr>
                <w:t>INS-21</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22</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DAA +10V Reference</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3</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45 \h  \* MERGEFORMAT ">
              <w:r w:rsidR="00854F6C" w:rsidRPr="00854F6C">
                <w:rPr>
                  <w:rFonts w:ascii="Arial" w:hAnsi="Arial"/>
                  <w:color w:val="548DD4" w:themeColor="text2" w:themeTint="99"/>
                  <w:sz w:val="18"/>
                  <w:szCs w:val="18"/>
                </w:rPr>
                <w:t>INS-45</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23</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rStyle w:val="Helvetica9"/>
                <w:color w:val="auto"/>
              </w:rPr>
            </w:pPr>
            <w:r w:rsidRPr="00854F6C">
              <w:rPr>
                <w:rStyle w:val="Helvetica9"/>
                <w:color w:val="auto"/>
              </w:rPr>
              <w:t>ECA Torque Output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12</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E5140"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E5140" w:rsidRPr="00854F6C" w:rsidRDefault="00CC0D66" w:rsidP="00732069">
            <w:pPr>
              <w:pStyle w:val="CellBody"/>
              <w:spacing w:before="40" w:after="40"/>
              <w:ind w:left="120" w:right="120"/>
              <w:jc w:val="center"/>
              <w:rPr>
                <w:rStyle w:val="Helvetica9"/>
                <w:color w:val="548DD4" w:themeColor="text2" w:themeTint="99"/>
              </w:rPr>
            </w:pPr>
            <w:fldSimple w:instr=" REF ins_2 \h  \* MERGEFORMAT ">
              <w:r w:rsidR="00854F6C" w:rsidRPr="00854F6C">
                <w:rPr>
                  <w:color w:val="548DD4" w:themeColor="text2" w:themeTint="99"/>
                  <w:sz w:val="18"/>
                  <w:szCs w:val="18"/>
                </w:rPr>
                <w:t>INS-2</w:t>
              </w:r>
            </w:fldSimple>
          </w:p>
        </w:tc>
        <w:tc>
          <w:tcPr>
            <w:tcW w:w="720"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24</w:t>
            </w:r>
          </w:p>
        </w:tc>
        <w:tc>
          <w:tcPr>
            <w:tcW w:w="3744"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rPr>
                <w:color w:val="auto"/>
                <w:sz w:val="18"/>
                <w:szCs w:val="18"/>
              </w:rPr>
            </w:pPr>
            <w:r w:rsidRPr="00854F6C">
              <w:rPr>
                <w:color w:val="auto"/>
                <w:sz w:val="18"/>
                <w:szCs w:val="18"/>
              </w:rPr>
              <w:t>ACA Torque Output</w:t>
            </w:r>
          </w:p>
        </w:tc>
        <w:tc>
          <w:tcPr>
            <w:tcW w:w="1008"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12</w:t>
            </w:r>
          </w:p>
        </w:tc>
        <w:tc>
          <w:tcPr>
            <w:tcW w:w="2456" w:type="dxa"/>
            <w:tcBorders>
              <w:top w:val="single" w:sz="4" w:space="0" w:color="000000"/>
              <w:left w:val="single" w:sz="4" w:space="0" w:color="000000"/>
              <w:bottom w:val="single" w:sz="4" w:space="0" w:color="000000"/>
              <w:right w:val="single" w:sz="4" w:space="0" w:color="000000"/>
            </w:tcBorders>
          </w:tcPr>
          <w:p w:rsidR="007E5140" w:rsidRPr="00854F6C" w:rsidRDefault="007E5140" w:rsidP="00732069">
            <w:pPr>
              <w:pStyle w:val="CellBody"/>
              <w:spacing w:before="40" w:after="40"/>
              <w:ind w:left="120" w:right="120"/>
              <w:jc w:val="center"/>
              <w:rPr>
                <w:sz w:val="18"/>
                <w:szCs w:val="18"/>
              </w:rPr>
            </w:pPr>
            <w:r w:rsidRPr="00854F6C">
              <w:rPr>
                <w:sz w:val="18"/>
                <w:szCs w:val="18"/>
              </w:rPr>
              <w:t>Unsigned 16 bit integer</w:t>
            </w:r>
          </w:p>
        </w:tc>
      </w:tr>
      <w:tr w:rsidR="00732069" w:rsidTr="00732069">
        <w:trPr>
          <w:cantSplit/>
          <w:jc w:val="center"/>
        </w:trPr>
        <w:tc>
          <w:tcPr>
            <w:tcW w:w="1116" w:type="dxa"/>
            <w:tcBorders>
              <w:top w:val="single" w:sz="4" w:space="0" w:color="000000"/>
              <w:left w:val="single" w:sz="4" w:space="0" w:color="000000"/>
              <w:bottom w:val="single" w:sz="4" w:space="0" w:color="000000"/>
              <w:right w:val="single" w:sz="4" w:space="0" w:color="000000"/>
            </w:tcBorders>
          </w:tcPr>
          <w:p w:rsidR="00732069" w:rsidRDefault="00732069" w:rsidP="00732069">
            <w:pPr>
              <w:pStyle w:val="CellBody"/>
              <w:spacing w:before="40" w:after="40"/>
              <w:ind w:left="120" w:right="120"/>
              <w:jc w:val="center"/>
              <w:rPr>
                <w:rFonts w:ascii="Times New Roman" w:hAnsi="Times New Roman" w:cs="Times New Roman"/>
                <w:color w:val="auto"/>
                <w:sz w:val="24"/>
                <w:szCs w:val="24"/>
              </w:rPr>
            </w:pPr>
          </w:p>
        </w:tc>
        <w:tc>
          <w:tcPr>
            <w:tcW w:w="5472" w:type="dxa"/>
            <w:gridSpan w:val="3"/>
            <w:tcBorders>
              <w:top w:val="single" w:sz="4" w:space="0" w:color="000000"/>
              <w:left w:val="single" w:sz="4" w:space="0" w:color="000000"/>
              <w:bottom w:val="single" w:sz="4" w:space="0" w:color="000000"/>
              <w:right w:val="single" w:sz="4" w:space="0" w:color="000000"/>
            </w:tcBorders>
          </w:tcPr>
          <w:p w:rsidR="00732069" w:rsidRPr="00854F6C" w:rsidRDefault="00732069" w:rsidP="00732069">
            <w:pPr>
              <w:pStyle w:val="CellBody"/>
              <w:spacing w:before="40" w:after="40"/>
              <w:ind w:left="120" w:right="120"/>
              <w:jc w:val="center"/>
              <w:rPr>
                <w:rFonts w:ascii="Times New Roman" w:hAnsi="Times New Roman" w:cs="Times New Roman"/>
                <w:color w:val="auto"/>
                <w:sz w:val="18"/>
                <w:szCs w:val="18"/>
              </w:rPr>
            </w:pPr>
            <w:r w:rsidRPr="00854F6C">
              <w:rPr>
                <w:sz w:val="18"/>
                <w:szCs w:val="18"/>
              </w:rPr>
              <w:t>Record Size (bytes)</w:t>
            </w:r>
          </w:p>
        </w:tc>
        <w:tc>
          <w:tcPr>
            <w:tcW w:w="2456" w:type="dxa"/>
            <w:tcBorders>
              <w:top w:val="single" w:sz="4" w:space="0" w:color="000000"/>
              <w:left w:val="single" w:sz="4" w:space="0" w:color="000000"/>
              <w:bottom w:val="single" w:sz="4" w:space="0" w:color="000000"/>
              <w:right w:val="single" w:sz="4" w:space="0" w:color="000000"/>
            </w:tcBorders>
          </w:tcPr>
          <w:p w:rsidR="00732069" w:rsidRPr="00854F6C" w:rsidRDefault="00732069" w:rsidP="00732069">
            <w:pPr>
              <w:pStyle w:val="CellBody"/>
              <w:spacing w:before="40" w:after="40"/>
              <w:ind w:left="120" w:right="120"/>
              <w:jc w:val="center"/>
              <w:rPr>
                <w:sz w:val="18"/>
                <w:szCs w:val="18"/>
              </w:rPr>
            </w:pPr>
            <w:r w:rsidRPr="00854F6C">
              <w:rPr>
                <w:sz w:val="18"/>
                <w:szCs w:val="18"/>
              </w:rPr>
              <w:t>180</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4776A8">
      <w:pPr>
        <w:pStyle w:val="Heading1"/>
      </w:pPr>
      <w:bookmarkStart w:id="397" w:name="_Ref227466375"/>
      <w:bookmarkStart w:id="398" w:name="_Toc255823447"/>
      <w:r>
        <w:lastRenderedPageBreak/>
        <w:t>Theory of Measurements and Data Manipulations</w:t>
      </w:r>
      <w:bookmarkEnd w:id="397"/>
      <w:bookmarkEnd w:id="398"/>
    </w:p>
    <w:p w:rsidR="007E5140" w:rsidRDefault="007E5140" w:rsidP="004776A8">
      <w:pPr>
        <w:pStyle w:val="Heading2"/>
      </w:pPr>
      <w:bookmarkStart w:id="399" w:name="_Toc255823448"/>
      <w:r>
        <w:t>Theory of Measurements</w:t>
      </w:r>
      <w:bookmarkEnd w:id="399"/>
    </w:p>
    <w:p w:rsidR="007E5140" w:rsidRDefault="007E5140" w:rsidP="007E5140">
      <w:pPr>
        <w:pStyle w:val="Body"/>
        <w:spacing w:line="280" w:lineRule="atLeast"/>
      </w:pPr>
      <w:r>
        <w:t xml:space="preserve">See </w:t>
      </w:r>
      <w:r w:rsidRPr="00FD764A">
        <w:rPr>
          <w:rStyle w:val="BlueTag"/>
          <w:color w:val="auto"/>
        </w:rPr>
        <w:t>Reference</w:t>
      </w:r>
      <w:r w:rsidR="004776A8" w:rsidRPr="00FD764A">
        <w:rPr>
          <w:rStyle w:val="BlueTag"/>
          <w:color w:val="auto"/>
        </w:rPr>
        <w:t xml:space="preserve"> </w:t>
      </w:r>
      <w:fldSimple w:instr=" REF _Ref226880072 \n \h  \* MERGEFORMAT ">
        <w:r w:rsidR="00FD764A" w:rsidRPr="00FD764A">
          <w:rPr>
            <w:rStyle w:val="BlueTag"/>
            <w:color w:val="548DD4" w:themeColor="text2" w:themeTint="99"/>
          </w:rPr>
          <w:t>3</w:t>
        </w:r>
      </w:fldSimple>
      <w:r>
        <w:t xml:space="preserve"> for the basic theory of measurements.</w:t>
      </w:r>
    </w:p>
    <w:p w:rsidR="007E5140" w:rsidRDefault="007E5140" w:rsidP="004776A8">
      <w:pPr>
        <w:pStyle w:val="Heading2"/>
      </w:pPr>
      <w:bookmarkStart w:id="400" w:name="_Toc255823449"/>
      <w:r>
        <w:t>Data Processing Sequence</w:t>
      </w:r>
      <w:bookmarkEnd w:id="400"/>
    </w:p>
    <w:p w:rsidR="007E5140" w:rsidRPr="004776A8" w:rsidRDefault="007E5140" w:rsidP="007E5140">
      <w:pPr>
        <w:pStyle w:val="Body"/>
        <w:spacing w:line="280" w:lineRule="atLeast"/>
        <w:rPr>
          <w:color w:val="auto"/>
        </w:rPr>
      </w:pPr>
      <w:r w:rsidRPr="004776A8">
        <w:rPr>
          <w:color w:val="auto"/>
        </w:rPr>
        <w:t xml:space="preserve">The Instrument Subsystem (1.0) produces validated Level-1b geolocated radiance data from the raw Level-0 </w:t>
      </w:r>
      <w:r w:rsidRPr="004776A8">
        <w:rPr>
          <w:rStyle w:val="BlueTag"/>
          <w:color w:val="auto"/>
        </w:rPr>
        <w:t>CERES</w:t>
      </w:r>
      <w:r w:rsidRPr="004776A8">
        <w:rPr>
          <w:color w:val="auto"/>
        </w:rPr>
        <w:t xml:space="preserve"> instrument data.  It reads and processes all science, calibration, and diagnostic data packets produced by </w:t>
      </w:r>
      <w:r w:rsidRPr="004776A8">
        <w:rPr>
          <w:rStyle w:val="BlueTag"/>
          <w:color w:val="auto"/>
        </w:rPr>
        <w:t>CERES</w:t>
      </w:r>
      <w:r w:rsidRPr="004776A8">
        <w:rPr>
          <w:color w:val="auto"/>
        </w:rPr>
        <w:t xml:space="preserve"> instruments on both the </w:t>
      </w:r>
      <w:r w:rsidRPr="004776A8">
        <w:rPr>
          <w:rStyle w:val="BlueTag"/>
          <w:color w:val="auto"/>
        </w:rPr>
        <w:t>TRMM</w:t>
      </w:r>
      <w:r w:rsidRPr="004776A8">
        <w:rPr>
          <w:color w:val="auto"/>
        </w:rPr>
        <w:t xml:space="preserve"> and the EOS platforms.  The BDS data products are produced via the following processing sequence:</w:t>
      </w:r>
    </w:p>
    <w:p w:rsidR="007E5140" w:rsidRPr="004776A8" w:rsidRDefault="007E5140" w:rsidP="004776A8">
      <w:pPr>
        <w:pStyle w:val="NewIndentNum"/>
        <w:numPr>
          <w:ilvl w:val="0"/>
          <w:numId w:val="25"/>
        </w:numPr>
      </w:pPr>
      <w:r w:rsidRPr="004776A8">
        <w:t>Level-0, Ephemeris, and Attitude data are ingested into the DAAC.  The data for the TRMM spacecraft come from the Sensor Data Processing Facility (SDPF) and the data for the Terra/Aqua come from the EOS Data Operations System (EDOS).</w:t>
      </w:r>
    </w:p>
    <w:p w:rsidR="007E5140" w:rsidRPr="004776A8" w:rsidRDefault="007E5140" w:rsidP="004776A8">
      <w:pPr>
        <w:pStyle w:val="NewIndentNum"/>
        <w:numPr>
          <w:ilvl w:val="0"/>
          <w:numId w:val="25"/>
        </w:numPr>
      </w:pPr>
      <w:r w:rsidRPr="004776A8">
        <w:t>The Ephemeris and Attitude data are preprocessed through DPREP (an EOSDIS Core System (ECS) program to format the data into a SDP ToolKit readable format).</w:t>
      </w:r>
    </w:p>
    <w:p w:rsidR="007E5140" w:rsidRPr="004776A8" w:rsidRDefault="007E5140" w:rsidP="004776A8">
      <w:pPr>
        <w:pStyle w:val="NewIndentNum"/>
        <w:numPr>
          <w:ilvl w:val="0"/>
          <w:numId w:val="25"/>
        </w:numPr>
      </w:pPr>
      <w:r w:rsidRPr="004776A8">
        <w:t>The Geolocate and Calibrate Earth Radiances Level-0 data processing software then:</w:t>
      </w:r>
    </w:p>
    <w:p w:rsidR="007E5140" w:rsidRPr="008D7C4D" w:rsidRDefault="007E5140" w:rsidP="008D7C4D">
      <w:pPr>
        <w:pStyle w:val="indentletterparen"/>
      </w:pPr>
      <w:r w:rsidRPr="008D7C4D">
        <w:t>Reads the Level-0, Ephemeris, and Attitude data.</w:t>
      </w:r>
    </w:p>
    <w:p w:rsidR="007E5140" w:rsidRPr="008D7C4D" w:rsidRDefault="007E5140" w:rsidP="008D7C4D">
      <w:pPr>
        <w:pStyle w:val="indentletterparen"/>
      </w:pPr>
      <w:r w:rsidRPr="008D7C4D">
        <w:t>Converts the raw instrument data to engineering units.</w:t>
      </w:r>
    </w:p>
    <w:p w:rsidR="007E5140" w:rsidRPr="008D7C4D" w:rsidRDefault="007E5140" w:rsidP="008D7C4D">
      <w:pPr>
        <w:pStyle w:val="indentletterparen"/>
      </w:pPr>
      <w:r w:rsidRPr="008D7C4D">
        <w:t xml:space="preserve">Using the converted instrument data, convert the radiances from raw digital counts to filtered radiance values.  </w:t>
      </w:r>
    </w:p>
    <w:p w:rsidR="007E5140" w:rsidRPr="008D7C4D" w:rsidRDefault="007E5140" w:rsidP="008D7C4D">
      <w:pPr>
        <w:pStyle w:val="indentletterparen"/>
      </w:pPr>
      <w:r w:rsidRPr="008D7C4D">
        <w:t xml:space="preserve">Geolocate each radiance measurement at both the Earth’s surface and at the TOA (See </w:t>
      </w:r>
      <w:fldSimple w:instr=" REF term_14 \h  \* MERGEFORMAT ">
        <w:r w:rsidR="005713C5" w:rsidRPr="005713C5">
          <w:rPr>
            <w:color w:val="548DD4" w:themeColor="text2" w:themeTint="99"/>
          </w:rPr>
          <w:t>Term-14</w:t>
        </w:r>
      </w:fldSimple>
      <w:r w:rsidRPr="008D7C4D">
        <w:t>) in geodetic and geocentric coordinates, along with the corresponding calculated viewing angles.</w:t>
      </w:r>
    </w:p>
    <w:p w:rsidR="007E5140" w:rsidRPr="008D7C4D" w:rsidRDefault="007E5140" w:rsidP="008D7C4D">
      <w:pPr>
        <w:pStyle w:val="indentletterparen"/>
      </w:pPr>
      <w:r w:rsidRPr="008D7C4D">
        <w:t>Finally, output the data products and QC reports.</w:t>
      </w:r>
    </w:p>
    <w:p w:rsidR="007E5140" w:rsidRDefault="007E5140" w:rsidP="007E5140">
      <w:pPr>
        <w:pStyle w:val="Body"/>
        <w:spacing w:line="280" w:lineRule="atLeast"/>
        <w:rPr>
          <w:color w:val="auto"/>
        </w:rPr>
      </w:pPr>
    </w:p>
    <w:p w:rsidR="007E5140" w:rsidRDefault="007E5140" w:rsidP="007E5140">
      <w:pPr>
        <w:pStyle w:val="Body"/>
        <w:spacing w:line="280" w:lineRule="atLeast"/>
      </w:pPr>
      <w:r>
        <w:t>For additional detailed information, see the Subsystem Architectural Design Document (</w:t>
      </w:r>
      <w:r w:rsidRPr="00FD764A">
        <w:rPr>
          <w:rStyle w:val="BlueTag"/>
          <w:color w:val="auto"/>
        </w:rPr>
        <w:t>Reference</w:t>
      </w:r>
      <w:r w:rsidR="008D7C4D" w:rsidRPr="00FD764A">
        <w:rPr>
          <w:rStyle w:val="BlueTag"/>
          <w:color w:val="auto"/>
        </w:rPr>
        <w:t xml:space="preserve"> </w:t>
      </w:r>
      <w:fldSimple w:instr=" REF _Ref226954910 \n \h  \* MERGEFORMAT ">
        <w:r w:rsidR="00FD764A" w:rsidRPr="00FD764A">
          <w:rPr>
            <w:rStyle w:val="BlueTag"/>
            <w:color w:val="548DD4" w:themeColor="text2" w:themeTint="99"/>
          </w:rPr>
          <w:t>6</w:t>
        </w:r>
      </w:fldSimple>
      <w:r>
        <w:t>).</w:t>
      </w:r>
    </w:p>
    <w:p w:rsidR="007E5140" w:rsidRDefault="007E5140" w:rsidP="008D7C4D">
      <w:pPr>
        <w:pStyle w:val="Heading2"/>
      </w:pPr>
      <w:bookmarkStart w:id="401" w:name="_Toc255823450"/>
      <w:r>
        <w:t>Special Corrections/Adjustments</w:t>
      </w:r>
      <w:bookmarkEnd w:id="401"/>
    </w:p>
    <w:p w:rsidR="007E5140" w:rsidRDefault="007E5140" w:rsidP="007E5140">
      <w:pPr>
        <w:pStyle w:val="Body"/>
        <w:spacing w:line="280" w:lineRule="atLeast"/>
      </w:pPr>
      <w:r>
        <w:t xml:space="preserve">The following processing sequences and algorithms either expand on information discussed in </w:t>
      </w:r>
      <w:r w:rsidRPr="008D7C4D">
        <w:rPr>
          <w:rStyle w:val="BlueTag"/>
          <w:color w:val="auto"/>
        </w:rPr>
        <w:t>ATBD</w:t>
      </w:r>
      <w:r w:rsidRPr="008D7C4D">
        <w:rPr>
          <w:color w:val="auto"/>
        </w:rPr>
        <w:t xml:space="preserve"> 1.</w:t>
      </w:r>
      <w:r>
        <w:t>0 (</w:t>
      </w:r>
      <w:r w:rsidR="00FD764A" w:rsidRPr="00FD764A">
        <w:rPr>
          <w:rStyle w:val="BlueTag"/>
          <w:color w:val="auto"/>
        </w:rPr>
        <w:t xml:space="preserve">Reference </w:t>
      </w:r>
      <w:fldSimple w:instr=" REF _Ref226880072 \n \h  \* MERGEFORMAT ">
        <w:r w:rsidR="00FD764A" w:rsidRPr="00FD764A">
          <w:rPr>
            <w:rStyle w:val="BlueTag"/>
            <w:color w:val="548DD4" w:themeColor="text2" w:themeTint="99"/>
          </w:rPr>
          <w:t>3</w:t>
        </w:r>
      </w:fldSimple>
      <w:r>
        <w:t xml:space="preserve">) or have not been documented elsewhere.  </w:t>
      </w:r>
    </w:p>
    <w:p w:rsidR="007E5140" w:rsidRDefault="007E5140" w:rsidP="008D7C4D">
      <w:pPr>
        <w:pStyle w:val="Heading3"/>
      </w:pPr>
      <w:bookmarkStart w:id="402" w:name="_Toc255823451"/>
      <w:r>
        <w:t>Raw Sensor Count to Filtered Radiance Conversion Sequence</w:t>
      </w:r>
      <w:bookmarkEnd w:id="402"/>
    </w:p>
    <w:p w:rsidR="00FD764A" w:rsidRDefault="007E5140" w:rsidP="007E5140">
      <w:pPr>
        <w:pStyle w:val="Body"/>
        <w:spacing w:line="280" w:lineRule="atLeast"/>
      </w:pPr>
      <w:r>
        <w:t>Based on vicarious analyzes of the Terra and Aqua mission radiance data, the process of converting raw sensor counts to filtered radiances has been modified and refined beyond what is described in the ATBD 1.0 (</w:t>
      </w:r>
      <w:r w:rsidR="00FD764A" w:rsidRPr="00FD764A">
        <w:rPr>
          <w:rStyle w:val="BlueTag"/>
          <w:color w:val="auto"/>
        </w:rPr>
        <w:t xml:space="preserve">Reference </w:t>
      </w:r>
      <w:fldSimple w:instr=" REF _Ref226880072 \n \h  \* MERGEFORMAT ">
        <w:r w:rsidR="00FD764A" w:rsidRPr="00FD764A">
          <w:rPr>
            <w:rStyle w:val="BlueTag"/>
            <w:color w:val="548DD4" w:themeColor="text2" w:themeTint="99"/>
          </w:rPr>
          <w:t>3</w:t>
        </w:r>
      </w:fldSimple>
      <w:r>
        <w:t xml:space="preserve">).  </w:t>
      </w:r>
      <w:fldSimple w:instr=" REF _Ref226954964 \h  \* MERGEFORMAT ">
        <w:r w:rsidR="00FD764A" w:rsidRPr="00FD764A">
          <w:rPr>
            <w:color w:val="548DD4" w:themeColor="text2" w:themeTint="99"/>
          </w:rPr>
          <w:t>Figure 6</w:t>
        </w:r>
        <w:r w:rsidR="00FD764A" w:rsidRPr="00FD764A">
          <w:rPr>
            <w:color w:val="548DD4" w:themeColor="text2" w:themeTint="99"/>
          </w:rPr>
          <w:noBreakHyphen/>
          <w:t>1</w:t>
        </w:r>
      </w:fldSimple>
      <w:r>
        <w:t xml:space="preserve"> illustrates the original processing sequence used for the TRMM data and early Terra and Aqua data.   </w:t>
      </w:r>
    </w:p>
    <w:p w:rsidR="005359F7" w:rsidRDefault="005359F7">
      <w:pPr>
        <w:spacing w:after="0" w:line="240" w:lineRule="auto"/>
        <w:rPr>
          <w:rFonts w:ascii="Times New Roman" w:hAnsi="Times New Roman"/>
          <w:noProof/>
          <w:color w:val="000000"/>
          <w:sz w:val="24"/>
          <w:szCs w:val="24"/>
        </w:rPr>
      </w:pPr>
      <w:r>
        <w:br w:type="page"/>
      </w:r>
    </w:p>
    <w:p w:rsidR="00FD764A" w:rsidRDefault="00FD764A" w:rsidP="007E5140">
      <w:pPr>
        <w:pStyle w:val="Body"/>
        <w:spacing w:line="280" w:lineRule="atLeast"/>
      </w:pPr>
    </w:p>
    <w:p w:rsidR="00D82558" w:rsidRDefault="00CC0D66" w:rsidP="007E5140">
      <w:pPr>
        <w:pStyle w:val="Body"/>
        <w:spacing w:line="280" w:lineRule="atLeast"/>
        <w:rPr>
          <w:color w:val="auto"/>
        </w:rPr>
      </w:pPr>
      <w:r>
        <w:rPr>
          <w:color w:val="auto"/>
        </w:rPr>
      </w:r>
      <w:r>
        <w:rPr>
          <w:color w:val="auto"/>
        </w:rPr>
        <w:pict>
          <v:group id="_x0000_s207743" editas="canvas" style="width:473pt;height:155.25pt;mso-position-horizontal-relative:char;mso-position-vertical-relative:line" coordorigin="1440,1720" coordsize="9460,3105">
            <o:lock v:ext="edit" aspectratio="t"/>
            <v:shape id="_x0000_s207742" type="#_x0000_t75" style="position:absolute;left:1440;top:1720;width:9460;height:3105" o:preferrelative="f">
              <v:fill o:detectmouseclick="t"/>
              <v:path o:extrusionok="t" o:connecttype="none"/>
              <o:lock v:ext="edit" text="t"/>
            </v:shape>
            <v:group id="_x0000_s245906" style="position:absolute;left:5854;top:3056;width:4600;height:280" coordorigin="5854,3056" coordsize="4600,280">
              <v:rect id="_x0000_s207745" style="position:absolute;left:5854;top:3056;width:4600;height:280" o:regroupid="45" filled="f" stroked="f" strokeweight="0">
                <v:textbox style="mso-next-textbox:#_x0000_s207745" inset="0,0,0,0">
                  <w:txbxContent>
                    <w:p w:rsidR="001A3A6C" w:rsidRDefault="001A3A6C" w:rsidP="00163D31">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 Applied to Terra and Aqua data only.</w:t>
                      </w:r>
                    </w:p>
                  </w:txbxContent>
                </v:textbox>
              </v:rect>
            </v:group>
            <v:group id="_x0000_s245904" style="position:absolute;left:1784;top:2405;width:761;height:520" coordorigin="1784,2405" coordsize="761,520">
              <v:rect id="_x0000_s207749" style="position:absolute;left:1784;top:2405;width:401;height:280" o:regroupid="47" filled="f" stroked="f" strokeweight="0">
                <v:textbox style="mso-next-textbox:#_x0000_s207749"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Raw</w:t>
                      </w:r>
                    </w:p>
                  </w:txbxContent>
                </v:textbox>
              </v:rect>
              <v:rect id="_x0000_s207750" style="position:absolute;left:1784;top:2645;width:761;height:280" o:regroupid="47" filled="f" stroked="f" strokeweight="0">
                <v:textbox style="mso-next-textbox:#_x0000_s207750"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Counts</w:t>
                      </w:r>
                    </w:p>
                  </w:txbxContent>
                </v:textbox>
              </v:rect>
            </v:group>
            <v:group id="_x0000_s245903" style="position:absolute;left:4725;top:2250;width:1440;height:741" coordorigin="4725,2250" coordsize="1440,741">
              <v:shape id="_x0000_s207757" style="position:absolute;left:4725;top:2250;width:1440;height:720" coordsize="20000,20000" o:regroupid="48" path="m19986,r,19972l,19972,,,19986,xe" strokeweight="1pt">
                <v:fill color2="black"/>
                <v:path arrowok="t"/>
              </v:shape>
              <v:group id="_x0000_s207758" style="position:absolute;left:4981;top:2310;width:880;height:681" coordorigin="3317,139" coordsize="881,681" o:regroupid="48">
                <v:rect id="_x0000_s207759" style="position:absolute;left:3317;top:139;width:761;height:281" filled="f" stroked="f" strokeweight="0">
                  <v:textbox style="mso-next-textbox:#_x0000_s207759"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Adjust</w:t>
                        </w:r>
                      </w:p>
                    </w:txbxContent>
                  </v:textbox>
                </v:rect>
                <v:rect id="_x0000_s207760" style="position:absolute;left:3317;top:339;width:881;height:281" filled="f" stroked="f" strokeweight="0">
                  <v:textbox style="mso-next-textbox:#_x0000_s207760"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for DAC</w:t>
                        </w:r>
                      </w:p>
                    </w:txbxContent>
                  </v:textbox>
                </v:rect>
                <v:rect id="_x0000_s207761" style="position:absolute;left:3317;top:539;width:881;height:281" filled="f" stroked="f" strokeweight="0">
                  <v:textbox style="mso-next-textbox:#_x0000_s207761"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Updates</w:t>
                        </w:r>
                      </w:p>
                    </w:txbxContent>
                  </v:textbox>
                </v:rect>
              </v:group>
            </v:group>
            <v:group id="_x0000_s245902" style="position:absolute;left:4725;top:3690;width:1440;height:725" coordorigin="4725,3690" coordsize="1440,725">
              <v:shape id="_x0000_s207763" style="position:absolute;left:4725;top:3690;width:1440;height:720" coordsize="20000,20000" o:regroupid="49" path="m19986,r,19972l,19972,,,19986,xe" strokeweight="1pt">
                <v:fill color2="black"/>
                <v:path arrowok="t"/>
              </v:shape>
              <v:group id="_x0000_s207764" style="position:absolute;left:4904;top:3736;width:1121;height:679" coordorigin="3240,1564" coordsize="1121,681" o:regroupid="49">
                <v:rect id="_x0000_s207765" style="position:absolute;left:3240;top:1564;width:881;height:281" filled="f" stroked="f" strokeweight="0">
                  <v:textbox style="mso-next-textbox:#_x0000_s207765"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Convert</w:t>
                        </w:r>
                      </w:p>
                    </w:txbxContent>
                  </v:textbox>
                </v:rect>
                <v:rect id="_x0000_s207766" style="position:absolute;left:3240;top:1764;width:1121;height:281" filled="f" stroked="f" strokeweight="0">
                  <v:textbox style="mso-next-textbox:#_x0000_s207766"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Counts to</w:t>
                        </w:r>
                      </w:p>
                    </w:txbxContent>
                  </v:textbox>
                </v:rect>
                <v:rect id="_x0000_s207767" style="position:absolute;left:3240;top:1964;width:1121;height:281" filled="f" stroked="f" strokeweight="0">
                  <v:textbox style="mso-next-textbox:#_x0000_s207767"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Radiances</w:t>
                        </w:r>
                      </w:p>
                    </w:txbxContent>
                  </v:textbox>
                </v:rect>
              </v:group>
            </v:group>
            <v:group id="_x0000_s245901" style="position:absolute;left:2745;top:3690;width:1440;height:762" coordorigin="2745,3690" coordsize="1440,762">
              <v:shape id="_x0000_s207769" style="position:absolute;left:2745;top:3690;width:1440;height:720" coordsize="20000,20000" o:regroupid="50" path="m19986,r,19972l,19972,,,19986,xe" strokeweight="1pt">
                <v:fill color2="black"/>
                <v:path arrowok="t"/>
              </v:shape>
              <v:group id="_x0000_s207770" style="position:absolute;left:2801;top:3766;width:1360;height:686" coordorigin="1137,1609" coordsize="1361,686" o:regroupid="50">
                <v:rect id="_x0000_s207771" style="position:absolute;left:1137;top:1609;width:1361;height:281" filled="f" stroked="f" strokeweight="0">
                  <v:textbox style="mso-next-textbox:#_x0000_s207771"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Remove Scan</w:t>
                        </w:r>
                      </w:p>
                    </w:txbxContent>
                  </v:textbox>
                </v:rect>
                <v:rect id="_x0000_s207772" style="position:absolute;left:1137;top:1814;width:1121;height:281" filled="f" stroked="f" strokeweight="0">
                  <v:textbox style="mso-next-textbox:#_x0000_s207772"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Dependent</w:t>
                        </w:r>
                      </w:p>
                    </w:txbxContent>
                  </v:textbox>
                </v:rect>
                <v:rect id="_x0000_s207773" style="position:absolute;left:1137;top:2014;width:881;height:281" filled="f" stroked="f" strokeweight="0">
                  <v:textbox style="mso-next-textbox:#_x0000_s207773"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Offsets</w:t>
                        </w:r>
                      </w:p>
                    </w:txbxContent>
                  </v:textbox>
                </v:rect>
              </v:group>
            </v:group>
            <v:group id="_x0000_s245900" style="position:absolute;left:8729;top:3815;width:1120;height:520" coordorigin="8729,3815" coordsize="1120,520">
              <v:rect id="_x0000_s207780" style="position:absolute;left:8729;top:3815;width:999;height:280" o:regroupid="51" filled="f" stroked="f" strokeweight="0">
                <v:textbox style="mso-next-textbox:#_x0000_s207780"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Filtered</w:t>
                      </w:r>
                    </w:p>
                  </w:txbxContent>
                </v:textbox>
              </v:rect>
              <v:rect id="_x0000_s207781" style="position:absolute;left:8729;top:4055;width:1120;height:280" o:regroupid="51" filled="f" stroked="f" strokeweight="0">
                <v:textbox style="mso-next-textbox:#_x0000_s207781"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Radiances</w:t>
                      </w:r>
                    </w:p>
                  </w:txbxContent>
                </v:textbox>
              </v:rect>
            </v:group>
            <v:group id="_x0000_s245899" style="position:absolute;left:8685;top:2250;width:1561;height:743" coordorigin="8685,2250" coordsize="1561,743">
              <v:shape id="_x0000_s207783" style="position:absolute;left:8685;top:2250;width:1440;height:720" coordsize="20000,20000" o:regroupid="52" path="m19986,r,19972l,19972,,,19986,xe" strokeweight="1pt">
                <v:fill color2="black"/>
                <v:path arrowok="t"/>
              </v:shape>
              <v:group id="_x0000_s207784" style="position:absolute;left:8766;top:2312;width:1480;height:681" coordorigin="7102,169" coordsize="1481,681" o:regroupid="52">
                <v:rect id="_x0000_s207785" style="position:absolute;left:7102;top:169;width:1121;height:281" filled="f" stroked="f" strokeweight="0">
                  <v:textbox style="mso-next-textbox:#_x0000_s207785"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3-Channel</w:t>
                        </w:r>
                      </w:p>
                    </w:txbxContent>
                  </v:textbox>
                </v:rect>
                <v:rect id="_x0000_s207786" style="position:absolute;left:7102;top:369;width:1481;height:281" filled="f" stroked="f" strokeweight="0">
                  <v:textbox style="mso-next-textbox:#_x0000_s207786"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InterCompare</w:t>
                        </w:r>
                      </w:p>
                    </w:txbxContent>
                  </v:textbox>
                </v:rect>
                <v:rect id="_x0000_s207787" style="position:absolute;left:7102;top:569;width:761;height:281" filled="f" stroked="f" strokeweight="0">
                  <v:textbox style="mso-next-textbox:#_x0000_s207787"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Filter</w:t>
                        </w:r>
                      </w:p>
                    </w:txbxContent>
                  </v:textbox>
                </v:rect>
              </v:group>
            </v:group>
            <v:group id="_x0000_s245905" style="position:absolute;left:2204;top:2260;width:8461;height:1791" coordorigin="2204,2260" coordsize="8461,1791">
              <v:shape id="_x0000_s207747" style="position:absolute;left:2295;top:2611;width:450;height:0" coordsize="20000,20000" o:regroupid="46" path="m,l19956,e" strokeweight=".5pt">
                <v:fill color2="black"/>
                <v:stroke endarrow="block" endarrowlength="long"/>
                <v:path arrowok="t"/>
              </v:shape>
              <v:shape id="_x0000_s207751" style="position:absolute;left:4185;top:2611;width:540;height:0" coordsize="20000,20000" o:regroupid="46" path="m,l19963,e" strokeweight=".5pt">
                <v:fill color2="black"/>
                <v:stroke endarrow="block" endarrowlength="long"/>
                <v:path arrowok="t"/>
              </v:shape>
              <v:shape id="_x0000_s207752" style="position:absolute;left:6165;top:2611;width:540;height:0" coordsize="20000,20000" o:regroupid="46" path="m,l19963,e" strokeweight=".5pt">
                <v:fill color2="black"/>
                <v:stroke endarrow="block" endarrowlength="long"/>
                <v:path arrowok="t"/>
              </v:shape>
              <v:shape id="_x0000_s207753" style="position:absolute;left:8145;top:2611;width:540;height:0" coordsize="20000,20000" o:regroupid="46" path="m,l19963,e" strokeweight=".5pt">
                <v:fill color2="black"/>
                <v:stroke endarrow="block" endarrowlength="long"/>
                <v:path arrowok="t"/>
              </v:shape>
              <v:shape id="_x0000_s207754" style="position:absolute;left:2205;top:4051;width:540;height:0" coordsize="20000,20000" o:regroupid="46" path="m,l19963,e" strokeweight=".5pt">
                <v:fill color2="black"/>
                <v:stroke endarrow="block" endarrowlength="long"/>
                <v:path arrowok="t"/>
              </v:shape>
              <v:shape id="_x0000_s207755" style="position:absolute;left:6165;top:4051;width:540;height:0" coordsize="20000,20000" o:regroupid="46" path="m,l19963,e" strokeweight=".5pt">
                <v:fill color2="black"/>
                <v:stroke endarrow="block" endarrowlength="long"/>
                <v:path arrowok="t"/>
              </v:shape>
              <v:shape id="_x0000_s207774" style="position:absolute;left:4185;top:4051;width:540;height:0" coordsize="20000,20000" o:regroupid="46" path="m,l19963,e" strokeweight=".5pt">
                <v:fill color2="black"/>
                <v:stroke endarrow="block" endarrowlength="long"/>
                <v:path arrowok="t"/>
              </v:shape>
              <v:shape id="_x0000_s207775" style="position:absolute;left:10125;top:2611;width:540;height:0" coordsize="20000,20000" o:regroupid="46" path="m,l19963,e" strokeweight=".5pt">
                <v:fill color2="black"/>
                <v:path arrowok="t"/>
              </v:shape>
              <v:shape id="_x0000_s207776" style="position:absolute;left:2205;top:3331;width:8460;height:0" coordsize="20000,20000" o:regroupid="46" path="m19998,l,e" strokeweight=".5pt">
                <v:fill color2="black"/>
                <v:path arrowok="t"/>
              </v:shape>
              <v:shape id="_x0000_s207777" style="position:absolute;left:10663;top:2611;width:2;height:719" coordsize="20000,20000" o:regroupid="46" path="m,19972l,e" strokeweight=".5pt">
                <v:fill color2="black"/>
                <v:path arrowok="t"/>
              </v:shape>
              <v:shape id="_x0000_s207778" style="position:absolute;left:2204;top:3331;width:1;height:718" coordsize="20000,20000" o:regroupid="46" path="m,19972l,e" strokeweight=".5pt">
                <v:fill color2="black"/>
                <v:path arrowok="t"/>
              </v:shape>
              <v:shape id="_x0000_s207788" style="position:absolute;left:8145;top:4051;width:540;height:0" coordsize="20000,20000" o:regroupid="46" path="m,l19963,e" strokeweight=".5pt">
                <v:fill color2="black"/>
                <v:stroke endarrow="block" endarrowlength="long"/>
                <v:path arrowok="t"/>
              </v:shape>
              <v:rect id="_x0000_s207789" style="position:absolute;left:9958;top:2260;width:161;height:281" o:regroupid="46" filled="f" stroked="f" strokeweight="0">
                <v:textbox style="mso-next-textbox:#_x0000_s207789" inset="0,0,0,0">
                  <w:txbxContent>
                    <w:p w:rsidR="001A3A6C" w:rsidRDefault="001A3A6C" w:rsidP="00163D31">
                      <w:pPr>
                        <w:widowControl w:val="0"/>
                        <w:autoSpaceDE w:val="0"/>
                        <w:autoSpaceDN w:val="0"/>
                        <w:adjustRightInd w:val="0"/>
                        <w:spacing w:after="0" w:line="200" w:lineRule="exact"/>
                        <w:rPr>
                          <w:rFonts w:ascii="Mincho" w:eastAsia="Mincho" w:hAnsi="Times New Roman" w:cs="Mincho"/>
                          <w:noProof/>
                          <w:sz w:val="20"/>
                          <w:szCs w:val="20"/>
                        </w:rPr>
                      </w:pPr>
                      <w:r>
                        <w:rPr>
                          <w:rFonts w:ascii="Mincho" w:eastAsia="Mincho" w:hAnsi="Times New Roman" w:cs="Mincho"/>
                          <w:noProof/>
                          <w:sz w:val="20"/>
                          <w:szCs w:val="20"/>
                        </w:rPr>
                        <w:t>*</w:t>
                      </w:r>
                    </w:p>
                  </w:txbxContent>
                </v:textbox>
              </v:rect>
            </v:group>
            <v:group id="_x0000_s245898" style="position:absolute;left:6705;top:2250;width:1518;height:741" coordorigin="6705,2250" coordsize="1518,741">
              <v:shape id="_x0000_s207791" style="position:absolute;left:6705;top:2250;width:1440;height:720" coordsize="20000,20000" o:regroupid="53" path="m19986,r,19972l,19972,,,19986,xe" strokeweight="1pt">
                <v:fill color2="black"/>
                <v:path arrowok="t"/>
              </v:shape>
              <v:group id="_x0000_s207792" style="position:absolute;left:6863;top:2310;width:1360;height:681" coordorigin="5199,139" coordsize="1361,681" o:regroupid="53">
                <v:rect id="_x0000_s207793" style="position:absolute;left:5199;top:139;width:1361;height:281" filled="f" stroked="f" strokeweight="0">
                  <v:textbox style="mso-next-textbox:#_x0000_s207793"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Single Scan</w:t>
                        </w:r>
                      </w:p>
                    </w:txbxContent>
                  </v:textbox>
                </v:rect>
                <v:rect id="_x0000_s207794" style="position:absolute;left:5199;top:339;width:641;height:281" filled="f" stroked="f" strokeweight="0">
                  <v:textbox style="mso-next-textbox:#_x0000_s207794"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Drift</w:t>
                        </w:r>
                      </w:p>
                    </w:txbxContent>
                  </v:textbox>
                </v:rect>
                <v:rect id="_x0000_s207795" style="position:absolute;left:5199;top:539;width:1241;height:281" filled="f" stroked="f" strokeweight="0">
                  <v:textbox style="mso-next-textbox:#_x0000_s207795"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Correction</w:t>
                        </w:r>
                      </w:p>
                    </w:txbxContent>
                  </v:textbox>
                </v:rect>
              </v:group>
            </v:group>
            <v:group id="_x0000_s245897" style="position:absolute;left:6705;top:3690;width:1615;height:720" coordorigin="6705,3690" coordsize="1615,720">
              <v:shape id="_x0000_s207797" style="position:absolute;left:6705;top:3690;width:1440;height:720" coordsize="20000,20000" o:regroupid="54" path="m19986,r,19972l,19972,,,19986,xe" strokeweight="1pt">
                <v:fill color2="black"/>
                <v:path arrowok="t"/>
              </v:shape>
              <v:group id="_x0000_s207798" style="position:absolute;left:6838;top:3722;width:1482;height:679" coordorigin="5175,1564" coordsize="1481,681" o:regroupid="54">
                <v:rect id="_x0000_s207799" style="position:absolute;left:5175;top:1564;width:1121;height:281" filled="f" stroked="f" strokeweight="0">
                  <v:textbox style="mso-next-textbox:#_x0000_s207799"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Apply 2nd</w:t>
                        </w:r>
                      </w:p>
                    </w:txbxContent>
                  </v:textbox>
                </v:rect>
                <v:rect id="_x0000_s207800" style="position:absolute;left:5175;top:1764;width:1121;height:281" filled="f" stroked="f" strokeweight="0">
                  <v:textbox style="mso-next-textbox:#_x0000_s207800"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TC Filter</w:t>
                        </w:r>
                      </w:p>
                    </w:txbxContent>
                  </v:textbox>
                </v:rect>
                <v:rect id="_x0000_s207801" style="position:absolute;left:5175;top:1964;width:1481;height:281" filled="f" stroked="f" strokeweight="0">
                  <v:textbox style="mso-next-textbox:#_x0000_s207801"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to Radiances</w:t>
                        </w:r>
                      </w:p>
                    </w:txbxContent>
                  </v:textbox>
                </v:rect>
              </v:group>
            </v:group>
            <v:group id="_x0000_s245896" style="position:absolute;left:2745;top:2250;width:1465;height:720" coordorigin="2745,2250" coordsize="1465,720">
              <v:shape id="_x0000_s207803" style="position:absolute;left:2745;top:2250;width:1440;height:720" coordsize="20000,20000" o:regroupid="55" path="m19986,r,19972l,19972,,,19986,xe" strokeweight="1pt">
                <v:fill color2="black"/>
                <v:path arrowok="t"/>
              </v:shape>
              <v:group id="_x0000_s207804" style="position:absolute;left:2969;top:2379;width:1241;height:521" coordorigin="1305,194" coordsize="1241,521" o:regroupid="55">
                <v:rect id="_x0000_s207805" style="position:absolute;left:1305;top:194;width:1121;height:281" filled="f" stroked="f" strokeweight="0">
                  <v:textbox style="mso-next-textbox:#_x0000_s207805"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Calculate</w:t>
                        </w:r>
                      </w:p>
                    </w:txbxContent>
                  </v:textbox>
                </v:rect>
                <v:rect id="_x0000_s207806" style="position:absolute;left:1305;top:434;width:1241;height:281" filled="f" stroked="f" strokeweight="0">
                  <v:textbox style="mso-next-textbox:#_x0000_s207806" inset="0,0,0,0">
                    <w:txbxContent>
                      <w:p w:rsidR="001A3A6C" w:rsidRDefault="001A3A6C" w:rsidP="00163D31">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Zero Refs.</w:t>
                        </w:r>
                      </w:p>
                    </w:txbxContent>
                  </v:textbox>
                </v:rect>
              </v:group>
            </v:group>
            <w10:wrap type="none"/>
            <w10:anchorlock/>
          </v:group>
        </w:pict>
      </w:r>
    </w:p>
    <w:p w:rsidR="00D82558" w:rsidRDefault="00D82558" w:rsidP="007E5140">
      <w:pPr>
        <w:pStyle w:val="Body"/>
        <w:spacing w:line="280" w:lineRule="atLeast"/>
        <w:rPr>
          <w:color w:val="auto"/>
        </w:rPr>
      </w:pPr>
    </w:p>
    <w:p w:rsidR="00D82558" w:rsidRDefault="00DD220D" w:rsidP="00DD220D">
      <w:pPr>
        <w:pStyle w:val="Caption"/>
      </w:pPr>
      <w:bookmarkStart w:id="403" w:name="_Ref226954964"/>
      <w:bookmarkStart w:id="404" w:name="_Toc227562656"/>
      <w:r>
        <w:t xml:space="preserve">Figure </w:t>
      </w:r>
      <w:fldSimple w:instr=" STYLEREF 1 \s ">
        <w:r w:rsidR="002F3692">
          <w:rPr>
            <w:noProof/>
          </w:rPr>
          <w:t>6</w:t>
        </w:r>
      </w:fldSimple>
      <w:r w:rsidR="002F3692">
        <w:noBreakHyphen/>
      </w:r>
      <w:fldSimple w:instr=" SEQ Figure \* ARABIC \s 1 ">
        <w:r w:rsidR="002F3692">
          <w:rPr>
            <w:noProof/>
          </w:rPr>
          <w:t>1</w:t>
        </w:r>
      </w:fldSimple>
      <w:bookmarkEnd w:id="403"/>
      <w:r>
        <w:t>.  Original Counts to Radiance Processing Flow</w:t>
      </w:r>
      <w:bookmarkEnd w:id="404"/>
    </w:p>
    <w:p w:rsidR="00D82558" w:rsidRDefault="00D82558" w:rsidP="007E5140">
      <w:pPr>
        <w:pStyle w:val="Body"/>
        <w:spacing w:line="280" w:lineRule="atLeast"/>
        <w:rPr>
          <w:color w:val="auto"/>
        </w:rPr>
      </w:pPr>
    </w:p>
    <w:p w:rsidR="007E5140" w:rsidRDefault="007E5140" w:rsidP="007E5140">
      <w:pPr>
        <w:pStyle w:val="Body"/>
        <w:spacing w:line="280" w:lineRule="atLeast"/>
      </w:pPr>
      <w:r>
        <w:t>The science data, count-to-radiance conversion algorithm quality is improved further by including corrections for the following effects:</w:t>
      </w:r>
    </w:p>
    <w:p w:rsidR="002C6C5C" w:rsidRDefault="002C6C5C" w:rsidP="007E5140">
      <w:pPr>
        <w:pStyle w:val="Body"/>
        <w:spacing w:line="280" w:lineRule="atLeast"/>
      </w:pPr>
    </w:p>
    <w:p w:rsidR="007E5140" w:rsidRDefault="007E5140" w:rsidP="00330F16">
      <w:pPr>
        <w:pStyle w:val="Bulletindent"/>
      </w:pPr>
      <w:r>
        <w:t>Bolometer sensor sensitivity, time dependent gain effects.</w:t>
      </w:r>
    </w:p>
    <w:p w:rsidR="007E5140" w:rsidRDefault="007E5140" w:rsidP="00330F16">
      <w:pPr>
        <w:pStyle w:val="Bulletindent"/>
      </w:pPr>
      <w:r>
        <w:t>Spurious slow mode (second time constant) effects across multiple scans, resulting in performing two drift correction steps on sensor counts.</w:t>
      </w:r>
    </w:p>
    <w:p w:rsidR="007E5140" w:rsidRDefault="007E5140" w:rsidP="00330F16">
      <w:pPr>
        <w:pStyle w:val="Bulletindent"/>
      </w:pPr>
      <w:r>
        <w:t>Tests for raw bit flips, and saturated or zeroed counts.</w:t>
      </w:r>
    </w:p>
    <w:p w:rsidR="007E5140" w:rsidRDefault="007E5140" w:rsidP="00330F16">
      <w:pPr>
        <w:pStyle w:val="Bulletindent"/>
      </w:pPr>
      <w:r>
        <w:t>Window channel SW corrections.</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In addition to the sensor sensitivity effects, there is an associated sensor absorptivity, time dependent spectral coloration (wavelength) response effect.  This effect is accounted for within theSpectral Unfiltering process within the ERBE-like Inversion to Instantaneous TOA Fluxes Subsystem (SS 2.0).  </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These adjustments on the modified count to radiances conversion sequence are illustrated in </w:t>
      </w:r>
      <w:fldSimple w:instr=" REF _Ref226955659 \h  \* MERGEFORMAT ">
        <w:r w:rsidR="005359F7" w:rsidRPr="005359F7">
          <w:rPr>
            <w:color w:val="548DD4" w:themeColor="text2" w:themeTint="99"/>
          </w:rPr>
          <w:t>Figure 6</w:t>
        </w:r>
        <w:r w:rsidR="005359F7" w:rsidRPr="005359F7">
          <w:rPr>
            <w:color w:val="548DD4" w:themeColor="text2" w:themeTint="99"/>
          </w:rPr>
          <w:noBreakHyphen/>
          <w:t>2</w:t>
        </w:r>
      </w:fldSimple>
      <w:r>
        <w:t>.  The shadowed or earmarked boxes identifies additional or modified corrections.  These sequence steps are described as follows:</w:t>
      </w: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2C6C5C" w:rsidRDefault="002C6C5C" w:rsidP="007E5140">
      <w:pPr>
        <w:pStyle w:val="Body"/>
        <w:spacing w:line="280" w:lineRule="atLeast"/>
      </w:pPr>
    </w:p>
    <w:p w:rsidR="005359F7" w:rsidRDefault="005359F7">
      <w:pPr>
        <w:spacing w:after="0" w:line="240" w:lineRule="auto"/>
        <w:rPr>
          <w:rFonts w:ascii="Times New Roman" w:hAnsi="Times New Roman"/>
          <w:noProof/>
          <w:color w:val="000000"/>
          <w:sz w:val="24"/>
          <w:szCs w:val="24"/>
        </w:rPr>
      </w:pPr>
      <w:r>
        <w:br w:type="page"/>
      </w:r>
    </w:p>
    <w:p w:rsidR="002C6C5C" w:rsidRDefault="002C6C5C" w:rsidP="007E5140">
      <w:pPr>
        <w:pStyle w:val="Body"/>
        <w:spacing w:line="280" w:lineRule="atLeast"/>
      </w:pPr>
    </w:p>
    <w:p w:rsidR="002C6C5C" w:rsidRDefault="002C6C5C" w:rsidP="002C6C5C">
      <w:pPr>
        <w:pStyle w:val="Body"/>
        <w:spacing w:line="280" w:lineRule="atLeast"/>
        <w:jc w:val="center"/>
      </w:pPr>
      <w:r>
        <w:drawing>
          <wp:inline distT="0" distB="0" distL="0" distR="0">
            <wp:extent cx="4311650" cy="7118142"/>
            <wp:effectExtent l="1905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4311650" cy="7118142"/>
                    </a:xfrm>
                    <a:prstGeom prst="rect">
                      <a:avLst/>
                    </a:prstGeom>
                    <a:noFill/>
                    <a:ln w="9525">
                      <a:noFill/>
                      <a:miter lim="800000"/>
                      <a:headEnd/>
                      <a:tailEnd/>
                    </a:ln>
                  </pic:spPr>
                </pic:pic>
              </a:graphicData>
            </a:graphic>
          </wp:inline>
        </w:drawing>
      </w:r>
    </w:p>
    <w:p w:rsidR="002C6C5C" w:rsidRDefault="002C6C5C" w:rsidP="007E5140">
      <w:pPr>
        <w:pStyle w:val="Body"/>
        <w:spacing w:line="280" w:lineRule="atLeast"/>
      </w:pPr>
    </w:p>
    <w:p w:rsidR="002C6C5C" w:rsidRDefault="0012487F" w:rsidP="0012487F">
      <w:pPr>
        <w:pStyle w:val="Caption"/>
      </w:pPr>
      <w:bookmarkStart w:id="405" w:name="_Ref226955659"/>
      <w:bookmarkStart w:id="406" w:name="_Toc227562657"/>
      <w:r>
        <w:t xml:space="preserve">Figure </w:t>
      </w:r>
      <w:fldSimple w:instr=" STYLEREF 1 \s ">
        <w:r w:rsidR="002F3692">
          <w:rPr>
            <w:noProof/>
          </w:rPr>
          <w:t>6</w:t>
        </w:r>
      </w:fldSimple>
      <w:r w:rsidR="002F3692">
        <w:noBreakHyphen/>
      </w:r>
      <w:fldSimple w:instr=" SEQ Figure \* ARABIC \s 1 ">
        <w:r w:rsidR="002F3692">
          <w:rPr>
            <w:noProof/>
          </w:rPr>
          <w:t>2</w:t>
        </w:r>
      </w:fldSimple>
      <w:bookmarkEnd w:id="405"/>
      <w:r>
        <w:t>.  Counts to Radiance Processing Flow</w:t>
      </w:r>
      <w:bookmarkEnd w:id="406"/>
    </w:p>
    <w:p w:rsidR="002C6C5C" w:rsidRDefault="002C6C5C" w:rsidP="007E5140">
      <w:pPr>
        <w:pStyle w:val="Body"/>
        <w:spacing w:line="280" w:lineRule="atLeast"/>
      </w:pPr>
    </w:p>
    <w:p w:rsidR="007E5140" w:rsidRDefault="007E5140" w:rsidP="00330F16">
      <w:pPr>
        <w:pStyle w:val="NewIndentNum"/>
        <w:numPr>
          <w:ilvl w:val="0"/>
          <w:numId w:val="28"/>
        </w:numPr>
      </w:pPr>
      <w:r>
        <w:lastRenderedPageBreak/>
        <w:t xml:space="preserve">Filter out saturated, zeroed, </w:t>
      </w:r>
    </w:p>
    <w:p w:rsidR="007E5140" w:rsidRPr="00330F16" w:rsidRDefault="007E5140" w:rsidP="00330F16">
      <w:pPr>
        <w:pStyle w:val="NewIndentNum"/>
        <w:numPr>
          <w:ilvl w:val="0"/>
          <w:numId w:val="28"/>
        </w:numPr>
        <w:rPr>
          <w:rFonts w:ascii="Times New Roman" w:hAnsi="Times New Roman"/>
        </w:rPr>
      </w:pPr>
      <w:r>
        <w:t>Calculate and edit check the zero reference (space clamp) values for the current and the next scan counts.</w:t>
      </w:r>
    </w:p>
    <w:p w:rsidR="007E5140" w:rsidRDefault="007E5140" w:rsidP="00330F16">
      <w:pPr>
        <w:pStyle w:val="NewIndentNum"/>
        <w:numPr>
          <w:ilvl w:val="0"/>
          <w:numId w:val="28"/>
        </w:numPr>
      </w:pPr>
      <w:r>
        <w:t>Adjust for DAC update events in current and next scan counts.</w:t>
      </w:r>
    </w:p>
    <w:p w:rsidR="007E5140" w:rsidRDefault="007E5140" w:rsidP="00330F16">
      <w:pPr>
        <w:pStyle w:val="NewIndentNum"/>
        <w:numPr>
          <w:ilvl w:val="0"/>
          <w:numId w:val="28"/>
        </w:numPr>
      </w:pPr>
      <w:r>
        <w:t>Apply Single Scan Drift Correction to current scan counts.</w:t>
      </w:r>
    </w:p>
    <w:p w:rsidR="007E5140" w:rsidRDefault="007E5140" w:rsidP="00330F16">
      <w:pPr>
        <w:pStyle w:val="NewIndentNum"/>
        <w:numPr>
          <w:ilvl w:val="0"/>
          <w:numId w:val="28"/>
        </w:numPr>
      </w:pPr>
      <w:r>
        <w:t>Filter out 3-channel inter-comparison count faults in current scan.</w:t>
      </w:r>
    </w:p>
    <w:p w:rsidR="007E5140" w:rsidRDefault="007E5140" w:rsidP="00330F16">
      <w:pPr>
        <w:pStyle w:val="NewIndentNum"/>
        <w:numPr>
          <w:ilvl w:val="0"/>
          <w:numId w:val="28"/>
        </w:numPr>
      </w:pPr>
      <w:r>
        <w:t>Remove scan dependent offsets in current scan counts.</w:t>
      </w:r>
    </w:p>
    <w:p w:rsidR="007E5140" w:rsidRDefault="007E5140" w:rsidP="00330F16">
      <w:pPr>
        <w:pStyle w:val="NewIndentNum"/>
        <w:numPr>
          <w:ilvl w:val="0"/>
          <w:numId w:val="28"/>
        </w:numPr>
      </w:pPr>
      <w:r>
        <w:t>Apply second time constant filter algorithm to current scan counts (previously done on radiances).</w:t>
      </w:r>
    </w:p>
    <w:p w:rsidR="007E5140" w:rsidRDefault="007E5140" w:rsidP="007E5140">
      <w:pPr>
        <w:pStyle w:val="Body"/>
        <w:spacing w:line="280" w:lineRule="atLeast"/>
      </w:pPr>
      <w:r>
        <w:t>Next perform single scan drift correction process a second time on counts by repeating steps 1 though 6.</w:t>
      </w:r>
    </w:p>
    <w:p w:rsidR="007E5140" w:rsidRDefault="007E5140" w:rsidP="00330F16">
      <w:pPr>
        <w:pStyle w:val="NewIndentNum"/>
      </w:pPr>
      <w:r>
        <w:t>Compute time dependent Gain drift correction factor.</w:t>
      </w:r>
    </w:p>
    <w:p w:rsidR="007E5140" w:rsidRDefault="007E5140" w:rsidP="00330F16">
      <w:pPr>
        <w:pStyle w:val="NewIndentNum"/>
      </w:pPr>
      <w:r>
        <w:t>Convert doubly drift corrected current scan counts into radiances and perform edit limit checks.</w:t>
      </w:r>
    </w:p>
    <w:p w:rsidR="007E5140" w:rsidRDefault="007E5140" w:rsidP="00330F16">
      <w:pPr>
        <w:pStyle w:val="NewIndentNum"/>
      </w:pPr>
      <w:r>
        <w:t>Apply SW correction to current scan WN channel radiances.</w:t>
      </w:r>
    </w:p>
    <w:p w:rsidR="007E5140" w:rsidRDefault="007E5140" w:rsidP="00330F16">
      <w:pPr>
        <w:pStyle w:val="Heading3"/>
      </w:pPr>
      <w:bookmarkStart w:id="407" w:name="_Toc255823452"/>
      <w:r>
        <w:t>Time Dependent Gain Correction.</w:t>
      </w:r>
      <w:bookmarkEnd w:id="407"/>
    </w:p>
    <w:p w:rsidR="007E5140" w:rsidRDefault="007E5140" w:rsidP="007E5140">
      <w:pPr>
        <w:pStyle w:val="Body"/>
        <w:spacing w:line="280" w:lineRule="atLeast"/>
      </w:pPr>
      <w:r>
        <w:t xml:space="preserve">Based on the results from the internal calibration analyses, the bolometer sensitivity has changed during mission lifetime as well as shifting from ground to flight.  This is illustrated in </w:t>
      </w:r>
      <w:fldSimple w:instr=" REF _Ref226955692 \h  \* MERGEFORMAT ">
        <w:r w:rsidR="005359F7" w:rsidRPr="005359F7">
          <w:rPr>
            <w:color w:val="548DD4" w:themeColor="text2" w:themeTint="99"/>
          </w:rPr>
          <w:t>Figure 6</w:t>
        </w:r>
        <w:r w:rsidR="005359F7" w:rsidRPr="005359F7">
          <w:rPr>
            <w:color w:val="548DD4" w:themeColor="text2" w:themeTint="99"/>
          </w:rPr>
          <w:noBreakHyphen/>
          <w:t>3</w:t>
        </w:r>
      </w:fldSimple>
      <w:r>
        <w:rPr>
          <w:rStyle w:val="BlueTag"/>
        </w:rPr>
        <w:t xml:space="preserve"> </w:t>
      </w:r>
      <w:r w:rsidR="00416D86">
        <w:t>below.</w:t>
      </w:r>
    </w:p>
    <w:p w:rsidR="00416D86" w:rsidRDefault="00416D86" w:rsidP="007E5140">
      <w:pPr>
        <w:pStyle w:val="Body"/>
        <w:spacing w:line="280" w:lineRule="atLeast"/>
      </w:pPr>
    </w:p>
    <w:p w:rsidR="00416D86" w:rsidRDefault="003C1A1E" w:rsidP="007E5140">
      <w:pPr>
        <w:pStyle w:val="Body"/>
        <w:spacing w:line="280" w:lineRule="atLeast"/>
      </w:pPr>
      <w:r>
        <w:drawing>
          <wp:inline distT="0" distB="0" distL="0" distR="0">
            <wp:extent cx="5647434" cy="16954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cstate="print"/>
                    <a:srcRect/>
                    <a:stretch>
                      <a:fillRect/>
                    </a:stretch>
                  </pic:blipFill>
                  <pic:spPr bwMode="auto">
                    <a:xfrm>
                      <a:off x="0" y="0"/>
                      <a:ext cx="5647434" cy="1695450"/>
                    </a:xfrm>
                    <a:prstGeom prst="rect">
                      <a:avLst/>
                    </a:prstGeom>
                    <a:noFill/>
                    <a:ln w="9525">
                      <a:noFill/>
                      <a:miter lim="800000"/>
                      <a:headEnd/>
                      <a:tailEnd/>
                    </a:ln>
                  </pic:spPr>
                </pic:pic>
              </a:graphicData>
            </a:graphic>
          </wp:inline>
        </w:drawing>
      </w:r>
    </w:p>
    <w:p w:rsidR="00416D86" w:rsidRDefault="00416D86" w:rsidP="007E5140">
      <w:pPr>
        <w:pStyle w:val="Body"/>
        <w:spacing w:line="280" w:lineRule="atLeast"/>
      </w:pPr>
    </w:p>
    <w:p w:rsidR="00416D86" w:rsidRDefault="002F45A8" w:rsidP="002F45A8">
      <w:pPr>
        <w:pStyle w:val="Caption"/>
      </w:pPr>
      <w:bookmarkStart w:id="408" w:name="_Ref226955692"/>
      <w:bookmarkStart w:id="409" w:name="_Toc227562658"/>
      <w:r>
        <w:t xml:space="preserve">Figure </w:t>
      </w:r>
      <w:fldSimple w:instr=" STYLEREF 1 \s ">
        <w:r w:rsidR="002F3692">
          <w:rPr>
            <w:noProof/>
          </w:rPr>
          <w:t>6</w:t>
        </w:r>
      </w:fldSimple>
      <w:r w:rsidR="002F3692">
        <w:noBreakHyphen/>
      </w:r>
      <w:fldSimple w:instr=" SEQ Figure \* ARABIC \s 1 ">
        <w:r w:rsidR="002F3692">
          <w:rPr>
            <w:noProof/>
          </w:rPr>
          <w:t>3</w:t>
        </w:r>
      </w:fldSimple>
      <w:bookmarkEnd w:id="408"/>
      <w:r>
        <w:t>.  Sensor Gain Drift</w:t>
      </w:r>
      <w:bookmarkEnd w:id="409"/>
    </w:p>
    <w:p w:rsidR="003C1A1E" w:rsidRDefault="003C1A1E"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To accommodate these changes, the count-to-radiance conversion algorithm uses an adjusted gain coefficient.  The adjustment is derived by linearly interpolating between specified gain coefficent values that correspond to specific update intervals.  These intervals and the associated gain values are computed in off-line analyzese and are input to the production code as external files.</w:t>
      </w:r>
    </w:p>
    <w:p w:rsidR="007E5140" w:rsidRDefault="007E5140" w:rsidP="002F45A8">
      <w:pPr>
        <w:pStyle w:val="Heading3"/>
      </w:pPr>
      <w:bookmarkStart w:id="410" w:name="_Ref226881316"/>
      <w:bookmarkStart w:id="411" w:name="_Ref226881761"/>
      <w:bookmarkStart w:id="412" w:name="_Ref226945411"/>
      <w:bookmarkStart w:id="413" w:name="_Toc255823453"/>
      <w:r>
        <w:lastRenderedPageBreak/>
        <w:t>Spaceclamp and DAC Update Adjustment Algorithm</w:t>
      </w:r>
      <w:bookmarkEnd w:id="410"/>
      <w:bookmarkEnd w:id="411"/>
      <w:bookmarkEnd w:id="412"/>
      <w:bookmarkEnd w:id="413"/>
    </w:p>
    <w:p w:rsidR="007E5140" w:rsidRDefault="007E5140" w:rsidP="007E5140">
      <w:pPr>
        <w:pStyle w:val="Body"/>
        <w:spacing w:line="280" w:lineRule="atLeast"/>
      </w:pPr>
      <w:r>
        <w:t xml:space="preserve">The spaceclamp algorithm is designed to compensate for the effects of drift in the space reference measurements during the time interval of a single scan.  This is accomplished by using the component of the radiometric count conversion equation (See Section 1.3.3, </w:t>
      </w:r>
      <w:r w:rsidR="005359F7" w:rsidRPr="00FD764A">
        <w:rPr>
          <w:rStyle w:val="BlueTag"/>
          <w:color w:val="auto"/>
        </w:rPr>
        <w:t xml:space="preserve">Reference </w:t>
      </w:r>
      <w:fldSimple w:instr=" REF _Ref226880072 \n \h  \* MERGEFORMAT ">
        <w:r w:rsidR="005359F7" w:rsidRPr="00FD764A">
          <w:rPr>
            <w:rStyle w:val="BlueTag"/>
            <w:color w:val="548DD4" w:themeColor="text2" w:themeTint="99"/>
          </w:rPr>
          <w:t>3</w:t>
        </w:r>
      </w:fldSimple>
      <w:r>
        <w:t>) represented as:</w:t>
      </w:r>
    </w:p>
    <w:p w:rsidR="007E5140" w:rsidRDefault="007E5140" w:rsidP="002F45A8">
      <w:pPr>
        <w:pStyle w:val="Body"/>
      </w:pPr>
    </w:p>
    <w:p w:rsidR="002F45A8" w:rsidRDefault="00CC0D66" w:rsidP="002F45A8">
      <w:pPr>
        <w:pStyle w:val="Body"/>
      </w:pPr>
      <m:oMathPara>
        <m:oMath>
          <m:f>
            <m:fPr>
              <m:ctrlPr>
                <w:rPr>
                  <w:rFonts w:ascii="Cambria Math" w:hAnsi="Cambria Math"/>
                  <w:i/>
                </w:rPr>
              </m:ctrlPr>
            </m:fPr>
            <m:num>
              <m:r>
                <w:rPr>
                  <w:rFonts w:ascii="Cambria Math" w:hAnsi="Cambria Math"/>
                </w:rPr>
                <m:t xml:space="preserve">t- </m:t>
              </m:r>
              <m:sSub>
                <m:sSubPr>
                  <m:ctrlPr>
                    <w:rPr>
                      <w:rFonts w:ascii="Cambria Math" w:hAnsi="Cambria Math"/>
                      <w:i/>
                    </w:rPr>
                  </m:ctrlPr>
                </m:sSubPr>
                <m:e>
                  <m:r>
                    <w:rPr>
                      <w:rFonts w:ascii="Cambria Math" w:hAnsi="Cambria Math"/>
                    </w:rPr>
                    <m:t>t</m:t>
                  </m:r>
                </m:e>
                <m:sub>
                  <m:r>
                    <w:rPr>
                      <w:rFonts w:ascii="Cambria Math" w:hAnsi="Cambria Math"/>
                    </w:rPr>
                    <m:t>k</m:t>
                  </m:r>
                </m:sub>
              </m:sSub>
            </m:num>
            <m:den>
              <m:r>
                <w:rPr>
                  <w:rFonts w:ascii="Cambria Math" w:hAnsi="Cambria Math"/>
                </w:rPr>
                <m:t>∆t</m:t>
              </m:r>
            </m:den>
          </m:f>
          <m:r>
            <w:rPr>
              <w:rFonts w:ascii="Cambria Math" w:hAnsi="Cambria Math"/>
            </w:rPr>
            <m:t xml:space="preserve"> ∙ </m:t>
          </m:r>
          <m:sSub>
            <m:sSubPr>
              <m:ctrlPr>
                <w:rPr>
                  <w:rFonts w:ascii="Cambria Math" w:hAnsi="Cambria Math"/>
                  <w:i/>
                </w:rPr>
              </m:ctrlPr>
            </m:sSubPr>
            <m:e>
              <m:r>
                <w:rPr>
                  <w:rFonts w:ascii="Cambria Math" w:hAnsi="Cambria Math"/>
                </w:rPr>
                <m:t>A</m:t>
              </m:r>
            </m:e>
            <m:sub>
              <m:r>
                <w:rPr>
                  <w:rFonts w:ascii="Cambria Math" w:hAnsi="Cambria Math"/>
                </w:rPr>
                <m:t>S</m:t>
              </m:r>
            </m:sub>
          </m:sSub>
          <m:r>
            <w:rPr>
              <w:rFonts w:ascii="Cambria Math" w:hAnsi="Cambria Math"/>
            </w:rPr>
            <m:t xml:space="preserve"> ∙ </m:t>
          </m:r>
          <m:d>
            <m:dPr>
              <m:begChr m:val="["/>
              <m:endChr m:val="]"/>
              <m:ctrlPr>
                <w:rPr>
                  <w:rFonts w:ascii="Cambria Math" w:hAnsi="Cambria Math"/>
                  <w:i/>
                </w:rPr>
              </m:ctrlPr>
            </m:dPr>
            <m:e>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r>
                <w:rPr>
                  <w:rFonts w:ascii="Cambria Math" w:hAnsi="Cambria Math"/>
                </w:rPr>
                <m:t xml:space="preserve">- </m:t>
              </m:r>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e>
          </m:d>
        </m:oMath>
      </m:oMathPara>
    </w:p>
    <w:p w:rsidR="002F45A8" w:rsidRPr="002F45A8" w:rsidRDefault="002F45A8" w:rsidP="002F45A8">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where:</w:t>
      </w:r>
    </w:p>
    <w:p w:rsidR="002F45A8" w:rsidRDefault="002F45A8" w:rsidP="007E5140">
      <w:pPr>
        <w:pStyle w:val="Body"/>
        <w:spacing w:line="280" w:lineRule="atLeast"/>
      </w:pPr>
    </w:p>
    <w:p w:rsidR="007E5140" w:rsidRDefault="00C547C9" w:rsidP="002F45A8">
      <w:pPr>
        <w:pStyle w:val="Body"/>
        <w:tabs>
          <w:tab w:val="clear" w:pos="1440"/>
          <w:tab w:val="left" w:pos="1100"/>
          <w:tab w:val="left" w:pos="1870"/>
        </w:tabs>
        <w:spacing w:line="280" w:lineRule="atLeast"/>
        <w:ind w:left="1870" w:hanging="1870"/>
      </w:pPr>
      <m:oMath>
        <m:r>
          <w:rPr>
            <w:rFonts w:ascii="Cambria Math" w:hAnsi="Cambria Math"/>
          </w:rPr>
          <m:t>t</m:t>
        </m:r>
      </m:oMath>
      <w:r w:rsidR="002F45A8">
        <w:tab/>
      </w:r>
      <w:r w:rsidR="007E5140">
        <w:t>=</w:t>
      </w:r>
      <w:r w:rsidR="007E5140">
        <w:tab/>
        <w:t>the sample (time) of a specific detector measurement within the scan.</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C0D66" w:rsidP="002F45A8">
      <w:pPr>
        <w:pStyle w:val="Body"/>
        <w:tabs>
          <w:tab w:val="clear" w:pos="1440"/>
          <w:tab w:val="left" w:pos="1100"/>
          <w:tab w:val="left" w:pos="1870"/>
        </w:tabs>
        <w:spacing w:line="280" w:lineRule="atLeast"/>
        <w:ind w:left="1870" w:hanging="1870"/>
      </w:pPr>
      <m:oMath>
        <m:sSub>
          <m:sSubPr>
            <m:ctrlPr>
              <w:rPr>
                <w:rFonts w:ascii="Cambria Math" w:hAnsi="Cambria Math"/>
                <w:i/>
              </w:rPr>
            </m:ctrlPr>
          </m:sSubPr>
          <m:e>
            <m:r>
              <w:rPr>
                <w:rFonts w:ascii="Cambria Math" w:hAnsi="Cambria Math"/>
              </w:rPr>
              <m:t>t</m:t>
            </m:r>
          </m:e>
          <m:sub>
            <m:r>
              <w:rPr>
                <w:rFonts w:ascii="Cambria Math" w:hAnsi="Cambria Math"/>
              </w:rPr>
              <m:t>k</m:t>
            </m:r>
          </m:sub>
        </m:sSub>
      </m:oMath>
      <w:r w:rsidR="007E5140">
        <w:tab/>
        <w:t>=</w:t>
      </w:r>
      <w:r w:rsidR="007E5140">
        <w:tab/>
        <w:t>the sample (time) in the current scan that corresponds to the middle of the spacelook sample region used to compute a spaceclamp average.</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C0D66" w:rsidP="002F45A8">
      <w:pPr>
        <w:pStyle w:val="Body"/>
        <w:tabs>
          <w:tab w:val="clear" w:pos="1440"/>
          <w:tab w:val="left" w:pos="1100"/>
          <w:tab w:val="left" w:pos="1870"/>
        </w:tabs>
        <w:spacing w:line="280" w:lineRule="atLeast"/>
        <w:ind w:left="1870" w:hanging="1870"/>
      </w:pPr>
      <m:oMath>
        <m:sSub>
          <m:sSubPr>
            <m:ctrlPr>
              <w:rPr>
                <w:rFonts w:ascii="Cambria Math" w:hAnsi="Cambria Math"/>
                <w:i/>
              </w:rPr>
            </m:ctrlPr>
          </m:sSubPr>
          <m:e>
            <m:r>
              <w:rPr>
                <w:rFonts w:ascii="Cambria Math" w:hAnsi="Cambria Math"/>
              </w:rPr>
              <m:t>t</m:t>
            </m:r>
          </m:e>
          <m:sub>
            <m:r>
              <w:rPr>
                <w:rFonts w:ascii="Cambria Math" w:hAnsi="Cambria Math"/>
              </w:rPr>
              <m:t>k+1</m:t>
            </m:r>
          </m:sub>
        </m:sSub>
      </m:oMath>
      <w:r w:rsidR="007E5140">
        <w:tab/>
        <w:t>=</w:t>
      </w:r>
      <w:r w:rsidR="007E5140">
        <w:tab/>
        <w:t>the sample (time) in the next contiguous scan that corresponds to the middle of the spacelook regions used to compute the spaceclamp average.</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547C9" w:rsidP="002F45A8">
      <w:pPr>
        <w:pStyle w:val="Body"/>
        <w:tabs>
          <w:tab w:val="clear" w:pos="1440"/>
          <w:tab w:val="left" w:pos="1100"/>
          <w:tab w:val="left" w:pos="1870"/>
        </w:tabs>
        <w:spacing w:line="280" w:lineRule="atLeast"/>
        <w:ind w:left="1870" w:hanging="1870"/>
      </w:pPr>
      <m:oMath>
        <m:r>
          <w:rPr>
            <w:rFonts w:ascii="Cambria Math" w:hAnsi="Cambria Math"/>
          </w:rPr>
          <m:t>∆t</m:t>
        </m:r>
      </m:oMath>
      <w:r w:rsidR="007E5140">
        <w:tab/>
        <w:t>=</w:t>
      </w:r>
      <w:r w:rsidR="007E5140">
        <w:tab/>
        <w:t>the scan duration, corresponding to 660 samples (6.6 seconds).</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C0D66" w:rsidP="002F45A8">
      <w:pPr>
        <w:pStyle w:val="Body"/>
        <w:tabs>
          <w:tab w:val="clear" w:pos="1440"/>
          <w:tab w:val="left" w:pos="1100"/>
          <w:tab w:val="left" w:pos="1870"/>
        </w:tabs>
        <w:spacing w:line="280" w:lineRule="atLeast"/>
        <w:ind w:left="1870" w:hanging="1870"/>
      </w:pP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rsidR="007E5140">
        <w:tab/>
        <w:t>=</w:t>
      </w:r>
      <w:r w:rsidR="007E5140">
        <w:tab/>
        <w:t>is the average detector output (in counts) within the current scan of a set of measurements corresponding to spacelooks.</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C0D66" w:rsidP="002F45A8">
      <w:pPr>
        <w:pStyle w:val="Body"/>
        <w:tabs>
          <w:tab w:val="clear" w:pos="1440"/>
          <w:tab w:val="left" w:pos="1100"/>
          <w:tab w:val="left" w:pos="1870"/>
        </w:tabs>
        <w:spacing w:line="280" w:lineRule="atLeast"/>
        <w:ind w:left="1870" w:hanging="1870"/>
      </w:pP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oMath>
      <w:r w:rsidR="007E5140">
        <w:tab/>
        <w:t>=</w:t>
      </w:r>
      <w:r w:rsidR="007E5140">
        <w:tab/>
        <w:t>is the average detector output (in counts) within the next contiguous scan of a set of measurements corresponding to spacelooks.</w:t>
      </w:r>
    </w:p>
    <w:p w:rsidR="002F45A8" w:rsidRPr="002F45A8" w:rsidRDefault="002F45A8" w:rsidP="002F45A8">
      <w:pPr>
        <w:pStyle w:val="Body"/>
        <w:tabs>
          <w:tab w:val="clear" w:pos="1440"/>
          <w:tab w:val="left" w:pos="1100"/>
          <w:tab w:val="left" w:pos="1870"/>
        </w:tabs>
        <w:ind w:left="1870" w:hanging="1870"/>
      </w:pPr>
    </w:p>
    <w:p w:rsidR="007E5140" w:rsidRDefault="007E5140" w:rsidP="002F45A8">
      <w:pPr>
        <w:widowControl w:val="0"/>
        <w:tabs>
          <w:tab w:val="left" w:pos="1100"/>
          <w:tab w:val="left" w:pos="1870"/>
        </w:tabs>
        <w:autoSpaceDE w:val="0"/>
        <w:autoSpaceDN w:val="0"/>
        <w:adjustRightInd w:val="0"/>
        <w:spacing w:after="0" w:line="2" w:lineRule="exact"/>
        <w:ind w:left="1870" w:hanging="1870"/>
        <w:rPr>
          <w:rFonts w:ascii="Times New Roman" w:hAnsi="Times New Roman"/>
          <w:noProof/>
          <w:sz w:val="24"/>
          <w:szCs w:val="24"/>
        </w:rPr>
      </w:pPr>
    </w:p>
    <w:p w:rsidR="007E5140" w:rsidRDefault="00CC0D66" w:rsidP="002F45A8">
      <w:pPr>
        <w:pStyle w:val="Body"/>
        <w:tabs>
          <w:tab w:val="clear" w:pos="1440"/>
          <w:tab w:val="left" w:pos="1100"/>
          <w:tab w:val="left" w:pos="1870"/>
        </w:tabs>
        <w:spacing w:line="280" w:lineRule="atLeast"/>
        <w:ind w:left="1870" w:hanging="1870"/>
      </w:pPr>
      <m:oMath>
        <m:sSub>
          <m:sSubPr>
            <m:ctrlPr>
              <w:rPr>
                <w:rFonts w:ascii="Cambria Math" w:hAnsi="Cambria Math"/>
                <w:i/>
              </w:rPr>
            </m:ctrlPr>
          </m:sSubPr>
          <m:e>
            <m:r>
              <w:rPr>
                <w:rFonts w:ascii="Cambria Math" w:hAnsi="Cambria Math"/>
              </w:rPr>
              <m:t>A</m:t>
            </m:r>
          </m:e>
          <m:sub>
            <m:r>
              <w:rPr>
                <w:rFonts w:ascii="Cambria Math" w:hAnsi="Cambria Math"/>
              </w:rPr>
              <m:t>S</m:t>
            </m:r>
          </m:sub>
        </m:sSub>
      </m:oMath>
      <w:r w:rsidR="007E5140">
        <w:tab/>
        <w:t>=</w:t>
      </w:r>
      <w:r w:rsidR="007E5140">
        <w:tab/>
        <w:t>a gain coefficient.</w:t>
      </w:r>
    </w:p>
    <w:p w:rsidR="007E5140" w:rsidRDefault="007E5140" w:rsidP="002F45A8">
      <w:pPr>
        <w:pStyle w:val="Body"/>
        <w:rPr>
          <w:color w:val="auto"/>
        </w:rPr>
      </w:pPr>
    </w:p>
    <w:p w:rsidR="00366E6F" w:rsidRDefault="007E5140" w:rsidP="007E5140">
      <w:pPr>
        <w:pStyle w:val="Body"/>
        <w:spacing w:line="280" w:lineRule="atLeast"/>
      </w:pPr>
      <w:r>
        <w:t xml:space="preserve">The implementation of the spaceclamp algorithm requires first identifying which spacelook measurements to use for averaging and then "normalizing" the average to the beginning of the scan.  The measurements used for averaging are from the first space look region of the elevation profile (See </w:t>
      </w:r>
      <w:fldSimple w:instr=" REF _Ref226949190 \h  \* MERGEFORMAT ">
        <w:r w:rsidR="0060507D" w:rsidRPr="0060507D">
          <w:rPr>
            <w:color w:val="548DD4" w:themeColor="text2" w:themeTint="99"/>
          </w:rPr>
          <w:t>Figure 4</w:t>
        </w:r>
        <w:r w:rsidR="0060507D" w:rsidRPr="0060507D">
          <w:rPr>
            <w:color w:val="548DD4" w:themeColor="text2" w:themeTint="99"/>
          </w:rPr>
          <w:noBreakHyphen/>
          <w:t>14</w:t>
        </w:r>
      </w:fldSimple>
      <w:r>
        <w:t>). For the</w:t>
      </w:r>
      <w:r w:rsidRPr="00366E6F">
        <w:rPr>
          <w:color w:val="auto"/>
        </w:rPr>
        <w:t xml:space="preserve"> PFM i</w:t>
      </w:r>
      <w:r>
        <w:t xml:space="preserve">nstrument normal-earth scan profile, the number of spacelook views correspond to samples 0 .. 39, and samples 0 .. 49 for the FM1-FM4 instruments.  It would be statistically desirable to include all of these measurements within the region.  However, to allow for the spurious slow mode effects (See </w:t>
      </w:r>
      <w:r w:rsidRPr="0060507D">
        <w:rPr>
          <w:rStyle w:val="BlueTag"/>
          <w:color w:val="auto"/>
        </w:rPr>
        <w:t xml:space="preserve">Section </w:t>
      </w:r>
      <w:fldSimple w:instr=" REF _Ref226955836 \n \h  \* MERGEFORMAT ">
        <w:r w:rsidR="0060507D" w:rsidRPr="0060507D">
          <w:rPr>
            <w:rStyle w:val="BlueTag"/>
            <w:color w:val="548DD4" w:themeColor="text2" w:themeTint="99"/>
          </w:rPr>
          <w:t>6.3.4</w:t>
        </w:r>
      </w:fldSimple>
      <w:r>
        <w:t xml:space="preserve">), only the last 13 space measurements prior to detection of movement of the elevation assembly.  For the PFM instrument, this corresponds to samples 27 .. 39, and samples 37 .. 49 the FM1 - FM4 instruments.  To "normalize" the spacelook average to the beginning of the scan, the variable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t xml:space="preserve"> is set to a sample number corresponding to the midpoint of the sample range used in the averaging process.  For the PFM instrument,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t xml:space="preserve"> corresponds to sample number 33, and sample number 43 for the FM1-FM4 instruments.</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rPr>
          <w:color w:val="auto"/>
        </w:rPr>
      </w:pPr>
    </w:p>
    <w:p w:rsidR="006E0656" w:rsidRDefault="006E0656">
      <w:pPr>
        <w:spacing w:after="0" w:line="240" w:lineRule="auto"/>
        <w:rPr>
          <w:rFonts w:ascii="Times New Roman" w:hAnsi="Times New Roman"/>
          <w:noProof/>
          <w:color w:val="000000"/>
          <w:sz w:val="24"/>
          <w:szCs w:val="24"/>
        </w:rPr>
      </w:pPr>
      <w:r>
        <w:br w:type="page"/>
      </w:r>
    </w:p>
    <w:p w:rsidR="007E5140" w:rsidRDefault="007E5140" w:rsidP="007E5140">
      <w:pPr>
        <w:pStyle w:val="Body"/>
        <w:spacing w:line="280" w:lineRule="atLeast"/>
      </w:pPr>
      <w:r>
        <w:lastRenderedPageBreak/>
        <w:t>To illustrate how this algorithm works, the following is an example using th</w:t>
      </w:r>
      <w:r w:rsidRPr="00366E6F">
        <w:rPr>
          <w:color w:val="auto"/>
        </w:rPr>
        <w:t>e PFM scan profi</w:t>
      </w:r>
      <w:r>
        <w:t>le in which the current scan conta</w:t>
      </w:r>
      <w:r w:rsidRPr="00366E6F">
        <w:rPr>
          <w:color w:val="auto"/>
        </w:rPr>
        <w:t>ins a DAC up</w:t>
      </w:r>
      <w:r>
        <w:t xml:space="preserve">date as shown in </w:t>
      </w:r>
      <w:fldSimple w:instr=" REF _Ref226955803 \h  \* MERGEFORMAT ">
        <w:r w:rsidR="0060507D" w:rsidRPr="0060507D">
          <w:rPr>
            <w:color w:val="548DD4" w:themeColor="text2" w:themeTint="99"/>
          </w:rPr>
          <w:t>Figure 6</w:t>
        </w:r>
        <w:r w:rsidR="0060507D" w:rsidRPr="0060507D">
          <w:rPr>
            <w:color w:val="548DD4" w:themeColor="text2" w:themeTint="99"/>
          </w:rPr>
          <w:noBreakHyphen/>
          <w:t>4</w:t>
        </w:r>
      </w:fldSimple>
      <w:r>
        <w:t xml:space="preserve"> and </w:t>
      </w:r>
      <w:fldSimple w:instr=" REF _Ref226955811 \h  \* MERGEFORMAT ">
        <w:r w:rsidR="0060507D" w:rsidRPr="0060507D">
          <w:rPr>
            <w:color w:val="548DD4" w:themeColor="text2" w:themeTint="99"/>
          </w:rPr>
          <w:t>Figure 6</w:t>
        </w:r>
        <w:r w:rsidR="0060507D" w:rsidRPr="0060507D">
          <w:rPr>
            <w:color w:val="548DD4" w:themeColor="text2" w:themeTint="99"/>
          </w:rPr>
          <w:noBreakHyphen/>
          <w:t>5</w:t>
        </w:r>
      </w:fldSimple>
      <w:r>
        <w:t xml:space="preserve">.  The middle sample of the region 27 .. 39 sets </w:t>
      </w:r>
      <m:oMath>
        <m:sSub>
          <m:sSubPr>
            <m:ctrlPr>
              <w:rPr>
                <w:rFonts w:ascii="Cambria Math" w:hAnsi="Cambria Math"/>
                <w:i/>
              </w:rPr>
            </m:ctrlPr>
          </m:sSubPr>
          <m:e>
            <m:r>
              <w:rPr>
                <w:rFonts w:ascii="Cambria Math" w:hAnsi="Cambria Math"/>
              </w:rPr>
              <m:t>t</m:t>
            </m:r>
          </m:e>
          <m:sub>
            <m:r>
              <w:rPr>
                <w:rFonts w:ascii="Cambria Math" w:hAnsi="Cambria Math"/>
              </w:rPr>
              <m:t>k</m:t>
            </m:r>
          </m:sub>
        </m:sSub>
      </m:oMath>
      <w:r>
        <w:t xml:space="preserve"> and </w:t>
      </w:r>
      <m:oMath>
        <m:sSub>
          <m:sSubPr>
            <m:ctrlPr>
              <w:rPr>
                <w:rFonts w:ascii="Cambria Math" w:hAnsi="Cambria Math"/>
                <w:i/>
              </w:rPr>
            </m:ctrlPr>
          </m:sSubPr>
          <m:e>
            <m:r>
              <w:rPr>
                <w:rFonts w:ascii="Cambria Math" w:hAnsi="Cambria Math"/>
              </w:rPr>
              <m:t>t</m:t>
            </m:r>
          </m:e>
          <m:sub>
            <m:r>
              <w:rPr>
                <w:rFonts w:ascii="Cambria Math" w:hAnsi="Cambria Math"/>
              </w:rPr>
              <m:t>k+1</m:t>
            </m:r>
          </m:sub>
        </m:sSub>
      </m:oMath>
      <w:r>
        <w:t xml:space="preserve"> to sample 33 (i.e., 39 - 27 + 1).  Then </w:t>
      </w: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t xml:space="preserve"> becomes: </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rPr>
          <w:color w:val="auto"/>
        </w:rPr>
      </w:pPr>
    </w:p>
    <w:p w:rsidR="00366E6F" w:rsidRDefault="00CC0D66" w:rsidP="007E5140">
      <w:pPr>
        <w:pStyle w:val="Body"/>
        <w:spacing w:line="280" w:lineRule="atLeast"/>
        <w:rPr>
          <w:color w:val="auto"/>
        </w:rPr>
      </w:pPr>
      <m:oMathPara>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r>
            <w:rPr>
              <w:rFonts w:ascii="Cambria Math" w:hAnsi="Cambria Math"/>
              <w:color w:val="auto"/>
            </w:rPr>
            <m:t xml:space="preserve">= </m:t>
          </m:r>
          <m:f>
            <m:fPr>
              <m:ctrlPr>
                <w:rPr>
                  <w:rFonts w:ascii="Cambria Math" w:hAnsi="Cambria Math"/>
                  <w:i/>
                  <w:color w:val="auto"/>
                </w:rPr>
              </m:ctrlPr>
            </m:fPr>
            <m:num>
              <m:nary>
                <m:naryPr>
                  <m:chr m:val="∑"/>
                  <m:limLoc m:val="undOvr"/>
                  <m:ctrlPr>
                    <w:rPr>
                      <w:rFonts w:ascii="Cambria Math" w:hAnsi="Cambria Math"/>
                      <w:i/>
                      <w:color w:val="auto"/>
                    </w:rPr>
                  </m:ctrlPr>
                </m:naryPr>
                <m:sub>
                  <m:r>
                    <w:rPr>
                      <w:rFonts w:ascii="Cambria Math" w:hAnsi="Cambria Math"/>
                      <w:color w:val="auto"/>
                    </w:rPr>
                    <m:t>t=27</m:t>
                  </m:r>
                </m:sub>
                <m:sup>
                  <m:r>
                    <w:rPr>
                      <w:rFonts w:ascii="Cambria Math" w:hAnsi="Cambria Math"/>
                      <w:color w:val="auto"/>
                    </w:rPr>
                    <m:t>39</m:t>
                  </m:r>
                </m:sup>
                <m:e>
                  <m:sSub>
                    <m:sSubPr>
                      <m:ctrlPr>
                        <w:rPr>
                          <w:rFonts w:ascii="Cambria Math" w:hAnsi="Cambria Math"/>
                          <w:i/>
                          <w:color w:val="auto"/>
                        </w:rPr>
                      </m:ctrlPr>
                    </m:sSubPr>
                    <m:e>
                      <m:r>
                        <w:rPr>
                          <w:rFonts w:ascii="Cambria Math" w:hAnsi="Cambria Math"/>
                          <w:color w:val="auto"/>
                        </w:rPr>
                        <m:t>m</m:t>
                      </m:r>
                    </m:e>
                    <m:sub>
                      <m:r>
                        <w:rPr>
                          <w:rFonts w:ascii="Cambria Math" w:hAnsi="Cambria Math"/>
                          <w:color w:val="auto"/>
                        </w:rPr>
                        <m:t>(t)</m:t>
                      </m:r>
                    </m:sub>
                  </m:sSub>
                </m:e>
              </m:nary>
            </m:num>
            <m:den>
              <m:r>
                <w:rPr>
                  <w:rFonts w:ascii="Cambria Math" w:hAnsi="Cambria Math"/>
                  <w:color w:val="auto"/>
                </w:rPr>
                <m:t>39-27+1</m:t>
              </m:r>
            </m:den>
          </m:f>
        </m:oMath>
      </m:oMathPara>
    </w:p>
    <w:p w:rsidR="00366E6F" w:rsidRDefault="00366E6F" w:rsidP="007E5140">
      <w:pPr>
        <w:pStyle w:val="Body"/>
        <w:spacing w:line="280" w:lineRule="atLeast"/>
        <w:rPr>
          <w:color w:val="auto"/>
        </w:rPr>
      </w:pPr>
    </w:p>
    <w:p w:rsidR="00366E6F" w:rsidRDefault="007E5140" w:rsidP="007E5140">
      <w:pPr>
        <w:pStyle w:val="Body"/>
        <w:spacing w:line="280" w:lineRule="atLeast"/>
      </w:pPr>
      <w:r>
        <w:t xml:space="preserve">The scans from which </w:t>
      </w: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oMath>
      <w:r>
        <w:t xml:space="preserve"> and </w:t>
      </w: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m:t>
                </m:r>
              </m:sub>
            </m:sSub>
          </m:e>
        </m:d>
      </m:oMath>
      <w:r>
        <w:t xml:space="preserve"> are taken must be contiguous in time for the algorithm to work.  If the scans are not consecutive and contiguous in time</w:t>
      </w:r>
      <w:r w:rsidRPr="00366E6F">
        <w:rPr>
          <w:color w:val="auto"/>
        </w:rPr>
        <w:t>, or DAC reset</w:t>
      </w:r>
      <w:r>
        <w:t xml:space="preserve">s occurred, or the Moon is in the spacelook FOV, then radiometric count conversions are invalidated for the measurements taken within the scan in question.  In addition, for the spaceclamp algorithm to function correctly, compensation for bridge balance DAC updates must be made.  This is accomplished by an generating a suitable </w:t>
      </w:r>
      <m:oMath>
        <m:bar>
          <m:barPr>
            <m:pos m:val="top"/>
            <m:ctrlPr>
              <w:rPr>
                <w:rFonts w:ascii="Cambria Math" w:hAnsi="Cambria Math"/>
                <w:i/>
              </w:rPr>
            </m:ctrlPr>
          </m:barPr>
          <m:e>
            <m:r>
              <w:rPr>
                <w:rFonts w:ascii="Cambria Math" w:hAnsi="Cambria Math"/>
              </w:rPr>
              <m:t>m</m:t>
            </m:r>
          </m:e>
        </m:bar>
        <m:d>
          <m:dPr>
            <m:ctrlPr>
              <w:rPr>
                <w:rFonts w:ascii="Cambria Math" w:hAnsi="Cambria Math"/>
                <w:i/>
              </w:rPr>
            </m:ctrlPr>
          </m:dPr>
          <m:e>
            <m:sSub>
              <m:sSubPr>
                <m:ctrlPr>
                  <w:rPr>
                    <w:rFonts w:ascii="Cambria Math" w:hAnsi="Cambria Math"/>
                    <w:i/>
                  </w:rPr>
                </m:ctrlPr>
              </m:sSubPr>
              <m:e>
                <m:r>
                  <w:rPr>
                    <w:rFonts w:ascii="Cambria Math" w:hAnsi="Cambria Math"/>
                  </w:rPr>
                  <m:t>t</m:t>
                </m:r>
              </m:e>
              <m:sub>
                <m:r>
                  <w:rPr>
                    <w:rFonts w:ascii="Cambria Math" w:hAnsi="Cambria Math"/>
                  </w:rPr>
                  <m:t>k+1</m:t>
                </m:r>
              </m:sub>
            </m:sSub>
          </m:e>
        </m:d>
      </m:oMath>
      <w:r>
        <w:t xml:space="preserve"> via an extrapolation process currently used in the subsystem.  This extrapolation uses the difference between an average of count values before and after the bridge balance update.  This is illustrated in </w:t>
      </w:r>
      <w:fldSimple w:instr=" REF _Ref226955811 \h  \* MERGEFORMAT ">
        <w:r w:rsidR="006E0656" w:rsidRPr="006E0656">
          <w:rPr>
            <w:color w:val="548DD4" w:themeColor="text2" w:themeTint="99"/>
          </w:rPr>
          <w:t>Figure 6</w:t>
        </w:r>
        <w:r w:rsidR="006E0656" w:rsidRPr="006E0656">
          <w:rPr>
            <w:color w:val="548DD4" w:themeColor="text2" w:themeTint="99"/>
          </w:rPr>
          <w:noBreakHyphen/>
          <w:t>5</w:t>
        </w:r>
      </w:fldSimple>
      <w:r>
        <w:t xml:space="preserve"> by </w:t>
      </w:r>
      <w:r>
        <w:rPr>
          <w:i/>
          <w:iCs/>
        </w:rPr>
        <w:t>DAC</w:t>
      </w:r>
      <w:r>
        <w:rPr>
          <w:i/>
          <w:iCs/>
          <w:vertAlign w:val="subscript"/>
        </w:rPr>
        <w:t>1</w:t>
      </w:r>
      <w:r>
        <w:t xml:space="preserve"> and </w:t>
      </w:r>
      <w:r>
        <w:rPr>
          <w:i/>
          <w:iCs/>
        </w:rPr>
        <w:t>DAC</w:t>
      </w:r>
      <w:r>
        <w:rPr>
          <w:i/>
          <w:iCs/>
          <w:vertAlign w:val="subscript"/>
        </w:rPr>
        <w:t>0</w:t>
      </w:r>
      <w:r>
        <w:t xml:space="preserve">.  Typically, </w:t>
      </w:r>
      <w:r>
        <w:rPr>
          <w:i/>
          <w:iCs/>
        </w:rPr>
        <w:t>DAC</w:t>
      </w:r>
      <w:r>
        <w:rPr>
          <w:i/>
          <w:iCs/>
          <w:vertAlign w:val="subscript"/>
        </w:rPr>
        <w:t>0</w:t>
      </w:r>
      <w:r>
        <w:t xml:space="preserve"> will be an average of values corresponding to samples 639 .. 643 and </w:t>
      </w:r>
      <w:r>
        <w:rPr>
          <w:i/>
          <w:iCs/>
        </w:rPr>
        <w:t>DAC</w:t>
      </w:r>
      <w:r>
        <w:rPr>
          <w:i/>
          <w:iCs/>
          <w:vertAlign w:val="subscript"/>
        </w:rPr>
        <w:t>1</w:t>
      </w:r>
      <w:r>
        <w:t xml:space="preserve"> will be an average of values corresponding to samples 654 .. 659.</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p>
    <w:p w:rsidR="009D1377" w:rsidRDefault="008C6D12" w:rsidP="008C6D12">
      <w:pPr>
        <w:pStyle w:val="Body"/>
        <w:spacing w:line="280" w:lineRule="atLeast"/>
        <w:jc w:val="center"/>
      </w:pPr>
      <w:r>
        <w:drawing>
          <wp:inline distT="0" distB="0" distL="0" distR="0">
            <wp:extent cx="5080000" cy="2162175"/>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cstate="print"/>
                    <a:srcRect/>
                    <a:stretch>
                      <a:fillRect/>
                    </a:stretch>
                  </pic:blipFill>
                  <pic:spPr bwMode="auto">
                    <a:xfrm>
                      <a:off x="0" y="0"/>
                      <a:ext cx="5080000" cy="2162175"/>
                    </a:xfrm>
                    <a:prstGeom prst="rect">
                      <a:avLst/>
                    </a:prstGeom>
                    <a:noFill/>
                    <a:ln w="9525">
                      <a:noFill/>
                      <a:miter lim="800000"/>
                      <a:headEnd/>
                      <a:tailEnd/>
                    </a:ln>
                  </pic:spPr>
                </pic:pic>
              </a:graphicData>
            </a:graphic>
          </wp:inline>
        </w:drawing>
      </w:r>
    </w:p>
    <w:p w:rsidR="009D1377" w:rsidRDefault="009D1377" w:rsidP="007E5140">
      <w:pPr>
        <w:pStyle w:val="Body"/>
        <w:spacing w:line="280" w:lineRule="atLeast"/>
      </w:pPr>
    </w:p>
    <w:p w:rsidR="009D1377" w:rsidRDefault="008C6D12" w:rsidP="008C6D12">
      <w:pPr>
        <w:pStyle w:val="Caption"/>
      </w:pPr>
      <w:bookmarkStart w:id="414" w:name="_Ref226955803"/>
      <w:bookmarkStart w:id="415" w:name="_Toc227562659"/>
      <w:r>
        <w:t xml:space="preserve">Figure </w:t>
      </w:r>
      <w:fldSimple w:instr=" STYLEREF 1 \s ">
        <w:r w:rsidR="002F3692">
          <w:rPr>
            <w:noProof/>
          </w:rPr>
          <w:t>6</w:t>
        </w:r>
      </w:fldSimple>
      <w:r w:rsidR="002F3692">
        <w:noBreakHyphen/>
      </w:r>
      <w:fldSimple w:instr=" SEQ Figure \* ARABIC \s 1 ">
        <w:r w:rsidR="002F3692">
          <w:rPr>
            <w:noProof/>
          </w:rPr>
          <w:t>4</w:t>
        </w:r>
      </w:fldSimple>
      <w:bookmarkEnd w:id="414"/>
      <w:r>
        <w:t>.  Typical Raw Instrument Signal</w:t>
      </w:r>
      <w:bookmarkEnd w:id="415"/>
    </w:p>
    <w:p w:rsidR="009D1377" w:rsidRDefault="009D1377" w:rsidP="007E5140">
      <w:pPr>
        <w:pStyle w:val="Body"/>
        <w:spacing w:line="280" w:lineRule="atLeast"/>
      </w:pPr>
    </w:p>
    <w:p w:rsidR="009D1377" w:rsidRDefault="008C6D12" w:rsidP="008C6D12">
      <w:pPr>
        <w:pStyle w:val="Body"/>
        <w:spacing w:line="280" w:lineRule="atLeast"/>
        <w:jc w:val="center"/>
      </w:pPr>
      <w:r>
        <w:lastRenderedPageBreak/>
        <w:drawing>
          <wp:inline distT="0" distB="0" distL="0" distR="0">
            <wp:extent cx="4730750" cy="209550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cstate="print"/>
                    <a:srcRect/>
                    <a:stretch>
                      <a:fillRect/>
                    </a:stretch>
                  </pic:blipFill>
                  <pic:spPr bwMode="auto">
                    <a:xfrm>
                      <a:off x="0" y="0"/>
                      <a:ext cx="4730750" cy="2095500"/>
                    </a:xfrm>
                    <a:prstGeom prst="rect">
                      <a:avLst/>
                    </a:prstGeom>
                    <a:noFill/>
                    <a:ln w="9525">
                      <a:noFill/>
                      <a:miter lim="800000"/>
                      <a:headEnd/>
                      <a:tailEnd/>
                    </a:ln>
                  </pic:spPr>
                </pic:pic>
              </a:graphicData>
            </a:graphic>
          </wp:inline>
        </w:drawing>
      </w:r>
    </w:p>
    <w:p w:rsidR="009D1377" w:rsidRDefault="009D1377" w:rsidP="007E5140">
      <w:pPr>
        <w:pStyle w:val="Body"/>
        <w:spacing w:line="280" w:lineRule="atLeast"/>
      </w:pPr>
    </w:p>
    <w:p w:rsidR="009D1377" w:rsidRDefault="008C6D12" w:rsidP="000E6A32">
      <w:pPr>
        <w:pStyle w:val="Caption"/>
        <w:spacing w:before="0"/>
      </w:pPr>
      <w:bookmarkStart w:id="416" w:name="_Ref226955811"/>
      <w:bookmarkStart w:id="417" w:name="_Toc227562660"/>
      <w:r>
        <w:t xml:space="preserve">Figure </w:t>
      </w:r>
      <w:fldSimple w:instr=" STYLEREF 1 \s ">
        <w:r w:rsidR="002F3692">
          <w:rPr>
            <w:noProof/>
          </w:rPr>
          <w:t>6</w:t>
        </w:r>
      </w:fldSimple>
      <w:r w:rsidR="002F3692">
        <w:noBreakHyphen/>
      </w:r>
      <w:fldSimple w:instr=" SEQ Figure \* ARABIC \s 1 ">
        <w:r w:rsidR="002F3692">
          <w:rPr>
            <w:noProof/>
          </w:rPr>
          <w:t>5</w:t>
        </w:r>
      </w:fldSimple>
      <w:bookmarkEnd w:id="416"/>
      <w:r>
        <w:t>.  PFM Bridge Balance DAC Update Details</w:t>
      </w:r>
      <w:bookmarkEnd w:id="417"/>
    </w:p>
    <w:p w:rsidR="009D1377" w:rsidRDefault="009D1377" w:rsidP="007E5140">
      <w:pPr>
        <w:pStyle w:val="Body"/>
        <w:spacing w:line="280" w:lineRule="atLeast"/>
      </w:pPr>
    </w:p>
    <w:p w:rsidR="007E5140" w:rsidRPr="002C0692" w:rsidRDefault="007E5140" w:rsidP="002C0692">
      <w:pPr>
        <w:pStyle w:val="Body"/>
      </w:pPr>
      <w:r w:rsidRPr="002C0692">
        <w:t xml:space="preserve">In addition, to ensure only quality spaceclamp values are used in radiance calculations, various statistical edit checks are performed.  The results of these tests are identified in the </w:t>
      </w:r>
      <w:r w:rsidRPr="002C0692">
        <w:rPr>
          <w:rStyle w:val="Blue9Hel"/>
          <w:rFonts w:ascii="Times New Roman" w:hAnsi="Times New Roman" w:cs="Times New Roman"/>
          <w:color w:val="000000"/>
          <w:sz w:val="24"/>
          <w:szCs w:val="24"/>
        </w:rPr>
        <w:t>Ancillary QA Flags Set 2 (Spaceclamp Algorithm)</w:t>
      </w:r>
      <w:r w:rsidRPr="002C0692">
        <w:t xml:space="preserve"> (See </w:t>
      </w:r>
      <w:fldSimple w:instr=" REF sci_2 \h  \* MERGEFORMAT ">
        <w:r w:rsidR="00D8671C" w:rsidRPr="00D8671C">
          <w:rPr>
            <w:color w:val="548DD4" w:themeColor="text2" w:themeTint="99"/>
          </w:rPr>
          <w:t>SCI-2</w:t>
        </w:r>
      </w:fldSimple>
      <w:r w:rsidRPr="002C0692">
        <w:t xml:space="preserve">) TOT/SW/WN SpaceClamp Status (See </w:t>
      </w:r>
      <w:r w:rsidR="00CC0D66" w:rsidRPr="00EC5602">
        <w:rPr>
          <w:rStyle w:val="BlueTag10Helv"/>
          <w:rFonts w:ascii="Times New Roman" w:hAnsi="Times New Roman" w:cs="Times New Roman"/>
          <w:color w:val="548DD4" w:themeColor="text2" w:themeTint="99"/>
          <w:sz w:val="24"/>
        </w:rPr>
        <w:fldChar w:fldCharType="begin"/>
      </w:r>
      <w:r w:rsidR="00EC5602" w:rsidRPr="00EC5602">
        <w:rPr>
          <w:color w:val="548DD4" w:themeColor="text2" w:themeTint="99"/>
        </w:rPr>
        <w:instrText xml:space="preserve"> REF qassc_1 \h </w:instrText>
      </w:r>
      <w:r w:rsidR="00CC0D66" w:rsidRPr="00EC5602">
        <w:rPr>
          <w:rStyle w:val="BlueTag10Helv"/>
          <w:rFonts w:ascii="Times New Roman" w:hAnsi="Times New Roman" w:cs="Times New Roman"/>
          <w:color w:val="548DD4" w:themeColor="text2" w:themeTint="99"/>
          <w:sz w:val="24"/>
        </w:rPr>
      </w:r>
      <w:r w:rsidR="00CC0D66" w:rsidRPr="00EC5602">
        <w:rPr>
          <w:rStyle w:val="BlueTag10Helv"/>
          <w:rFonts w:ascii="Times New Roman" w:hAnsi="Times New Roman" w:cs="Times New Roman"/>
          <w:color w:val="548DD4" w:themeColor="text2" w:themeTint="99"/>
          <w:sz w:val="24"/>
        </w:rPr>
        <w:fldChar w:fldCharType="separate"/>
      </w:r>
      <w:r w:rsidR="00EC5602" w:rsidRPr="00EC5602">
        <w:rPr>
          <w:color w:val="548DD4" w:themeColor="text2" w:themeTint="99"/>
        </w:rPr>
        <w:t>QASSC-1</w:t>
      </w:r>
      <w:r w:rsidR="00CC0D66" w:rsidRPr="00EC5602">
        <w:rPr>
          <w:rStyle w:val="BlueTag10Helv"/>
          <w:rFonts w:ascii="Times New Roman" w:hAnsi="Times New Roman" w:cs="Times New Roman"/>
          <w:color w:val="548DD4" w:themeColor="text2" w:themeTint="99"/>
          <w:sz w:val="24"/>
        </w:rPr>
        <w:fldChar w:fldCharType="end"/>
      </w:r>
      <w:r w:rsidRPr="002C0692">
        <w:t xml:space="preserve">).  These results are based on the order that the quality edit and validation tests are performed.  Since the spaceclamp algorithm requires two scans, tests are performed first on the current scan being processed, then on the next scan, then on the multi-scan extrapolation processes.  This sequence and the resultant flag value is illustrated in </w:t>
      </w:r>
      <w:fldSimple w:instr=" REF _Ref226955919 \h  \* MERGEFORMAT ">
        <w:r w:rsidR="006E0656" w:rsidRPr="006E0656">
          <w:rPr>
            <w:color w:val="548DD4" w:themeColor="text2" w:themeTint="99"/>
          </w:rPr>
          <w:t>Table 6</w:t>
        </w:r>
        <w:r w:rsidR="006E0656" w:rsidRPr="006E0656">
          <w:rPr>
            <w:color w:val="548DD4" w:themeColor="text2" w:themeTint="99"/>
          </w:rPr>
          <w:noBreakHyphen/>
          <w:t>1</w:t>
        </w:r>
      </w:fldSimple>
      <w:r w:rsidR="00EA5116">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5" w:type="dxa"/>
        <w:tblLayout w:type="fixed"/>
        <w:tblCellMar>
          <w:left w:w="0" w:type="dxa"/>
          <w:right w:w="0" w:type="dxa"/>
        </w:tblCellMar>
        <w:tblLook w:val="0000"/>
      </w:tblPr>
      <w:tblGrid>
        <w:gridCol w:w="1080"/>
        <w:gridCol w:w="3240"/>
        <w:gridCol w:w="5040"/>
      </w:tblGrid>
      <w:tr w:rsidR="000E6A32" w:rsidTr="00AA0D47">
        <w:trPr>
          <w:cantSplit/>
          <w:tblHeader/>
          <w:jc w:val="center"/>
        </w:trPr>
        <w:tc>
          <w:tcPr>
            <w:tcW w:w="9360" w:type="dxa"/>
            <w:gridSpan w:val="3"/>
            <w:tcBorders>
              <w:bottom w:val="single" w:sz="4" w:space="0" w:color="000000"/>
            </w:tcBorders>
          </w:tcPr>
          <w:p w:rsidR="000E6A32" w:rsidRPr="00AA0D47" w:rsidRDefault="00AA0D47" w:rsidP="00AA0D47">
            <w:pPr>
              <w:pStyle w:val="Caption"/>
              <w:keepNext/>
            </w:pPr>
            <w:bookmarkStart w:id="418" w:name="_Ref226955919"/>
            <w:bookmarkStart w:id="419" w:name="_Toc227563221"/>
            <w:r>
              <w:t xml:space="preserve">Table </w:t>
            </w:r>
            <w:fldSimple w:instr=" STYLEREF 1 \s ">
              <w:r>
                <w:rPr>
                  <w:noProof/>
                </w:rPr>
                <w:t>6</w:t>
              </w:r>
            </w:fldSimple>
            <w:r>
              <w:noBreakHyphen/>
            </w:r>
            <w:fldSimple w:instr=" SEQ Table \* ARABIC \s 1 ">
              <w:r>
                <w:rPr>
                  <w:noProof/>
                </w:rPr>
                <w:t>1</w:t>
              </w:r>
            </w:fldSimple>
            <w:bookmarkEnd w:id="418"/>
            <w:r>
              <w:t>.  Spaceclamp Validation Order</w:t>
            </w:r>
            <w:bookmarkEnd w:id="419"/>
          </w:p>
        </w:tc>
      </w:tr>
      <w:tr w:rsidR="007E5140" w:rsidTr="00AA0D47">
        <w:trPr>
          <w:cantSplit/>
          <w:tblHeader/>
          <w:jc w:val="center"/>
        </w:trPr>
        <w:tc>
          <w:tcPr>
            <w:tcW w:w="1080" w:type="dxa"/>
            <w:tcBorders>
              <w:top w:val="single" w:sz="4" w:space="0" w:color="000000"/>
              <w:left w:val="single" w:sz="4" w:space="0" w:color="000000"/>
              <w:bottom w:val="double" w:sz="4" w:space="0" w:color="000000"/>
              <w:right w:val="single" w:sz="4" w:space="0" w:color="000000"/>
            </w:tcBorders>
          </w:tcPr>
          <w:p w:rsidR="007E5140" w:rsidRPr="00EA5116" w:rsidRDefault="00EA5116" w:rsidP="00EA5116">
            <w:pPr>
              <w:pStyle w:val="CellHeading"/>
              <w:spacing w:before="40" w:after="40"/>
              <w:ind w:left="86"/>
              <w:rPr>
                <w:bCs w:val="0"/>
              </w:rPr>
            </w:pPr>
            <w:r w:rsidRPr="00EA5116">
              <w:rPr>
                <w:bCs w:val="0"/>
              </w:rPr>
              <w:t>Scan</w:t>
            </w:r>
          </w:p>
        </w:tc>
        <w:tc>
          <w:tcPr>
            <w:tcW w:w="3240" w:type="dxa"/>
            <w:tcBorders>
              <w:top w:val="single" w:sz="4" w:space="0" w:color="000000"/>
              <w:left w:val="single" w:sz="4" w:space="0" w:color="000000"/>
              <w:bottom w:val="double" w:sz="4" w:space="0" w:color="000000"/>
              <w:right w:val="single" w:sz="4" w:space="0" w:color="000000"/>
            </w:tcBorders>
          </w:tcPr>
          <w:p w:rsidR="007E5140" w:rsidRPr="00EA5116" w:rsidRDefault="007E5140" w:rsidP="00EA5116">
            <w:pPr>
              <w:pStyle w:val="CellHeading"/>
              <w:spacing w:before="40" w:after="40"/>
              <w:ind w:left="86"/>
              <w:rPr>
                <w:bCs w:val="0"/>
              </w:rPr>
            </w:pPr>
            <w:r w:rsidRPr="00EA5116">
              <w:rPr>
                <w:bCs w:val="0"/>
              </w:rPr>
              <w:t>Flag (as coded)</w:t>
            </w:r>
          </w:p>
        </w:tc>
        <w:tc>
          <w:tcPr>
            <w:tcW w:w="5040" w:type="dxa"/>
            <w:tcBorders>
              <w:top w:val="single" w:sz="4" w:space="0" w:color="000000"/>
              <w:left w:val="single" w:sz="4" w:space="0" w:color="000000"/>
              <w:bottom w:val="double" w:sz="4" w:space="0" w:color="000000"/>
              <w:right w:val="single" w:sz="4" w:space="0" w:color="000000"/>
            </w:tcBorders>
          </w:tcPr>
          <w:p w:rsidR="007E5140" w:rsidRPr="00EA5116" w:rsidRDefault="007E5140" w:rsidP="00EA5116">
            <w:pPr>
              <w:pStyle w:val="CellHeading"/>
              <w:spacing w:before="40" w:after="40"/>
              <w:ind w:left="86"/>
              <w:rPr>
                <w:bCs w:val="0"/>
              </w:rPr>
            </w:pPr>
            <w:r w:rsidRPr="00EA5116">
              <w:rPr>
                <w:bCs w:val="0"/>
              </w:rPr>
              <w:t>Test Algorithm</w:t>
            </w:r>
          </w:p>
        </w:tc>
      </w:tr>
      <w:tr w:rsidR="007E5140" w:rsidTr="00EA5116">
        <w:trPr>
          <w:cantSplit/>
          <w:jc w:val="center"/>
        </w:trPr>
        <w:tc>
          <w:tcPr>
            <w:tcW w:w="1080" w:type="dxa"/>
            <w:tcBorders>
              <w:top w:val="doub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Current</w:t>
            </w:r>
          </w:p>
        </w:tc>
        <w:tc>
          <w:tcPr>
            <w:tcW w:w="3240" w:type="dxa"/>
            <w:tcBorders>
              <w:top w:val="doub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Too_few_samples</w:t>
            </w:r>
          </w:p>
        </w:tc>
        <w:tc>
          <w:tcPr>
            <w:tcW w:w="5040" w:type="dxa"/>
            <w:tcBorders>
              <w:top w:val="doub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Too few values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Current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B746F0">
            <w:pPr>
              <w:pStyle w:val="CellBody"/>
              <w:spacing w:before="40" w:after="40"/>
              <w:ind w:left="86"/>
              <w:rPr>
                <w:vertAlign w:val="superscript"/>
              </w:rPr>
            </w:pPr>
            <w:r>
              <w:t>Moon_Check_Error</w:t>
            </w:r>
            <w:fldSimple w:instr=" REF table_6_1_footnote_1 \h  \* MERGEFORMAT ">
              <w:r w:rsidR="00B746F0" w:rsidRPr="00B746F0">
                <w:rPr>
                  <w:vertAlign w:val="superscript"/>
                </w:rPr>
                <w:t>(1)</w:t>
              </w:r>
            </w:fldSimple>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Toolkit error with moon ephemeris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Current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Moon_in_FOV</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Moon in spacelook FOV</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Current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Invalid_Zero_Reference</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Spacelook values &gt; standard deviation</w:t>
            </w:r>
          </w:p>
        </w:tc>
      </w:tr>
      <w:tr w:rsidR="007E5140" w:rsidTr="00EA5116">
        <w:trPr>
          <w:cantSplit/>
          <w:jc w:val="center"/>
        </w:trPr>
        <w:tc>
          <w:tcPr>
            <w:tcW w:w="1080" w:type="dxa"/>
            <w:tcBorders>
              <w:top w:val="single" w:sz="16"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Next</w:t>
            </w:r>
          </w:p>
        </w:tc>
        <w:tc>
          <w:tcPr>
            <w:tcW w:w="3240" w:type="dxa"/>
            <w:tcBorders>
              <w:top w:val="single" w:sz="16" w:space="0" w:color="000000"/>
              <w:left w:val="single" w:sz="4" w:space="0" w:color="000000"/>
              <w:bottom w:val="single" w:sz="4" w:space="0" w:color="000000"/>
              <w:right w:val="single" w:sz="4" w:space="0" w:color="000000"/>
            </w:tcBorders>
          </w:tcPr>
          <w:p w:rsidR="007E5140" w:rsidRDefault="00E4354D" w:rsidP="00B746F0">
            <w:pPr>
              <w:pStyle w:val="CellBody"/>
              <w:spacing w:before="40" w:after="40"/>
              <w:ind w:left="86"/>
              <w:rPr>
                <w:vertAlign w:val="superscript"/>
              </w:rPr>
            </w:pPr>
            <w:r>
              <w:t>No_2nd_Value</w:t>
            </w:r>
            <w:fldSimple w:instr=" REF table_6_1_footnote_2 \h  \* MERGEFORMAT ">
              <w:r w:rsidR="00B746F0" w:rsidRPr="00B746F0">
                <w:rPr>
                  <w:vertAlign w:val="superscript"/>
                </w:rPr>
                <w:t>(2)</w:t>
              </w:r>
            </w:fldSimple>
          </w:p>
        </w:tc>
        <w:tc>
          <w:tcPr>
            <w:tcW w:w="5040" w:type="dxa"/>
            <w:tcBorders>
              <w:top w:val="single" w:sz="16"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Contiguous Scans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Next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E4354D" w:rsidP="00EA5116">
            <w:pPr>
              <w:pStyle w:val="CellBody"/>
              <w:spacing w:before="40" w:after="40"/>
              <w:ind w:left="86"/>
              <w:rPr>
                <w:vertAlign w:val="superscript"/>
              </w:rPr>
            </w:pPr>
            <w:r>
              <w:t>No_2nd_Value</w:t>
            </w:r>
            <w:fldSimple w:instr=" REF table_6_1_footnote_2 \h  \* MERGEFORMAT ">
              <w:r w:rsidR="00B746F0" w:rsidRPr="00B746F0">
                <w:rPr>
                  <w:vertAlign w:val="superscript"/>
                </w:rPr>
                <w:t>(2)</w:t>
              </w:r>
            </w:fldSimple>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Too few values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Next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E4354D" w:rsidP="00EA5116">
            <w:pPr>
              <w:pStyle w:val="CellBody"/>
              <w:spacing w:before="40" w:after="40"/>
              <w:ind w:left="86"/>
              <w:rPr>
                <w:vertAlign w:val="superscript"/>
              </w:rPr>
            </w:pPr>
            <w:r>
              <w:t>No_2nd_Value</w:t>
            </w:r>
            <w:fldSimple w:instr=" REF table_6_1_footnote_2 \h  \* MERGEFORMAT ">
              <w:r w:rsidR="00B746F0" w:rsidRPr="00B746F0">
                <w:rPr>
                  <w:vertAlign w:val="superscript"/>
                </w:rPr>
                <w:t>(2)</w:t>
              </w:r>
            </w:fldSimple>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Toolkit error with moon ephemeris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Next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E4354D" w:rsidP="00EA5116">
            <w:pPr>
              <w:pStyle w:val="CellBody"/>
              <w:spacing w:before="40" w:after="40"/>
              <w:ind w:left="86"/>
              <w:rPr>
                <w:vertAlign w:val="superscript"/>
              </w:rPr>
            </w:pPr>
            <w:r>
              <w:t>No_2nd_Value</w:t>
            </w:r>
            <w:fldSimple w:instr=" REF table_6_1_footnote_2 \h  \* MERGEFORMAT ">
              <w:r w:rsidR="00B746F0" w:rsidRPr="00B746F0">
                <w:rPr>
                  <w:vertAlign w:val="superscript"/>
                </w:rPr>
                <w:t>(2)</w:t>
              </w:r>
            </w:fldSimple>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Moon in spacelook FOV</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Next</w:t>
            </w:r>
          </w:p>
        </w:tc>
        <w:tc>
          <w:tcPr>
            <w:tcW w:w="3240" w:type="dxa"/>
            <w:tcBorders>
              <w:top w:val="single" w:sz="4" w:space="0" w:color="000000"/>
              <w:left w:val="single" w:sz="4" w:space="0" w:color="000000"/>
              <w:bottom w:val="single" w:sz="4" w:space="0" w:color="000000"/>
              <w:right w:val="single" w:sz="4" w:space="0" w:color="000000"/>
            </w:tcBorders>
          </w:tcPr>
          <w:p w:rsidR="007E5140" w:rsidRDefault="00E4354D" w:rsidP="00EA5116">
            <w:pPr>
              <w:pStyle w:val="CellBody"/>
              <w:spacing w:before="40" w:after="40"/>
              <w:ind w:left="86"/>
              <w:rPr>
                <w:vertAlign w:val="superscript"/>
              </w:rPr>
            </w:pPr>
            <w:r>
              <w:t>No_2nd_Value</w:t>
            </w:r>
            <w:fldSimple w:instr=" REF table_6_1_footnote_2 \h  \* MERGEFORMAT ">
              <w:r w:rsidR="00B746F0" w:rsidRPr="00B746F0">
                <w:rPr>
                  <w:vertAlign w:val="superscript"/>
                </w:rPr>
                <w:t>(2)</w:t>
              </w:r>
            </w:fldSimple>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Spacelook values &gt; standard deviation</w:t>
            </w:r>
          </w:p>
        </w:tc>
      </w:tr>
      <w:tr w:rsidR="007E5140" w:rsidTr="00EA5116">
        <w:trPr>
          <w:cantSplit/>
          <w:jc w:val="center"/>
        </w:trPr>
        <w:tc>
          <w:tcPr>
            <w:tcW w:w="1080" w:type="dxa"/>
            <w:tcBorders>
              <w:top w:val="single" w:sz="16"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Both</w:t>
            </w:r>
          </w:p>
        </w:tc>
        <w:tc>
          <w:tcPr>
            <w:tcW w:w="3240" w:type="dxa"/>
            <w:tcBorders>
              <w:top w:val="single" w:sz="16"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DAC_Reset</w:t>
            </w:r>
          </w:p>
        </w:tc>
        <w:tc>
          <w:tcPr>
            <w:tcW w:w="5040" w:type="dxa"/>
            <w:tcBorders>
              <w:top w:val="single" w:sz="16" w:space="0" w:color="000000"/>
              <w:left w:val="single" w:sz="4" w:space="0" w:color="000000"/>
              <w:bottom w:val="single" w:sz="4" w:space="0" w:color="000000"/>
              <w:right w:val="single" w:sz="4" w:space="0" w:color="000000"/>
            </w:tcBorders>
          </w:tcPr>
          <w:p w:rsidR="007E5140" w:rsidRDefault="007E5140" w:rsidP="00B746F0">
            <w:pPr>
              <w:pStyle w:val="CellBody"/>
              <w:spacing w:before="40" w:after="40"/>
              <w:ind w:left="86"/>
              <w:rPr>
                <w:vertAlign w:val="superscript"/>
              </w:rPr>
            </w:pPr>
            <w:r>
              <w:t>Reset occurrence in current scan</w:t>
            </w:r>
            <w:fldSimple w:instr=" REF table_6_1_footnote_3 \h  \* MERGEFORMAT ">
              <w:r w:rsidR="00B746F0" w:rsidRPr="00B746F0">
                <w:rPr>
                  <w:color w:val="548DD4" w:themeColor="text2" w:themeTint="99"/>
                  <w:vertAlign w:val="superscript"/>
                </w:rPr>
                <w:t>(3)</w:t>
              </w:r>
            </w:fldSimple>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Both</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Unrecoverable_DAC_Update</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DAC updated occurred, but can’t adjust due to:</w:t>
            </w:r>
          </w:p>
          <w:p w:rsidR="007E5140" w:rsidRDefault="007E5140" w:rsidP="00EA5116">
            <w:pPr>
              <w:pStyle w:val="CellBody"/>
              <w:spacing w:before="40" w:after="40"/>
              <w:ind w:left="86"/>
            </w:pPr>
            <w:r>
              <w:t>(a) number samples before/after update unusable, or</w:t>
            </w:r>
          </w:p>
          <w:p w:rsidR="007E5140" w:rsidRDefault="007E5140" w:rsidP="00EA5116">
            <w:pPr>
              <w:pStyle w:val="CellBody"/>
              <w:spacing w:before="40" w:after="40"/>
              <w:ind w:left="86"/>
            </w:pPr>
            <w:r>
              <w:t>(b) average value before update too low (e.g. &lt;10)</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Both</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Adjusted_DAC_Update</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Spaceclamp algorithm to use modified values.</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Both</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DAC Setpoint Changed</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jc w:val="center"/>
              <w:rPr>
                <w:color w:val="FF0000"/>
              </w:rPr>
            </w:pPr>
            <w:r>
              <w:rPr>
                <w:color w:val="FF0000"/>
              </w:rPr>
              <w:t>??????????</w:t>
            </w:r>
          </w:p>
        </w:tc>
      </w:tr>
      <w:tr w:rsidR="007E5140" w:rsidTr="00EA5116">
        <w:trPr>
          <w:cantSplit/>
          <w:jc w:val="center"/>
        </w:trPr>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Both</w:t>
            </w:r>
          </w:p>
        </w:tc>
        <w:tc>
          <w:tcPr>
            <w:tcW w:w="32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Limit_Error</w:t>
            </w:r>
          </w:p>
        </w:tc>
        <w:tc>
          <w:tcPr>
            <w:tcW w:w="5040" w:type="dxa"/>
            <w:tcBorders>
              <w:top w:val="single" w:sz="4" w:space="0" w:color="000000"/>
              <w:left w:val="single" w:sz="4" w:space="0" w:color="000000"/>
              <w:bottom w:val="single" w:sz="4" w:space="0" w:color="000000"/>
              <w:right w:val="single" w:sz="4" w:space="0" w:color="000000"/>
            </w:tcBorders>
          </w:tcPr>
          <w:p w:rsidR="007E5140" w:rsidRDefault="007E5140" w:rsidP="00EA5116">
            <w:pPr>
              <w:pStyle w:val="CellBody"/>
              <w:spacing w:before="40" w:after="40"/>
              <w:ind w:left="86"/>
            </w:pPr>
            <w:r>
              <w:t>Spaceclamp(N)-Spaceclamp(N+1) &gt; Threshold</w:t>
            </w:r>
          </w:p>
        </w:tc>
      </w:tr>
      <w:tr w:rsidR="00EA5116" w:rsidTr="00DE499A">
        <w:trPr>
          <w:cantSplit/>
          <w:jc w:val="center"/>
        </w:trPr>
        <w:tc>
          <w:tcPr>
            <w:tcW w:w="9360" w:type="dxa"/>
            <w:gridSpan w:val="3"/>
            <w:tcBorders>
              <w:top w:val="single" w:sz="4" w:space="0" w:color="000000"/>
              <w:left w:val="single" w:sz="4" w:space="0" w:color="000000"/>
              <w:bottom w:val="single" w:sz="4" w:space="0" w:color="000000"/>
              <w:right w:val="single" w:sz="4" w:space="0" w:color="000000"/>
            </w:tcBorders>
          </w:tcPr>
          <w:p w:rsidR="00EA5116" w:rsidRPr="00EA5116" w:rsidRDefault="00EA5116" w:rsidP="00EA5116">
            <w:pPr>
              <w:pStyle w:val="CellBody"/>
              <w:spacing w:before="40" w:after="40"/>
              <w:ind w:left="86"/>
              <w:rPr>
                <w:sz w:val="18"/>
                <w:szCs w:val="18"/>
              </w:rPr>
            </w:pPr>
            <w:bookmarkStart w:id="420" w:name="table_6_1_footnote_1"/>
            <w:r w:rsidRPr="00EA5116">
              <w:rPr>
                <w:sz w:val="18"/>
                <w:szCs w:val="18"/>
                <w:vertAlign w:val="superscript"/>
              </w:rPr>
              <w:lastRenderedPageBreak/>
              <w:t>(1)</w:t>
            </w:r>
            <w:bookmarkEnd w:id="420"/>
            <w:r w:rsidRPr="00EA5116">
              <w:rPr>
                <w:sz w:val="18"/>
                <w:szCs w:val="18"/>
              </w:rPr>
              <w:t>Error typically occurs when ephemeris data cannot be used to for moon view checks; all radiances are set to fill.</w:t>
            </w:r>
          </w:p>
          <w:p w:rsidR="00EA5116" w:rsidRPr="00EA5116" w:rsidRDefault="00EA5116" w:rsidP="00EA5116">
            <w:pPr>
              <w:pStyle w:val="CellBody"/>
              <w:spacing w:before="40" w:after="40"/>
              <w:ind w:left="86"/>
              <w:rPr>
                <w:sz w:val="18"/>
                <w:szCs w:val="18"/>
              </w:rPr>
            </w:pPr>
            <w:bookmarkStart w:id="421" w:name="table_6_1_footnote_2"/>
            <w:r w:rsidRPr="00EA5116">
              <w:rPr>
                <w:sz w:val="18"/>
                <w:szCs w:val="18"/>
                <w:vertAlign w:val="superscript"/>
              </w:rPr>
              <w:t>(2)</w:t>
            </w:r>
            <w:bookmarkEnd w:id="421"/>
            <w:r w:rsidRPr="00EA5116">
              <w:rPr>
                <w:sz w:val="18"/>
                <w:szCs w:val="18"/>
              </w:rPr>
              <w:t>No_2nd_Value is set within the current scan being processed. When scan N+1 is processed as a current scan, then the QA flags will be set appropriately.</w:t>
            </w:r>
          </w:p>
          <w:p w:rsidR="00EA5116" w:rsidRPr="00EA5116" w:rsidRDefault="00EA5116" w:rsidP="00EA5116">
            <w:pPr>
              <w:pStyle w:val="CellBody"/>
              <w:spacing w:before="40" w:after="40"/>
              <w:ind w:left="86"/>
              <w:rPr>
                <w:rFonts w:ascii="Times New Roman" w:hAnsi="Times New Roman" w:cs="Times New Roman"/>
                <w:color w:val="auto"/>
                <w:sz w:val="18"/>
                <w:szCs w:val="18"/>
              </w:rPr>
            </w:pPr>
            <w:bookmarkStart w:id="422" w:name="table_6_1_footnote_3"/>
            <w:r w:rsidRPr="00EA5116">
              <w:rPr>
                <w:sz w:val="18"/>
                <w:szCs w:val="18"/>
                <w:vertAlign w:val="superscript"/>
              </w:rPr>
              <w:t>(3)</w:t>
            </w:r>
            <w:bookmarkEnd w:id="422"/>
            <w:r w:rsidRPr="00EA5116">
              <w:rPr>
                <w:sz w:val="18"/>
                <w:szCs w:val="18"/>
              </w:rPr>
              <w:t>This test really should be done first and may be implemented in later software versions. Currently, a DAC reset will "appear" as either an invalid_zero_reference (for current scan) or as a no_2nd_value (for next scan).</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DE499A">
      <w:pPr>
        <w:pStyle w:val="Heading3"/>
      </w:pPr>
      <w:bookmarkStart w:id="423" w:name="_Ref226881780"/>
      <w:bookmarkStart w:id="424" w:name="_Ref226882642"/>
      <w:bookmarkStart w:id="425" w:name="_Ref226945302"/>
      <w:bookmarkStart w:id="426" w:name="_Ref226955836"/>
      <w:bookmarkStart w:id="427" w:name="_Toc255823454"/>
      <w:r>
        <w:t>Spurious Slow Mode Compensation</w:t>
      </w:r>
      <w:bookmarkEnd w:id="423"/>
      <w:bookmarkEnd w:id="424"/>
      <w:bookmarkEnd w:id="425"/>
      <w:bookmarkEnd w:id="426"/>
      <w:bookmarkEnd w:id="427"/>
    </w:p>
    <w:p w:rsidR="007E5140" w:rsidRDefault="007E5140" w:rsidP="007E5140">
      <w:pPr>
        <w:pStyle w:val="Body"/>
        <w:spacing w:line="280" w:lineRule="atLeast"/>
      </w:pPr>
      <w:r>
        <w:t>As a result of the bolometer design, there is a spurious slow mode effect seen in the radiometric measurements.  The spurious slow mode is essentially a small but measurable second order delay in the response time of the detectors.  This effect is also known as a "second time constant" effect and needs to be removed from the filtered radiance values.  The Instrument Subsystem implements a compensating function that conforms to the requirements of the numerical filtering algorithm specified by Dr. Smith</w:t>
      </w:r>
      <w:r w:rsidRPr="003D2172">
        <w:rPr>
          <w:color w:val="auto"/>
        </w:rPr>
        <w:t xml:space="preserve"> (</w:t>
      </w:r>
      <w:r w:rsidRPr="003D2172">
        <w:rPr>
          <w:rStyle w:val="BlueTag"/>
          <w:color w:val="auto"/>
        </w:rPr>
        <w:t>Reference</w:t>
      </w:r>
      <w:r w:rsidR="00DE499A" w:rsidRPr="003D2172">
        <w:rPr>
          <w:rStyle w:val="BlueTag"/>
          <w:color w:val="auto"/>
        </w:rPr>
        <w:t xml:space="preserve"> </w:t>
      </w:r>
      <w:fldSimple w:instr=" REF _Ref226961891 \n \h  \* MERGEFORMAT ">
        <w:r w:rsidR="003D2172" w:rsidRPr="003D2172">
          <w:rPr>
            <w:rStyle w:val="BlueTag"/>
            <w:color w:val="548DD4" w:themeColor="text2" w:themeTint="99"/>
          </w:rPr>
          <w:t>11</w:t>
        </w:r>
      </w:fldSimple>
      <w:r w:rsidRPr="003D2172">
        <w:rPr>
          <w:color w:val="auto"/>
        </w:rPr>
        <w:t xml:space="preserve">, </w:t>
      </w:r>
      <w:r w:rsidRPr="003D2172">
        <w:rPr>
          <w:rStyle w:val="BlueTag"/>
          <w:color w:val="auto"/>
        </w:rPr>
        <w:t>Reference</w:t>
      </w:r>
      <w:r w:rsidR="00DE499A" w:rsidRPr="003D2172">
        <w:rPr>
          <w:rStyle w:val="BlueTag"/>
          <w:color w:val="auto"/>
        </w:rPr>
        <w:t xml:space="preserve"> </w:t>
      </w:r>
      <w:fldSimple w:instr=" REF _Ref226961902 \n \h  \* MERGEFORMAT ">
        <w:r w:rsidR="003D2172" w:rsidRPr="003D2172">
          <w:rPr>
            <w:rStyle w:val="BlueTag"/>
            <w:color w:val="548DD4" w:themeColor="text2" w:themeTint="99"/>
          </w:rPr>
          <w:t>16</w:t>
        </w:r>
      </w:fldSimple>
      <w:r w:rsidRPr="003D2172">
        <w:rPr>
          <w:color w:val="auto"/>
        </w:rPr>
        <w:t>).  N</w:t>
      </w:r>
      <w:r>
        <w:t xml:space="preserve">ote, beginning with CC 027205 BDS products, this compensation algorithm is applied on radiance counts instead of the converted filtered radiances.  Additional details regarding the derivation of the compensation algorithm is discussed in </w:t>
      </w:r>
      <w:fldSimple w:instr=" REF _Ref226961919 \n \h  \* MERGEFORMAT ">
        <w:r w:rsidR="003D2172" w:rsidRPr="003D2172">
          <w:rPr>
            <w:color w:val="548DD4" w:themeColor="text2" w:themeTint="99"/>
          </w:rPr>
          <w:t>Appendix D</w:t>
        </w:r>
      </w:fldSimple>
      <w:r>
        <w:rPr>
          <w:rStyle w:val="BlueTag"/>
        </w:rPr>
        <w:t>:</w:t>
      </w:r>
      <w:r>
        <w:t xml:space="preserve">.  This algorithm is implemented recursively by the following series of equations, (letting </w:t>
      </w:r>
      <m:oMath>
        <m:sSub>
          <m:sSubPr>
            <m:ctrlPr>
              <w:rPr>
                <w:rFonts w:ascii="Cambria Math" w:hAnsi="Cambria Math"/>
                <w:i/>
              </w:rPr>
            </m:ctrlPr>
          </m:sSubPr>
          <m:e>
            <m:r>
              <w:rPr>
                <w:rFonts w:ascii="Cambria Math" w:hAnsi="Cambria Math"/>
              </w:rPr>
              <m:t>radiance</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w</m:t>
            </m:r>
          </m:e>
          <m:sub>
            <m:r>
              <w:rPr>
                <w:rFonts w:ascii="Cambria Math" w:hAnsi="Cambria Math"/>
              </w:rPr>
              <m:t>(k)</m:t>
            </m:r>
          </m:sub>
        </m:sSub>
      </m:oMath>
      <w:r>
        <w:t xml:space="preserve">): </w:t>
      </w:r>
    </w:p>
    <w:p w:rsidR="00DE499A" w:rsidRPr="00DE499A" w:rsidRDefault="00DE499A" w:rsidP="00DE499A">
      <w:pPr>
        <w:pStyle w:val="Body"/>
      </w:pPr>
    </w:p>
    <w:p w:rsidR="00DE499A" w:rsidRPr="00DE499A" w:rsidRDefault="00CC0D66" w:rsidP="00DE499A">
      <w:pPr>
        <w:pStyle w:val="Body"/>
      </w:pPr>
      <m:oMathPara>
        <m:oMath>
          <m:sSub>
            <m:sSubPr>
              <m:ctrlPr>
                <w:rPr>
                  <w:rFonts w:ascii="Cambria Math" w:hAnsi="Cambria Math"/>
                  <w:i/>
                </w:rPr>
              </m:ctrlPr>
            </m:sSubPr>
            <m:e>
              <m:r>
                <w:rPr>
                  <w:rFonts w:ascii="Cambria Math" w:hAnsi="Cambria Math"/>
                </w:rPr>
                <m:t>radiance</m:t>
              </m:r>
            </m:e>
            <m:sub>
              <m:r>
                <w:rPr>
                  <w:rFonts w:ascii="Cambria Math" w:hAnsi="Cambria Math"/>
                </w:rPr>
                <m:t>(k)</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raiance</m:t>
                  </m:r>
                </m:e>
                <m:sub>
                  <m:r>
                    <w:rPr>
                      <w:rFonts w:ascii="Cambria Math" w:hAnsi="Cambria Math"/>
                    </w:rPr>
                    <m:t>(k)</m:t>
                  </m:r>
                </m:sub>
              </m:sSub>
              <m:r>
                <w:rPr>
                  <w:rFonts w:ascii="Cambria Math" w:hAnsi="Cambria Math"/>
                </w:rPr>
                <m:t xml:space="preserve">- </m:t>
              </m:r>
              <m:sSub>
                <m:sSubPr>
                  <m:ctrlPr>
                    <w:rPr>
                      <w:rFonts w:ascii="Cambria Math" w:hAnsi="Cambria Math"/>
                      <w:i/>
                    </w:rPr>
                  </m:ctrlPr>
                </m:sSubPr>
                <m:e>
                  <m:r>
                    <w:rPr>
                      <w:rFonts w:ascii="Cambria Math" w:hAnsi="Cambria Math"/>
                    </w:rPr>
                    <m:t>υ</m:t>
                  </m:r>
                </m:e>
                <m:sub>
                  <m:r>
                    <w:rPr>
                      <w:rFonts w:ascii="Cambria Math" w:hAnsi="Cambria Math"/>
                    </w:rPr>
                    <m:t>(k)</m:t>
                  </m:r>
                </m:sub>
              </m:sSub>
            </m:e>
          </m:d>
          <m:r>
            <w:rPr>
              <w:rFonts w:ascii="Cambria Math" w:hAnsi="Cambria Math"/>
            </w:rPr>
            <m:t xml:space="preserve"> ∙(1+c)</m:t>
          </m:r>
        </m:oMath>
      </m:oMathPara>
    </w:p>
    <w:p w:rsidR="007E5140" w:rsidRPr="00DE499A" w:rsidRDefault="007E5140" w:rsidP="00DE499A">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DE499A" w:rsidP="007E5140">
      <w:pPr>
        <w:pStyle w:val="Body"/>
        <w:spacing w:line="280" w:lineRule="atLeast"/>
      </w:pPr>
      <w:r>
        <w:t>Where:</w:t>
      </w:r>
    </w:p>
    <w:p w:rsidR="007E5140" w:rsidRDefault="007E5140" w:rsidP="00DE499A">
      <w:pPr>
        <w:pStyle w:val="Body"/>
      </w:pPr>
    </w:p>
    <w:p w:rsidR="00DE499A" w:rsidRDefault="00CC0D66" w:rsidP="00DE499A">
      <w:pPr>
        <w:pStyle w:val="Body"/>
      </w:pPr>
      <m:oMathPara>
        <m:oMath>
          <m:sSub>
            <m:sSubPr>
              <m:ctrlPr>
                <w:rPr>
                  <w:rFonts w:ascii="Cambria Math" w:hAnsi="Cambria Math"/>
                  <w:i/>
                </w:rPr>
              </m:ctrlPr>
            </m:sSubPr>
            <m:e>
              <m:r>
                <w:rPr>
                  <w:rFonts w:ascii="Cambria Math" w:hAnsi="Cambria Math"/>
                </w:rPr>
                <m:t>υ</m:t>
              </m:r>
            </m:e>
            <m:sub>
              <m:r>
                <w:rPr>
                  <w:rFonts w:ascii="Cambria Math" w:hAnsi="Cambria Math"/>
                </w:rPr>
                <m:t>(k)</m:t>
              </m:r>
            </m:sub>
          </m:sSub>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 xml:space="preserve"> ∙ </m:t>
              </m:r>
              <m:sSub>
                <m:sSubPr>
                  <m:ctrlPr>
                    <w:rPr>
                      <w:rFonts w:ascii="Cambria Math" w:hAnsi="Cambria Math"/>
                      <w:i/>
                    </w:rPr>
                  </m:ctrlPr>
                </m:sSubPr>
                <m:e>
                  <m:r>
                    <w:rPr>
                      <w:rFonts w:ascii="Cambria Math" w:hAnsi="Cambria Math"/>
                    </w:rPr>
                    <m:t>υ</m:t>
                  </m:r>
                </m:e>
                <m:sub>
                  <m:r>
                    <w:rPr>
                      <w:rFonts w:ascii="Cambria Math" w:hAnsi="Cambria Math"/>
                    </w:rPr>
                    <m:t>(k-1)</m:t>
                  </m:r>
                </m:sub>
              </m:sSub>
            </m:e>
          </m:d>
          <m:r>
            <w:rPr>
              <w:rFonts w:ascii="Cambria Math" w:hAnsi="Cambria Math"/>
            </w:rPr>
            <m:t xml:space="preserve">+ </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radiance</m:t>
                  </m:r>
                </m:e>
                <m:sub>
                  <m:r>
                    <w:rPr>
                      <w:rFonts w:ascii="Cambria Math" w:hAnsi="Cambria Math"/>
                    </w:rPr>
                    <m:t>(k)</m:t>
                  </m:r>
                </m:sub>
              </m:sSub>
            </m:e>
          </m:d>
        </m:oMath>
      </m:oMathPara>
    </w:p>
    <w:p w:rsidR="00DE499A" w:rsidRPr="00DE499A" w:rsidRDefault="00DE499A" w:rsidP="00DE499A">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 xml:space="preserve">is the representative slow mode response, and the two coefficients are described by the following:  </w:t>
      </w:r>
    </w:p>
    <w:p w:rsidR="00DE499A" w:rsidRPr="00DE499A" w:rsidRDefault="00DE499A" w:rsidP="00DE499A">
      <w:pPr>
        <w:pStyle w:val="Body"/>
      </w:pPr>
    </w:p>
    <w:p w:rsidR="00DE499A" w:rsidRPr="00DE499A" w:rsidRDefault="00CC0D66" w:rsidP="00DE499A">
      <w:pPr>
        <w:pStyle w:val="Body"/>
      </w:pPr>
      <m:oMathPara>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-λ∆t(1+c)</m:t>
              </m:r>
            </m:sup>
          </m:sSup>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 c</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 xml:space="preserve">1- </m:t>
                      </m:r>
                      <m:sSub>
                        <m:sSubPr>
                          <m:ctrlPr>
                            <w:rPr>
                              <w:rFonts w:ascii="Cambria Math" w:hAnsi="Cambria Math"/>
                              <w:i/>
                            </w:rPr>
                          </m:ctrlPr>
                        </m:sSubPr>
                        <m:e>
                          <m:r>
                            <w:rPr>
                              <w:rFonts w:ascii="Cambria Math" w:hAnsi="Cambria Math"/>
                            </w:rPr>
                            <m:t>p</m:t>
                          </m:r>
                        </m:e>
                        <m:sub>
                          <m:r>
                            <w:rPr>
                              <w:rFonts w:ascii="Cambria Math" w:hAnsi="Cambria Math"/>
                            </w:rPr>
                            <m:t>0</m:t>
                          </m:r>
                        </m:sub>
                      </m:sSub>
                    </m:e>
                  </m:d>
                </m:num>
                <m:den>
                  <m:r>
                    <w:rPr>
                      <w:rFonts w:ascii="Cambria Math" w:hAnsi="Cambria Math"/>
                    </w:rPr>
                    <m:t>(1+c)</m:t>
                  </m:r>
                </m:den>
              </m:f>
            </m:e>
          </m:d>
        </m:oMath>
      </m:oMathPara>
    </w:p>
    <w:p w:rsidR="00DE499A" w:rsidRPr="00DE499A" w:rsidRDefault="00DE499A" w:rsidP="00DE499A">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1132EB" w:rsidP="001132EB">
      <w:pPr>
        <w:pStyle w:val="Body"/>
        <w:tabs>
          <w:tab w:val="clear" w:pos="1440"/>
          <w:tab w:val="left" w:pos="770"/>
        </w:tabs>
        <w:spacing w:line="280" w:lineRule="atLeast"/>
      </w:pPr>
      <w:r>
        <w:tab/>
      </w:r>
      <w:r w:rsidR="007E5140">
        <w:t>Where:</w:t>
      </w:r>
    </w:p>
    <w:p w:rsidR="007E5140" w:rsidRDefault="007E5140" w:rsidP="007E5140">
      <w:pPr>
        <w:pStyle w:val="Body"/>
        <w:spacing w:line="280" w:lineRule="atLeast"/>
      </w:pPr>
      <w:r>
        <w:tab/>
      </w:r>
      <w:r>
        <w:rPr>
          <w:rFonts w:ascii="Symbol" w:hAnsi="Symbol" w:cs="Symbol"/>
        </w:rPr>
        <w:t></w:t>
      </w:r>
      <w:r>
        <w:tab/>
        <w:t>= slow mode time constant</w:t>
      </w:r>
    </w:p>
    <w:p w:rsidR="007E5140" w:rsidRDefault="007E5140" w:rsidP="007E5140">
      <w:pPr>
        <w:pStyle w:val="Body"/>
        <w:spacing w:line="280" w:lineRule="atLeast"/>
      </w:pPr>
      <w:r>
        <w:tab/>
        <w:t>c</w:t>
      </w:r>
      <w:r>
        <w:tab/>
        <w:t>= modal amplitude factor</w:t>
      </w:r>
    </w:p>
    <w:p w:rsidR="007E5140" w:rsidRDefault="007E5140" w:rsidP="007E5140">
      <w:pPr>
        <w:pStyle w:val="Body"/>
        <w:spacing w:line="280" w:lineRule="atLeast"/>
      </w:pPr>
      <w:r>
        <w:tab/>
      </w:r>
      <w:r>
        <w:rPr>
          <w:i/>
          <w:iCs/>
        </w:rPr>
        <w:t>k</w:t>
      </w:r>
      <w:r>
        <w:tab/>
        <w:t>= current sample being converted</w:t>
      </w:r>
    </w:p>
    <w:p w:rsidR="007E5140" w:rsidRDefault="007E5140" w:rsidP="007E5140">
      <w:pPr>
        <w:pStyle w:val="Body"/>
        <w:spacing w:line="280" w:lineRule="atLeast"/>
      </w:pPr>
      <w:r>
        <w:tab/>
      </w:r>
      <w:r>
        <w:rPr>
          <w:i/>
          <w:iCs/>
        </w:rPr>
        <w:t>k-1</w:t>
      </w:r>
      <w:r>
        <w:rPr>
          <w:i/>
          <w:iCs/>
        </w:rPr>
        <w:tab/>
      </w:r>
      <w:r>
        <w:t>= previous consecutive sample</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term </w:t>
      </w:r>
      <m:oMath>
        <m:sSub>
          <m:sSubPr>
            <m:ctrlPr>
              <w:rPr>
                <w:rFonts w:ascii="Cambria Math" w:hAnsi="Cambria Math"/>
                <w:i/>
              </w:rPr>
            </m:ctrlPr>
          </m:sSubPr>
          <m:e>
            <m:r>
              <w:rPr>
                <w:rFonts w:ascii="Cambria Math" w:hAnsi="Cambria Math"/>
              </w:rPr>
              <m:t>υ</m:t>
            </m:r>
          </m:e>
          <m:sub>
            <m:r>
              <w:rPr>
                <w:rFonts w:ascii="Cambria Math" w:hAnsi="Cambria Math"/>
              </w:rPr>
              <m:t>(k-1)</m:t>
            </m:r>
          </m:sub>
        </m:sSub>
      </m:oMath>
      <w:r>
        <w:t xml:space="preserve"> is the slow mode correction factor that was recursively calculated from the previous sample.  However, if there is an invalid previous sample (due to time gap or invalid radiance value), then the previous value of </w:t>
      </w:r>
      <m:oMath>
        <m:sSub>
          <m:sSubPr>
            <m:ctrlPr>
              <w:rPr>
                <w:rFonts w:ascii="Cambria Math" w:hAnsi="Cambria Math"/>
                <w:i/>
              </w:rPr>
            </m:ctrlPr>
          </m:sSubPr>
          <m:e>
            <m:r>
              <w:rPr>
                <w:rFonts w:ascii="Cambria Math" w:hAnsi="Cambria Math"/>
              </w:rPr>
              <m:t>υ</m:t>
            </m:r>
          </m:e>
          <m:sub>
            <m:r>
              <w:rPr>
                <w:rFonts w:ascii="Cambria Math" w:hAnsi="Cambria Math"/>
              </w:rPr>
              <m:t>(k-1)</m:t>
            </m:r>
          </m:sub>
        </m:sSub>
      </m:oMath>
      <w:r>
        <w:t xml:space="preserve"> used in th</w:t>
      </w:r>
      <w:r w:rsidR="001132EB">
        <w:t>e adjustment is assumed to be:</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DE499A">
      <w:pPr>
        <w:pStyle w:val="Body"/>
      </w:pPr>
    </w:p>
    <w:p w:rsidR="00DE499A" w:rsidRDefault="00CC0D66" w:rsidP="00DE499A">
      <w:pPr>
        <w:pStyle w:val="Body"/>
      </w:pPr>
      <m:oMathPara>
        <m:oMath>
          <m:sSub>
            <m:sSubPr>
              <m:ctrlPr>
                <w:rPr>
                  <w:rFonts w:ascii="Cambria Math" w:hAnsi="Cambria Math"/>
                  <w:i/>
                </w:rPr>
              </m:ctrlPr>
            </m:sSubPr>
            <m:e>
              <m:r>
                <w:rPr>
                  <w:rFonts w:ascii="Cambria Math" w:hAnsi="Cambria Math"/>
                </w:rPr>
                <m:t>υ</m:t>
              </m:r>
            </m:e>
            <m:sub>
              <m:r>
                <w:rPr>
                  <w:rFonts w:ascii="Cambria Math" w:hAnsi="Cambria Math"/>
                </w:rPr>
                <m:t>(k-1)</m:t>
              </m:r>
            </m:sub>
          </m:sSub>
          <m:r>
            <w:rPr>
              <w:rFonts w:ascii="Cambria Math" w:hAnsi="Cambria Math"/>
            </w:rPr>
            <m:t xml:space="preserve">= </m:t>
          </m:r>
          <m:sSub>
            <m:sSubPr>
              <m:ctrlPr>
                <w:rPr>
                  <w:rFonts w:ascii="Cambria Math" w:hAnsi="Cambria Math"/>
                  <w:i/>
                </w:rPr>
              </m:ctrlPr>
            </m:sSubPr>
            <m:e>
              <m:r>
                <w:rPr>
                  <w:rFonts w:ascii="Cambria Math" w:hAnsi="Cambria Math"/>
                </w:rPr>
                <m:t>radiance</m:t>
              </m:r>
            </m:e>
            <m:sub>
              <m:r>
                <w:rPr>
                  <w:rFonts w:ascii="Cambria Math" w:hAnsi="Cambria Math"/>
                </w:rPr>
                <m:t>(k)</m:t>
              </m:r>
            </m:sub>
          </m:sSub>
          <m:r>
            <w:rPr>
              <w:rFonts w:ascii="Cambria Math" w:hAnsi="Cambria Math"/>
            </w:rPr>
            <m:t xml:space="preserve"> ∙ </m:t>
          </m:r>
          <m:d>
            <m:dPr>
              <m:ctrlPr>
                <w:rPr>
                  <w:rFonts w:ascii="Cambria Math" w:hAnsi="Cambria Math"/>
                  <w:i/>
                </w:rPr>
              </m:ctrlPr>
            </m:dPr>
            <m:e>
              <m:f>
                <m:fPr>
                  <m:ctrlPr>
                    <w:rPr>
                      <w:rFonts w:ascii="Cambria Math" w:hAnsi="Cambria Math"/>
                      <w:i/>
                    </w:rPr>
                  </m:ctrlPr>
                </m:fPr>
                <m:num>
                  <m:r>
                    <w:rPr>
                      <w:rFonts w:ascii="Cambria Math" w:hAnsi="Cambria Math"/>
                    </w:rPr>
                    <m:t>c</m:t>
                  </m:r>
                </m:num>
                <m:den>
                  <m:r>
                    <w:rPr>
                      <w:rFonts w:ascii="Cambria Math" w:hAnsi="Cambria Math"/>
                    </w:rPr>
                    <m:t>(1+c)</m:t>
                  </m:r>
                </m:den>
              </m:f>
            </m:e>
          </m:d>
        </m:oMath>
      </m:oMathPara>
    </w:p>
    <w:p w:rsidR="00DE499A" w:rsidRPr="00DE499A" w:rsidRDefault="00DE499A" w:rsidP="00DE499A">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 xml:space="preserve">Calibration data are used to derive the values for </w:t>
      </w:r>
      <w:r w:rsidR="00710633">
        <w:rPr>
          <w:rFonts w:ascii="Symbol" w:hAnsi="Symbol" w:cs="Symbol"/>
        </w:rPr>
        <w:t></w:t>
      </w:r>
      <w:r>
        <w:t xml:space="preserve"> and </w:t>
      </w:r>
      <w:r w:rsidR="00710633">
        <w:t>c</w:t>
      </w:r>
      <w:r>
        <w:t xml:space="preserve">, and the values used in the data production system are listed in </w:t>
      </w:r>
      <w:fldSimple w:instr=" REF _Ref226961940 \h  \* MERGEFORMAT ">
        <w:r w:rsidR="003D2172" w:rsidRPr="003D2172">
          <w:rPr>
            <w:color w:val="548DD4" w:themeColor="text2" w:themeTint="99"/>
          </w:rPr>
          <w:t>Table 6</w:t>
        </w:r>
        <w:r w:rsidR="003D2172" w:rsidRPr="003D2172">
          <w:rPr>
            <w:color w:val="548DD4" w:themeColor="text2" w:themeTint="99"/>
          </w:rPr>
          <w:noBreakHyphen/>
          <w:t>2</w:t>
        </w:r>
      </w:fldSimple>
      <w:r>
        <w:t xml:space="preserve">.  </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060810" w:rsidRDefault="00060810" w:rsidP="00060810">
      <w:pPr>
        <w:pStyle w:val="Body"/>
      </w:pPr>
    </w:p>
    <w:tbl>
      <w:tblPr>
        <w:tblW w:w="0" w:type="auto"/>
        <w:jc w:val="center"/>
        <w:tblInd w:w="5" w:type="dxa"/>
        <w:tblLayout w:type="fixed"/>
        <w:tblCellMar>
          <w:left w:w="0" w:type="dxa"/>
          <w:right w:w="0" w:type="dxa"/>
        </w:tblCellMar>
        <w:tblLook w:val="0000"/>
      </w:tblPr>
      <w:tblGrid>
        <w:gridCol w:w="1337"/>
        <w:gridCol w:w="1337"/>
        <w:gridCol w:w="1337"/>
        <w:gridCol w:w="1338"/>
        <w:gridCol w:w="1337"/>
        <w:gridCol w:w="1337"/>
        <w:gridCol w:w="1337"/>
      </w:tblGrid>
      <w:tr w:rsidR="008511F9" w:rsidTr="008511F9">
        <w:trPr>
          <w:cantSplit/>
          <w:tblHeader/>
          <w:jc w:val="center"/>
        </w:trPr>
        <w:tc>
          <w:tcPr>
            <w:tcW w:w="9360" w:type="dxa"/>
            <w:gridSpan w:val="7"/>
            <w:vAlign w:val="center"/>
          </w:tcPr>
          <w:p w:rsidR="008511F9" w:rsidRDefault="008511F9" w:rsidP="008511F9">
            <w:pPr>
              <w:pStyle w:val="Caption"/>
              <w:keepNext/>
            </w:pPr>
            <w:bookmarkStart w:id="428" w:name="_Ref226961940"/>
            <w:bookmarkStart w:id="429" w:name="_Toc227563222"/>
            <w:r>
              <w:t xml:space="preserve">Table </w:t>
            </w:r>
            <w:fldSimple w:instr=" STYLEREF 1 \s ">
              <w:r w:rsidR="00225142">
                <w:rPr>
                  <w:noProof/>
                </w:rPr>
                <w:t>6</w:t>
              </w:r>
            </w:fldSimple>
            <w:r w:rsidR="00225142">
              <w:noBreakHyphen/>
            </w:r>
            <w:fldSimple w:instr=" SEQ Table \* ARABIC \s 1 ">
              <w:r w:rsidR="00225142">
                <w:rPr>
                  <w:noProof/>
                </w:rPr>
                <w:t>2</w:t>
              </w:r>
            </w:fldSimple>
            <w:bookmarkEnd w:id="428"/>
            <w:r>
              <w:t>.  Slow Mode Coefficients (</w:t>
            </w:r>
            <w:r>
              <w:rPr>
                <w:rFonts w:ascii="Symbol" w:hAnsi="Symbol" w:cs="Symbol"/>
              </w:rPr>
              <w:t></w:t>
            </w:r>
            <w:r>
              <w:t>; c)</w:t>
            </w:r>
            <w:bookmarkEnd w:id="429"/>
          </w:p>
        </w:tc>
      </w:tr>
      <w:tr w:rsidR="006B17E1" w:rsidTr="008511F9">
        <w:trPr>
          <w:cantSplit/>
          <w:tblHeader/>
          <w:jc w:val="center"/>
        </w:trPr>
        <w:tc>
          <w:tcPr>
            <w:tcW w:w="1337" w:type="dxa"/>
            <w:vMerge w:val="restart"/>
            <w:tcBorders>
              <w:top w:val="single" w:sz="4" w:space="0" w:color="000000"/>
              <w:left w:val="single" w:sz="4" w:space="0" w:color="000000"/>
              <w:right w:val="single" w:sz="4" w:space="0" w:color="000000"/>
            </w:tcBorders>
            <w:vAlign w:val="center"/>
          </w:tcPr>
          <w:p w:rsidR="006B17E1" w:rsidRDefault="006B17E1" w:rsidP="006B17E1">
            <w:pPr>
              <w:pStyle w:val="CellHeading"/>
              <w:spacing w:before="40" w:after="40"/>
              <w:ind w:left="80"/>
            </w:pPr>
            <w:r>
              <w:t>Instrument</w:t>
            </w:r>
          </w:p>
        </w:tc>
        <w:tc>
          <w:tcPr>
            <w:tcW w:w="8023" w:type="dxa"/>
            <w:gridSpan w:val="6"/>
            <w:tcBorders>
              <w:top w:val="single" w:sz="4" w:space="0" w:color="000000"/>
              <w:left w:val="single" w:sz="4" w:space="0" w:color="000000"/>
              <w:bottom w:val="sing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r>
              <w:t>Detector Channel</w:t>
            </w:r>
          </w:p>
        </w:tc>
      </w:tr>
      <w:tr w:rsidR="006B17E1" w:rsidTr="008511F9">
        <w:trPr>
          <w:cantSplit/>
          <w:tblHeader/>
          <w:jc w:val="center"/>
        </w:trPr>
        <w:tc>
          <w:tcPr>
            <w:tcW w:w="1337" w:type="dxa"/>
            <w:vMerge/>
            <w:tcBorders>
              <w:left w:val="sing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r>
              <w:t>Total</w:t>
            </w:r>
          </w:p>
        </w:tc>
        <w:tc>
          <w:tcPr>
            <w:tcW w:w="2675" w:type="dxa"/>
            <w:gridSpan w:val="2"/>
            <w:tcBorders>
              <w:top w:val="single" w:sz="4" w:space="0" w:color="000000"/>
              <w:left w:val="single" w:sz="4" w:space="0" w:color="000000"/>
              <w:bottom w:val="sing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r>
              <w:t>Window</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r>
              <w:t>Shortwave</w:t>
            </w:r>
          </w:p>
        </w:tc>
      </w:tr>
      <w:tr w:rsidR="006B17E1" w:rsidTr="008511F9">
        <w:trPr>
          <w:cantSplit/>
          <w:tblHeader/>
          <w:jc w:val="center"/>
        </w:trPr>
        <w:tc>
          <w:tcPr>
            <w:tcW w:w="1337" w:type="dxa"/>
            <w:vMerge/>
            <w:tcBorders>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rFonts w:ascii="Times New Roman" w:hAnsi="Times New Roman" w:cs="Times New Roman"/>
                <w:color w:val="auto"/>
                <w:sz w:val="24"/>
                <w:szCs w:val="24"/>
              </w:rPr>
            </w:pPr>
          </w:p>
        </w:tc>
        <w:tc>
          <w:tcPr>
            <w:tcW w:w="1337"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pPr>
            <w:r>
              <w:rPr>
                <w:rFonts w:ascii="Symbol" w:hAnsi="Symbol" w:cs="Symbol"/>
                <w:sz w:val="24"/>
                <w:szCs w:val="24"/>
              </w:rPr>
              <w:t></w:t>
            </w:r>
          </w:p>
        </w:tc>
        <w:tc>
          <w:tcPr>
            <w:tcW w:w="1337"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i/>
                <w:iCs/>
              </w:rPr>
            </w:pPr>
            <w:r>
              <w:rPr>
                <w:i/>
                <w:iCs/>
              </w:rPr>
              <w:t>c</w:t>
            </w:r>
          </w:p>
        </w:tc>
        <w:tc>
          <w:tcPr>
            <w:tcW w:w="1338"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rFonts w:ascii="Symbol" w:hAnsi="Symbol" w:cs="Symbol"/>
                <w:sz w:val="24"/>
                <w:szCs w:val="24"/>
              </w:rPr>
            </w:pPr>
            <w:r>
              <w:rPr>
                <w:rFonts w:ascii="Symbol" w:hAnsi="Symbol" w:cs="Symbol"/>
                <w:sz w:val="24"/>
                <w:szCs w:val="24"/>
              </w:rPr>
              <w:t></w:t>
            </w:r>
          </w:p>
        </w:tc>
        <w:tc>
          <w:tcPr>
            <w:tcW w:w="1337"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i/>
                <w:iCs/>
              </w:rPr>
            </w:pPr>
            <w:r>
              <w:rPr>
                <w:i/>
                <w:iCs/>
              </w:rPr>
              <w:t>c</w:t>
            </w:r>
          </w:p>
        </w:tc>
        <w:tc>
          <w:tcPr>
            <w:tcW w:w="1337"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rFonts w:ascii="Symbol" w:hAnsi="Symbol" w:cs="Symbol"/>
                <w:sz w:val="24"/>
                <w:szCs w:val="24"/>
              </w:rPr>
            </w:pPr>
            <w:r>
              <w:rPr>
                <w:rFonts w:ascii="Symbol" w:hAnsi="Symbol" w:cs="Symbol"/>
                <w:sz w:val="24"/>
                <w:szCs w:val="24"/>
              </w:rPr>
              <w:t></w:t>
            </w:r>
          </w:p>
        </w:tc>
        <w:tc>
          <w:tcPr>
            <w:tcW w:w="1337" w:type="dxa"/>
            <w:tcBorders>
              <w:top w:val="single" w:sz="4" w:space="0" w:color="000000"/>
              <w:left w:val="single" w:sz="4" w:space="0" w:color="000000"/>
              <w:bottom w:val="double" w:sz="4" w:space="0" w:color="000000"/>
              <w:right w:val="single" w:sz="4" w:space="0" w:color="000000"/>
            </w:tcBorders>
            <w:vAlign w:val="center"/>
          </w:tcPr>
          <w:p w:rsidR="006B17E1" w:rsidRDefault="006B17E1" w:rsidP="006B17E1">
            <w:pPr>
              <w:pStyle w:val="CellHeading"/>
              <w:spacing w:before="40" w:after="40"/>
              <w:ind w:left="80"/>
              <w:rPr>
                <w:i/>
                <w:iCs/>
              </w:rPr>
            </w:pPr>
            <w:r>
              <w:rPr>
                <w:i/>
                <w:iCs/>
              </w:rPr>
              <w:t>c</w:t>
            </w:r>
          </w:p>
        </w:tc>
      </w:tr>
      <w:tr w:rsidR="007E5140" w:rsidTr="006B17E1">
        <w:trPr>
          <w:cantSplit/>
          <w:jc w:val="center"/>
        </w:trPr>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pPr>
            <w:r>
              <w:t>PFM</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4.086</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0.16</w:t>
            </w:r>
          </w:p>
        </w:tc>
        <w:tc>
          <w:tcPr>
            <w:tcW w:w="1338"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4.176</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0.013</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8.407</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0.013</w:t>
            </w:r>
          </w:p>
        </w:tc>
      </w:tr>
      <w:tr w:rsidR="007E5140" w:rsidTr="006B17E1">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pPr>
            <w:r>
              <w:t>FM1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7.60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0.008</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2.00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2.00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0.012</w:t>
            </w:r>
          </w:p>
        </w:tc>
      </w:tr>
      <w:tr w:rsidR="007E5140" w:rsidTr="006B17E1">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pPr>
            <w:r>
              <w:t>FM2</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9.00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0.026</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4.20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0.007</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8.80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0.015</w:t>
            </w:r>
          </w:p>
        </w:tc>
      </w:tr>
      <w:tr w:rsidR="007E5140" w:rsidTr="006B17E1">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pPr>
            <w:r>
              <w:t>FM3</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2.08</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0.007</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1.73</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1.74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0.014</w:t>
            </w:r>
          </w:p>
        </w:tc>
      </w:tr>
      <w:tr w:rsidR="007E5140" w:rsidTr="006B17E1">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pPr>
            <w:r>
              <w:t>FM4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2.99</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0.005</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2.32</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0.006</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2.54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6B17E1">
            <w:pPr>
              <w:pStyle w:val="CellBody"/>
              <w:spacing w:before="40" w:after="40"/>
              <w:ind w:left="80"/>
              <w:jc w:val="center"/>
            </w:pPr>
            <w:r>
              <w:t>0.012</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84359D">
      <w:pPr>
        <w:pStyle w:val="Heading3"/>
      </w:pPr>
      <w:bookmarkStart w:id="430" w:name="_Ref226950074"/>
      <w:bookmarkStart w:id="431" w:name="_Toc255823455"/>
      <w:r>
        <w:t>Point Spread Function (PSF) lag algorithm</w:t>
      </w:r>
      <w:bookmarkEnd w:id="430"/>
      <w:bookmarkEnd w:id="431"/>
    </w:p>
    <w:p w:rsidR="007E5140" w:rsidRDefault="007E5140" w:rsidP="007E5140">
      <w:pPr>
        <w:pStyle w:val="Body"/>
        <w:spacing w:line="280" w:lineRule="atLeast"/>
      </w:pPr>
      <w:r>
        <w:t>Radiant energy, when seen through the optical aperture of a scanning instrument, can be characterized as a point spread function, similar to a Gaussian distribution.  When this energy is sampled by the bolometer sensor, there is a delay from the time the energy is incident on the sensor to the time it is actually sampled.  When the sensor is moving relative to the target scene, this sampling delay causes the determination of the energy</w:t>
      </w:r>
      <w:r w:rsidRPr="0084359D">
        <w:rPr>
          <w:color w:val="auto"/>
        </w:rPr>
        <w:t>’s PSF</w:t>
      </w:r>
      <w:r>
        <w:t xml:space="preserve"> (See </w:t>
      </w:r>
      <w:fldSimple w:instr=" REF term_1 \h  \* MERGEFORMAT ">
        <w:r w:rsidR="005713C5" w:rsidRPr="005713C5">
          <w:rPr>
            <w:color w:val="548DD4" w:themeColor="text2" w:themeTint="99"/>
          </w:rPr>
          <w:t>Term-1</w:t>
        </w:r>
      </w:fldSimple>
      <w:r>
        <w:t>) centroid to lag behind the instantaneous</w:t>
      </w:r>
      <w:r w:rsidRPr="0084359D">
        <w:rPr>
          <w:color w:val="auto"/>
        </w:rPr>
        <w:t xml:space="preserve"> </w:t>
      </w:r>
      <w:r w:rsidRPr="0084359D">
        <w:rPr>
          <w:rStyle w:val="bold"/>
          <w:b w:val="0"/>
          <w:bCs w:val="0"/>
          <w:color w:val="auto"/>
        </w:rPr>
        <w:t>FOV</w:t>
      </w:r>
      <w:r w:rsidRPr="0084359D">
        <w:rPr>
          <w:color w:val="auto"/>
        </w:rPr>
        <w:t xml:space="preserve"> </w:t>
      </w:r>
      <w:r>
        <w:t xml:space="preserve">(See </w:t>
      </w:r>
      <w:fldSimple w:instr=" REF term_6 \h  \* MERGEFORMAT ">
        <w:r w:rsidR="005713C5" w:rsidRPr="005713C5">
          <w:rPr>
            <w:color w:val="548DD4" w:themeColor="text2" w:themeTint="99"/>
          </w:rPr>
          <w:t>Term-6</w:t>
        </w:r>
      </w:fldSimple>
      <w:r>
        <w:t>) optical axis.  The faster the motion, the more the centroid lags behind the optical center.  This is not true in time, but is true in angle.  Lag is caused by the sensor response time and not in scan motion.</w:t>
      </w:r>
    </w:p>
    <w:p w:rsidR="007E5140" w:rsidRDefault="007E5140" w:rsidP="007E5140">
      <w:pPr>
        <w:pStyle w:val="Body"/>
        <w:spacing w:line="280" w:lineRule="atLeast"/>
        <w:rPr>
          <w:color w:val="auto"/>
        </w:rPr>
      </w:pPr>
    </w:p>
    <w:p w:rsidR="007E5140" w:rsidRPr="0084359D" w:rsidRDefault="007E5140" w:rsidP="007E5140">
      <w:pPr>
        <w:pStyle w:val="Body"/>
        <w:spacing w:line="280" w:lineRule="atLeast"/>
        <w:rPr>
          <w:color w:val="auto"/>
        </w:rPr>
      </w:pPr>
      <w:r>
        <w:t xml:space="preserve">For science analysis, the geolocation of an energy measurement requires that the PSF centroid be used for location and for not the sensor optical axis.  However, since </w:t>
      </w:r>
      <w:r w:rsidRPr="0084359D">
        <w:rPr>
          <w:color w:val="auto"/>
        </w:rPr>
        <w:t xml:space="preserve">the </w:t>
      </w:r>
      <w:r w:rsidRPr="0084359D">
        <w:rPr>
          <w:rStyle w:val="bold"/>
          <w:b w:val="0"/>
          <w:bCs w:val="0"/>
          <w:color w:val="auto"/>
        </w:rPr>
        <w:t>FOV</w:t>
      </w:r>
      <w:r w:rsidRPr="0084359D">
        <w:rPr>
          <w:color w:val="auto"/>
        </w:rPr>
        <w:t xml:space="preserve"> pointing geolocation process begins by using the elevation gimbal position referenced to this boresight, this time lag can be expressed in angular degrees.  This lag has been determined by the Science Team and is currently specified as 1.56 degrees for the nominal Earth viewing elevation scanning rate.  For the "rapid retrace" portion of the short-earth elevation scan profile, the angular PSF lag is proportionately increased by the ratio of the fast scan rate to the nominal rate.  This correction corresponds to 6.17 degrees. </w:t>
      </w:r>
    </w:p>
    <w:p w:rsidR="007E5140" w:rsidRPr="0084359D" w:rsidRDefault="007E5140" w:rsidP="007E5140">
      <w:pPr>
        <w:pStyle w:val="Body"/>
        <w:spacing w:line="280" w:lineRule="atLeast"/>
        <w:rPr>
          <w:color w:val="auto"/>
        </w:rPr>
      </w:pPr>
    </w:p>
    <w:p w:rsidR="007E5140" w:rsidRDefault="007E5140" w:rsidP="007E5140">
      <w:pPr>
        <w:pStyle w:val="Body"/>
        <w:spacing w:line="280" w:lineRule="atLeast"/>
      </w:pPr>
      <w:r w:rsidRPr="0084359D">
        <w:rPr>
          <w:color w:val="auto"/>
        </w:rPr>
        <w:t xml:space="preserve">The PSF elevation angular position (in degrees) for any given sample is calculated </w:t>
      </w:r>
      <w:r>
        <w:t>using the following algorithm:</w:t>
      </w:r>
    </w:p>
    <w:p w:rsidR="007E5140" w:rsidRDefault="007E5140" w:rsidP="007E5140">
      <w:pPr>
        <w:pStyle w:val="Body"/>
        <w:spacing w:line="280" w:lineRule="atLeast"/>
        <w:rPr>
          <w:color w:val="auto"/>
        </w:rPr>
      </w:pPr>
    </w:p>
    <w:p w:rsidR="007E5140" w:rsidRDefault="007E5140" w:rsidP="007E5140">
      <w:pPr>
        <w:pStyle w:val="Body"/>
        <w:spacing w:line="280" w:lineRule="atLeast"/>
      </w:pPr>
      <w:r>
        <w:tab/>
        <w:t>PSF_Position = Gimbal_Position - (Direction_Factor*Lag</w:t>
      </w:r>
      <w:r>
        <w:rPr>
          <w:vertAlign w:val="subscript"/>
        </w:rPr>
        <w:t>Scan_Rate</w:t>
      </w:r>
      <w:r>
        <w:t>)</w:t>
      </w:r>
    </w:p>
    <w:p w:rsidR="0084359D" w:rsidRDefault="0084359D" w:rsidP="007E5140">
      <w:pPr>
        <w:pStyle w:val="Body"/>
        <w:spacing w:line="280" w:lineRule="atLeast"/>
      </w:pPr>
    </w:p>
    <w:p w:rsidR="007E5140" w:rsidRDefault="007E5140" w:rsidP="007E5140">
      <w:pPr>
        <w:pStyle w:val="Body"/>
        <w:spacing w:line="280" w:lineRule="atLeast"/>
      </w:pPr>
      <w:r>
        <w:t>where:</w:t>
      </w:r>
    </w:p>
    <w:p w:rsidR="0084359D" w:rsidRDefault="0084359D" w:rsidP="0084359D">
      <w:pPr>
        <w:pStyle w:val="Body"/>
        <w:tabs>
          <w:tab w:val="clear" w:pos="2880"/>
          <w:tab w:val="clear" w:pos="4320"/>
          <w:tab w:val="clear" w:pos="5760"/>
          <w:tab w:val="left" w:pos="3520"/>
          <w:tab w:val="left" w:pos="4180"/>
        </w:tabs>
        <w:spacing w:line="280" w:lineRule="atLeast"/>
      </w:pPr>
    </w:p>
    <w:p w:rsidR="007E5140" w:rsidRDefault="0084359D" w:rsidP="00517DFA">
      <w:pPr>
        <w:pStyle w:val="Body"/>
        <w:tabs>
          <w:tab w:val="clear" w:pos="1440"/>
          <w:tab w:val="clear" w:pos="2880"/>
          <w:tab w:val="clear" w:pos="4320"/>
          <w:tab w:val="clear" w:pos="5760"/>
          <w:tab w:val="left" w:pos="660"/>
          <w:tab w:val="left" w:pos="2530"/>
          <w:tab w:val="left" w:pos="3080"/>
        </w:tabs>
        <w:spacing w:line="280" w:lineRule="atLeast"/>
        <w:ind w:left="3080" w:hanging="2970"/>
      </w:pPr>
      <w:r>
        <w:lastRenderedPageBreak/>
        <w:tab/>
        <w:t>Gimbal_Position</w:t>
      </w:r>
      <w:r>
        <w:tab/>
        <w:t>=</w:t>
      </w:r>
      <w:r>
        <w:tab/>
      </w:r>
      <w:r w:rsidR="007E5140">
        <w:t>Current elevation angular position (in degrees)</w:t>
      </w:r>
    </w:p>
    <w:p w:rsidR="007E5140" w:rsidRDefault="0084359D" w:rsidP="00517DFA">
      <w:pPr>
        <w:pStyle w:val="Body"/>
        <w:tabs>
          <w:tab w:val="clear" w:pos="1440"/>
          <w:tab w:val="clear" w:pos="2880"/>
          <w:tab w:val="clear" w:pos="4320"/>
          <w:tab w:val="clear" w:pos="5760"/>
          <w:tab w:val="left" w:pos="660"/>
          <w:tab w:val="left" w:pos="2530"/>
          <w:tab w:val="left" w:pos="3080"/>
        </w:tabs>
        <w:spacing w:line="280" w:lineRule="atLeast"/>
        <w:ind w:left="3080" w:hanging="2970"/>
      </w:pPr>
      <w:r>
        <w:tab/>
        <w:t>Direction_Factor</w:t>
      </w:r>
      <w:r>
        <w:tab/>
        <w:t>=</w:t>
      </w:r>
      <w:r>
        <w:tab/>
      </w:r>
      <w:r w:rsidR="007E5140">
        <w:t>(+1) for "forward" increasing scan gimbal angles or</w:t>
      </w:r>
    </w:p>
    <w:p w:rsidR="007E5140" w:rsidRDefault="0084359D" w:rsidP="00517DFA">
      <w:pPr>
        <w:pStyle w:val="Body"/>
        <w:tabs>
          <w:tab w:val="clear" w:pos="1440"/>
          <w:tab w:val="clear" w:pos="2880"/>
          <w:tab w:val="clear" w:pos="4320"/>
          <w:tab w:val="clear" w:pos="5760"/>
          <w:tab w:val="left" w:pos="660"/>
          <w:tab w:val="left" w:pos="2530"/>
          <w:tab w:val="left" w:pos="3080"/>
        </w:tabs>
        <w:spacing w:line="280" w:lineRule="atLeast"/>
        <w:ind w:left="3080" w:hanging="2970"/>
      </w:pPr>
      <w:r>
        <w:tab/>
      </w:r>
      <w:r>
        <w:tab/>
      </w:r>
      <w:r>
        <w:tab/>
      </w:r>
      <w:r w:rsidR="007E5140">
        <w:t>(-1) for "backward" decreasing scan gimbal angles</w:t>
      </w:r>
    </w:p>
    <w:p w:rsidR="007E5140" w:rsidRDefault="007E5140" w:rsidP="00517DFA">
      <w:pPr>
        <w:pStyle w:val="Body"/>
        <w:tabs>
          <w:tab w:val="clear" w:pos="1440"/>
          <w:tab w:val="clear" w:pos="2880"/>
          <w:tab w:val="clear" w:pos="4320"/>
          <w:tab w:val="clear" w:pos="5760"/>
          <w:tab w:val="left" w:pos="660"/>
          <w:tab w:val="left" w:pos="2530"/>
          <w:tab w:val="left" w:pos="3080"/>
        </w:tabs>
        <w:spacing w:line="280" w:lineRule="atLeast"/>
        <w:ind w:left="3080" w:hanging="2970"/>
      </w:pPr>
      <w:r>
        <w:tab/>
        <w:t>Lag</w:t>
      </w:r>
      <w:r>
        <w:rPr>
          <w:vertAlign w:val="subscript"/>
        </w:rPr>
        <w:t>Scan_Rate</w:t>
      </w:r>
      <w:r w:rsidR="0084359D">
        <w:tab/>
        <w:t>=</w:t>
      </w:r>
      <w:r w:rsidR="00517DFA">
        <w:tab/>
      </w:r>
      <w:r>
        <w:t>Lag value as a function of the elevation scan rate (0.0</w:t>
      </w:r>
      <w:r>
        <w:rPr>
          <w:rStyle w:val="Super"/>
        </w:rPr>
        <w:t>o</w:t>
      </w:r>
      <w:r>
        <w:t xml:space="preserve"> for no motion), currently identified in </w:t>
      </w:r>
      <w:fldSimple w:instr=" REF _Ref226961957 \h  \* MERGEFORMAT ">
        <w:r w:rsidR="003D2172" w:rsidRPr="003D2172">
          <w:rPr>
            <w:color w:val="548DD4" w:themeColor="text2" w:themeTint="99"/>
          </w:rPr>
          <w:t>Table 6</w:t>
        </w:r>
        <w:r w:rsidR="003D2172" w:rsidRPr="003D2172">
          <w:rPr>
            <w:color w:val="548DD4" w:themeColor="text2" w:themeTint="99"/>
          </w:rPr>
          <w:noBreakHyphen/>
          <w:t>3</w:t>
        </w:r>
      </w:fldSimple>
      <w:r w:rsidR="0084359D">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535AF" w:rsidRDefault="007535AF" w:rsidP="007535AF">
      <w:pPr>
        <w:pStyle w:val="Caption"/>
        <w:keepNext/>
      </w:pPr>
      <w:bookmarkStart w:id="432" w:name="_Ref226961957"/>
      <w:bookmarkStart w:id="433" w:name="_Toc227563223"/>
      <w:r>
        <w:t xml:space="preserve">Table </w:t>
      </w:r>
      <w:fldSimple w:instr=" STYLEREF 1 \s ">
        <w:r w:rsidR="00225142">
          <w:rPr>
            <w:noProof/>
          </w:rPr>
          <w:t>6</w:t>
        </w:r>
      </w:fldSimple>
      <w:r w:rsidR="00225142">
        <w:noBreakHyphen/>
      </w:r>
      <w:fldSimple w:instr=" SEQ Table \* ARABIC \s 1 ">
        <w:r w:rsidR="00225142">
          <w:rPr>
            <w:noProof/>
          </w:rPr>
          <w:t>3</w:t>
        </w:r>
      </w:fldSimple>
      <w:bookmarkEnd w:id="432"/>
      <w:r>
        <w:t>.  Applied PSF Lag Angle (Degrees)</w:t>
      </w:r>
      <w:bookmarkEnd w:id="433"/>
    </w:p>
    <w:tbl>
      <w:tblPr>
        <w:tblW w:w="0" w:type="auto"/>
        <w:jc w:val="center"/>
        <w:tblInd w:w="5" w:type="dxa"/>
        <w:tblLayout w:type="fixed"/>
        <w:tblCellMar>
          <w:left w:w="0" w:type="dxa"/>
          <w:right w:w="0" w:type="dxa"/>
        </w:tblCellMar>
        <w:tblLook w:val="0000"/>
      </w:tblPr>
      <w:tblGrid>
        <w:gridCol w:w="2160"/>
        <w:gridCol w:w="2160"/>
        <w:gridCol w:w="2160"/>
      </w:tblGrid>
      <w:tr w:rsidR="007E5140" w:rsidTr="007535AF">
        <w:trPr>
          <w:cantSplit/>
          <w:jc w:val="center"/>
        </w:trPr>
        <w:tc>
          <w:tcPr>
            <w:tcW w:w="2160" w:type="dxa"/>
            <w:tcBorders>
              <w:top w:val="single" w:sz="4" w:space="0" w:color="000000"/>
              <w:left w:val="single" w:sz="4" w:space="0" w:color="000000"/>
              <w:bottom w:val="double" w:sz="4" w:space="0" w:color="000000"/>
              <w:right w:val="single" w:sz="4" w:space="0" w:color="000000"/>
            </w:tcBorders>
          </w:tcPr>
          <w:p w:rsidR="007E5140" w:rsidRDefault="007E5140" w:rsidP="007535AF">
            <w:pPr>
              <w:pStyle w:val="CellHeading"/>
              <w:spacing w:before="40" w:after="40"/>
              <w:ind w:left="86"/>
            </w:pPr>
            <w:r>
              <w:t>Instrument</w:t>
            </w:r>
          </w:p>
        </w:tc>
        <w:tc>
          <w:tcPr>
            <w:tcW w:w="2160" w:type="dxa"/>
            <w:tcBorders>
              <w:top w:val="single" w:sz="4" w:space="0" w:color="000000"/>
              <w:left w:val="single" w:sz="4" w:space="0" w:color="000000"/>
              <w:bottom w:val="double" w:sz="4" w:space="0" w:color="000000"/>
              <w:right w:val="single" w:sz="4" w:space="0" w:color="000000"/>
            </w:tcBorders>
          </w:tcPr>
          <w:p w:rsidR="007E5140" w:rsidRDefault="007E5140" w:rsidP="007535AF">
            <w:pPr>
              <w:pStyle w:val="CellHeading"/>
              <w:spacing w:before="40" w:after="40"/>
              <w:ind w:left="86"/>
            </w:pPr>
            <w:r>
              <w:t>Normal Scan Rate</w:t>
            </w:r>
          </w:p>
        </w:tc>
        <w:tc>
          <w:tcPr>
            <w:tcW w:w="2160" w:type="dxa"/>
            <w:tcBorders>
              <w:top w:val="single" w:sz="4" w:space="0" w:color="000000"/>
              <w:left w:val="single" w:sz="4" w:space="0" w:color="000000"/>
              <w:bottom w:val="double" w:sz="4" w:space="0" w:color="000000"/>
              <w:right w:val="single" w:sz="4" w:space="0" w:color="000000"/>
            </w:tcBorders>
          </w:tcPr>
          <w:p w:rsidR="007E5140" w:rsidRDefault="007E5140" w:rsidP="007535AF">
            <w:pPr>
              <w:pStyle w:val="CellHeading"/>
              <w:spacing w:before="40" w:after="40"/>
              <w:ind w:left="86"/>
            </w:pPr>
            <w:r>
              <w:t>Elevated Scan Rate</w:t>
            </w:r>
          </w:p>
        </w:tc>
      </w:tr>
      <w:tr w:rsidR="007E5140" w:rsidTr="007535AF">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pPr>
            <w:r>
              <w:t>PFM</w:t>
            </w:r>
          </w:p>
        </w:tc>
        <w:tc>
          <w:tcPr>
            <w:tcW w:w="2160" w:type="dxa"/>
            <w:tcBorders>
              <w:top w:val="doub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1.560</w:t>
            </w:r>
            <w:r>
              <w:rPr>
                <w:rStyle w:val="Super"/>
                <w:sz w:val="24"/>
                <w:szCs w:val="24"/>
              </w:rPr>
              <w:t>o</w:t>
            </w:r>
          </w:p>
        </w:tc>
        <w:tc>
          <w:tcPr>
            <w:tcW w:w="2160" w:type="dxa"/>
            <w:tcBorders>
              <w:top w:val="doub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6.170</w:t>
            </w:r>
            <w:r>
              <w:rPr>
                <w:rStyle w:val="Super"/>
                <w:sz w:val="24"/>
                <w:szCs w:val="24"/>
              </w:rPr>
              <w:t>o</w:t>
            </w:r>
          </w:p>
        </w:tc>
      </w:tr>
      <w:tr w:rsidR="007E5140" w:rsidTr="007535A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pPr>
            <w:r>
              <w:t>FM1</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1.540</w:t>
            </w:r>
            <w:r>
              <w:rPr>
                <w:rStyle w:val="Super"/>
                <w:sz w:val="24"/>
                <w:szCs w:val="24"/>
              </w:rPr>
              <w:t>o</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6.090</w:t>
            </w:r>
            <w:r>
              <w:rPr>
                <w:rStyle w:val="Super"/>
                <w:sz w:val="24"/>
                <w:szCs w:val="24"/>
              </w:rPr>
              <w:t>o</w:t>
            </w:r>
          </w:p>
        </w:tc>
      </w:tr>
      <w:tr w:rsidR="007E5140" w:rsidTr="007535A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pPr>
            <w:r>
              <w:t>FM2</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1.530</w:t>
            </w:r>
            <w:r>
              <w:rPr>
                <w:rStyle w:val="Super"/>
                <w:sz w:val="24"/>
                <w:szCs w:val="24"/>
              </w:rPr>
              <w:t>o</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6.050</w:t>
            </w:r>
            <w:r>
              <w:rPr>
                <w:rStyle w:val="Super"/>
                <w:sz w:val="24"/>
                <w:szCs w:val="24"/>
              </w:rPr>
              <w:t>o</w:t>
            </w:r>
          </w:p>
        </w:tc>
      </w:tr>
      <w:tr w:rsidR="007E5140" w:rsidTr="007535A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pPr>
            <w:r>
              <w:t>FM3</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1.573</w:t>
            </w:r>
            <w:r>
              <w:rPr>
                <w:rStyle w:val="Super"/>
                <w:sz w:val="24"/>
                <w:szCs w:val="24"/>
              </w:rPr>
              <w:t>o</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6.221</w:t>
            </w:r>
            <w:r>
              <w:rPr>
                <w:rStyle w:val="Super"/>
                <w:sz w:val="24"/>
                <w:szCs w:val="24"/>
              </w:rPr>
              <w:t>o</w:t>
            </w:r>
          </w:p>
        </w:tc>
      </w:tr>
      <w:tr w:rsidR="007E5140" w:rsidTr="007535A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pPr>
            <w:r>
              <w:t>FM4</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1.598</w:t>
            </w:r>
            <w:r>
              <w:rPr>
                <w:rStyle w:val="Super"/>
                <w:sz w:val="24"/>
                <w:szCs w:val="24"/>
              </w:rPr>
              <w:t>o</w:t>
            </w:r>
          </w:p>
        </w:tc>
        <w:tc>
          <w:tcPr>
            <w:tcW w:w="2160" w:type="dxa"/>
            <w:tcBorders>
              <w:top w:val="single" w:sz="4" w:space="0" w:color="000000"/>
              <w:left w:val="single" w:sz="4" w:space="0" w:color="000000"/>
              <w:bottom w:val="single" w:sz="4" w:space="0" w:color="000000"/>
              <w:right w:val="single" w:sz="4" w:space="0" w:color="000000"/>
            </w:tcBorders>
          </w:tcPr>
          <w:p w:rsidR="007E5140" w:rsidRDefault="007E5140" w:rsidP="007535AF">
            <w:pPr>
              <w:pStyle w:val="CellBody"/>
              <w:spacing w:before="40" w:after="40"/>
              <w:ind w:left="86"/>
              <w:jc w:val="center"/>
              <w:rPr>
                <w:rStyle w:val="Super"/>
                <w:sz w:val="24"/>
                <w:szCs w:val="24"/>
              </w:rPr>
            </w:pPr>
            <w:r>
              <w:t>6.319</w:t>
            </w:r>
            <w:r>
              <w:rPr>
                <w:rStyle w:val="Super"/>
                <w:sz w:val="24"/>
                <w:szCs w:val="24"/>
              </w:rPr>
              <w:t>o</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7E5140">
      <w:pPr>
        <w:pStyle w:val="Body"/>
        <w:spacing w:line="280" w:lineRule="atLeast"/>
      </w:pPr>
      <w:r>
        <w:t>The determination of which Lag</w:t>
      </w:r>
      <w:r>
        <w:rPr>
          <w:vertAlign w:val="subscript"/>
        </w:rPr>
        <w:t>Scan_Rate</w:t>
      </w:r>
      <w:r>
        <w:t xml:space="preserve"> to use is derived using the following logic:  compute the elevation angle difference between the current and previous sample and divide by 0.01 seconds to get an instantaneous scan rate.  Then categorize this rate into one of the three conditions: no motion (e.g., spacelooks), a nominal scan rate, or an elevated scan rate.</w:t>
      </w:r>
    </w:p>
    <w:p w:rsidR="007E5140" w:rsidRDefault="007E5140" w:rsidP="00993C53">
      <w:pPr>
        <w:pStyle w:val="Heading3"/>
      </w:pPr>
      <w:bookmarkStart w:id="434" w:name="_Toc255823456"/>
      <w:r>
        <w:t>Channel intercomparison tests</w:t>
      </w:r>
      <w:bookmarkEnd w:id="434"/>
    </w:p>
    <w:p w:rsidR="007E5140" w:rsidRDefault="007E5140" w:rsidP="007E5140">
      <w:pPr>
        <w:pStyle w:val="Body"/>
        <w:spacing w:line="280" w:lineRule="atLeast"/>
      </w:pPr>
      <w:r>
        <w:t>Objective of this intercomparison is to catch possible inter-channel, electronic crosstalk influences.  The technique to identify possible influenes uses the following combinatorial equation.</w:t>
      </w:r>
    </w:p>
    <w:p w:rsidR="007E5140" w:rsidRDefault="007E5140" w:rsidP="00CE45CF">
      <w:pPr>
        <w:pStyle w:val="Body"/>
      </w:pPr>
    </w:p>
    <w:p w:rsidR="00CE45CF" w:rsidRDefault="00993C53" w:rsidP="00CE45CF">
      <w:pPr>
        <w:pStyle w:val="Body"/>
      </w:pPr>
      <m:oMathPara>
        <m:oMath>
          <m:r>
            <w:rPr>
              <w:rFonts w:ascii="Cambria Math" w:hAnsi="Cambria Math"/>
            </w:rPr>
            <m:t xml:space="preserve">IC= </m:t>
          </m:r>
          <m:sSub>
            <m:sSubPr>
              <m:ctrlPr>
                <w:rPr>
                  <w:rFonts w:ascii="Cambria Math" w:hAnsi="Cambria Math"/>
                  <w:i/>
                </w:rPr>
              </m:ctrlPr>
            </m:sSubPr>
            <m:e>
              <m:r>
                <w:rPr>
                  <w:rFonts w:ascii="Cambria Math" w:hAnsi="Cambria Math"/>
                </w:rPr>
                <m:t>count</m:t>
              </m:r>
            </m:e>
            <m:sub>
              <m:r>
                <w:rPr>
                  <w:rFonts w:ascii="Cambria Math" w:hAnsi="Cambria Math"/>
                </w:rPr>
                <m:t>TOTAL</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WN</m:t>
                  </m:r>
                </m:sub>
              </m:sSub>
              <m:r>
                <w:rPr>
                  <w:rFonts w:ascii="Cambria Math" w:hAnsi="Cambria Math"/>
                </w:rPr>
                <m:t xml:space="preserve"> ∙ </m:t>
              </m:r>
              <m:sSub>
                <m:sSubPr>
                  <m:ctrlPr>
                    <w:rPr>
                      <w:rFonts w:ascii="Cambria Math" w:hAnsi="Cambria Math"/>
                      <w:i/>
                    </w:rPr>
                  </m:ctrlPr>
                </m:sSubPr>
                <m:e>
                  <m:r>
                    <w:rPr>
                      <w:rFonts w:ascii="Cambria Math" w:hAnsi="Cambria Math"/>
                    </w:rPr>
                    <m:t>count</m:t>
                  </m:r>
                </m:e>
                <m:sub>
                  <m:r>
                    <w:rPr>
                      <w:rFonts w:ascii="Cambria Math" w:hAnsi="Cambria Math"/>
                    </w:rPr>
                    <m:t>WN</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WN</m:t>
                  </m:r>
                </m:sub>
              </m:sSub>
            </m:e>
          </m:d>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SW</m:t>
                  </m:r>
                </m:sub>
              </m:sSub>
              <m:r>
                <w:rPr>
                  <w:rFonts w:ascii="Cambria Math" w:hAnsi="Cambria Math"/>
                </w:rPr>
                <m:t xml:space="preserve"> ∙ </m:t>
              </m:r>
              <m:sSub>
                <m:sSubPr>
                  <m:ctrlPr>
                    <w:rPr>
                      <w:rFonts w:ascii="Cambria Math" w:hAnsi="Cambria Math"/>
                      <w:i/>
                    </w:rPr>
                  </m:ctrlPr>
                </m:sSubPr>
                <m:e>
                  <m:r>
                    <w:rPr>
                      <w:rFonts w:ascii="Cambria Math" w:hAnsi="Cambria Math"/>
                    </w:rPr>
                    <m:t>count</m:t>
                  </m:r>
                </m:e>
                <m:sub>
                  <m:r>
                    <w:rPr>
                      <w:rFonts w:ascii="Cambria Math" w:hAnsi="Cambria Math"/>
                    </w:rPr>
                    <m:t>SW</m:t>
                  </m:r>
                </m:sub>
              </m:sSub>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SW</m:t>
                  </m:r>
                </m:sub>
              </m:sSub>
            </m:e>
          </m:d>
        </m:oMath>
      </m:oMathPara>
    </w:p>
    <w:p w:rsidR="00CE45CF" w:rsidRPr="00CE45CF" w:rsidRDefault="00CE45CF" w:rsidP="00CE45CF">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Where:</w:t>
      </w:r>
    </w:p>
    <w:p w:rsidR="00CE45CF" w:rsidRDefault="00CE45CF" w:rsidP="007E5140">
      <w:pPr>
        <w:pStyle w:val="Body"/>
        <w:spacing w:line="280" w:lineRule="atLeast"/>
      </w:pPr>
    </w:p>
    <w:p w:rsidR="007E5140" w:rsidRDefault="00993C53" w:rsidP="00993C53">
      <w:pPr>
        <w:pStyle w:val="Body"/>
        <w:tabs>
          <w:tab w:val="clear" w:pos="1440"/>
          <w:tab w:val="left" w:pos="1760"/>
          <w:tab w:val="left" w:pos="2200"/>
        </w:tabs>
        <w:spacing w:line="280" w:lineRule="atLeast"/>
        <w:ind w:left="2200" w:hanging="1540"/>
      </w:pPr>
      <m:oMath>
        <m:r>
          <w:rPr>
            <w:rFonts w:ascii="Cambria Math" w:hAnsi="Cambria Math"/>
          </w:rPr>
          <m:t>IC</m:t>
        </m:r>
      </m:oMath>
      <w:r w:rsidR="007E5140">
        <w:tab/>
        <w:t>=</w:t>
      </w:r>
      <w:r w:rsidR="007E5140">
        <w:tab/>
        <w:t>a computed three-channel reference value, in counts.</w:t>
      </w:r>
    </w:p>
    <w:p w:rsidR="00CE45CF" w:rsidRDefault="00CE45CF" w:rsidP="00993C53">
      <w:pPr>
        <w:pStyle w:val="Body"/>
        <w:tabs>
          <w:tab w:val="clear" w:pos="1440"/>
          <w:tab w:val="left" w:pos="1760"/>
          <w:tab w:val="left" w:pos="2200"/>
        </w:tabs>
        <w:spacing w:line="280" w:lineRule="atLeast"/>
        <w:ind w:left="2200" w:hanging="1540"/>
      </w:pPr>
    </w:p>
    <w:p w:rsidR="007E5140" w:rsidRDefault="007E5140" w:rsidP="00993C53">
      <w:pPr>
        <w:widowControl w:val="0"/>
        <w:tabs>
          <w:tab w:val="left" w:pos="1760"/>
          <w:tab w:val="left" w:pos="2200"/>
        </w:tabs>
        <w:autoSpaceDE w:val="0"/>
        <w:autoSpaceDN w:val="0"/>
        <w:adjustRightInd w:val="0"/>
        <w:spacing w:after="0" w:line="2" w:lineRule="exact"/>
        <w:ind w:left="2200" w:hanging="1540"/>
        <w:rPr>
          <w:rFonts w:ascii="Times New Roman" w:hAnsi="Times New Roman"/>
          <w:noProof/>
          <w:sz w:val="24"/>
          <w:szCs w:val="24"/>
        </w:rPr>
      </w:pPr>
    </w:p>
    <w:p w:rsidR="007E5140" w:rsidRDefault="00CC0D66" w:rsidP="00993C53">
      <w:pPr>
        <w:pStyle w:val="Body"/>
        <w:tabs>
          <w:tab w:val="clear" w:pos="1440"/>
          <w:tab w:val="left" w:pos="1760"/>
          <w:tab w:val="left" w:pos="2200"/>
        </w:tabs>
        <w:spacing w:line="280" w:lineRule="atLeast"/>
        <w:ind w:left="2200" w:hanging="1540"/>
      </w:pPr>
      <m:oMath>
        <m:sSub>
          <m:sSubPr>
            <m:ctrlPr>
              <w:rPr>
                <w:rFonts w:ascii="Cambria Math" w:hAnsi="Cambria Math"/>
                <w:i/>
              </w:rPr>
            </m:ctrlPr>
          </m:sSubPr>
          <m:e>
            <m:r>
              <w:rPr>
                <w:rFonts w:ascii="Cambria Math" w:hAnsi="Cambria Math"/>
              </w:rPr>
              <m:t>count</m:t>
            </m:r>
          </m:e>
          <m:sub>
            <m:r>
              <w:rPr>
                <w:rFonts w:ascii="Cambria Math" w:hAnsi="Cambria Math"/>
              </w:rPr>
              <m:t>x</m:t>
            </m:r>
          </m:sub>
        </m:sSub>
      </m:oMath>
      <w:r w:rsidR="00993C53">
        <w:tab/>
      </w:r>
      <w:r w:rsidR="007E5140">
        <w:t>=</w:t>
      </w:r>
      <w:r w:rsidR="007E5140">
        <w:tab/>
        <w:t>radiance count value for each corresponding three channel</w:t>
      </w:r>
    </w:p>
    <w:p w:rsidR="00CE45CF" w:rsidRDefault="00CE45CF" w:rsidP="00993C53">
      <w:pPr>
        <w:pStyle w:val="Body"/>
        <w:tabs>
          <w:tab w:val="clear" w:pos="1440"/>
          <w:tab w:val="left" w:pos="1760"/>
          <w:tab w:val="left" w:pos="2200"/>
        </w:tabs>
        <w:spacing w:line="280" w:lineRule="atLeast"/>
        <w:ind w:left="2200" w:hanging="1540"/>
      </w:pPr>
    </w:p>
    <w:p w:rsidR="007E5140" w:rsidRDefault="007E5140" w:rsidP="00993C53">
      <w:pPr>
        <w:widowControl w:val="0"/>
        <w:tabs>
          <w:tab w:val="left" w:pos="1760"/>
          <w:tab w:val="left" w:pos="2200"/>
        </w:tabs>
        <w:autoSpaceDE w:val="0"/>
        <w:autoSpaceDN w:val="0"/>
        <w:adjustRightInd w:val="0"/>
        <w:spacing w:after="0" w:line="2" w:lineRule="exact"/>
        <w:ind w:left="2200" w:hanging="1540"/>
        <w:rPr>
          <w:rFonts w:ascii="Times New Roman" w:hAnsi="Times New Roman"/>
          <w:noProof/>
          <w:sz w:val="24"/>
          <w:szCs w:val="24"/>
        </w:rPr>
      </w:pPr>
    </w:p>
    <w:p w:rsidR="007E5140" w:rsidRDefault="00CC0D66" w:rsidP="00993C53">
      <w:pPr>
        <w:pStyle w:val="Body"/>
        <w:tabs>
          <w:tab w:val="clear" w:pos="1440"/>
          <w:tab w:val="left" w:pos="1760"/>
          <w:tab w:val="left" w:pos="2200"/>
        </w:tabs>
        <w:spacing w:line="280" w:lineRule="atLeast"/>
        <w:ind w:left="2200" w:hanging="1540"/>
      </w:pPr>
      <m:oMath>
        <m:sSub>
          <m:sSubPr>
            <m:ctrlPr>
              <w:rPr>
                <w:rFonts w:ascii="Cambria Math" w:hAnsi="Cambria Math"/>
                <w:i/>
              </w:rPr>
            </m:ctrlPr>
          </m:sSubPr>
          <m:e>
            <m:r>
              <w:rPr>
                <w:rFonts w:ascii="Cambria Math" w:hAnsi="Cambria Math"/>
              </w:rPr>
              <m:t>m</m:t>
            </m:r>
          </m:e>
          <m:sub>
            <m:r>
              <w:rPr>
                <w:rFonts w:ascii="Cambria Math" w:hAnsi="Cambria Math"/>
              </w:rPr>
              <m:t>x</m:t>
            </m:r>
          </m:sub>
        </m:sSub>
      </m:oMath>
      <w:r w:rsidR="007E5140">
        <w:tab/>
        <w:t>=</w:t>
      </w:r>
      <w:r w:rsidR="007E5140">
        <w:tab/>
        <w:t>an emprically derived slope value for a corresponding radiance channel</w:t>
      </w:r>
    </w:p>
    <w:p w:rsidR="00CE45CF" w:rsidRDefault="00CE45CF" w:rsidP="00993C53">
      <w:pPr>
        <w:pStyle w:val="Body"/>
        <w:tabs>
          <w:tab w:val="clear" w:pos="1440"/>
          <w:tab w:val="left" w:pos="1760"/>
          <w:tab w:val="left" w:pos="2200"/>
        </w:tabs>
        <w:spacing w:line="280" w:lineRule="atLeast"/>
        <w:ind w:left="2200" w:hanging="1540"/>
      </w:pPr>
    </w:p>
    <w:p w:rsidR="007E5140" w:rsidRDefault="007E5140" w:rsidP="00993C53">
      <w:pPr>
        <w:widowControl w:val="0"/>
        <w:tabs>
          <w:tab w:val="left" w:pos="1760"/>
          <w:tab w:val="left" w:pos="2200"/>
        </w:tabs>
        <w:autoSpaceDE w:val="0"/>
        <w:autoSpaceDN w:val="0"/>
        <w:adjustRightInd w:val="0"/>
        <w:spacing w:after="0" w:line="2" w:lineRule="exact"/>
        <w:ind w:left="2200" w:hanging="1540"/>
        <w:rPr>
          <w:rFonts w:ascii="Times New Roman" w:hAnsi="Times New Roman"/>
          <w:noProof/>
          <w:sz w:val="24"/>
          <w:szCs w:val="24"/>
        </w:rPr>
      </w:pPr>
    </w:p>
    <w:p w:rsidR="007E5140" w:rsidRDefault="00CC0D66" w:rsidP="00993C53">
      <w:pPr>
        <w:pStyle w:val="Body"/>
        <w:tabs>
          <w:tab w:val="clear" w:pos="1440"/>
          <w:tab w:val="left" w:pos="1760"/>
          <w:tab w:val="left" w:pos="2200"/>
        </w:tabs>
        <w:spacing w:line="280" w:lineRule="atLeast"/>
        <w:ind w:left="2200" w:hanging="1540"/>
      </w:pPr>
      <m:oMath>
        <m:sSub>
          <m:sSubPr>
            <m:ctrlPr>
              <w:rPr>
                <w:rFonts w:ascii="Cambria Math" w:hAnsi="Cambria Math"/>
                <w:i/>
              </w:rPr>
            </m:ctrlPr>
          </m:sSubPr>
          <m:e>
            <m:r>
              <w:rPr>
                <w:rFonts w:ascii="Cambria Math" w:hAnsi="Cambria Math"/>
              </w:rPr>
              <m:t>b</m:t>
            </m:r>
          </m:e>
          <m:sub>
            <m:r>
              <w:rPr>
                <w:rFonts w:ascii="Cambria Math" w:hAnsi="Cambria Math"/>
              </w:rPr>
              <m:t>x</m:t>
            </m:r>
          </m:sub>
        </m:sSub>
      </m:oMath>
      <w:r w:rsidR="00993C53">
        <w:tab/>
      </w:r>
      <w:r w:rsidR="007E5140">
        <w:t>=</w:t>
      </w:r>
      <w:r w:rsidR="007E5140">
        <w:tab/>
        <w:t>an emprically  intercept value for a corresponding radiance channel</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Pr="00B27B11" w:rsidRDefault="007E5140" w:rsidP="00B27B11">
      <w:pPr>
        <w:pStyle w:val="Body"/>
      </w:pPr>
    </w:p>
    <w:p w:rsidR="007E5140" w:rsidRPr="00B27B11" w:rsidRDefault="007E5140" w:rsidP="00B27B11">
      <w:pPr>
        <w:pStyle w:val="Body"/>
      </w:pPr>
      <w:r w:rsidRPr="00B27B11">
        <w:t xml:space="preserve">The computed value </w:t>
      </w:r>
      <m:oMath>
        <m:r>
          <w:rPr>
            <w:rFonts w:ascii="Cambria Math" w:hAnsi="Cambria Math"/>
          </w:rPr>
          <m:t>IC</m:t>
        </m:r>
      </m:oMath>
      <w:r w:rsidRPr="00B27B11">
        <w:t xml:space="preserve"> is checked against an empirically derived threshold.  If it is greater than the threshold, the initial assumption of crosstalk is inferred.  However, sun glint conditions have been found to cause this comparison to fail.  A check of the FOV geometry is performed by </w:t>
      </w:r>
    </w:p>
    <w:p w:rsidR="007E5140" w:rsidRPr="00B27B11" w:rsidRDefault="007E5140" w:rsidP="00B27B11">
      <w:pPr>
        <w:pStyle w:val="Body"/>
      </w:pPr>
      <w:r w:rsidRPr="00B27B11">
        <w:t xml:space="preserve">evaluating the Relative Azimuth (RAZ), Solar Zenith (SZ), and the Viewing Zenith (VZ) against minimum threshold angles.  (See </w:t>
      </w:r>
      <w:fldSimple w:instr=" REF _Ref226880467 \h  \* MERGEFORMAT ">
        <w:r w:rsidR="003D2172" w:rsidRPr="003D2172">
          <w:rPr>
            <w:color w:val="548DD4" w:themeColor="text2" w:themeTint="99"/>
          </w:rPr>
          <w:t>Figure 4</w:t>
        </w:r>
        <w:r w:rsidR="003D2172" w:rsidRPr="003D2172">
          <w:rPr>
            <w:color w:val="548DD4" w:themeColor="text2" w:themeTint="99"/>
          </w:rPr>
          <w:noBreakHyphen/>
          <w:t>3</w:t>
        </w:r>
      </w:fldSimple>
      <w:r w:rsidR="00CE45CF" w:rsidRPr="00B27B11">
        <w:t>)  Equations used are:</w:t>
      </w:r>
    </w:p>
    <w:p w:rsidR="007E5140" w:rsidRPr="00B27B11" w:rsidRDefault="007E5140" w:rsidP="00B27B11">
      <w:pPr>
        <w:pStyle w:val="Body"/>
      </w:pPr>
    </w:p>
    <w:p w:rsidR="007E5140" w:rsidRPr="00B27B11" w:rsidRDefault="00CC0D66" w:rsidP="00B27B11">
      <w:pPr>
        <w:pStyle w:val="Body"/>
      </w:pPr>
      <m:oMathPara>
        <m:oMath>
          <m:sSub>
            <m:sSubPr>
              <m:ctrlPr>
                <w:rPr>
                  <w:rFonts w:ascii="Cambria Math" w:hAnsi="Cambria Math"/>
                  <w:i/>
                </w:rPr>
              </m:ctrlPr>
            </m:sSubPr>
            <m:e>
              <m:r>
                <w:rPr>
                  <w:rFonts w:ascii="Cambria Math" w:hAnsi="Cambria Math"/>
                </w:rPr>
                <m:t>Zenith</m:t>
              </m:r>
            </m:e>
            <m:sub>
              <m:r>
                <w:rPr>
                  <w:rFonts w:ascii="Cambria Math" w:hAnsi="Cambria Math"/>
                </w:rPr>
                <m:t>1</m:t>
              </m:r>
            </m:sub>
          </m:sSub>
          <m:r>
            <w:rPr>
              <w:rFonts w:ascii="Cambria Math" w:hAnsi="Cambria Math"/>
            </w:rPr>
            <m:t>=(-1.0 ∙(abs</m:t>
          </m:r>
          <m:d>
            <m:dPr>
              <m:ctrlPr>
                <w:rPr>
                  <w:rFonts w:ascii="Cambria Math" w:hAnsi="Cambria Math"/>
                  <w:i/>
                </w:rPr>
              </m:ctrlPr>
            </m:dPr>
            <m:e>
              <m:r>
                <w:rPr>
                  <w:rFonts w:ascii="Cambria Math" w:hAnsi="Cambria Math"/>
                </w:rPr>
                <m:t>RAZ-180.0</m:t>
              </m:r>
            </m:e>
          </m:d>
          <m:r>
            <w:rPr>
              <w:rFonts w:ascii="Cambria Math" w:hAnsi="Cambria Math"/>
            </w:rPr>
            <m:t xml:space="preserve">-180.0)), </m:t>
          </m:r>
          <m:sSub>
            <m:sSubPr>
              <m:ctrlPr>
                <w:rPr>
                  <w:rFonts w:ascii="Cambria Math" w:hAnsi="Cambria Math"/>
                  <w:i/>
                </w:rPr>
              </m:ctrlPr>
            </m:sSubPr>
            <m:e>
              <m:r>
                <w:rPr>
                  <w:rFonts w:ascii="Cambria Math" w:hAnsi="Cambria Math"/>
                </w:rPr>
                <m:t xml:space="preserve"> Zenith</m:t>
              </m:r>
            </m:e>
            <m:sub>
              <m:r>
                <w:rPr>
                  <w:rFonts w:ascii="Cambria Math" w:hAnsi="Cambria Math"/>
                </w:rPr>
                <m:t>1</m:t>
              </m:r>
            </m:sub>
          </m:sSub>
          <m:r>
            <w:rPr>
              <w:rFonts w:ascii="Cambria Math" w:hAnsi="Cambria Math"/>
            </w:rPr>
            <m:t xml:space="preserve"> ≤ </m:t>
          </m:r>
          <m:sSub>
            <m:sSubPr>
              <m:ctrlPr>
                <w:rPr>
                  <w:rFonts w:ascii="Cambria Math" w:hAnsi="Cambria Math"/>
                  <w:i/>
                </w:rPr>
              </m:ctrlPr>
            </m:sSubPr>
            <m:e>
              <m:r>
                <w:rPr>
                  <w:rFonts w:ascii="Cambria Math" w:hAnsi="Cambria Math"/>
                </w:rPr>
                <m:t>Zenith</m:t>
              </m:r>
            </m:e>
            <m:sub>
              <m:r>
                <w:rPr>
                  <w:rFonts w:ascii="Cambria Math" w:hAnsi="Cambria Math"/>
                </w:rPr>
                <m:t>1</m:t>
              </m:r>
            </m:sub>
          </m:sSub>
          <m:r>
            <w:rPr>
              <w:rFonts w:ascii="Cambria Math" w:hAnsi="Cambria Math"/>
            </w:rPr>
            <m:t>Limit</m:t>
          </m:r>
        </m:oMath>
      </m:oMathPara>
    </w:p>
    <w:p w:rsidR="00CE45CF" w:rsidRPr="00B27B11" w:rsidRDefault="00CE45CF" w:rsidP="00B27B11">
      <w:pPr>
        <w:pStyle w:val="Body"/>
      </w:pPr>
    </w:p>
    <w:p w:rsidR="00B27B11" w:rsidRPr="00B27B11" w:rsidRDefault="00CC0D66" w:rsidP="00B27B11">
      <w:pPr>
        <w:pStyle w:val="Body"/>
      </w:pPr>
      <m:oMathPara>
        <m:oMath>
          <m:sSub>
            <m:sSubPr>
              <m:ctrlPr>
                <w:rPr>
                  <w:rFonts w:ascii="Cambria Math" w:hAnsi="Cambria Math"/>
                  <w:i/>
                </w:rPr>
              </m:ctrlPr>
            </m:sSubPr>
            <m:e>
              <m:r>
                <w:rPr>
                  <w:rFonts w:ascii="Cambria Math" w:hAnsi="Cambria Math"/>
                </w:rPr>
                <m:t>Zenith</m:t>
              </m:r>
            </m:e>
            <m:sub>
              <m:r>
                <w:rPr>
                  <w:rFonts w:ascii="Cambria Math" w:hAnsi="Cambria Math"/>
                </w:rPr>
                <m:t>2</m:t>
              </m:r>
            </m:sub>
          </m:sSub>
          <m:r>
            <w:rPr>
              <w:rFonts w:ascii="Cambria Math" w:hAnsi="Cambria Math"/>
            </w:rPr>
            <m:t>= abs</m:t>
          </m:r>
          <m:d>
            <m:dPr>
              <m:ctrlPr>
                <w:rPr>
                  <w:rFonts w:ascii="Cambria Math" w:hAnsi="Cambria Math"/>
                  <w:i/>
                </w:rPr>
              </m:ctrlPr>
            </m:dPr>
            <m:e>
              <m:r>
                <w:rPr>
                  <w:rFonts w:ascii="Cambria Math" w:hAnsi="Cambria Math"/>
                </w:rPr>
                <m:t>VZ-SZ</m:t>
              </m:r>
            </m:e>
          </m:d>
          <m:r>
            <w:rPr>
              <w:rFonts w:ascii="Cambria Math" w:hAnsi="Cambria Math"/>
            </w:rPr>
            <m:t xml:space="preserve">, </m:t>
          </m:r>
          <m:sSub>
            <m:sSubPr>
              <m:ctrlPr>
                <w:rPr>
                  <w:rFonts w:ascii="Cambria Math" w:hAnsi="Cambria Math"/>
                  <w:i/>
                </w:rPr>
              </m:ctrlPr>
            </m:sSubPr>
            <m:e>
              <m:r>
                <w:rPr>
                  <w:rFonts w:ascii="Cambria Math" w:hAnsi="Cambria Math"/>
                </w:rPr>
                <m:t xml:space="preserve"> Zenith</m:t>
              </m:r>
            </m:e>
            <m:sub>
              <m:r>
                <w:rPr>
                  <w:rFonts w:ascii="Cambria Math" w:hAnsi="Cambria Math"/>
                </w:rPr>
                <m:t>2</m:t>
              </m:r>
            </m:sub>
          </m:sSub>
          <m:r>
            <w:rPr>
              <w:rFonts w:ascii="Cambria Math" w:hAnsi="Cambria Math"/>
            </w:rPr>
            <m:t xml:space="preserve"> ≤ </m:t>
          </m:r>
          <m:sSub>
            <m:sSubPr>
              <m:ctrlPr>
                <w:rPr>
                  <w:rFonts w:ascii="Cambria Math" w:hAnsi="Cambria Math"/>
                  <w:i/>
                </w:rPr>
              </m:ctrlPr>
            </m:sSubPr>
            <m:e>
              <m:r>
                <w:rPr>
                  <w:rFonts w:ascii="Cambria Math" w:hAnsi="Cambria Math"/>
                </w:rPr>
                <m:t>Zenith</m:t>
              </m:r>
            </m:e>
            <m:sub>
              <m:r>
                <w:rPr>
                  <w:rFonts w:ascii="Cambria Math" w:hAnsi="Cambria Math"/>
                </w:rPr>
                <m:t>2</m:t>
              </m:r>
            </m:sub>
          </m:sSub>
          <m:r>
            <w:rPr>
              <w:rFonts w:ascii="Cambria Math" w:hAnsi="Cambria Math"/>
            </w:rPr>
            <m:t>Limit</m:t>
          </m:r>
        </m:oMath>
      </m:oMathPara>
    </w:p>
    <w:p w:rsidR="007E5140" w:rsidRPr="00B27B11" w:rsidRDefault="007E5140" w:rsidP="00B27B11">
      <w:pPr>
        <w:pStyle w:val="Body"/>
      </w:pPr>
    </w:p>
    <w:p w:rsidR="007E5140" w:rsidRPr="00B27B11" w:rsidRDefault="007E5140" w:rsidP="00B27B11">
      <w:pPr>
        <w:pStyle w:val="Body"/>
      </w:pPr>
      <w:r w:rsidRPr="00B27B11">
        <w:t xml:space="preserve">If both </w:t>
      </w:r>
      <m:oMath>
        <m:sSub>
          <m:sSubPr>
            <m:ctrlPr>
              <w:rPr>
                <w:rFonts w:ascii="Cambria Math" w:hAnsi="Cambria Math"/>
                <w:i/>
              </w:rPr>
            </m:ctrlPr>
          </m:sSubPr>
          <m:e>
            <m:r>
              <w:rPr>
                <w:rFonts w:ascii="Cambria Math" w:hAnsi="Cambria Math"/>
              </w:rPr>
              <m:t>Zenith</m:t>
            </m:r>
          </m:e>
          <m:sub>
            <m:r>
              <w:rPr>
                <w:rFonts w:ascii="Cambria Math" w:hAnsi="Cambria Math"/>
              </w:rPr>
              <m:t>1</m:t>
            </m:r>
          </m:sub>
        </m:sSub>
      </m:oMath>
      <w:r w:rsidRPr="00B27B11">
        <w:t xml:space="preserve"> and </w:t>
      </w:r>
      <m:oMath>
        <m:sSub>
          <m:sSubPr>
            <m:ctrlPr>
              <w:rPr>
                <w:rFonts w:ascii="Cambria Math" w:hAnsi="Cambria Math"/>
                <w:i/>
              </w:rPr>
            </m:ctrlPr>
          </m:sSubPr>
          <m:e>
            <m:r>
              <w:rPr>
                <w:rFonts w:ascii="Cambria Math" w:hAnsi="Cambria Math"/>
              </w:rPr>
              <m:t>Zenith</m:t>
            </m:r>
          </m:e>
          <m:sub>
            <m:r>
              <w:rPr>
                <w:rFonts w:ascii="Cambria Math" w:hAnsi="Cambria Math"/>
              </w:rPr>
              <m:t>2</m:t>
            </m:r>
          </m:sub>
        </m:sSub>
      </m:oMath>
      <w:r w:rsidRPr="00B27B11">
        <w:t xml:space="preserve"> are less than their thresholds, a sun glint is assumed.  However, if this last condition is not the case, then crosstalk bit flip conditions are assumed.  The coefficients and threshold values utilized in these inter-comparison tests are shown in </w:t>
      </w:r>
      <w:fldSimple w:instr=" REF _Ref226961999 \h  \* MERGEFORMAT ">
        <w:r w:rsidR="003D2172" w:rsidRPr="003D2172">
          <w:rPr>
            <w:color w:val="548DD4" w:themeColor="text2" w:themeTint="99"/>
          </w:rPr>
          <w:t>Table 6</w:t>
        </w:r>
        <w:r w:rsidR="003D2172" w:rsidRPr="003D2172">
          <w:rPr>
            <w:color w:val="548DD4" w:themeColor="text2" w:themeTint="99"/>
          </w:rPr>
          <w:noBreakHyphen/>
          <w:t>4</w:t>
        </w:r>
      </w:fldSimple>
      <w:r w:rsidR="00CE45CF" w:rsidRPr="00B27B11">
        <w:t>.</w:t>
      </w:r>
    </w:p>
    <w:p w:rsidR="00AA28CB" w:rsidRPr="00AA28CB" w:rsidRDefault="00AA28CB" w:rsidP="00AA28CB">
      <w:pPr>
        <w:pStyle w:val="Body"/>
      </w:pPr>
    </w:p>
    <w:p w:rsidR="009F57A0" w:rsidRDefault="009F57A0" w:rsidP="009F57A0">
      <w:pPr>
        <w:pStyle w:val="Caption"/>
        <w:keepNext/>
      </w:pPr>
      <w:bookmarkStart w:id="435" w:name="_Ref226961999"/>
      <w:bookmarkStart w:id="436" w:name="_Toc227563224"/>
      <w:r>
        <w:t xml:space="preserve">Table </w:t>
      </w:r>
      <w:fldSimple w:instr=" STYLEREF 1 \s ">
        <w:r w:rsidR="00225142">
          <w:rPr>
            <w:noProof/>
          </w:rPr>
          <w:t>6</w:t>
        </w:r>
      </w:fldSimple>
      <w:r w:rsidR="00225142">
        <w:noBreakHyphen/>
      </w:r>
      <w:fldSimple w:instr=" SEQ Table \* ARABIC \s 1 ">
        <w:r w:rsidR="00225142">
          <w:rPr>
            <w:noProof/>
          </w:rPr>
          <w:t>4</w:t>
        </w:r>
      </w:fldSimple>
      <w:bookmarkEnd w:id="435"/>
      <w:r>
        <w:t>.  3-Channel Inter-Comparison Coefficients</w:t>
      </w:r>
      <w:bookmarkEnd w:id="436"/>
    </w:p>
    <w:tbl>
      <w:tblPr>
        <w:tblW w:w="0" w:type="auto"/>
        <w:jc w:val="center"/>
        <w:tblInd w:w="5" w:type="dxa"/>
        <w:tblLayout w:type="fixed"/>
        <w:tblCellMar>
          <w:left w:w="0" w:type="dxa"/>
          <w:right w:w="0" w:type="dxa"/>
        </w:tblCellMar>
        <w:tblLook w:val="0000"/>
      </w:tblPr>
      <w:tblGrid>
        <w:gridCol w:w="1170"/>
        <w:gridCol w:w="1170"/>
        <w:gridCol w:w="1170"/>
        <w:gridCol w:w="1170"/>
        <w:gridCol w:w="1170"/>
        <w:gridCol w:w="1170"/>
        <w:gridCol w:w="1170"/>
        <w:gridCol w:w="1170"/>
      </w:tblGrid>
      <w:tr w:rsidR="009F57A0" w:rsidTr="00034C9D">
        <w:trPr>
          <w:cantSplit/>
          <w:jc w:val="center"/>
        </w:trPr>
        <w:tc>
          <w:tcPr>
            <w:tcW w:w="1170" w:type="dxa"/>
            <w:vMerge w:val="restart"/>
            <w:tcBorders>
              <w:top w:val="single" w:sz="4" w:space="0" w:color="000000"/>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Instrument</w:t>
            </w:r>
          </w:p>
        </w:tc>
        <w:tc>
          <w:tcPr>
            <w:tcW w:w="4680" w:type="dxa"/>
            <w:gridSpan w:val="4"/>
            <w:tcBorders>
              <w:top w:val="single" w:sz="4" w:space="0" w:color="000000"/>
              <w:left w:val="single" w:sz="4" w:space="0" w:color="000000"/>
              <w:bottom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Detector Channel</w:t>
            </w:r>
          </w:p>
        </w:tc>
        <w:tc>
          <w:tcPr>
            <w:tcW w:w="1170" w:type="dxa"/>
            <w:vMerge w:val="restart"/>
            <w:tcBorders>
              <w:top w:val="single" w:sz="4" w:space="0" w:color="000000"/>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IC</w:t>
            </w:r>
          </w:p>
          <w:p w:rsidR="009F57A0" w:rsidRPr="009F57A0" w:rsidRDefault="009F57A0" w:rsidP="009F57A0">
            <w:pPr>
              <w:pStyle w:val="CellHeading"/>
              <w:spacing w:before="40" w:after="40"/>
              <w:rPr>
                <w:bCs w:val="0"/>
              </w:rPr>
            </w:pPr>
            <w:r w:rsidRPr="009F57A0">
              <w:rPr>
                <w:bCs w:val="0"/>
              </w:rPr>
              <w:t>Threshold</w:t>
            </w:r>
          </w:p>
        </w:tc>
        <w:tc>
          <w:tcPr>
            <w:tcW w:w="1170" w:type="dxa"/>
            <w:vMerge w:val="restart"/>
            <w:tcBorders>
              <w:top w:val="single" w:sz="4" w:space="0" w:color="000000"/>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Zenith</w:t>
            </w:r>
          </w:p>
          <w:p w:rsidR="009F57A0" w:rsidRPr="009F57A0" w:rsidRDefault="009F57A0" w:rsidP="009F57A0">
            <w:pPr>
              <w:pStyle w:val="CellHeading"/>
              <w:spacing w:before="40" w:after="40"/>
              <w:rPr>
                <w:bCs w:val="0"/>
              </w:rPr>
            </w:pPr>
            <w:r w:rsidRPr="009F57A0">
              <w:rPr>
                <w:bCs w:val="0"/>
              </w:rPr>
              <w:t>Limit 1</w:t>
            </w:r>
          </w:p>
        </w:tc>
        <w:tc>
          <w:tcPr>
            <w:tcW w:w="1170" w:type="dxa"/>
            <w:vMerge w:val="restart"/>
            <w:tcBorders>
              <w:top w:val="single" w:sz="4" w:space="0" w:color="000000"/>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Zenith</w:t>
            </w:r>
          </w:p>
          <w:p w:rsidR="009F57A0" w:rsidRPr="009F57A0" w:rsidRDefault="009F57A0" w:rsidP="009F57A0">
            <w:pPr>
              <w:pStyle w:val="CellHeading"/>
              <w:spacing w:before="40" w:after="40"/>
              <w:rPr>
                <w:bCs w:val="0"/>
              </w:rPr>
            </w:pPr>
            <w:r w:rsidRPr="009F57A0">
              <w:rPr>
                <w:bCs w:val="0"/>
              </w:rPr>
              <w:t>Limit 2</w:t>
            </w:r>
          </w:p>
        </w:tc>
      </w:tr>
      <w:tr w:rsidR="009F57A0" w:rsidTr="00034C9D">
        <w:trPr>
          <w:cantSplit/>
          <w:jc w:val="center"/>
        </w:trPr>
        <w:tc>
          <w:tcPr>
            <w:tcW w:w="1170" w:type="dxa"/>
            <w:vMerge/>
            <w:tcBorders>
              <w:left w:val="single" w:sz="4" w:space="0" w:color="000000"/>
              <w:right w:val="single" w:sz="4" w:space="0" w:color="000000"/>
            </w:tcBorders>
            <w:vAlign w:val="center"/>
          </w:tcPr>
          <w:p w:rsidR="009F57A0" w:rsidRPr="009F57A0" w:rsidRDefault="009F57A0" w:rsidP="009F57A0">
            <w:pPr>
              <w:pStyle w:val="CellHeading"/>
              <w:spacing w:before="40" w:after="40"/>
              <w:rPr>
                <w:rFonts w:ascii="Times New Roman" w:hAnsi="Times New Roman" w:cs="Times New Roman"/>
                <w:color w:val="auto"/>
                <w:sz w:val="24"/>
                <w:szCs w:val="24"/>
              </w:rPr>
            </w:pP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Window</w:t>
            </w:r>
          </w:p>
        </w:tc>
        <w:tc>
          <w:tcPr>
            <w:tcW w:w="2340" w:type="dxa"/>
            <w:gridSpan w:val="2"/>
            <w:tcBorders>
              <w:top w:val="single" w:sz="4" w:space="0" w:color="000000"/>
              <w:left w:val="single" w:sz="4" w:space="0" w:color="000000"/>
              <w:bottom w:val="sing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Shortwave</w:t>
            </w:r>
          </w:p>
        </w:tc>
        <w:tc>
          <w:tcPr>
            <w:tcW w:w="1170" w:type="dxa"/>
            <w:vMerge/>
            <w:tcBorders>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p>
        </w:tc>
        <w:tc>
          <w:tcPr>
            <w:tcW w:w="1170" w:type="dxa"/>
            <w:vMerge/>
            <w:tcBorders>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p>
        </w:tc>
        <w:tc>
          <w:tcPr>
            <w:tcW w:w="1170" w:type="dxa"/>
            <w:vMerge/>
            <w:tcBorders>
              <w:left w:val="single" w:sz="4" w:space="0" w:color="000000"/>
              <w:right w:val="single" w:sz="4" w:space="0" w:color="000000"/>
            </w:tcBorders>
            <w:vAlign w:val="center"/>
          </w:tcPr>
          <w:p w:rsidR="009F57A0" w:rsidRPr="009F57A0" w:rsidRDefault="009F57A0" w:rsidP="009F57A0">
            <w:pPr>
              <w:pStyle w:val="CellHeading"/>
              <w:spacing w:before="40" w:after="40"/>
              <w:rPr>
                <w:bCs w:val="0"/>
              </w:rPr>
            </w:pPr>
          </w:p>
        </w:tc>
      </w:tr>
      <w:tr w:rsidR="009F57A0" w:rsidTr="00034C9D">
        <w:trPr>
          <w:cantSplit/>
          <w:jc w:val="center"/>
        </w:trPr>
        <w:tc>
          <w:tcPr>
            <w:tcW w:w="1170" w:type="dxa"/>
            <w:vMerge/>
            <w:tcBorders>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rFonts w:ascii="Times New Roman" w:hAnsi="Times New Roman" w:cs="Times New Roman"/>
                <w:color w:val="auto"/>
                <w:sz w:val="24"/>
                <w:szCs w:val="24"/>
              </w:rPr>
            </w:pPr>
          </w:p>
        </w:tc>
        <w:tc>
          <w:tcPr>
            <w:tcW w:w="1170" w:type="dxa"/>
            <w:tcBorders>
              <w:top w:val="single" w:sz="4" w:space="0" w:color="000000"/>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Slope</w:t>
            </w:r>
          </w:p>
        </w:tc>
        <w:tc>
          <w:tcPr>
            <w:tcW w:w="1170" w:type="dxa"/>
            <w:tcBorders>
              <w:top w:val="single" w:sz="4" w:space="0" w:color="000000"/>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Intercept</w:t>
            </w:r>
          </w:p>
        </w:tc>
        <w:tc>
          <w:tcPr>
            <w:tcW w:w="1170" w:type="dxa"/>
            <w:tcBorders>
              <w:top w:val="single" w:sz="4" w:space="0" w:color="000000"/>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Slope</w:t>
            </w:r>
          </w:p>
        </w:tc>
        <w:tc>
          <w:tcPr>
            <w:tcW w:w="1170" w:type="dxa"/>
            <w:tcBorders>
              <w:top w:val="single" w:sz="4" w:space="0" w:color="000000"/>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r w:rsidRPr="009F57A0">
              <w:rPr>
                <w:bCs w:val="0"/>
              </w:rPr>
              <w:t>Intercept</w:t>
            </w:r>
          </w:p>
        </w:tc>
        <w:tc>
          <w:tcPr>
            <w:tcW w:w="1170" w:type="dxa"/>
            <w:vMerge/>
            <w:tcBorders>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p>
        </w:tc>
        <w:tc>
          <w:tcPr>
            <w:tcW w:w="1170" w:type="dxa"/>
            <w:vMerge/>
            <w:tcBorders>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p>
        </w:tc>
        <w:tc>
          <w:tcPr>
            <w:tcW w:w="1170" w:type="dxa"/>
            <w:vMerge/>
            <w:tcBorders>
              <w:left w:val="single" w:sz="4" w:space="0" w:color="000000"/>
              <w:bottom w:val="double" w:sz="4" w:space="0" w:color="000000"/>
              <w:right w:val="single" w:sz="4" w:space="0" w:color="000000"/>
            </w:tcBorders>
            <w:vAlign w:val="center"/>
          </w:tcPr>
          <w:p w:rsidR="009F57A0" w:rsidRPr="009F57A0" w:rsidRDefault="009F57A0" w:rsidP="009F57A0">
            <w:pPr>
              <w:pStyle w:val="CellHeading"/>
              <w:spacing w:before="40" w:after="40"/>
              <w:rPr>
                <w:bCs w:val="0"/>
              </w:rPr>
            </w:pPr>
          </w:p>
        </w:tc>
      </w:tr>
      <w:tr w:rsidR="007E5140" w:rsidTr="009F57A0">
        <w:trPr>
          <w:cantSplit/>
          <w:jc w:val="center"/>
        </w:trPr>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PFM</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2.03</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169.75</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0.77</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-7.90</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150.0</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c>
          <w:tcPr>
            <w:tcW w:w="1170" w:type="dxa"/>
            <w:tcBorders>
              <w:top w:val="doub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r>
      <w:tr w:rsidR="007E5140" w:rsidTr="009F57A0">
        <w:trPr>
          <w:cantSplit/>
          <w:jc w:val="center"/>
        </w:trPr>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FM1</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2.20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201.94</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0.96</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-9.80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150.0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r>
      <w:tr w:rsidR="007E5140" w:rsidTr="009F57A0">
        <w:trPr>
          <w:cantSplit/>
          <w:jc w:val="center"/>
        </w:trPr>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FM2</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1.69</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190.78</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0.92</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-8.00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150.0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r>
      <w:tr w:rsidR="007E5140" w:rsidTr="009F57A0">
        <w:trPr>
          <w:cantSplit/>
          <w:jc w:val="center"/>
        </w:trPr>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FM3</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2.19</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190.74</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1.15</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-6.96</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200.0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r>
      <w:tr w:rsidR="007E5140" w:rsidTr="009F57A0">
        <w:trPr>
          <w:cantSplit/>
          <w:jc w:val="center"/>
        </w:trPr>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FM4</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2.27</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217.62</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0.96</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-4.83</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200.0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c>
          <w:tcPr>
            <w:tcW w:w="1170" w:type="dxa"/>
            <w:tcBorders>
              <w:top w:val="single" w:sz="4" w:space="0" w:color="000000"/>
              <w:left w:val="single" w:sz="4" w:space="0" w:color="000000"/>
              <w:bottom w:val="single" w:sz="4" w:space="0" w:color="000000"/>
              <w:right w:val="single" w:sz="4" w:space="0" w:color="000000"/>
            </w:tcBorders>
          </w:tcPr>
          <w:p w:rsidR="007E5140" w:rsidRDefault="007E5140" w:rsidP="009F57A0">
            <w:pPr>
              <w:pStyle w:val="CellBody"/>
              <w:spacing w:before="40" w:after="40"/>
              <w:jc w:val="center"/>
            </w:pPr>
            <w:r>
              <w:t>10.0</w:t>
            </w:r>
          </w:p>
        </w:tc>
      </w:tr>
    </w:tbl>
    <w:p w:rsidR="007E5140" w:rsidRPr="009F57A0" w:rsidRDefault="007E5140" w:rsidP="009F57A0">
      <w:pPr>
        <w:pStyle w:val="Body"/>
      </w:pPr>
    </w:p>
    <w:p w:rsidR="007E5140" w:rsidRDefault="007E5140" w:rsidP="009F57A0">
      <w:pPr>
        <w:pStyle w:val="Heading3"/>
      </w:pPr>
      <w:bookmarkStart w:id="437" w:name="_Ref226881570"/>
      <w:bookmarkStart w:id="438" w:name="_Ref226881797"/>
      <w:bookmarkStart w:id="439" w:name="_Ref226882666"/>
      <w:bookmarkStart w:id="440" w:name="_Ref226945283"/>
      <w:bookmarkStart w:id="441" w:name="_Toc255823457"/>
      <w:r>
        <w:t>Edit-limit and rate checks</w:t>
      </w:r>
      <w:bookmarkEnd w:id="437"/>
      <w:bookmarkEnd w:id="438"/>
      <w:bookmarkEnd w:id="439"/>
      <w:bookmarkEnd w:id="440"/>
      <w:bookmarkEnd w:id="441"/>
    </w:p>
    <w:p w:rsidR="007E5140" w:rsidRDefault="007E5140" w:rsidP="007E5140">
      <w:pPr>
        <w:pStyle w:val="Body"/>
        <w:spacing w:line="280" w:lineRule="atLeast"/>
      </w:pPr>
      <w:r>
        <w:t>To ensure the quality of the radiance and geolocation data, evaluation of instrument engineering (analog) and status (digital) parameters are performed.  One of the ways this is accomplished is by using an edit limit comparison process that checks nominal expected values against predefined limit values.  There are two comparison tests that are routinely performed: static edit limit tests and rate of change limit tests.</w:t>
      </w:r>
    </w:p>
    <w:p w:rsidR="007E5140" w:rsidRDefault="007E5140" w:rsidP="007E5140">
      <w:pPr>
        <w:pStyle w:val="Body"/>
        <w:spacing w:line="280" w:lineRule="atLeast"/>
        <w:rPr>
          <w:color w:val="auto"/>
        </w:rPr>
      </w:pPr>
    </w:p>
    <w:p w:rsidR="007E5140" w:rsidRPr="00A563DE" w:rsidRDefault="007E5140" w:rsidP="007E5140">
      <w:pPr>
        <w:pStyle w:val="Body"/>
        <w:spacing w:line="280" w:lineRule="atLeast"/>
        <w:rPr>
          <w:color w:val="auto"/>
        </w:rPr>
      </w:pPr>
      <w:r>
        <w:t xml:space="preserve">Static limit tests involve comparing most of the engineering parameter measurement values against predefined upper and lower limits.  These limits are categorized into RED and YELLOW limits.  YELLOW limit values typically represent conditions which can indicate possible degraded instrument performance or science data quality.  RED limit values typically represent conditions where the instrument can be potentially damaged or where the science data quality is unacceptable.  Most of the predefined limits are chosen based on mission operational health and safety requirements (e.g., Gimbal hitting hard stops), conditions that produce bad radiance or geolocation data (e.g., heatsink temperatures), and engineering and science experiences (e.g., </w:t>
      </w:r>
      <w:r w:rsidRPr="00A563DE">
        <w:rPr>
          <w:color w:val="auto"/>
        </w:rPr>
        <w:t>ERBE).</w:t>
      </w:r>
    </w:p>
    <w:p w:rsidR="007E5140" w:rsidRDefault="007E5140" w:rsidP="007E5140">
      <w:pPr>
        <w:pStyle w:val="Body"/>
        <w:spacing w:line="280" w:lineRule="atLeast"/>
        <w:rPr>
          <w:color w:val="auto"/>
        </w:rPr>
      </w:pPr>
    </w:p>
    <w:p w:rsidR="003D2172" w:rsidRDefault="007E5140" w:rsidP="007E5140">
      <w:pPr>
        <w:pStyle w:val="Body"/>
        <w:spacing w:line="280" w:lineRule="atLeast"/>
      </w:pPr>
      <w:r>
        <w:t xml:space="preserve">Rate limit tests are used as a means of identifying greater than expected changes in values from one measurement to the next.  Tests are useful for identifying possible glitches, transients, or shifts in the Instrument performance that could cause degraded science data quality.  Rate tests are performed by taking the difference between two consecutive measurements and comparing </w:t>
      </w:r>
    </w:p>
    <w:p w:rsidR="003D2172" w:rsidRDefault="003D2172">
      <w:pPr>
        <w:spacing w:after="0" w:line="240" w:lineRule="auto"/>
        <w:rPr>
          <w:rFonts w:ascii="Times New Roman" w:hAnsi="Times New Roman"/>
          <w:noProof/>
          <w:color w:val="000000"/>
          <w:sz w:val="24"/>
          <w:szCs w:val="24"/>
        </w:rPr>
      </w:pPr>
      <w:r>
        <w:br w:type="page"/>
      </w:r>
    </w:p>
    <w:p w:rsidR="007E5140" w:rsidRDefault="007E5140" w:rsidP="007E5140">
      <w:pPr>
        <w:pStyle w:val="Body"/>
        <w:spacing w:line="280" w:lineRule="atLeast"/>
      </w:pPr>
      <w:r>
        <w:lastRenderedPageBreak/>
        <w:t>the difference to a predefined value.  This step is repeated sequentially through the data.  However, the first measurement in a packet is not compared to the last measurement in the previous packet.  This setup is a fallout of the philosophy of assuming no prior knowledge about the state of the instrument from one packet to the next.</w:t>
      </w:r>
    </w:p>
    <w:p w:rsidR="007E5140" w:rsidRDefault="007E5140" w:rsidP="00A563DE">
      <w:pPr>
        <w:pStyle w:val="Heading3"/>
      </w:pPr>
      <w:bookmarkStart w:id="442" w:name="_Toc255823458"/>
      <w:r>
        <w:t>Window Channel SW Correction</w:t>
      </w:r>
      <w:bookmarkEnd w:id="442"/>
    </w:p>
    <w:p w:rsidR="007E5140" w:rsidRDefault="007E5140" w:rsidP="007E5140">
      <w:pPr>
        <w:pStyle w:val="Body"/>
        <w:spacing w:line="280" w:lineRule="atLeast"/>
      </w:pPr>
      <w:r>
        <w:t>Due to intense SW scenic influences on Window channel measurements, the filter radiances need to be adjusted by using the following SW correction algorithm and logics:</w:t>
      </w:r>
    </w:p>
    <w:p w:rsidR="00A563DE" w:rsidRDefault="00A563DE" w:rsidP="007E5140">
      <w:pPr>
        <w:pStyle w:val="Body"/>
        <w:spacing w:line="280" w:lineRule="atLeast"/>
      </w:pPr>
    </w:p>
    <w:p w:rsidR="007E5140" w:rsidRDefault="007E5140" w:rsidP="00A563DE">
      <w:pPr>
        <w:pStyle w:val="Body"/>
        <w:tabs>
          <w:tab w:val="left" w:pos="770"/>
        </w:tabs>
        <w:spacing w:line="280" w:lineRule="atLeast"/>
      </w:pPr>
      <w:r>
        <w:tab/>
        <w:t>If:</w:t>
      </w:r>
      <w:r>
        <w:tab/>
        <w:t>SW Radiance &gt; SW Tolerance Value</w:t>
      </w:r>
    </w:p>
    <w:p w:rsidR="007E5140" w:rsidRDefault="007E5140" w:rsidP="00A563DE">
      <w:pPr>
        <w:pStyle w:val="Body"/>
        <w:tabs>
          <w:tab w:val="left" w:pos="770"/>
        </w:tabs>
        <w:spacing w:line="280" w:lineRule="atLeast"/>
      </w:pPr>
      <w:r>
        <w:tab/>
        <w:t>Then:</w:t>
      </w:r>
      <w:r>
        <w:tab/>
        <w:t xml:space="preserve">WN_Radiance = WN_Radiance </w:t>
      </w:r>
      <w:r w:rsidR="00A563DE">
        <w:t>–</w:t>
      </w:r>
      <w:r>
        <w:t xml:space="preserve"> Correction</w:t>
      </w:r>
    </w:p>
    <w:p w:rsidR="00A563DE" w:rsidRDefault="00A563DE" w:rsidP="00A563DE">
      <w:pPr>
        <w:pStyle w:val="Body"/>
        <w:tabs>
          <w:tab w:val="left" w:pos="770"/>
        </w:tabs>
        <w:spacing w:line="280" w:lineRule="atLeast"/>
      </w:pPr>
    </w:p>
    <w:p w:rsidR="007E5140" w:rsidRDefault="007E5140" w:rsidP="00A563DE">
      <w:pPr>
        <w:pStyle w:val="Body"/>
        <w:tabs>
          <w:tab w:val="left" w:pos="770"/>
        </w:tabs>
        <w:spacing w:line="280" w:lineRule="atLeast"/>
      </w:pPr>
      <w:r>
        <w:tab/>
        <w:t>Where:</w:t>
      </w:r>
    </w:p>
    <w:p w:rsidR="00A563DE" w:rsidRDefault="00A563DE" w:rsidP="00A563DE">
      <w:pPr>
        <w:pStyle w:val="Body"/>
        <w:tabs>
          <w:tab w:val="left" w:pos="770"/>
        </w:tabs>
        <w:spacing w:line="280" w:lineRule="atLeast"/>
      </w:pPr>
    </w:p>
    <w:p w:rsidR="007E5140" w:rsidRDefault="007E5140" w:rsidP="00A563DE">
      <w:pPr>
        <w:pStyle w:val="Body"/>
        <w:tabs>
          <w:tab w:val="left" w:pos="770"/>
        </w:tabs>
        <w:spacing w:line="280" w:lineRule="atLeast"/>
      </w:pPr>
      <w:r>
        <w:tab/>
      </w:r>
      <w:r>
        <w:tab/>
        <w:t>Correction = SW_Correction_Factor *(SW_Radiance - SW_Tolerance Value)</w:t>
      </w:r>
    </w:p>
    <w:p w:rsidR="007E5140" w:rsidRDefault="007E5140" w:rsidP="007E5140">
      <w:pPr>
        <w:pStyle w:val="Body"/>
        <w:spacing w:line="280" w:lineRule="atLeast"/>
      </w:pPr>
      <w:r>
        <w:t xml:space="preserve">The values used in these equeations are shown in </w:t>
      </w:r>
      <w:fldSimple w:instr=" REF _Ref226962028 \h  \* MERGEFORMAT ">
        <w:r w:rsidR="003D2172" w:rsidRPr="003D2172">
          <w:rPr>
            <w:color w:val="548DD4" w:themeColor="text2" w:themeTint="99"/>
          </w:rPr>
          <w:t>Table 6</w:t>
        </w:r>
        <w:r w:rsidR="003D2172" w:rsidRPr="003D2172">
          <w:rPr>
            <w:color w:val="548DD4" w:themeColor="text2" w:themeTint="99"/>
          </w:rPr>
          <w:noBreakHyphen/>
          <w:t>5</w:t>
        </w:r>
      </w:fldSimple>
      <w:r w:rsidR="00A563DE">
        <w:rPr>
          <w:sz w:val="20"/>
          <w:szCs w:val="20"/>
        </w:rPr>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A563DE" w:rsidRDefault="00A563DE" w:rsidP="00A563DE">
      <w:pPr>
        <w:pStyle w:val="Caption"/>
        <w:keepNext/>
      </w:pPr>
      <w:bookmarkStart w:id="443" w:name="_Ref226962028"/>
      <w:bookmarkStart w:id="444" w:name="_Toc227563225"/>
      <w:r>
        <w:t xml:space="preserve">Table </w:t>
      </w:r>
      <w:fldSimple w:instr=" STYLEREF 1 \s ">
        <w:r w:rsidR="00225142">
          <w:rPr>
            <w:noProof/>
          </w:rPr>
          <w:t>6</w:t>
        </w:r>
      </w:fldSimple>
      <w:r w:rsidR="00225142">
        <w:noBreakHyphen/>
      </w:r>
      <w:fldSimple w:instr=" SEQ Table \* ARABIC \s 1 ">
        <w:r w:rsidR="00225142">
          <w:rPr>
            <w:noProof/>
          </w:rPr>
          <w:t>5</w:t>
        </w:r>
      </w:fldSimple>
      <w:bookmarkEnd w:id="443"/>
      <w:r>
        <w:t>.  Window Channel SW Correction Values</w:t>
      </w:r>
      <w:bookmarkEnd w:id="444"/>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A563DE" w:rsidTr="00034C9D">
        <w:trPr>
          <w:cantSplit/>
          <w:jc w:val="center"/>
        </w:trPr>
        <w:tc>
          <w:tcPr>
            <w:tcW w:w="2160" w:type="dxa"/>
            <w:vMerge w:val="restart"/>
            <w:tcBorders>
              <w:top w:val="single" w:sz="4" w:space="0" w:color="000000"/>
              <w:left w:val="single" w:sz="4" w:space="0" w:color="000000"/>
              <w:right w:val="single" w:sz="4" w:space="0" w:color="000000"/>
            </w:tcBorders>
          </w:tcPr>
          <w:p w:rsidR="00A563DE" w:rsidRPr="00A563DE" w:rsidRDefault="00A563DE" w:rsidP="00A563DE">
            <w:pPr>
              <w:pStyle w:val="CellHeading"/>
              <w:spacing w:before="40" w:after="40"/>
              <w:ind w:left="86"/>
            </w:pPr>
            <w:r w:rsidRPr="00A563DE">
              <w:t>SW Variable</w:t>
            </w:r>
          </w:p>
          <w:p w:rsidR="00A563DE" w:rsidRPr="00A563DE" w:rsidRDefault="00A563DE" w:rsidP="00A563DE">
            <w:pPr>
              <w:pStyle w:val="CellHeading"/>
              <w:spacing w:before="40" w:after="40"/>
              <w:ind w:left="86"/>
            </w:pPr>
            <w:r w:rsidRPr="00A563DE">
              <w:t>References</w:t>
            </w:r>
          </w:p>
        </w:tc>
        <w:tc>
          <w:tcPr>
            <w:tcW w:w="1440" w:type="dxa"/>
            <w:tcBorders>
              <w:top w:val="single" w:sz="4" w:space="0" w:color="000000"/>
              <w:left w:val="single" w:sz="4" w:space="0" w:color="000000"/>
              <w:bottom w:val="single" w:sz="4" w:space="0" w:color="000000"/>
              <w:right w:val="single" w:sz="4" w:space="0" w:color="000000"/>
            </w:tcBorders>
          </w:tcPr>
          <w:p w:rsidR="00A563DE" w:rsidRPr="00A563DE" w:rsidRDefault="00A563DE" w:rsidP="00A563DE">
            <w:pPr>
              <w:pStyle w:val="CellHeading"/>
              <w:spacing w:before="40" w:after="40"/>
              <w:ind w:left="86"/>
            </w:pPr>
            <w:r w:rsidRPr="00A563DE">
              <w:t>TRMM</w:t>
            </w:r>
          </w:p>
        </w:tc>
        <w:tc>
          <w:tcPr>
            <w:tcW w:w="2880" w:type="dxa"/>
            <w:gridSpan w:val="2"/>
            <w:tcBorders>
              <w:top w:val="single" w:sz="4" w:space="0" w:color="000000"/>
              <w:left w:val="single" w:sz="4" w:space="0" w:color="000000"/>
              <w:bottom w:val="single" w:sz="4" w:space="0" w:color="000000"/>
              <w:right w:val="single" w:sz="4" w:space="0" w:color="000000"/>
            </w:tcBorders>
          </w:tcPr>
          <w:p w:rsidR="00A563DE" w:rsidRPr="00A563DE" w:rsidRDefault="00A563DE" w:rsidP="00A563DE">
            <w:pPr>
              <w:pStyle w:val="CellHeading"/>
              <w:spacing w:before="40" w:after="40"/>
              <w:ind w:left="86"/>
            </w:pPr>
            <w:r w:rsidRPr="00A563DE">
              <w:t>Terra</w:t>
            </w:r>
          </w:p>
        </w:tc>
        <w:tc>
          <w:tcPr>
            <w:tcW w:w="2880" w:type="dxa"/>
            <w:gridSpan w:val="2"/>
            <w:tcBorders>
              <w:top w:val="single" w:sz="4" w:space="0" w:color="000000"/>
              <w:left w:val="single" w:sz="4" w:space="0" w:color="000000"/>
              <w:bottom w:val="single" w:sz="4" w:space="0" w:color="000000"/>
              <w:right w:val="single" w:sz="4" w:space="0" w:color="000000"/>
            </w:tcBorders>
          </w:tcPr>
          <w:p w:rsidR="00A563DE" w:rsidRPr="00A563DE" w:rsidRDefault="00A563DE" w:rsidP="00A563DE">
            <w:pPr>
              <w:pStyle w:val="CellHeading"/>
              <w:spacing w:before="40" w:after="40"/>
              <w:ind w:left="86"/>
            </w:pPr>
            <w:r w:rsidRPr="00A563DE">
              <w:t>Aqua</w:t>
            </w:r>
          </w:p>
        </w:tc>
      </w:tr>
      <w:tr w:rsidR="00A563DE" w:rsidTr="00034C9D">
        <w:trPr>
          <w:cantSplit/>
          <w:jc w:val="center"/>
        </w:trPr>
        <w:tc>
          <w:tcPr>
            <w:tcW w:w="2160" w:type="dxa"/>
            <w:vMerge/>
            <w:tcBorders>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rPr>
                <w:color w:val="auto"/>
              </w:rPr>
            </w:pPr>
          </w:p>
        </w:tc>
        <w:tc>
          <w:tcPr>
            <w:tcW w:w="1440" w:type="dxa"/>
            <w:tcBorders>
              <w:top w:val="single" w:sz="4" w:space="0" w:color="000000"/>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pPr>
            <w:r w:rsidRPr="00A563DE">
              <w:t>PFM</w:t>
            </w:r>
          </w:p>
        </w:tc>
        <w:tc>
          <w:tcPr>
            <w:tcW w:w="1440" w:type="dxa"/>
            <w:tcBorders>
              <w:top w:val="single" w:sz="4" w:space="0" w:color="000000"/>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pPr>
            <w:r w:rsidRPr="00A563DE">
              <w:t>FM1</w:t>
            </w:r>
          </w:p>
        </w:tc>
        <w:tc>
          <w:tcPr>
            <w:tcW w:w="1440" w:type="dxa"/>
            <w:tcBorders>
              <w:top w:val="single" w:sz="4" w:space="0" w:color="000000"/>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pPr>
            <w:r w:rsidRPr="00A563DE">
              <w:t>FM2</w:t>
            </w:r>
          </w:p>
        </w:tc>
        <w:tc>
          <w:tcPr>
            <w:tcW w:w="1440" w:type="dxa"/>
            <w:tcBorders>
              <w:top w:val="single" w:sz="4" w:space="0" w:color="000000"/>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pPr>
            <w:r w:rsidRPr="00A563DE">
              <w:t>FM3</w:t>
            </w:r>
          </w:p>
        </w:tc>
        <w:tc>
          <w:tcPr>
            <w:tcW w:w="1440" w:type="dxa"/>
            <w:tcBorders>
              <w:top w:val="single" w:sz="4" w:space="0" w:color="000000"/>
              <w:left w:val="single" w:sz="4" w:space="0" w:color="000000"/>
              <w:bottom w:val="double" w:sz="4" w:space="0" w:color="000000"/>
              <w:right w:val="single" w:sz="4" w:space="0" w:color="000000"/>
            </w:tcBorders>
          </w:tcPr>
          <w:p w:rsidR="00A563DE" w:rsidRPr="00A563DE" w:rsidRDefault="00A563DE" w:rsidP="00A563DE">
            <w:pPr>
              <w:pStyle w:val="CellHeading"/>
              <w:spacing w:before="40" w:after="40"/>
              <w:ind w:left="86"/>
            </w:pPr>
            <w:r w:rsidRPr="00A563DE">
              <w:t>FM4</w:t>
            </w:r>
          </w:p>
        </w:tc>
      </w:tr>
      <w:tr w:rsidR="007E5140" w:rsidTr="00A563DE">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rPr>
                <w:rFonts w:ascii="Arial" w:hAnsi="Arial"/>
              </w:rPr>
            </w:pPr>
            <w:r w:rsidRPr="00A563DE">
              <w:rPr>
                <w:rFonts w:ascii="Arial" w:hAnsi="Arial"/>
              </w:rPr>
              <w:t>Tolerance</w:t>
            </w:r>
          </w:p>
        </w:tc>
        <w:tc>
          <w:tcPr>
            <w:tcW w:w="144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200</w:t>
            </w:r>
          </w:p>
        </w:tc>
        <w:tc>
          <w:tcPr>
            <w:tcW w:w="144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200</w:t>
            </w:r>
          </w:p>
        </w:tc>
        <w:tc>
          <w:tcPr>
            <w:tcW w:w="144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200</w:t>
            </w:r>
          </w:p>
        </w:tc>
        <w:tc>
          <w:tcPr>
            <w:tcW w:w="144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185</w:t>
            </w:r>
          </w:p>
        </w:tc>
        <w:tc>
          <w:tcPr>
            <w:tcW w:w="1440" w:type="dxa"/>
            <w:tcBorders>
              <w:top w:val="doub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150</w:t>
            </w:r>
          </w:p>
        </w:tc>
      </w:tr>
      <w:tr w:rsidR="007E5140" w:rsidTr="00A563DE">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rPr>
                <w:rFonts w:ascii="Arial" w:hAnsi="Arial"/>
              </w:rPr>
            </w:pPr>
            <w:r w:rsidRPr="00A563DE">
              <w:rPr>
                <w:rFonts w:ascii="Arial" w:hAnsi="Arial"/>
              </w:rPr>
              <w:t>Correction Factor</w:t>
            </w:r>
          </w:p>
        </w:tc>
        <w:tc>
          <w:tcPr>
            <w:tcW w:w="144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0.0</w:t>
            </w:r>
          </w:p>
        </w:tc>
        <w:tc>
          <w:tcPr>
            <w:tcW w:w="144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0.0</w:t>
            </w:r>
          </w:p>
        </w:tc>
        <w:tc>
          <w:tcPr>
            <w:tcW w:w="144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0.0</w:t>
            </w:r>
          </w:p>
        </w:tc>
        <w:tc>
          <w:tcPr>
            <w:tcW w:w="144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0.004</w:t>
            </w:r>
          </w:p>
        </w:tc>
        <w:tc>
          <w:tcPr>
            <w:tcW w:w="1440" w:type="dxa"/>
            <w:tcBorders>
              <w:top w:val="single" w:sz="4" w:space="0" w:color="000000"/>
              <w:left w:val="single" w:sz="4" w:space="0" w:color="000000"/>
              <w:bottom w:val="single" w:sz="4" w:space="0" w:color="000000"/>
              <w:right w:val="single" w:sz="4" w:space="0" w:color="000000"/>
            </w:tcBorders>
          </w:tcPr>
          <w:p w:rsidR="007E5140" w:rsidRPr="00A563DE" w:rsidRDefault="007E5140" w:rsidP="00A563DE">
            <w:pPr>
              <w:pStyle w:val="CellBody"/>
              <w:spacing w:before="40" w:after="40"/>
              <w:ind w:left="86"/>
              <w:jc w:val="center"/>
              <w:rPr>
                <w:rFonts w:ascii="Arial" w:hAnsi="Arial"/>
              </w:rPr>
            </w:pPr>
            <w:r w:rsidRPr="00A563DE">
              <w:rPr>
                <w:rFonts w:ascii="Arial" w:hAnsi="Arial"/>
              </w:rPr>
              <w:t>0.0055</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A563DE">
      <w:pPr>
        <w:pStyle w:val="Heading3"/>
      </w:pPr>
      <w:bookmarkStart w:id="445" w:name="_Toc255823459"/>
      <w:r>
        <w:t>Packet Time Stamp Errors</w:t>
      </w:r>
      <w:bookmarkEnd w:id="445"/>
    </w:p>
    <w:p w:rsidR="007E5140" w:rsidRDefault="007E5140" w:rsidP="007E5140">
      <w:pPr>
        <w:pStyle w:val="Body"/>
        <w:spacing w:line="280" w:lineRule="atLeast"/>
      </w:pPr>
      <w:r>
        <w:t xml:space="preserve">For the CERES instruments on both the Terra and Aqua spacecraft, the time stamp fields can range from 0..1000 micro-seconds instead of the correct 0..999 micro-second range.  Corrections are typically done by the EOSDIS level 0 data processor.  However, the instrument subsystem can also detect and correct time stamp inconsistencies.  </w:t>
      </w:r>
    </w:p>
    <w:p w:rsidR="007E5140" w:rsidRDefault="007E5140" w:rsidP="007E5140">
      <w:pPr>
        <w:pStyle w:val="Body"/>
        <w:spacing w:line="280" w:lineRule="atLeast"/>
        <w:rPr>
          <w:color w:val="auto"/>
        </w:rPr>
      </w:pPr>
    </w:p>
    <w:p w:rsidR="007E5140" w:rsidRDefault="007E5140" w:rsidP="00930340">
      <w:pPr>
        <w:pStyle w:val="Heading1"/>
      </w:pPr>
      <w:bookmarkStart w:id="446" w:name="_Ref227466385"/>
      <w:bookmarkStart w:id="447" w:name="_Toc255823460"/>
      <w:r>
        <w:lastRenderedPageBreak/>
        <w:t>Errors</w:t>
      </w:r>
      <w:bookmarkEnd w:id="446"/>
      <w:bookmarkEnd w:id="447"/>
    </w:p>
    <w:p w:rsidR="007E5140" w:rsidRDefault="007E5140" w:rsidP="007E5140">
      <w:pPr>
        <w:pStyle w:val="Body"/>
        <w:spacing w:line="280" w:lineRule="atLeast"/>
      </w:pPr>
      <w:r>
        <w:t xml:space="preserve">The accuracy goal for calibrated filtered radiances is 1.0% for the shortwave, 0.3 Wm </w:t>
      </w:r>
      <w:r>
        <w:rPr>
          <w:vertAlign w:val="superscript"/>
        </w:rPr>
        <w:t xml:space="preserve">-2 </w:t>
      </w:r>
      <w:r>
        <w:t>sr</w:t>
      </w:r>
      <w:r>
        <w:rPr>
          <w:vertAlign w:val="superscript"/>
        </w:rPr>
        <w:t>-1</w:t>
      </w:r>
      <w:r>
        <w:t xml:space="preserve"> for the window, and 0.5% for the total channels for scene levels greater than 100 Wm </w:t>
      </w:r>
      <w:r>
        <w:rPr>
          <w:vertAlign w:val="superscript"/>
        </w:rPr>
        <w:t xml:space="preserve">-2 </w:t>
      </w:r>
      <w:r>
        <w:t>sr</w:t>
      </w:r>
      <w:r>
        <w:rPr>
          <w:vertAlign w:val="superscript"/>
        </w:rPr>
        <w:t>-1</w:t>
      </w:r>
      <w:r>
        <w:t xml:space="preserve">.  For scene levels less than 100 Wm </w:t>
      </w:r>
      <w:r>
        <w:rPr>
          <w:vertAlign w:val="superscript"/>
        </w:rPr>
        <w:t xml:space="preserve">-2 </w:t>
      </w:r>
      <w:r>
        <w:t>sr</w:t>
      </w:r>
      <w:r>
        <w:rPr>
          <w:vertAlign w:val="superscript"/>
        </w:rPr>
        <w:t>-1</w:t>
      </w:r>
      <w:r>
        <w:t xml:space="preserve">, the goals are 0.8 Wm </w:t>
      </w:r>
      <w:r>
        <w:rPr>
          <w:vertAlign w:val="superscript"/>
        </w:rPr>
        <w:t xml:space="preserve">-2 </w:t>
      </w:r>
      <w:r>
        <w:t>sr</w:t>
      </w:r>
      <w:r>
        <w:rPr>
          <w:vertAlign w:val="superscript"/>
        </w:rPr>
        <w:t>-1</w:t>
      </w:r>
      <w:r>
        <w:t xml:space="preserve">, 0.3 Wm </w:t>
      </w:r>
      <w:r>
        <w:rPr>
          <w:vertAlign w:val="superscript"/>
        </w:rPr>
        <w:t xml:space="preserve">-2 </w:t>
      </w:r>
      <w:r>
        <w:t>sr</w:t>
      </w:r>
      <w:r>
        <w:rPr>
          <w:vertAlign w:val="superscript"/>
        </w:rPr>
        <w:t>-1</w:t>
      </w:r>
      <w:r>
        <w:t xml:space="preserve">, and 0.6 Wm </w:t>
      </w:r>
      <w:r>
        <w:rPr>
          <w:vertAlign w:val="superscript"/>
        </w:rPr>
        <w:t xml:space="preserve">-2 </w:t>
      </w:r>
      <w:r>
        <w:t>sr</w:t>
      </w:r>
      <w:r>
        <w:rPr>
          <w:vertAlign w:val="superscript"/>
        </w:rPr>
        <w:t>-1</w:t>
      </w:r>
      <w:r>
        <w:t>, respectively.  The conversion equations, coefficients, offsets, and any correction adjustments are determined by th</w:t>
      </w:r>
      <w:r w:rsidRPr="00930340">
        <w:rPr>
          <w:color w:val="auto"/>
        </w:rPr>
        <w:t xml:space="preserve">e </w:t>
      </w:r>
      <w:r w:rsidRPr="00930340">
        <w:rPr>
          <w:rStyle w:val="BlueTag"/>
          <w:color w:val="auto"/>
        </w:rPr>
        <w:t>CERES</w:t>
      </w:r>
      <w:r w:rsidRPr="00930340">
        <w:rPr>
          <w:color w:val="auto"/>
        </w:rPr>
        <w:t xml:space="preserve"> Scienc</w:t>
      </w:r>
      <w:r>
        <w:t xml:space="preserve">e Team and the instrument builder, TRW, based on pre-launch ground test data and initial in-orbit instrument checkout results.  See </w:t>
      </w:r>
      <w:r w:rsidRPr="003D2172">
        <w:rPr>
          <w:rStyle w:val="BlueTag"/>
          <w:color w:val="auto"/>
        </w:rPr>
        <w:t>Reference</w:t>
      </w:r>
      <w:r w:rsidR="00930340" w:rsidRPr="003D2172">
        <w:rPr>
          <w:rStyle w:val="BlueTag"/>
          <w:color w:val="auto"/>
        </w:rPr>
        <w:t xml:space="preserve"> </w:t>
      </w:r>
      <w:fldSimple w:instr=" REF _Ref226880072 \n \h  \* MERGEFORMAT ">
        <w:r w:rsidR="003D2172" w:rsidRPr="003D2172">
          <w:rPr>
            <w:rStyle w:val="BlueTag"/>
            <w:color w:val="548DD4" w:themeColor="text2" w:themeTint="99"/>
          </w:rPr>
          <w:t>3</w:t>
        </w:r>
      </w:fldSimple>
      <w:r w:rsidR="00930340">
        <w:t xml:space="preserve"> </w:t>
      </w:r>
      <w:r>
        <w:t>for a general discussion of error budgets.</w:t>
      </w:r>
    </w:p>
    <w:p w:rsidR="007E5140" w:rsidRDefault="007E5140" w:rsidP="00930340">
      <w:pPr>
        <w:pStyle w:val="Heading2"/>
      </w:pPr>
      <w:bookmarkStart w:id="448" w:name="_Toc255823461"/>
      <w:r>
        <w:t>Quality Assessment</w:t>
      </w:r>
      <w:bookmarkEnd w:id="448"/>
    </w:p>
    <w:p w:rsidR="007E5140" w:rsidRPr="003D2172" w:rsidRDefault="007E5140" w:rsidP="007E5140">
      <w:pPr>
        <w:pStyle w:val="Body"/>
        <w:spacing w:line="280" w:lineRule="atLeast"/>
        <w:rPr>
          <w:rStyle w:val="BlueTag"/>
          <w:color w:val="auto"/>
        </w:rPr>
      </w:pPr>
      <w:r>
        <w:t xml:space="preserve">Quality Assessment (QA) activities are performed at the Science Computing Facility (SCF) by the Data Management and Science Teams.  Processing reports containing statistics and processing results are examined for anomalies.  If the reports show anomalies, data visualization tools are used to examine those products in greater detail to begin the anomaly investigation.  See the QA flag descriptions for this product listed in </w:t>
      </w:r>
      <w:fldSimple w:instr=" REF _Ref226962119 \w \h  \* MERGEFORMAT ">
        <w:r w:rsidR="003D2172" w:rsidRPr="003D2172">
          <w:rPr>
            <w:color w:val="548DD4" w:themeColor="text2" w:themeTint="99"/>
          </w:rPr>
          <w:t>Table 4-5</w:t>
        </w:r>
      </w:fldSimple>
      <w:r w:rsidRPr="003D2172">
        <w:rPr>
          <w:rStyle w:val="BlueTag"/>
          <w:color w:val="auto"/>
        </w:rPr>
        <w:t xml:space="preserve">, </w:t>
      </w:r>
      <w:fldSimple w:instr=" REF _Ref226962133 \w \h  \* MERGEFORMAT ">
        <w:r w:rsidR="003D2172" w:rsidRPr="003D2172">
          <w:rPr>
            <w:rStyle w:val="BlueTag"/>
            <w:color w:val="548DD4" w:themeColor="text2" w:themeTint="99"/>
          </w:rPr>
          <w:t>Table 4-7</w:t>
        </w:r>
      </w:fldSimple>
      <w:r w:rsidRPr="003D2172">
        <w:rPr>
          <w:rStyle w:val="BlueTag"/>
          <w:color w:val="auto"/>
        </w:rPr>
        <w:t xml:space="preserve">, and </w:t>
      </w:r>
      <w:fldSimple w:instr=" REF _Ref226962187 \w \h  \* MERGEFORMAT ">
        <w:r w:rsidR="003D2172" w:rsidRPr="003D2172">
          <w:rPr>
            <w:rStyle w:val="BlueTag"/>
            <w:color w:val="548DD4" w:themeColor="text2" w:themeTint="99"/>
          </w:rPr>
          <w:t>Table 4-8</w:t>
        </w:r>
      </w:fldSimple>
      <w:r w:rsidRPr="003D2172">
        <w:rPr>
          <w:rStyle w:val="BlueTag"/>
          <w:color w:val="auto"/>
        </w:rPr>
        <w:t>.</w:t>
      </w:r>
    </w:p>
    <w:p w:rsidR="007E5140" w:rsidRDefault="007E5140" w:rsidP="00930340">
      <w:pPr>
        <w:pStyle w:val="Heading2"/>
      </w:pPr>
      <w:bookmarkStart w:id="449" w:name="_Toc255823462"/>
      <w:r>
        <w:t>Data Validation by Source</w:t>
      </w:r>
      <w:bookmarkEnd w:id="449"/>
    </w:p>
    <w:p w:rsidR="007E5140" w:rsidRDefault="007E5140" w:rsidP="007E5140">
      <w:pPr>
        <w:pStyle w:val="Body"/>
        <w:spacing w:line="280" w:lineRule="atLeast"/>
      </w:pPr>
      <w:r>
        <w:t>See Subsystem 1.0 Val</w:t>
      </w:r>
      <w:r w:rsidRPr="003D2172">
        <w:rPr>
          <w:color w:val="auto"/>
        </w:rPr>
        <w:t>idation Document (</w:t>
      </w:r>
      <w:r w:rsidRPr="003D2172">
        <w:rPr>
          <w:rStyle w:val="BlueTag"/>
          <w:color w:val="auto"/>
        </w:rPr>
        <w:t>Reference</w:t>
      </w:r>
      <w:r w:rsidR="00930340" w:rsidRPr="003D2172">
        <w:rPr>
          <w:rStyle w:val="BlueTag"/>
          <w:color w:val="auto"/>
        </w:rPr>
        <w:t xml:space="preserve"> </w:t>
      </w:r>
      <w:fldSimple w:instr=" REF _Ref226962205 \w \h  \* MERGEFORMAT ">
        <w:r w:rsidR="003D2172" w:rsidRPr="003D2172">
          <w:rPr>
            <w:rStyle w:val="BlueTag"/>
            <w:color w:val="548DD4" w:themeColor="text2" w:themeTint="99"/>
          </w:rPr>
          <w:t>7</w:t>
        </w:r>
      </w:fldSimple>
      <w:r w:rsidRPr="003D2172">
        <w:rPr>
          <w:color w:val="auto"/>
        </w:rPr>
        <w:t xml:space="preserve">) for details on data validation plans and see </w:t>
      </w:r>
      <w:r w:rsidRPr="003D2172">
        <w:rPr>
          <w:rStyle w:val="BlueTag"/>
          <w:color w:val="auto"/>
        </w:rPr>
        <w:t>Reference</w:t>
      </w:r>
      <w:r w:rsidR="00930340" w:rsidRPr="003D2172">
        <w:rPr>
          <w:rStyle w:val="BlueTag"/>
          <w:color w:val="auto"/>
        </w:rPr>
        <w:t xml:space="preserve"> </w:t>
      </w:r>
      <w:fldSimple w:instr=" REF _Ref226962217 \w \h  \* MERGEFORMAT ">
        <w:r w:rsidR="003D2172" w:rsidRPr="003D2172">
          <w:rPr>
            <w:rStyle w:val="BlueTag"/>
            <w:color w:val="548DD4" w:themeColor="text2" w:themeTint="99"/>
          </w:rPr>
          <w:t>9</w:t>
        </w:r>
      </w:fldSimple>
      <w:r w:rsidRPr="003D2172">
        <w:rPr>
          <w:rStyle w:val="BlueTag"/>
          <w:color w:val="auto"/>
        </w:rPr>
        <w:t xml:space="preserve"> and Reference</w:t>
      </w:r>
      <w:r w:rsidR="00930340" w:rsidRPr="003D2172">
        <w:rPr>
          <w:rStyle w:val="BlueTag"/>
          <w:color w:val="auto"/>
        </w:rPr>
        <w:t xml:space="preserve"> </w:t>
      </w:r>
      <w:fldSimple w:instr=" REF _Ref226962225 \w \h  \* MERGEFORMAT ">
        <w:r w:rsidR="003D2172" w:rsidRPr="003D2172">
          <w:rPr>
            <w:rStyle w:val="BlueTag"/>
            <w:color w:val="548DD4" w:themeColor="text2" w:themeTint="99"/>
          </w:rPr>
          <w:t>10</w:t>
        </w:r>
      </w:fldSimple>
      <w:r w:rsidRPr="003D2172">
        <w:rPr>
          <w:rStyle w:val="BlueTag"/>
          <w:color w:val="auto"/>
        </w:rPr>
        <w:t xml:space="preserve"> for details on the</w:t>
      </w:r>
      <w:r w:rsidRPr="003D2172">
        <w:rPr>
          <w:color w:val="auto"/>
        </w:rPr>
        <w:t xml:space="preserve"> geolocation coastline detection algorithm used to validate the geolocation para</w:t>
      </w:r>
      <w:r>
        <w:t>meters.</w:t>
      </w:r>
    </w:p>
    <w:p w:rsidR="007E5140" w:rsidRDefault="007E5140" w:rsidP="00D36381">
      <w:pPr>
        <w:pStyle w:val="Body"/>
        <w:spacing w:line="280" w:lineRule="atLeast"/>
      </w:pPr>
    </w:p>
    <w:p w:rsidR="007E5140" w:rsidRDefault="007E5140" w:rsidP="00D36381">
      <w:pPr>
        <w:pStyle w:val="Body"/>
        <w:spacing w:line="280" w:lineRule="atLeast"/>
      </w:pPr>
    </w:p>
    <w:p w:rsidR="007E5140" w:rsidRDefault="007E5140" w:rsidP="00987286">
      <w:pPr>
        <w:pStyle w:val="Heading1"/>
      </w:pPr>
      <w:bookmarkStart w:id="450" w:name="_Ref227466391"/>
      <w:bookmarkStart w:id="451" w:name="_Toc255823463"/>
      <w:r>
        <w:lastRenderedPageBreak/>
        <w:t>fNotes</w:t>
      </w:r>
      <w:bookmarkEnd w:id="450"/>
      <w:bookmarkEnd w:id="451"/>
    </w:p>
    <w:p w:rsidR="007E5140" w:rsidRDefault="007E5140" w:rsidP="0099705C">
      <w:pPr>
        <w:pStyle w:val="NOTE1"/>
        <w:tabs>
          <w:tab w:val="clear" w:pos="1440"/>
          <w:tab w:val="left" w:pos="1100"/>
        </w:tabs>
        <w:spacing w:before="0" w:after="0"/>
      </w:pPr>
      <w:bookmarkStart w:id="452" w:name="note_1"/>
      <w:r>
        <w:t>Note-1</w:t>
      </w:r>
      <w:bookmarkEnd w:id="452"/>
      <w:r w:rsidR="0099705C">
        <w:tab/>
      </w:r>
      <w:r>
        <w:t>Flight (Orbital) Data Conversion</w:t>
      </w:r>
    </w:p>
    <w:p w:rsidR="0090338B" w:rsidRPr="0090338B" w:rsidRDefault="0090338B" w:rsidP="0090338B">
      <w:pPr>
        <w:pStyle w:val="NOTE1"/>
        <w:spacing w:before="0" w:after="0"/>
        <w:rPr>
          <w:b w:val="0"/>
          <w:sz w:val="24"/>
          <w:szCs w:val="24"/>
        </w:rPr>
      </w:pPr>
    </w:p>
    <w:p w:rsidR="007E5140" w:rsidRPr="003D2172" w:rsidRDefault="007E5140" w:rsidP="007E5140">
      <w:pPr>
        <w:pStyle w:val="Body"/>
        <w:spacing w:line="280" w:lineRule="atLeast"/>
        <w:rPr>
          <w:color w:val="auto"/>
        </w:rPr>
      </w:pPr>
      <w:r>
        <w:t>The conversion from monitor element resistances to engineering units for all instruments are governed by the following algorithms, as described in TRW DRL-64</w:t>
      </w:r>
      <w:r w:rsidRPr="003D2172">
        <w:rPr>
          <w:color w:val="auto"/>
        </w:rPr>
        <w:t xml:space="preserve"> (</w:t>
      </w:r>
      <w:r w:rsidRPr="003D2172">
        <w:rPr>
          <w:rStyle w:val="BlueTag"/>
          <w:color w:val="auto"/>
        </w:rPr>
        <w:t>See Reference</w:t>
      </w:r>
      <w:r w:rsidR="003B0F13" w:rsidRPr="003D2172">
        <w:rPr>
          <w:rStyle w:val="BlueTag"/>
          <w:color w:val="auto"/>
        </w:rPr>
        <w:t xml:space="preserve"> </w:t>
      </w:r>
      <w:fldSimple w:instr=" REF _Ref226948262 \w \h  \* MERGEFORMAT ">
        <w:r w:rsidR="003D2172" w:rsidRPr="003D2172">
          <w:rPr>
            <w:rStyle w:val="BlueTag"/>
            <w:color w:val="548DD4" w:themeColor="text2" w:themeTint="99"/>
          </w:rPr>
          <w:t>2</w:t>
        </w:r>
      </w:fldSimple>
      <w:r w:rsidRPr="003D2172">
        <w:rPr>
          <w:color w:val="auto"/>
        </w:rPr>
        <w:t>).</w:t>
      </w:r>
    </w:p>
    <w:p w:rsidR="007E5140" w:rsidRPr="003B0F13" w:rsidRDefault="007E5140" w:rsidP="003B0F13">
      <w:pPr>
        <w:pStyle w:val="Body"/>
      </w:pPr>
    </w:p>
    <w:p w:rsidR="007E5140" w:rsidRPr="003B0F13" w:rsidRDefault="007E5140" w:rsidP="003B0F13">
      <w:pPr>
        <w:pStyle w:val="Body"/>
      </w:pPr>
      <w:r w:rsidRPr="003B0F13">
        <w:rPr>
          <w:b/>
        </w:rPr>
        <w:t>Algorithm 1</w:t>
      </w:r>
      <w:r w:rsidRPr="003B0F13">
        <w:t xml:space="preserve"> - The Platinum Resistance Thermometer (PRT) conversion equations for the blackbody total and window channels are:</w:t>
      </w:r>
    </w:p>
    <w:p w:rsidR="007E5140" w:rsidRPr="003B0F13" w:rsidRDefault="007E5140" w:rsidP="003B0F13">
      <w:pPr>
        <w:pStyle w:val="Body"/>
      </w:pPr>
    </w:p>
    <w:p w:rsidR="007E5140" w:rsidRDefault="00CC0D66" w:rsidP="003B0F13">
      <w:pPr>
        <w:pStyle w:val="Body"/>
      </w:pPr>
      <m:oMathPara>
        <m:oMath>
          <m:sSub>
            <m:sSubPr>
              <m:ctrlPr>
                <w:rPr>
                  <w:rFonts w:ascii="Cambria Math" w:hAnsi="Cambria Math"/>
                  <w:i/>
                </w:rPr>
              </m:ctrlPr>
            </m:sSubPr>
            <m:e>
              <m:r>
                <w:rPr>
                  <w:rFonts w:ascii="Cambria Math" w:hAnsi="Cambria Math"/>
                </w:rPr>
                <m:t>T</m:t>
              </m:r>
            </m:e>
            <m:sub>
              <m:r>
                <w:rPr>
                  <w:rFonts w:ascii="Cambria Math" w:hAnsi="Cambria Math"/>
                </w:rPr>
                <m:t>p</m:t>
              </m:r>
              <m:r>
                <w:rPr>
                  <w:rFonts w:ascii="Cambria Math" w:hAnsi="Cambria Math"/>
                </w:rPr>
                <m:t>rt</m:t>
              </m:r>
            </m:sub>
          </m:sSub>
          <m:r>
            <w:rPr>
              <w:rFonts w:ascii="Cambria Math" w:hAnsi="Cambria Math"/>
            </w:rPr>
            <m:t xml:space="preserve">=C1- </m:t>
          </m:r>
          <m:rad>
            <m:radPr>
              <m:degHide m:val="on"/>
              <m:ctrlPr>
                <w:rPr>
                  <w:rFonts w:ascii="Cambria Math" w:hAnsi="Cambria Math"/>
                  <w:i/>
                </w:rPr>
              </m:ctrlPr>
            </m:radPr>
            <m:deg/>
            <m:e>
              <m:r>
                <w:rPr>
                  <w:rFonts w:ascii="Cambria Math" w:hAnsi="Cambria Math"/>
                </w:rPr>
                <m:t>C2-(C3∙</m:t>
              </m:r>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m:t>
              </m:r>
            </m:e>
          </m:rad>
        </m:oMath>
      </m:oMathPara>
    </w:p>
    <w:p w:rsidR="00436D54" w:rsidRPr="003B0F13" w:rsidRDefault="00436D54" w:rsidP="003B0F13">
      <w:pPr>
        <w:pStyle w:val="Body"/>
      </w:pPr>
    </w:p>
    <w:p w:rsidR="007E5140" w:rsidRPr="003B0F13" w:rsidRDefault="001C3221" w:rsidP="001C3221">
      <w:pPr>
        <w:pStyle w:val="Body"/>
        <w:tabs>
          <w:tab w:val="left" w:pos="660"/>
        </w:tabs>
      </w:pPr>
      <w:r>
        <w:tab/>
      </w:r>
      <w:r w:rsidR="00FA0D85">
        <w:t>where:</w:t>
      </w:r>
    </w:p>
    <w:p w:rsidR="007E5140" w:rsidRPr="003B0F13" w:rsidRDefault="007E5140" w:rsidP="003B0F13">
      <w:pPr>
        <w:pStyle w:val="Body"/>
      </w:pPr>
    </w:p>
    <w:p w:rsidR="007E5140" w:rsidRDefault="00CC0D66" w:rsidP="003B0F13">
      <w:pPr>
        <w:pStyle w:val="Body"/>
      </w:pPr>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14784.25+counts</m:t>
              </m:r>
            </m:num>
            <m:den>
              <m:r>
                <w:rPr>
                  <w:rFonts w:ascii="Cambria Math" w:hAnsi="Cambria Math"/>
                </w:rPr>
                <m:t>7.859547-5×</m:t>
              </m:r>
              <m:sSup>
                <m:sSupPr>
                  <m:ctrlPr>
                    <w:rPr>
                      <w:rFonts w:ascii="Cambria Math" w:hAnsi="Cambria Math"/>
                      <w:i/>
                    </w:rPr>
                  </m:ctrlPr>
                </m:sSupPr>
                <m:e>
                  <m:r>
                    <w:rPr>
                      <w:rFonts w:ascii="Cambria Math" w:hAnsi="Cambria Math"/>
                    </w:rPr>
                    <m:t>10</m:t>
                  </m:r>
                </m:e>
                <m:sup>
                  <m:r>
                    <w:rPr>
                      <w:rFonts w:ascii="Cambria Math" w:hAnsi="Cambria Math"/>
                    </w:rPr>
                    <m:t>-5</m:t>
                  </m:r>
                </m:sup>
              </m:sSup>
              <m:r>
                <w:rPr>
                  <w:rFonts w:ascii="Cambria Math" w:hAnsi="Cambria Math"/>
                </w:rPr>
                <m:t xml:space="preserve"> ∙counts</m:t>
              </m:r>
            </m:den>
          </m:f>
        </m:oMath>
      </m:oMathPara>
    </w:p>
    <w:p w:rsidR="007E5140" w:rsidRPr="003B0F13" w:rsidRDefault="007E5140" w:rsidP="003B0F13">
      <w:pPr>
        <w:pStyle w:val="Body"/>
      </w:pPr>
    </w:p>
    <w:p w:rsidR="000949C9" w:rsidRDefault="000949C9" w:rsidP="000949C9">
      <w:pPr>
        <w:pStyle w:val="Caption"/>
        <w:keepNext/>
      </w:pPr>
      <w:bookmarkStart w:id="453" w:name="_Toc227563226"/>
      <w:r>
        <w:t xml:space="preserve">Table </w:t>
      </w:r>
      <w:fldSimple w:instr=" STYLEREF 1 \s ">
        <w:r w:rsidR="00225142">
          <w:rPr>
            <w:noProof/>
          </w:rPr>
          <w:t>8</w:t>
        </w:r>
      </w:fldSimple>
      <w:r w:rsidR="00225142">
        <w:noBreakHyphen/>
      </w:r>
      <w:fldSimple w:instr=" SEQ Table \* ARABIC \s 1 ">
        <w:r w:rsidR="00225142">
          <w:rPr>
            <w:noProof/>
          </w:rPr>
          <w:t>1</w:t>
        </w:r>
      </w:fldSimple>
      <w:r>
        <w:t>.  Algorithm 1 Blackbody Coefficients</w:t>
      </w:r>
      <w:bookmarkEnd w:id="453"/>
    </w:p>
    <w:tbl>
      <w:tblPr>
        <w:tblW w:w="0" w:type="auto"/>
        <w:jc w:val="center"/>
        <w:tblInd w:w="5" w:type="dxa"/>
        <w:tblLayout w:type="fixed"/>
        <w:tblCellMar>
          <w:left w:w="0" w:type="dxa"/>
          <w:right w:w="0" w:type="dxa"/>
        </w:tblCellMar>
        <w:tblLook w:val="0000"/>
      </w:tblPr>
      <w:tblGrid>
        <w:gridCol w:w="1337"/>
        <w:gridCol w:w="1337"/>
        <w:gridCol w:w="1337"/>
        <w:gridCol w:w="1338"/>
        <w:gridCol w:w="1337"/>
        <w:gridCol w:w="1337"/>
        <w:gridCol w:w="1337"/>
      </w:tblGrid>
      <w:tr w:rsidR="000949C9" w:rsidTr="000949C9">
        <w:trPr>
          <w:cantSplit/>
          <w:jc w:val="center"/>
        </w:trPr>
        <w:tc>
          <w:tcPr>
            <w:tcW w:w="1337" w:type="dxa"/>
            <w:vMerge w:val="restart"/>
            <w:tcBorders>
              <w:top w:val="single" w:sz="4" w:space="0" w:color="000000"/>
              <w:left w:val="single" w:sz="4" w:space="0" w:color="000000"/>
              <w:right w:val="single" w:sz="4" w:space="0" w:color="000000"/>
            </w:tcBorders>
            <w:vAlign w:val="center"/>
          </w:tcPr>
          <w:p w:rsidR="000949C9" w:rsidRDefault="000949C9" w:rsidP="000949C9">
            <w:pPr>
              <w:pStyle w:val="CellHeading"/>
              <w:spacing w:before="40" w:after="40"/>
              <w:ind w:left="86"/>
            </w:pPr>
            <w:r>
              <w:t>Instrument</w:t>
            </w:r>
          </w:p>
        </w:tc>
        <w:tc>
          <w:tcPr>
            <w:tcW w:w="4012" w:type="dxa"/>
            <w:gridSpan w:val="3"/>
            <w:tcBorders>
              <w:top w:val="single" w:sz="4" w:space="0" w:color="000000"/>
              <w:left w:val="single" w:sz="4" w:space="0" w:color="000000"/>
              <w:bottom w:val="single" w:sz="4" w:space="0" w:color="000000"/>
              <w:right w:val="single" w:sz="4" w:space="0" w:color="000000"/>
            </w:tcBorders>
            <w:vAlign w:val="center"/>
          </w:tcPr>
          <w:p w:rsidR="000949C9" w:rsidRDefault="000949C9" w:rsidP="000949C9">
            <w:pPr>
              <w:pStyle w:val="CellHeading"/>
              <w:spacing w:before="40" w:after="40"/>
              <w:ind w:left="86"/>
            </w:pPr>
            <w:r>
              <w:t>Total Channel</w:t>
            </w:r>
          </w:p>
        </w:tc>
        <w:tc>
          <w:tcPr>
            <w:tcW w:w="4011" w:type="dxa"/>
            <w:gridSpan w:val="3"/>
            <w:tcBorders>
              <w:top w:val="single" w:sz="4" w:space="0" w:color="000000"/>
              <w:left w:val="single" w:sz="4" w:space="0" w:color="000000"/>
              <w:bottom w:val="single" w:sz="4" w:space="0" w:color="000000"/>
              <w:right w:val="single" w:sz="4" w:space="0" w:color="000000"/>
            </w:tcBorders>
            <w:vAlign w:val="center"/>
          </w:tcPr>
          <w:p w:rsidR="000949C9" w:rsidRDefault="000949C9" w:rsidP="000949C9">
            <w:pPr>
              <w:pStyle w:val="CellHeading"/>
              <w:spacing w:before="40" w:after="40"/>
              <w:ind w:left="86"/>
            </w:pPr>
            <w:r>
              <w:t>Window Channel</w:t>
            </w:r>
          </w:p>
        </w:tc>
      </w:tr>
      <w:tr w:rsidR="000949C9" w:rsidTr="000949C9">
        <w:trPr>
          <w:cantSplit/>
          <w:jc w:val="center"/>
        </w:trPr>
        <w:tc>
          <w:tcPr>
            <w:tcW w:w="1337" w:type="dxa"/>
            <w:vMerge/>
            <w:tcBorders>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rPr>
                <w:rFonts w:ascii="Times New Roman" w:hAnsi="Times New Roman" w:cs="Times New Roman"/>
                <w:b w:val="0"/>
                <w:bCs w:val="0"/>
                <w:color w:val="auto"/>
                <w:sz w:val="24"/>
                <w:szCs w:val="24"/>
              </w:rPr>
            </w:pPr>
          </w:p>
        </w:tc>
        <w:tc>
          <w:tcPr>
            <w:tcW w:w="1337"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C1</w:t>
            </w:r>
          </w:p>
        </w:tc>
        <w:tc>
          <w:tcPr>
            <w:tcW w:w="1337"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C2</w:t>
            </w:r>
          </w:p>
        </w:tc>
        <w:tc>
          <w:tcPr>
            <w:tcW w:w="1338"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C3</w:t>
            </w:r>
          </w:p>
        </w:tc>
        <w:tc>
          <w:tcPr>
            <w:tcW w:w="1337"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C1</w:t>
            </w:r>
          </w:p>
        </w:tc>
        <w:tc>
          <w:tcPr>
            <w:tcW w:w="1337"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C2</w:t>
            </w:r>
          </w:p>
        </w:tc>
        <w:tc>
          <w:tcPr>
            <w:tcW w:w="1337" w:type="dxa"/>
            <w:tcBorders>
              <w:top w:val="single" w:sz="4" w:space="0" w:color="000000"/>
              <w:left w:val="single" w:sz="4" w:space="0" w:color="000000"/>
              <w:bottom w:val="double" w:sz="4" w:space="0" w:color="000000"/>
              <w:right w:val="single" w:sz="4" w:space="0" w:color="000000"/>
            </w:tcBorders>
            <w:vAlign w:val="center"/>
          </w:tcPr>
          <w:p w:rsidR="000949C9" w:rsidRDefault="000949C9" w:rsidP="000949C9">
            <w:pPr>
              <w:pStyle w:val="CellHeading"/>
              <w:spacing w:before="40" w:after="40"/>
              <w:ind w:left="86"/>
            </w:pPr>
            <w:r>
              <w:t>C3</w:t>
            </w:r>
          </w:p>
        </w:tc>
      </w:tr>
      <w:tr w:rsidR="007E5140" w:rsidTr="000949C9">
        <w:trPr>
          <w:cantSplit/>
          <w:jc w:val="center"/>
        </w:trPr>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PFM</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3358.45595</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12981207.69</w:t>
            </w:r>
          </w:p>
        </w:tc>
        <w:tc>
          <w:tcPr>
            <w:tcW w:w="1338"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851.4909514</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3358.904792</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12984225.97</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851.893192</w:t>
            </w:r>
          </w:p>
        </w:tc>
      </w:tr>
      <w:tr w:rsidR="007E5140" w:rsidTr="000949C9">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FM1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3359.020854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12985004.09</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852.822931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3356.751461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12969764.77</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851.645879</w:t>
            </w:r>
          </w:p>
        </w:tc>
      </w:tr>
      <w:tr w:rsidR="007E5140" w:rsidTr="000949C9">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FM2</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3359.566235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12988668.66</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852.0631807</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3358.57417</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12982001.30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Helvetica8center"/>
              <w:spacing w:before="40" w:after="40"/>
              <w:ind w:left="86"/>
              <w:rPr>
                <w:sz w:val="18"/>
                <w:szCs w:val="18"/>
              </w:rPr>
            </w:pPr>
            <w:r>
              <w:rPr>
                <w:sz w:val="18"/>
                <w:szCs w:val="18"/>
              </w:rPr>
              <w:t>851.6526198</w:t>
            </w:r>
          </w:p>
        </w:tc>
      </w:tr>
      <w:tr w:rsidR="007E5140" w:rsidTr="000949C9">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FM3</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3357.3836020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12974005.91</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850.3719228</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3360.087691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12992173.87</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852.1320380</w:t>
            </w:r>
          </w:p>
        </w:tc>
      </w:tr>
      <w:tr w:rsidR="007E5140" w:rsidTr="000949C9">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FM4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rPr>
                <w:sz w:val="18"/>
                <w:szCs w:val="18"/>
              </w:rPr>
            </w:pPr>
            <w:r>
              <w:rPr>
                <w:sz w:val="18"/>
                <w:szCs w:val="18"/>
              </w:rPr>
              <w:t>3358.1494940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12979149.29</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851.1928459</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3359.23329</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12986431.13</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0949C9">
            <w:pPr>
              <w:pStyle w:val="CellBody"/>
              <w:spacing w:before="40" w:after="40"/>
              <w:ind w:left="86"/>
              <w:jc w:val="center"/>
              <w:rPr>
                <w:sz w:val="18"/>
                <w:szCs w:val="18"/>
              </w:rPr>
            </w:pPr>
            <w:r>
              <w:rPr>
                <w:sz w:val="18"/>
                <w:szCs w:val="18"/>
              </w:rPr>
              <w:t>853.2076076</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Pr="000949C9" w:rsidRDefault="007E5140" w:rsidP="000949C9">
      <w:pPr>
        <w:pStyle w:val="Body"/>
      </w:pPr>
    </w:p>
    <w:p w:rsidR="007E5140" w:rsidRPr="000949C9" w:rsidRDefault="007E5140" w:rsidP="000949C9">
      <w:pPr>
        <w:pStyle w:val="Body"/>
      </w:pPr>
      <w:r w:rsidRPr="00FA0D85">
        <w:rPr>
          <w:b/>
        </w:rPr>
        <w:t>Algorithm 2</w:t>
      </w:r>
      <w:r w:rsidRPr="000949C9">
        <w:t xml:space="preserve"> - The Sensor Control Temperature (SCT) conversion equations for the  SW, TOT, and </w:t>
      </w:r>
      <w:r w:rsidRPr="000949C9">
        <w:rPr>
          <w:rStyle w:val="BlueTag"/>
          <w:color w:val="000000"/>
        </w:rPr>
        <w:t>WN</w:t>
      </w:r>
      <w:r w:rsidRPr="000949C9">
        <w:t xml:space="preserve"> channels are: </w:t>
      </w:r>
    </w:p>
    <w:p w:rsidR="007E5140" w:rsidRPr="000949C9" w:rsidRDefault="007E5140" w:rsidP="000949C9">
      <w:pPr>
        <w:pStyle w:val="Body"/>
      </w:pPr>
    </w:p>
    <w:p w:rsidR="007E5140" w:rsidRDefault="00CC0D66" w:rsidP="000949C9">
      <w:pPr>
        <w:pStyle w:val="Body"/>
      </w:pPr>
      <m:oMathPara>
        <m:oMath>
          <m:sSub>
            <m:sSubPr>
              <m:ctrlPr>
                <w:rPr>
                  <w:rFonts w:ascii="Cambria Math" w:hAnsi="Cambria Math"/>
                  <w:i/>
                </w:rPr>
              </m:ctrlPr>
            </m:sSubPr>
            <m:e>
              <m:r>
                <w:rPr>
                  <w:rFonts w:ascii="Cambria Math" w:hAnsi="Cambria Math"/>
                </w:rPr>
                <m:t>T</m:t>
              </m:r>
            </m:e>
            <m:sub>
              <m:r>
                <w:rPr>
                  <w:rFonts w:ascii="Cambria Math" w:hAnsi="Cambria Math"/>
                </w:rPr>
                <m:t>sct</m:t>
              </m:r>
            </m:sub>
          </m:sSub>
          <m:r>
            <w:rPr>
              <w:rFonts w:ascii="Cambria Math" w:hAnsi="Cambria Math"/>
            </w:rPr>
            <m:t xml:space="preserve">= </m:t>
          </m:r>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C</m:t>
              </m:r>
            </m:e>
          </m:d>
          <m:r>
            <w:rPr>
              <w:rFonts w:ascii="Cambria Math" w:hAnsi="Cambria Math"/>
            </w:rPr>
            <m:t>/D</m:t>
          </m:r>
        </m:oMath>
      </m:oMathPara>
    </w:p>
    <w:p w:rsidR="000949C9" w:rsidRPr="000949C9" w:rsidRDefault="000949C9" w:rsidP="000949C9">
      <w:pPr>
        <w:pStyle w:val="Body"/>
      </w:pPr>
    </w:p>
    <w:p w:rsidR="007E5140" w:rsidRPr="000949C9" w:rsidRDefault="001C3221" w:rsidP="001C3221">
      <w:pPr>
        <w:pStyle w:val="Body"/>
        <w:tabs>
          <w:tab w:val="left" w:pos="660"/>
        </w:tabs>
      </w:pPr>
      <w:r>
        <w:tab/>
      </w:r>
      <w:r w:rsidR="007E5140" w:rsidRPr="000949C9">
        <w:t xml:space="preserve">where:  </w:t>
      </w:r>
    </w:p>
    <w:p w:rsidR="007E5140" w:rsidRDefault="007E5140" w:rsidP="000949C9">
      <w:pPr>
        <w:pStyle w:val="Body"/>
      </w:pPr>
    </w:p>
    <w:p w:rsidR="00FA0D85" w:rsidRPr="000949C9" w:rsidRDefault="00CC0D66" w:rsidP="000949C9">
      <w:pPr>
        <w:pStyle w:val="Body"/>
      </w:pPr>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=(E+counts)/(F-G ∙counts)</m:t>
          </m:r>
        </m:oMath>
      </m:oMathPara>
    </w:p>
    <w:p w:rsidR="007E5140" w:rsidRPr="000949C9" w:rsidRDefault="007E5140" w:rsidP="000949C9">
      <w:pPr>
        <w:pStyle w:val="Body"/>
      </w:pPr>
    </w:p>
    <w:p w:rsidR="007E5140" w:rsidRPr="000949C9" w:rsidRDefault="007E5140" w:rsidP="000949C9">
      <w:pPr>
        <w:pStyle w:val="Body"/>
      </w:pPr>
      <w:r w:rsidRPr="000949C9">
        <w:t xml:space="preserve">and the values of C, D, E, F, and G are shown in </w:t>
      </w:r>
      <w:fldSimple w:instr=" REF _Ref226962265 \h  \* MERGEFORMAT ">
        <w:r w:rsidR="00E6629A" w:rsidRPr="00E6629A">
          <w:rPr>
            <w:color w:val="548DD4" w:themeColor="text2" w:themeTint="99"/>
          </w:rPr>
          <w:t>Table 8</w:t>
        </w:r>
        <w:r w:rsidR="00E6629A" w:rsidRPr="00E6629A">
          <w:rPr>
            <w:color w:val="548DD4" w:themeColor="text2" w:themeTint="99"/>
          </w:rPr>
          <w:noBreakHyphen/>
          <w:t>2</w:t>
        </w:r>
      </w:fldSimple>
      <w:r w:rsidRPr="000949C9">
        <w:rPr>
          <w:rStyle w:val="BlueTag"/>
          <w:color w:val="000000"/>
        </w:rPr>
        <w:t xml:space="preserve">, </w:t>
      </w:r>
      <w:fldSimple w:instr=" REF _Ref226962274 \h  \* MERGEFORMAT ">
        <w:r w:rsidR="00E6629A" w:rsidRPr="00E6629A">
          <w:rPr>
            <w:color w:val="548DD4" w:themeColor="text2" w:themeTint="99"/>
          </w:rPr>
          <w:t>Table 8</w:t>
        </w:r>
        <w:r w:rsidR="00E6629A" w:rsidRPr="00E6629A">
          <w:rPr>
            <w:color w:val="548DD4" w:themeColor="text2" w:themeTint="99"/>
          </w:rPr>
          <w:noBreakHyphen/>
          <w:t>3</w:t>
        </w:r>
      </w:fldSimple>
      <w:r w:rsidRPr="000949C9">
        <w:rPr>
          <w:rStyle w:val="BlueTag"/>
          <w:color w:val="000000"/>
        </w:rPr>
        <w:t xml:space="preserve">, and </w:t>
      </w:r>
      <w:fldSimple w:instr=" REF _Ref226962282 \h  \* MERGEFORMAT ">
        <w:r w:rsidR="00E6629A" w:rsidRPr="00E6629A">
          <w:rPr>
            <w:color w:val="548DD4" w:themeColor="text2" w:themeTint="99"/>
          </w:rPr>
          <w:t>Table 8</w:t>
        </w:r>
        <w:r w:rsidR="00E6629A" w:rsidRPr="00E6629A">
          <w:rPr>
            <w:color w:val="548DD4" w:themeColor="text2" w:themeTint="99"/>
          </w:rPr>
          <w:noBreakHyphen/>
          <w:t>4</w:t>
        </w:r>
      </w:fldSimple>
      <w:r w:rsidRPr="000949C9">
        <w:t xml:space="preserve"> for each of the rad</w:t>
      </w:r>
      <w:r w:rsidR="000949C9">
        <w:t>iometric channels.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1112A1" w:rsidRDefault="001112A1" w:rsidP="001112A1">
      <w:pPr>
        <w:pStyle w:val="Caption"/>
        <w:keepNext/>
      </w:pPr>
      <w:bookmarkStart w:id="454" w:name="_Ref226962265"/>
      <w:bookmarkStart w:id="455" w:name="_Toc227563227"/>
      <w:r>
        <w:lastRenderedPageBreak/>
        <w:t xml:space="preserve">Table </w:t>
      </w:r>
      <w:fldSimple w:instr=" STYLEREF 1 \s ">
        <w:r w:rsidR="00225142">
          <w:rPr>
            <w:noProof/>
          </w:rPr>
          <w:t>8</w:t>
        </w:r>
      </w:fldSimple>
      <w:r w:rsidR="00225142">
        <w:noBreakHyphen/>
      </w:r>
      <w:fldSimple w:instr=" SEQ Table \* ARABIC \s 1 ">
        <w:r w:rsidR="00225142">
          <w:rPr>
            <w:noProof/>
          </w:rPr>
          <w:t>2</w:t>
        </w:r>
      </w:fldSimple>
      <w:bookmarkEnd w:id="454"/>
      <w:r>
        <w:t>.  Algorithm 2 Temperature Coefficients - Shortwave Channel</w:t>
      </w:r>
      <w:bookmarkEnd w:id="455"/>
    </w:p>
    <w:tbl>
      <w:tblPr>
        <w:tblW w:w="0" w:type="auto"/>
        <w:jc w:val="center"/>
        <w:tblInd w:w="5" w:type="dxa"/>
        <w:tblLayout w:type="fixed"/>
        <w:tblCellMar>
          <w:left w:w="0" w:type="dxa"/>
          <w:right w:w="0" w:type="dxa"/>
        </w:tblCellMar>
        <w:tblLook w:val="0000"/>
      </w:tblPr>
      <w:tblGrid>
        <w:gridCol w:w="1794"/>
        <w:gridCol w:w="1359"/>
        <w:gridCol w:w="1358"/>
        <w:gridCol w:w="1359"/>
        <w:gridCol w:w="1358"/>
        <w:gridCol w:w="1359"/>
      </w:tblGrid>
      <w:tr w:rsidR="001112A1" w:rsidTr="001112A1">
        <w:trPr>
          <w:cantSplit/>
          <w:jc w:val="center"/>
        </w:trPr>
        <w:tc>
          <w:tcPr>
            <w:tcW w:w="1794" w:type="dxa"/>
            <w:vMerge w:val="restart"/>
            <w:tcBorders>
              <w:top w:val="single" w:sz="4" w:space="0" w:color="000000"/>
              <w:left w:val="single" w:sz="4" w:space="0" w:color="000000"/>
              <w:right w:val="single" w:sz="4" w:space="0" w:color="000000"/>
            </w:tcBorders>
            <w:vAlign w:val="center"/>
          </w:tcPr>
          <w:p w:rsidR="001112A1" w:rsidRDefault="001112A1" w:rsidP="00AF5014">
            <w:pPr>
              <w:pStyle w:val="CellHeading"/>
              <w:spacing w:before="40" w:after="40"/>
              <w:ind w:left="86"/>
            </w:pPr>
            <w:r>
              <w:t>Instrument</w:t>
            </w:r>
          </w:p>
        </w:tc>
        <w:tc>
          <w:tcPr>
            <w:tcW w:w="6793" w:type="dxa"/>
            <w:gridSpan w:val="5"/>
            <w:tcBorders>
              <w:top w:val="single" w:sz="4" w:space="0" w:color="000000"/>
              <w:left w:val="single" w:sz="4" w:space="0" w:color="000000"/>
              <w:bottom w:val="single" w:sz="4" w:space="0" w:color="000000"/>
              <w:right w:val="single" w:sz="4" w:space="0" w:color="000000"/>
            </w:tcBorders>
            <w:vAlign w:val="center"/>
          </w:tcPr>
          <w:p w:rsidR="001112A1" w:rsidRDefault="001112A1" w:rsidP="00AF5014">
            <w:pPr>
              <w:pStyle w:val="CellHeading"/>
              <w:spacing w:before="40" w:after="40"/>
              <w:ind w:left="86"/>
            </w:pPr>
            <w:r>
              <w:t>Shortwave Channel</w:t>
            </w:r>
          </w:p>
        </w:tc>
      </w:tr>
      <w:tr w:rsidR="001112A1" w:rsidTr="001112A1">
        <w:trPr>
          <w:cantSplit/>
          <w:jc w:val="center"/>
        </w:trPr>
        <w:tc>
          <w:tcPr>
            <w:tcW w:w="1794" w:type="dxa"/>
            <w:vMerge/>
            <w:tcBorders>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rPr>
                <w:rFonts w:ascii="Times New Roman" w:hAnsi="Times New Roman" w:cs="Times New Roman"/>
                <w:b w:val="0"/>
                <w:bCs w:val="0"/>
                <w:color w:val="auto"/>
                <w:sz w:val="24"/>
                <w:szCs w:val="24"/>
              </w:rPr>
            </w:pP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C</w:t>
            </w:r>
          </w:p>
        </w:tc>
        <w:tc>
          <w:tcPr>
            <w:tcW w:w="1358"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D</w:t>
            </w: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E</w:t>
            </w:r>
          </w:p>
        </w:tc>
        <w:tc>
          <w:tcPr>
            <w:tcW w:w="1358"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F</w:t>
            </w: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G</w:t>
            </w:r>
          </w:p>
        </w:tc>
      </w:tr>
      <w:tr w:rsidR="007E5140" w:rsidTr="001112A1">
        <w:trPr>
          <w:cantSplit/>
          <w:jc w:val="center"/>
        </w:trPr>
        <w:tc>
          <w:tcPr>
            <w:tcW w:w="1794"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rPr>
                <w:sz w:val="18"/>
                <w:szCs w:val="18"/>
              </w:rPr>
            </w:pPr>
            <w:r>
              <w:rPr>
                <w:sz w:val="18"/>
                <w:szCs w:val="18"/>
              </w:rPr>
              <w:t>PFM</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865.16</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4.179167</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275520.4</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271.471234</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vertAlign w:val="superscript"/>
              </w:rPr>
            </w:pPr>
            <w:r>
              <w:rPr>
                <w:sz w:val="18"/>
                <w:szCs w:val="18"/>
              </w:rPr>
              <w:t>2.10x10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Pr="001112A1" w:rsidRDefault="007E5140" w:rsidP="00AF5014">
            <w:pPr>
              <w:pStyle w:val="CellBody"/>
              <w:spacing w:before="40" w:after="40"/>
              <w:ind w:left="86"/>
              <w:rPr>
                <w:color w:val="auto"/>
                <w:sz w:val="18"/>
                <w:szCs w:val="18"/>
              </w:rPr>
            </w:pPr>
            <w:r w:rsidRPr="001112A1">
              <w:rPr>
                <w:color w:val="auto"/>
                <w:sz w:val="18"/>
                <w:szCs w:val="18"/>
              </w:rPr>
              <w:t>FM1</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868.62</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4.5825</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278009.6</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vertAlign w:val="superscript"/>
              </w:rPr>
            </w:pPr>
            <w:r>
              <w:rPr>
                <w:sz w:val="18"/>
                <w:szCs w:val="18"/>
              </w:rPr>
              <w:t>2.10x10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rPr>
                <w:sz w:val="18"/>
                <w:szCs w:val="18"/>
              </w:rPr>
            </w:pPr>
            <w:r>
              <w:rPr>
                <w:sz w:val="18"/>
                <w:szCs w:val="18"/>
              </w:rPr>
              <w:t>FM2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864.53</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4.6158</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277306.5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vertAlign w:val="superscript"/>
              </w:rPr>
            </w:pPr>
            <w:r>
              <w:rPr>
                <w:sz w:val="18"/>
                <w:szCs w:val="18"/>
              </w:rPr>
              <w:t>2.10x10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rPr>
                <w:sz w:val="18"/>
                <w:szCs w:val="18"/>
              </w:rPr>
            </w:pPr>
            <w:r>
              <w:rPr>
                <w:sz w:val="18"/>
                <w:szCs w:val="18"/>
              </w:rPr>
              <w:t>FM3</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859.82</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4.5717</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275520.4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rPr>
                <w:sz w:val="18"/>
                <w:szCs w:val="18"/>
              </w:rPr>
            </w:pPr>
            <w:r>
              <w:rPr>
                <w:sz w:val="18"/>
                <w:szCs w:val="18"/>
              </w:rPr>
              <w:t>FM4</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861.24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4.5625</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275921.5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AF5014">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1112A1" w:rsidRDefault="001112A1" w:rsidP="001112A1">
      <w:pPr>
        <w:pStyle w:val="Caption"/>
        <w:keepNext/>
      </w:pPr>
      <w:bookmarkStart w:id="456" w:name="_Ref226962274"/>
      <w:bookmarkStart w:id="457" w:name="_Toc227563228"/>
      <w:r>
        <w:t xml:space="preserve">Table </w:t>
      </w:r>
      <w:fldSimple w:instr=" STYLEREF 1 \s ">
        <w:r w:rsidR="00225142">
          <w:rPr>
            <w:noProof/>
          </w:rPr>
          <w:t>8</w:t>
        </w:r>
      </w:fldSimple>
      <w:r w:rsidR="00225142">
        <w:noBreakHyphen/>
      </w:r>
      <w:fldSimple w:instr=" SEQ Table \* ARABIC \s 1 ">
        <w:r w:rsidR="00225142">
          <w:rPr>
            <w:noProof/>
          </w:rPr>
          <w:t>3</w:t>
        </w:r>
      </w:fldSimple>
      <w:bookmarkEnd w:id="456"/>
      <w:r>
        <w:t>.  Algorithm 2 Temperature Coefficients - Total Channel</w:t>
      </w:r>
      <w:bookmarkEnd w:id="457"/>
    </w:p>
    <w:tbl>
      <w:tblPr>
        <w:tblW w:w="0" w:type="auto"/>
        <w:jc w:val="center"/>
        <w:tblInd w:w="5" w:type="dxa"/>
        <w:tblLayout w:type="fixed"/>
        <w:tblCellMar>
          <w:left w:w="0" w:type="dxa"/>
          <w:right w:w="0" w:type="dxa"/>
        </w:tblCellMar>
        <w:tblLook w:val="0000"/>
      </w:tblPr>
      <w:tblGrid>
        <w:gridCol w:w="1794"/>
        <w:gridCol w:w="1359"/>
        <w:gridCol w:w="1358"/>
        <w:gridCol w:w="1359"/>
        <w:gridCol w:w="1358"/>
        <w:gridCol w:w="1359"/>
      </w:tblGrid>
      <w:tr w:rsidR="001112A1" w:rsidTr="00AF5014">
        <w:trPr>
          <w:cantSplit/>
          <w:jc w:val="center"/>
        </w:trPr>
        <w:tc>
          <w:tcPr>
            <w:tcW w:w="1794" w:type="dxa"/>
            <w:vMerge w:val="restart"/>
            <w:tcBorders>
              <w:top w:val="single" w:sz="4" w:space="0" w:color="000000"/>
              <w:left w:val="single" w:sz="4" w:space="0" w:color="000000"/>
              <w:right w:val="single" w:sz="4" w:space="0" w:color="000000"/>
            </w:tcBorders>
            <w:vAlign w:val="center"/>
          </w:tcPr>
          <w:p w:rsidR="001112A1" w:rsidRDefault="001112A1" w:rsidP="00AF5014">
            <w:pPr>
              <w:pStyle w:val="CellHeading"/>
              <w:spacing w:before="40" w:after="40"/>
              <w:ind w:left="86"/>
            </w:pPr>
            <w:r>
              <w:t>Instrument</w:t>
            </w:r>
          </w:p>
        </w:tc>
        <w:tc>
          <w:tcPr>
            <w:tcW w:w="6793" w:type="dxa"/>
            <w:gridSpan w:val="5"/>
            <w:tcBorders>
              <w:top w:val="single" w:sz="4" w:space="0" w:color="000000"/>
              <w:left w:val="single" w:sz="4" w:space="0" w:color="000000"/>
              <w:bottom w:val="single" w:sz="4" w:space="0" w:color="000000"/>
              <w:right w:val="single" w:sz="4" w:space="0" w:color="000000"/>
            </w:tcBorders>
            <w:vAlign w:val="center"/>
          </w:tcPr>
          <w:p w:rsidR="001112A1" w:rsidRDefault="001112A1" w:rsidP="00AF5014">
            <w:pPr>
              <w:pStyle w:val="CellHeading"/>
              <w:spacing w:before="40" w:after="40"/>
              <w:ind w:left="86"/>
            </w:pPr>
            <w:r>
              <w:t>Total Channel</w:t>
            </w:r>
          </w:p>
        </w:tc>
      </w:tr>
      <w:tr w:rsidR="001112A1" w:rsidTr="00AF5014">
        <w:trPr>
          <w:cantSplit/>
          <w:jc w:val="center"/>
        </w:trPr>
        <w:tc>
          <w:tcPr>
            <w:tcW w:w="1794" w:type="dxa"/>
            <w:vMerge/>
            <w:tcBorders>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rPr>
                <w:rFonts w:ascii="Times New Roman" w:hAnsi="Times New Roman" w:cs="Times New Roman"/>
                <w:b w:val="0"/>
                <w:bCs w:val="0"/>
                <w:color w:val="auto"/>
                <w:sz w:val="24"/>
                <w:szCs w:val="24"/>
              </w:rPr>
            </w:pP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C</w:t>
            </w:r>
          </w:p>
        </w:tc>
        <w:tc>
          <w:tcPr>
            <w:tcW w:w="1358"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D</w:t>
            </w: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E</w:t>
            </w:r>
          </w:p>
        </w:tc>
        <w:tc>
          <w:tcPr>
            <w:tcW w:w="1358"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F</w:t>
            </w:r>
          </w:p>
        </w:tc>
        <w:tc>
          <w:tcPr>
            <w:tcW w:w="1359" w:type="dxa"/>
            <w:tcBorders>
              <w:top w:val="single" w:sz="4" w:space="0" w:color="000000"/>
              <w:left w:val="single" w:sz="4" w:space="0" w:color="000000"/>
              <w:bottom w:val="double" w:sz="4" w:space="0" w:color="000000"/>
              <w:right w:val="single" w:sz="4" w:space="0" w:color="000000"/>
            </w:tcBorders>
            <w:vAlign w:val="center"/>
          </w:tcPr>
          <w:p w:rsidR="001112A1" w:rsidRDefault="001112A1" w:rsidP="00AF5014">
            <w:pPr>
              <w:pStyle w:val="CellHeading"/>
              <w:spacing w:before="40" w:after="40"/>
              <w:ind w:left="86"/>
            </w:pPr>
            <w:r>
              <w:t>G</w:t>
            </w:r>
          </w:p>
        </w:tc>
      </w:tr>
      <w:tr w:rsidR="007E5140" w:rsidTr="001112A1">
        <w:trPr>
          <w:cantSplit/>
          <w:jc w:val="center"/>
        </w:trPr>
        <w:tc>
          <w:tcPr>
            <w:tcW w:w="1794" w:type="dxa"/>
            <w:tcBorders>
              <w:top w:val="double" w:sz="4" w:space="0" w:color="000000"/>
              <w:left w:val="single" w:sz="4" w:space="0" w:color="000000"/>
              <w:bottom w:val="single" w:sz="4" w:space="0" w:color="000000"/>
              <w:right w:val="single" w:sz="4" w:space="0" w:color="000000"/>
            </w:tcBorders>
          </w:tcPr>
          <w:p w:rsidR="007E5140" w:rsidRPr="001112A1" w:rsidRDefault="007E5140" w:rsidP="001112A1">
            <w:pPr>
              <w:pStyle w:val="CellBody"/>
              <w:spacing w:before="40" w:after="40"/>
              <w:ind w:left="86"/>
              <w:rPr>
                <w:color w:val="auto"/>
                <w:sz w:val="18"/>
                <w:szCs w:val="18"/>
              </w:rPr>
            </w:pPr>
            <w:r w:rsidRPr="001112A1">
              <w:rPr>
                <w:color w:val="auto"/>
                <w:sz w:val="18"/>
                <w:szCs w:val="18"/>
              </w:rPr>
              <w:t>PFM</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860.85</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4.5525</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275520.4</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269.021132</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Pr="001112A1" w:rsidRDefault="007E5140" w:rsidP="001112A1">
            <w:pPr>
              <w:pStyle w:val="CellBody"/>
              <w:spacing w:before="40" w:after="40"/>
              <w:ind w:left="86"/>
              <w:rPr>
                <w:color w:val="auto"/>
                <w:sz w:val="18"/>
                <w:szCs w:val="18"/>
              </w:rPr>
            </w:pPr>
            <w:r w:rsidRPr="001112A1">
              <w:rPr>
                <w:color w:val="auto"/>
                <w:sz w:val="18"/>
                <w:szCs w:val="18"/>
              </w:rPr>
              <w:t>FM1</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868.28</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4.6017</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278009.6</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vertAlign w:val="superscript"/>
              </w:rPr>
            </w:pPr>
            <w:r w:rsidRPr="001112A1">
              <w:rPr>
                <w:sz w:val="18"/>
                <w:szCs w:val="18"/>
              </w:rPr>
              <w:t>2x10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rPr>
                <w:sz w:val="18"/>
                <w:szCs w:val="18"/>
              </w:rPr>
            </w:pPr>
            <w:r>
              <w:rPr>
                <w:sz w:val="18"/>
                <w:szCs w:val="18"/>
              </w:rPr>
              <w:t>FM2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866.10</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4.5775</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277306.5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vertAlign w:val="superscript"/>
              </w:rPr>
            </w:pPr>
            <w:r w:rsidRPr="001112A1">
              <w:rPr>
                <w:sz w:val="18"/>
                <w:szCs w:val="18"/>
              </w:rPr>
              <w:t>2x10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rPr>
                <w:sz w:val="18"/>
                <w:szCs w:val="18"/>
              </w:rPr>
            </w:pPr>
            <w:r>
              <w:rPr>
                <w:sz w:val="18"/>
                <w:szCs w:val="18"/>
              </w:rPr>
              <w:t>FM3</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859.31</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4.5883</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275520.4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1112A1">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rPr>
                <w:sz w:val="18"/>
                <w:szCs w:val="18"/>
              </w:rPr>
            </w:pPr>
            <w:r>
              <w:rPr>
                <w:sz w:val="18"/>
                <w:szCs w:val="18"/>
              </w:rPr>
              <w:t>FM4</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859.94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4.5958</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275921.5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1112A1">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615CE5" w:rsidRDefault="00615CE5" w:rsidP="00615CE5">
      <w:pPr>
        <w:pStyle w:val="Caption"/>
        <w:keepNext/>
      </w:pPr>
      <w:bookmarkStart w:id="458" w:name="_Ref226962282"/>
      <w:bookmarkStart w:id="459" w:name="_Toc227563229"/>
      <w:r>
        <w:t xml:space="preserve">Table </w:t>
      </w:r>
      <w:fldSimple w:instr=" STYLEREF 1 \s ">
        <w:r w:rsidR="00225142">
          <w:rPr>
            <w:noProof/>
          </w:rPr>
          <w:t>8</w:t>
        </w:r>
      </w:fldSimple>
      <w:r w:rsidR="00225142">
        <w:noBreakHyphen/>
      </w:r>
      <w:fldSimple w:instr=" SEQ Table \* ARABIC \s 1 ">
        <w:r w:rsidR="00225142">
          <w:rPr>
            <w:noProof/>
          </w:rPr>
          <w:t>4</w:t>
        </w:r>
      </w:fldSimple>
      <w:bookmarkEnd w:id="458"/>
      <w:r>
        <w:t>.  Algorithm 2 Temperature Coefficients - Window Channel</w:t>
      </w:r>
      <w:bookmarkEnd w:id="459"/>
    </w:p>
    <w:tbl>
      <w:tblPr>
        <w:tblW w:w="0" w:type="auto"/>
        <w:jc w:val="center"/>
        <w:tblInd w:w="5" w:type="dxa"/>
        <w:tblLayout w:type="fixed"/>
        <w:tblCellMar>
          <w:left w:w="0" w:type="dxa"/>
          <w:right w:w="0" w:type="dxa"/>
        </w:tblCellMar>
        <w:tblLook w:val="0000"/>
      </w:tblPr>
      <w:tblGrid>
        <w:gridCol w:w="1794"/>
        <w:gridCol w:w="1359"/>
        <w:gridCol w:w="1358"/>
        <w:gridCol w:w="1359"/>
        <w:gridCol w:w="1358"/>
        <w:gridCol w:w="1359"/>
      </w:tblGrid>
      <w:tr w:rsidR="00615CE5" w:rsidTr="00034C9D">
        <w:trPr>
          <w:cantSplit/>
          <w:jc w:val="center"/>
        </w:trPr>
        <w:tc>
          <w:tcPr>
            <w:tcW w:w="1794" w:type="dxa"/>
            <w:vMerge w:val="restart"/>
            <w:tcBorders>
              <w:top w:val="single" w:sz="4" w:space="0" w:color="000000"/>
              <w:left w:val="single" w:sz="4" w:space="0" w:color="000000"/>
              <w:right w:val="single" w:sz="4" w:space="0" w:color="000000"/>
            </w:tcBorders>
            <w:vAlign w:val="center"/>
          </w:tcPr>
          <w:p w:rsidR="00615CE5" w:rsidRDefault="00615CE5" w:rsidP="00615CE5">
            <w:pPr>
              <w:pStyle w:val="CellHeading"/>
              <w:spacing w:before="40" w:after="40"/>
              <w:ind w:left="86"/>
            </w:pPr>
            <w:r>
              <w:t>Instrument</w:t>
            </w:r>
          </w:p>
        </w:tc>
        <w:tc>
          <w:tcPr>
            <w:tcW w:w="6793" w:type="dxa"/>
            <w:gridSpan w:val="5"/>
            <w:tcBorders>
              <w:top w:val="single" w:sz="4" w:space="0" w:color="000000"/>
              <w:left w:val="single" w:sz="4" w:space="0" w:color="000000"/>
              <w:bottom w:val="single" w:sz="4" w:space="0" w:color="000000"/>
              <w:right w:val="single" w:sz="4" w:space="0" w:color="000000"/>
            </w:tcBorders>
            <w:vAlign w:val="center"/>
          </w:tcPr>
          <w:p w:rsidR="00615CE5" w:rsidRDefault="00615CE5" w:rsidP="00615CE5">
            <w:pPr>
              <w:pStyle w:val="CellHeading"/>
              <w:spacing w:before="40" w:after="40"/>
              <w:ind w:left="86"/>
            </w:pPr>
            <w:r>
              <w:t>Window Channel</w:t>
            </w:r>
          </w:p>
        </w:tc>
      </w:tr>
      <w:tr w:rsidR="00615CE5" w:rsidTr="00034C9D">
        <w:trPr>
          <w:cantSplit/>
          <w:jc w:val="center"/>
        </w:trPr>
        <w:tc>
          <w:tcPr>
            <w:tcW w:w="1794" w:type="dxa"/>
            <w:vMerge/>
            <w:tcBorders>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rPr>
                <w:rFonts w:ascii="Times New Roman" w:hAnsi="Times New Roman" w:cs="Times New Roman"/>
                <w:b w:val="0"/>
                <w:bCs w:val="0"/>
                <w:color w:val="auto"/>
                <w:sz w:val="24"/>
                <w:szCs w:val="24"/>
              </w:rPr>
            </w:pPr>
          </w:p>
        </w:tc>
        <w:tc>
          <w:tcPr>
            <w:tcW w:w="1359" w:type="dxa"/>
            <w:tcBorders>
              <w:top w:val="single" w:sz="4" w:space="0" w:color="000000"/>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pPr>
            <w:r>
              <w:t>C</w:t>
            </w:r>
          </w:p>
        </w:tc>
        <w:tc>
          <w:tcPr>
            <w:tcW w:w="1358" w:type="dxa"/>
            <w:tcBorders>
              <w:top w:val="single" w:sz="4" w:space="0" w:color="000000"/>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pPr>
            <w:r>
              <w:t>D</w:t>
            </w:r>
          </w:p>
        </w:tc>
        <w:tc>
          <w:tcPr>
            <w:tcW w:w="1359" w:type="dxa"/>
            <w:tcBorders>
              <w:top w:val="single" w:sz="4" w:space="0" w:color="000000"/>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pPr>
            <w:r>
              <w:t>E</w:t>
            </w:r>
          </w:p>
        </w:tc>
        <w:tc>
          <w:tcPr>
            <w:tcW w:w="1358" w:type="dxa"/>
            <w:tcBorders>
              <w:top w:val="single" w:sz="4" w:space="0" w:color="000000"/>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pPr>
            <w:r>
              <w:t>F</w:t>
            </w:r>
          </w:p>
        </w:tc>
        <w:tc>
          <w:tcPr>
            <w:tcW w:w="1359" w:type="dxa"/>
            <w:tcBorders>
              <w:top w:val="single" w:sz="4" w:space="0" w:color="000000"/>
              <w:left w:val="single" w:sz="4" w:space="0" w:color="000000"/>
              <w:bottom w:val="double" w:sz="4" w:space="0" w:color="000000"/>
              <w:right w:val="single" w:sz="4" w:space="0" w:color="000000"/>
            </w:tcBorders>
            <w:vAlign w:val="center"/>
          </w:tcPr>
          <w:p w:rsidR="00615CE5" w:rsidRDefault="00615CE5" w:rsidP="00615CE5">
            <w:pPr>
              <w:pStyle w:val="CellHeading"/>
              <w:spacing w:before="40" w:after="40"/>
              <w:ind w:left="86"/>
            </w:pPr>
            <w:r>
              <w:t>G</w:t>
            </w:r>
          </w:p>
        </w:tc>
      </w:tr>
      <w:tr w:rsidR="007E5140" w:rsidTr="00615CE5">
        <w:trPr>
          <w:cantSplit/>
          <w:jc w:val="center"/>
        </w:trPr>
        <w:tc>
          <w:tcPr>
            <w:tcW w:w="1794"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PFM</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862.30</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4.4925</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275520.4</w:t>
            </w:r>
          </w:p>
        </w:tc>
        <w:tc>
          <w:tcPr>
            <w:tcW w:w="1358"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269.021132</w:t>
            </w:r>
          </w:p>
        </w:tc>
        <w:tc>
          <w:tcPr>
            <w:tcW w:w="1359" w:type="dxa"/>
            <w:tcBorders>
              <w:top w:val="doub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615CE5">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Pr="00615CE5" w:rsidRDefault="007E5140" w:rsidP="00615CE5">
            <w:pPr>
              <w:pStyle w:val="CellBody"/>
              <w:spacing w:before="40" w:after="40"/>
              <w:ind w:left="86"/>
              <w:jc w:val="center"/>
              <w:rPr>
                <w:color w:val="auto"/>
                <w:sz w:val="18"/>
                <w:szCs w:val="18"/>
              </w:rPr>
            </w:pPr>
            <w:r w:rsidRPr="00615CE5">
              <w:rPr>
                <w:color w:val="auto"/>
                <w:sz w:val="18"/>
                <w:szCs w:val="18"/>
              </w:rPr>
              <w:t>FM1</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868.61</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4.5808</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278009.6</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615CE5">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FM2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865.96</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4.5741</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277306.5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615CE5">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FM3</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859.78</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4.5758</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275520.4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r w:rsidR="007E5140" w:rsidTr="00615CE5">
        <w:trPr>
          <w:cantSplit/>
          <w:jc w:val="center"/>
        </w:trPr>
        <w:tc>
          <w:tcPr>
            <w:tcW w:w="1794"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FM4</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860.14</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4.5925</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275921.5</w:t>
            </w:r>
          </w:p>
        </w:tc>
        <w:tc>
          <w:tcPr>
            <w:tcW w:w="1358"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rPr>
            </w:pPr>
            <w:r>
              <w:rPr>
                <w:sz w:val="18"/>
                <w:szCs w:val="18"/>
              </w:rPr>
              <w:t>269.021132</w:t>
            </w:r>
          </w:p>
        </w:tc>
        <w:tc>
          <w:tcPr>
            <w:tcW w:w="1359" w:type="dxa"/>
            <w:tcBorders>
              <w:top w:val="single" w:sz="4" w:space="0" w:color="000000"/>
              <w:left w:val="single" w:sz="4" w:space="0" w:color="000000"/>
              <w:bottom w:val="single" w:sz="4" w:space="0" w:color="000000"/>
              <w:right w:val="single" w:sz="4" w:space="0" w:color="000000"/>
            </w:tcBorders>
          </w:tcPr>
          <w:p w:rsidR="007E5140" w:rsidRDefault="007E5140" w:rsidP="00615CE5">
            <w:pPr>
              <w:pStyle w:val="CellBody"/>
              <w:spacing w:before="40" w:after="40"/>
              <w:ind w:left="86"/>
              <w:jc w:val="center"/>
              <w:rPr>
                <w:sz w:val="18"/>
                <w:szCs w:val="18"/>
                <w:vertAlign w:val="superscript"/>
              </w:rPr>
            </w:pPr>
            <w:r>
              <w:rPr>
                <w:sz w:val="18"/>
                <w:szCs w:val="18"/>
              </w:rPr>
              <w:t>2x10</w:t>
            </w:r>
            <w:r>
              <w:rPr>
                <w:sz w:val="18"/>
                <w:szCs w:val="18"/>
                <w:vertAlign w:val="superscript"/>
              </w:rPr>
              <w:t>-4</w:t>
            </w:r>
          </w:p>
        </w:tc>
      </w:tr>
    </w:tbl>
    <w:p w:rsidR="007E5140" w:rsidRPr="000460CF" w:rsidRDefault="007E5140" w:rsidP="000460CF">
      <w:pPr>
        <w:pStyle w:val="Body"/>
      </w:pPr>
    </w:p>
    <w:p w:rsidR="007E5140" w:rsidRDefault="007E5140" w:rsidP="000460CF">
      <w:pPr>
        <w:pStyle w:val="Body"/>
      </w:pPr>
      <w:r w:rsidRPr="000460CF">
        <w:rPr>
          <w:b/>
        </w:rPr>
        <w:t>Algorithm 3</w:t>
      </w:r>
      <w:r w:rsidRPr="000460CF">
        <w:t xml:space="preserve"> - The Thermistor Temperature Conversion (TTC) equations for instrument parameters measure</w:t>
      </w:r>
      <w:r w:rsidR="000460CF">
        <w:t>d by thermistor monitors are:</w:t>
      </w:r>
    </w:p>
    <w:p w:rsidR="000460CF" w:rsidRPr="000460CF" w:rsidRDefault="000460CF" w:rsidP="000460CF">
      <w:pPr>
        <w:pStyle w:val="Body"/>
      </w:pPr>
    </w:p>
    <w:p w:rsidR="007E5140" w:rsidRDefault="00CC0D66" w:rsidP="000460CF">
      <w:pPr>
        <w:pStyle w:val="Body"/>
      </w:pPr>
      <m:oMathPara>
        <m:oMath>
          <m:sSub>
            <m:sSubPr>
              <m:ctrlPr>
                <w:rPr>
                  <w:rFonts w:ascii="Cambria Math" w:hAnsi="Cambria Math"/>
                  <w:i/>
                </w:rPr>
              </m:ctrlPr>
            </m:sSubPr>
            <m:e>
              <m:r>
                <w:rPr>
                  <w:rFonts w:ascii="Cambria Math" w:hAnsi="Cambria Math"/>
                </w:rPr>
                <m:t>T</m:t>
              </m:r>
            </m:e>
            <m:sub>
              <m:r>
                <w:rPr>
                  <w:rFonts w:ascii="Cambria Math" w:hAnsi="Cambria Math"/>
                </w:rPr>
                <m:t>ttc</m:t>
              </m:r>
            </m:sub>
          </m:sSub>
          <m:r>
            <w:rPr>
              <w:rFonts w:ascii="Cambria Math" w:hAnsi="Cambria Math"/>
            </w:rPr>
            <m:t xml:space="preserve">= </m:t>
          </m:r>
          <m:f>
            <m:fPr>
              <m:ctrlPr>
                <w:rPr>
                  <w:rFonts w:ascii="Cambria Math" w:hAnsi="Cambria Math"/>
                  <w:i/>
                </w:rPr>
              </m:ctrlPr>
            </m:fPr>
            <m:num>
              <m:r>
                <w:rPr>
                  <w:rFonts w:ascii="Cambria Math" w:hAnsi="Cambria Math"/>
                </w:rPr>
                <m:t>7.8431×</m:t>
              </m:r>
              <m:sSup>
                <m:sSupPr>
                  <m:ctrlPr>
                    <w:rPr>
                      <w:rFonts w:ascii="Cambria Math" w:hAnsi="Cambria Math"/>
                      <w:i/>
                    </w:rPr>
                  </m:ctrlPr>
                </m:sSupPr>
                <m:e>
                  <m:r>
                    <w:rPr>
                      <w:rFonts w:ascii="Cambria Math" w:hAnsi="Cambria Math"/>
                    </w:rPr>
                    <m:t>10</m:t>
                  </m:r>
                </m:e>
                <m:sup>
                  <m:r>
                    <w:rPr>
                      <w:rFonts w:ascii="Cambria Math" w:hAnsi="Cambria Math"/>
                    </w:rPr>
                    <m:t>6</m:t>
                  </m:r>
                </m:sup>
              </m:sSup>
            </m:num>
            <m:den>
              <m:sSup>
                <m:sSupPr>
                  <m:ctrlPr>
                    <w:rPr>
                      <w:rFonts w:ascii="Cambria Math" w:hAnsi="Cambria Math"/>
                      <w:i/>
                    </w:rPr>
                  </m:ctrlPr>
                </m:sSupPr>
                <m:e>
                  <m:r>
                    <w:rPr>
                      <w:rFonts w:ascii="Cambria Math" w:hAnsi="Cambria Math"/>
                    </w:rPr>
                    <m:t>7.3365×10</m:t>
                  </m:r>
                </m:e>
                <m:sup>
                  <m:r>
                    <w:rPr>
                      <w:rFonts w:ascii="Cambria Math" w:hAnsi="Cambria Math"/>
                    </w:rPr>
                    <m:t>3</m:t>
                  </m:r>
                </m:sup>
              </m:sSup>
              <m:r>
                <w:rPr>
                  <w:rFonts w:ascii="Cambria Math" w:hAnsi="Cambria Math"/>
                </w:rPr>
                <m:t xml:space="preserve">+ </m:t>
              </m:r>
              <m:sSup>
                <m:sSupPr>
                  <m:ctrlPr>
                    <w:rPr>
                      <w:rFonts w:ascii="Cambria Math" w:hAnsi="Cambria Math"/>
                      <w:i/>
                    </w:rPr>
                  </m:ctrlPr>
                </m:sSupPr>
                <m:e>
                  <m:r>
                    <w:rPr>
                      <w:rFonts w:ascii="Cambria Math" w:hAnsi="Cambria Math"/>
                    </w:rPr>
                    <m:t>1.7341×10</m:t>
                  </m:r>
                </m:e>
                <m:sup>
                  <m:r>
                    <w:rPr>
                      <w:rFonts w:ascii="Cambria Math" w:hAnsi="Cambria Math"/>
                    </w:rPr>
                    <m:t>3</m:t>
                  </m:r>
                </m:sup>
              </m:sSup>
              <m:r>
                <w:rPr>
                  <w:rFonts w:ascii="Cambria Math" w:hAnsi="Cambria Math"/>
                </w:rPr>
                <m:t xml:space="preserve"> ∙</m:t>
              </m:r>
              <m:func>
                <m:funcPr>
                  <m:ctrlPr>
                    <w:rPr>
                      <w:rFonts w:ascii="Cambria Math" w:hAnsi="Cambria Math"/>
                      <w:i/>
                    </w:rPr>
                  </m:ctrlPr>
                </m:funcPr>
                <m:fName>
                  <m:r>
                    <m:rPr>
                      <m:sty m:val="p"/>
                    </m:rPr>
                    <w:rPr>
                      <w:rFonts w:ascii="Cambria Math" w:hAnsi="Cambria Math"/>
                    </w:rPr>
                    <m:t>log</m:t>
                  </m:r>
                </m:fName>
                <m:e>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sSup>
                    <m:sSupPr>
                      <m:ctrlPr>
                        <w:rPr>
                          <w:rFonts w:ascii="Cambria Math" w:hAnsi="Cambria Math"/>
                          <w:i/>
                        </w:rPr>
                      </m:ctrlPr>
                    </m:sSupPr>
                    <m:e>
                      <m:r>
                        <w:rPr>
                          <w:rFonts w:ascii="Cambria Math" w:hAnsi="Cambria Math"/>
                        </w:rPr>
                        <m:t>(</m:t>
                      </m:r>
                      <m:func>
                        <m:funcPr>
                          <m:ctrlPr>
                            <w:rPr>
                              <w:rFonts w:ascii="Cambria Math" w:hAnsi="Cambria Math"/>
                            </w:rPr>
                          </m:ctrlPr>
                        </m:funcPr>
                        <m:fName>
                          <m:r>
                            <m:rPr>
                              <m:sty m:val="p"/>
                            </m:rPr>
                            <w:rPr>
                              <w:rFonts w:ascii="Cambria Math" w:hAnsi="Cambria Math"/>
                            </w:rPr>
                            <m:t>log</m:t>
                          </m:r>
                        </m:fName>
                        <m:e>
                          <m:d>
                            <m:dPr>
                              <m:ctrlPr>
                                <w:rPr>
                                  <w:rFonts w:ascii="Cambria Math" w:hAnsi="Cambria Math"/>
                                  <w:i/>
                                </w:rPr>
                              </m:ctrlPr>
                            </m:dPr>
                            <m:e>
                              <m:sSub>
                                <m:sSubPr>
                                  <m:ctrlPr>
                                    <w:rPr>
                                      <w:rFonts w:ascii="Cambria Math" w:hAnsi="Cambria Math"/>
                                      <w:i/>
                                    </w:rPr>
                                  </m:ctrlPr>
                                </m:sSubPr>
                                <m:e>
                                  <m:r>
                                    <w:rPr>
                                      <w:rFonts w:ascii="Cambria Math" w:hAnsi="Cambria Math"/>
                                    </w:rPr>
                                    <m:t>R</m:t>
                                  </m:r>
                                </m:e>
                                <m:sub>
                                  <m:r>
                                    <w:rPr>
                                      <w:rFonts w:ascii="Cambria Math" w:hAnsi="Cambria Math"/>
                                    </w:rPr>
                                    <m:t>t</m:t>
                                  </m:r>
                                </m:sub>
                              </m:sSub>
                            </m:e>
                          </m:d>
                          <m:ctrlPr>
                            <w:rPr>
                              <w:rFonts w:ascii="Cambria Math" w:hAnsi="Cambria Math"/>
                              <w:i/>
                            </w:rPr>
                          </m:ctrlPr>
                        </m:e>
                      </m:func>
                      <m:r>
                        <w:rPr>
                          <w:rFonts w:ascii="Cambria Math" w:hAnsi="Cambria Math"/>
                        </w:rPr>
                        <m:t>)</m:t>
                      </m:r>
                    </m:e>
                    <m:sup>
                      <m:r>
                        <w:rPr>
                          <w:rFonts w:ascii="Cambria Math" w:hAnsi="Cambria Math"/>
                        </w:rPr>
                        <m:t>3</m:t>
                      </m:r>
                    </m:sup>
                  </m:sSup>
                </m:e>
              </m:func>
            </m:den>
          </m:f>
          <m:r>
            <w:rPr>
              <w:rFonts w:ascii="Cambria Math" w:hAnsi="Cambria Math"/>
            </w:rPr>
            <m:t xml:space="preserve"> -273.15</m:t>
          </m:r>
        </m:oMath>
      </m:oMathPara>
    </w:p>
    <w:p w:rsidR="000C4B21" w:rsidRPr="000460CF" w:rsidRDefault="000C4B21" w:rsidP="000460CF">
      <w:pPr>
        <w:pStyle w:val="Body"/>
      </w:pPr>
    </w:p>
    <w:p w:rsidR="007E5140" w:rsidRDefault="003C2C77" w:rsidP="003C2C77">
      <w:pPr>
        <w:pStyle w:val="Body"/>
        <w:tabs>
          <w:tab w:val="left" w:pos="660"/>
        </w:tabs>
      </w:pPr>
      <w:r>
        <w:tab/>
      </w:r>
      <w:r w:rsidR="007E5140" w:rsidRPr="000460CF">
        <w:t>where:</w:t>
      </w:r>
    </w:p>
    <w:p w:rsidR="000460CF" w:rsidRPr="000460CF" w:rsidRDefault="000460CF" w:rsidP="000460CF">
      <w:pPr>
        <w:pStyle w:val="Body"/>
      </w:pPr>
    </w:p>
    <w:p w:rsidR="007E5140" w:rsidRPr="000460CF" w:rsidRDefault="003C2C77" w:rsidP="003C2C77">
      <w:pPr>
        <w:pStyle w:val="Body"/>
        <w:tabs>
          <w:tab w:val="left" w:pos="770"/>
        </w:tabs>
      </w:pPr>
      <w:r>
        <w:tab/>
      </w:r>
      <w:r w:rsidR="007E5140" w:rsidRPr="000460CF">
        <w:t xml:space="preserve">Algorithm 3A (Detector Monitors): </w:t>
      </w:r>
    </w:p>
    <w:p w:rsidR="007E5140" w:rsidRPr="000460CF" w:rsidRDefault="007E5140" w:rsidP="000460CF">
      <w:pPr>
        <w:pStyle w:val="Body"/>
      </w:pPr>
    </w:p>
    <w:p w:rsidR="007E5140" w:rsidRPr="000460CF" w:rsidRDefault="00CC0D66" w:rsidP="000460CF">
      <w:pPr>
        <w:pStyle w:val="Body"/>
      </w:pPr>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27405.4+counts</m:t>
              </m:r>
            </m:num>
            <m:den>
              <m:sSup>
                <m:sSupPr>
                  <m:ctrlPr>
                    <w:rPr>
                      <w:rFonts w:ascii="Cambria Math" w:hAnsi="Cambria Math"/>
                      <w:i/>
                    </w:rPr>
                  </m:ctrlPr>
                </m:sSupPr>
                <m:e>
                  <m:r>
                    <w:rPr>
                      <w:rFonts w:ascii="Cambria Math" w:hAnsi="Cambria Math"/>
                    </w:rPr>
                    <m:t>1.702397+1×10</m:t>
                  </m:r>
                </m:e>
                <m:sup>
                  <m:r>
                    <w:rPr>
                      <w:rFonts w:ascii="Cambria Math" w:hAnsi="Cambria Math"/>
                    </w:rPr>
                    <m:t>-5</m:t>
                  </m:r>
                </m:sup>
              </m:sSup>
              <m:r>
                <w:rPr>
                  <w:rFonts w:ascii="Cambria Math" w:hAnsi="Cambria Math"/>
                </w:rPr>
                <m:t xml:space="preserve"> ∙counts</m:t>
              </m:r>
            </m:den>
          </m:f>
        </m:oMath>
      </m:oMathPara>
    </w:p>
    <w:p w:rsidR="007E5140" w:rsidRPr="000460CF" w:rsidRDefault="00095D7C" w:rsidP="00095D7C">
      <w:pPr>
        <w:pStyle w:val="Body"/>
        <w:tabs>
          <w:tab w:val="left" w:pos="770"/>
        </w:tabs>
      </w:pPr>
      <w:r>
        <w:lastRenderedPageBreak/>
        <w:tab/>
      </w:r>
      <w:r w:rsidR="007E5140" w:rsidRPr="000460CF">
        <w:t>Algorithm 3B - (Sensor Electronics Assembly Thermistors):</w:t>
      </w:r>
    </w:p>
    <w:p w:rsidR="007E5140" w:rsidRPr="000460CF" w:rsidRDefault="007E5140" w:rsidP="000460CF">
      <w:pPr>
        <w:pStyle w:val="Body"/>
      </w:pPr>
    </w:p>
    <w:p w:rsidR="007E5140" w:rsidRDefault="00CC0D66" w:rsidP="000460CF">
      <w:pPr>
        <w:pStyle w:val="Body"/>
      </w:pPr>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273.72995+counts</m:t>
              </m:r>
            </m:num>
            <m:den>
              <m:sSup>
                <m:sSupPr>
                  <m:ctrlPr>
                    <w:rPr>
                      <w:rFonts w:ascii="Cambria Math" w:hAnsi="Cambria Math"/>
                      <w:i/>
                    </w:rPr>
                  </m:ctrlPr>
                </m:sSupPr>
                <m:e>
                  <m:r>
                    <w:rPr>
                      <w:rFonts w:ascii="Cambria Math" w:hAnsi="Cambria Math"/>
                    </w:rPr>
                    <m:t>0.04290979+8.264×10</m:t>
                  </m:r>
                </m:e>
                <m:sup>
                  <m:r>
                    <w:rPr>
                      <w:rFonts w:ascii="Cambria Math" w:hAnsi="Cambria Math"/>
                    </w:rPr>
                    <m:t>-6</m:t>
                  </m:r>
                </m:sup>
              </m:sSup>
              <m:r>
                <w:rPr>
                  <w:rFonts w:ascii="Cambria Math" w:hAnsi="Cambria Math"/>
                </w:rPr>
                <m:t xml:space="preserve"> ∙counts</m:t>
              </m:r>
            </m:den>
          </m:f>
        </m:oMath>
      </m:oMathPara>
    </w:p>
    <w:p w:rsidR="00095D7C" w:rsidRPr="000460CF" w:rsidRDefault="00095D7C" w:rsidP="000460CF">
      <w:pPr>
        <w:pStyle w:val="Body"/>
      </w:pPr>
    </w:p>
    <w:p w:rsidR="007E5140" w:rsidRPr="000460CF" w:rsidRDefault="00095D7C" w:rsidP="00095D7C">
      <w:pPr>
        <w:pStyle w:val="Body"/>
        <w:tabs>
          <w:tab w:val="left" w:pos="770"/>
        </w:tabs>
      </w:pPr>
      <w:r>
        <w:tab/>
      </w:r>
      <w:r w:rsidR="007E5140" w:rsidRPr="000460CF">
        <w:t>Algorithm 3C - (General Temperature Monitors):</w:t>
      </w:r>
    </w:p>
    <w:p w:rsidR="007E5140" w:rsidRPr="000460CF" w:rsidRDefault="007E5140" w:rsidP="000460CF">
      <w:pPr>
        <w:pStyle w:val="Body"/>
      </w:pPr>
    </w:p>
    <w:p w:rsidR="00095D7C" w:rsidRDefault="00CC0D66" w:rsidP="00095D7C">
      <w:pPr>
        <w:pStyle w:val="Body"/>
      </w:pPr>
      <m:oMathPara>
        <m:oMath>
          <m:sSub>
            <m:sSubPr>
              <m:ctrlPr>
                <w:rPr>
                  <w:rFonts w:ascii="Cambria Math" w:hAnsi="Cambria Math"/>
                  <w:i/>
                </w:rPr>
              </m:ctrlPr>
            </m:sSubPr>
            <m:e>
              <m:r>
                <w:rPr>
                  <w:rFonts w:ascii="Cambria Math" w:hAnsi="Cambria Math"/>
                </w:rPr>
                <m:t>R</m:t>
              </m:r>
            </m:e>
            <m:sub>
              <m:r>
                <w:rPr>
                  <w:rFonts w:ascii="Cambria Math" w:hAnsi="Cambria Math"/>
                </w:rPr>
                <m:t>t</m:t>
              </m:r>
            </m:sub>
          </m:sSub>
          <m:r>
            <w:rPr>
              <w:rFonts w:ascii="Cambria Math" w:hAnsi="Cambria Math"/>
            </w:rPr>
            <m:t xml:space="preserve">= </m:t>
          </m:r>
          <m:f>
            <m:fPr>
              <m:ctrlPr>
                <w:rPr>
                  <w:rFonts w:ascii="Cambria Math" w:hAnsi="Cambria Math"/>
                  <w:i/>
                </w:rPr>
              </m:ctrlPr>
            </m:fPr>
            <m:num>
              <m:r>
                <w:rPr>
                  <w:rFonts w:ascii="Cambria Math" w:hAnsi="Cambria Math"/>
                </w:rPr>
                <m:t>273.72995+counts</m:t>
              </m:r>
            </m:num>
            <m:den>
              <m:sSup>
                <m:sSupPr>
                  <m:ctrlPr>
                    <w:rPr>
                      <w:rFonts w:ascii="Cambria Math" w:hAnsi="Cambria Math"/>
                      <w:i/>
                    </w:rPr>
                  </m:ctrlPr>
                </m:sSupPr>
                <m:e>
                  <m:r>
                    <w:rPr>
                      <w:rFonts w:ascii="Cambria Math" w:hAnsi="Cambria Math"/>
                    </w:rPr>
                    <m:t>0.04290979+8.264×10</m:t>
                  </m:r>
                </m:e>
                <m:sup>
                  <m:r>
                    <w:rPr>
                      <w:rFonts w:ascii="Cambria Math" w:hAnsi="Cambria Math"/>
                    </w:rPr>
                    <m:t>-6</m:t>
                  </m:r>
                </m:sup>
              </m:sSup>
              <m:r>
                <w:rPr>
                  <w:rFonts w:ascii="Cambria Math" w:hAnsi="Cambria Math"/>
                </w:rPr>
                <m:t xml:space="preserve"> ∙counts</m:t>
              </m:r>
            </m:den>
          </m:f>
          <m:r>
            <w:rPr>
              <w:rFonts w:ascii="Cambria Math" w:hAnsi="Cambria Math"/>
            </w:rPr>
            <m:t>- 1200</m:t>
          </m:r>
        </m:oMath>
      </m:oMathPara>
    </w:p>
    <w:p w:rsidR="007E5140" w:rsidRPr="000460CF" w:rsidRDefault="007E5140" w:rsidP="000460CF">
      <w:pPr>
        <w:pStyle w:val="Body"/>
      </w:pPr>
    </w:p>
    <w:p w:rsidR="007E5140" w:rsidRDefault="007E5140" w:rsidP="00487F3C">
      <w:pPr>
        <w:pStyle w:val="Body"/>
      </w:pPr>
      <w:r w:rsidRPr="00487F3C">
        <w:rPr>
          <w:b/>
        </w:rPr>
        <w:t>Algorithm 4</w:t>
      </w:r>
      <w:r w:rsidRPr="000460CF">
        <w:t xml:space="preserve"> - The Linear Conversion (LC) equation for instrument parameters is: </w:t>
      </w:r>
    </w:p>
    <w:p w:rsidR="00487F3C" w:rsidRDefault="00487F3C" w:rsidP="00487F3C">
      <w:pPr>
        <w:pStyle w:val="Body"/>
      </w:pPr>
    </w:p>
    <w:p w:rsidR="00487F3C" w:rsidRPr="000460CF" w:rsidRDefault="00487F3C" w:rsidP="00487F3C">
      <w:pPr>
        <w:pStyle w:val="Body"/>
      </w:pPr>
      <m:oMathPara>
        <m:oMath>
          <m:r>
            <w:rPr>
              <w:rFonts w:ascii="Cambria Math" w:hAnsi="Cambria Math"/>
            </w:rPr>
            <m:t>Data=m ∙counts+b</m:t>
          </m:r>
        </m:oMath>
      </m:oMathPara>
    </w:p>
    <w:p w:rsidR="007E5140" w:rsidRPr="000460CF" w:rsidRDefault="007E5140" w:rsidP="000460CF">
      <w:pPr>
        <w:pStyle w:val="Body"/>
      </w:pPr>
    </w:p>
    <w:p w:rsidR="007E5140" w:rsidRPr="000460CF" w:rsidRDefault="00095D7C" w:rsidP="00095D7C">
      <w:pPr>
        <w:pStyle w:val="Body"/>
        <w:tabs>
          <w:tab w:val="left" w:pos="770"/>
        </w:tabs>
      </w:pPr>
      <w:r>
        <w:tab/>
      </w:r>
      <w:r w:rsidR="007E5140" w:rsidRPr="000460CF">
        <w:t xml:space="preserve">where:  </w:t>
      </w:r>
    </w:p>
    <w:p w:rsidR="007E5140" w:rsidRPr="000460CF" w:rsidRDefault="007E5140" w:rsidP="000460CF">
      <w:pPr>
        <w:pStyle w:val="Body"/>
      </w:pPr>
    </w:p>
    <w:p w:rsidR="007310AF" w:rsidRDefault="007310AF" w:rsidP="007310AF">
      <w:pPr>
        <w:pStyle w:val="Caption"/>
        <w:keepNext/>
      </w:pPr>
      <w:bookmarkStart w:id="460" w:name="_Ref226948350"/>
      <w:bookmarkStart w:id="461" w:name="_Toc227563230"/>
      <w:r>
        <w:t xml:space="preserve">Table </w:t>
      </w:r>
      <w:fldSimple w:instr=" STYLEREF 1 \s ">
        <w:r w:rsidR="00225142">
          <w:rPr>
            <w:noProof/>
          </w:rPr>
          <w:t>8</w:t>
        </w:r>
      </w:fldSimple>
      <w:r w:rsidR="00225142">
        <w:noBreakHyphen/>
      </w:r>
      <w:fldSimple w:instr=" SEQ Table \* ARABIC \s 1 ">
        <w:r w:rsidR="00225142">
          <w:rPr>
            <w:noProof/>
          </w:rPr>
          <w:t>5</w:t>
        </w:r>
      </w:fldSimple>
      <w:bookmarkEnd w:id="460"/>
      <w:r>
        <w:t>.  Algorithm 4 Linear Coefficients</w:t>
      </w:r>
      <w:bookmarkEnd w:id="461"/>
    </w:p>
    <w:tbl>
      <w:tblPr>
        <w:tblW w:w="0" w:type="auto"/>
        <w:jc w:val="center"/>
        <w:tblInd w:w="5" w:type="dxa"/>
        <w:tblLayout w:type="fixed"/>
        <w:tblCellMar>
          <w:left w:w="0" w:type="dxa"/>
          <w:right w:w="0" w:type="dxa"/>
        </w:tblCellMar>
        <w:tblLook w:val="0000"/>
      </w:tblPr>
      <w:tblGrid>
        <w:gridCol w:w="1440"/>
        <w:gridCol w:w="1440"/>
        <w:gridCol w:w="1440"/>
        <w:gridCol w:w="1440"/>
      </w:tblGrid>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vAlign w:val="center"/>
          </w:tcPr>
          <w:p w:rsidR="007E5140" w:rsidRDefault="007E5140" w:rsidP="007310AF">
            <w:pPr>
              <w:pStyle w:val="CellHeading"/>
              <w:spacing w:before="40" w:after="40"/>
              <w:ind w:left="86"/>
            </w:pPr>
            <w:r>
              <w:t>Data Type</w:t>
            </w:r>
          </w:p>
        </w:tc>
        <w:tc>
          <w:tcPr>
            <w:tcW w:w="1440" w:type="dxa"/>
            <w:tcBorders>
              <w:top w:val="single" w:sz="4" w:space="0" w:color="000000"/>
              <w:left w:val="single" w:sz="4" w:space="0" w:color="000000"/>
              <w:bottom w:val="single" w:sz="4" w:space="0" w:color="000000"/>
              <w:right w:val="single" w:sz="4" w:space="0" w:color="000000"/>
            </w:tcBorders>
            <w:vAlign w:val="center"/>
          </w:tcPr>
          <w:p w:rsidR="007E5140" w:rsidRDefault="007E5140" w:rsidP="007310AF">
            <w:pPr>
              <w:pStyle w:val="CellHeading"/>
              <w:spacing w:before="40" w:after="40"/>
              <w:ind w:left="86"/>
            </w:pPr>
            <w:r>
              <w:t>Slope (m)</w:t>
            </w:r>
          </w:p>
        </w:tc>
        <w:tc>
          <w:tcPr>
            <w:tcW w:w="1440" w:type="dxa"/>
            <w:tcBorders>
              <w:top w:val="single" w:sz="4" w:space="0" w:color="000000"/>
              <w:left w:val="single" w:sz="4" w:space="0" w:color="000000"/>
              <w:bottom w:val="single" w:sz="4" w:space="0" w:color="000000"/>
              <w:right w:val="single" w:sz="4" w:space="0" w:color="000000"/>
            </w:tcBorders>
            <w:vAlign w:val="center"/>
          </w:tcPr>
          <w:p w:rsidR="007E5140" w:rsidRDefault="007E5140" w:rsidP="007310AF">
            <w:pPr>
              <w:pStyle w:val="CellHeading"/>
              <w:spacing w:before="40" w:after="40"/>
              <w:ind w:left="86"/>
            </w:pPr>
            <w:r>
              <w:t>Intercept (b)</w:t>
            </w:r>
          </w:p>
        </w:tc>
        <w:tc>
          <w:tcPr>
            <w:tcW w:w="1440" w:type="dxa"/>
            <w:tcBorders>
              <w:top w:val="single" w:sz="4" w:space="0" w:color="000000"/>
              <w:left w:val="single" w:sz="4" w:space="0" w:color="000000"/>
              <w:bottom w:val="single" w:sz="4" w:space="0" w:color="000000"/>
              <w:right w:val="single" w:sz="4" w:space="0" w:color="000000"/>
            </w:tcBorders>
            <w:vAlign w:val="center"/>
          </w:tcPr>
          <w:p w:rsidR="007E5140" w:rsidRDefault="007E5140" w:rsidP="007310AF">
            <w:pPr>
              <w:pStyle w:val="CellHeading"/>
              <w:spacing w:before="40" w:after="40"/>
              <w:ind w:left="86"/>
            </w:pPr>
            <w:r>
              <w:t>Units</w:t>
            </w:r>
          </w:p>
        </w:tc>
      </w:tr>
      <w:tr w:rsidR="007E5140" w:rsidTr="007310AF">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2" w:name="table_8_5_4A"/>
            <w:r>
              <w:t>4A</w:t>
            </w:r>
            <w:bookmarkEnd w:id="462"/>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0.004884</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3" w:name="table_8_5_4B"/>
            <w:r>
              <w:t>4B</w:t>
            </w:r>
            <w:bookmarkEnd w:id="463"/>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0.005861</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-20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4" w:name="table_8_5_4C"/>
            <w:r>
              <w:t>4C</w:t>
            </w:r>
            <w:bookmarkEnd w:id="464"/>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0.060048</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5" w:name="table_8_5_4D"/>
            <w:r>
              <w:t>4D</w:t>
            </w:r>
            <w:bookmarkEnd w:id="465"/>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0.003995</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-135.819</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6" w:name="table_8_5_4E"/>
            <w:r>
              <w:t>4E</w:t>
            </w:r>
            <w:bookmarkEnd w:id="466"/>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0.002442</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115.001</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7" w:name="table_8_5_4F"/>
            <w:r>
              <w:t>4F</w:t>
            </w:r>
            <w:bookmarkEnd w:id="467"/>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0.002442</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-125.000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8" w:name="table_8_5_4G"/>
            <w:r>
              <w:t>4G</w:t>
            </w:r>
            <w:bookmarkEnd w:id="468"/>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0.003907</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69" w:name="table_8_5_4H"/>
            <w:r>
              <w:t>4H</w:t>
            </w:r>
            <w:bookmarkEnd w:id="469"/>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0.046617</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-95.712</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in-oz.</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0" w:name="table_8_5_4I"/>
            <w:r>
              <w:t>4I</w:t>
            </w:r>
            <w:bookmarkEnd w:id="470"/>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0.129861</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-266.625</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in-oz.</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1" w:name="table_8_5_4J"/>
            <w:r>
              <w:t>4J</w:t>
            </w:r>
            <w:bookmarkEnd w:id="471"/>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0.0019536</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2" w:name="table_8_5_4K"/>
            <w:r>
              <w:t>4K</w:t>
            </w:r>
            <w:bookmarkEnd w:id="472"/>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0.0054932</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Degrees</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3" w:name="table_8_5_4L"/>
            <w:r>
              <w:t>4L</w:t>
            </w:r>
            <w:bookmarkEnd w:id="473"/>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0.028145</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mA</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4" w:name="table_8_5_4M"/>
            <w:r>
              <w:t>4M</w:t>
            </w:r>
            <w:bookmarkEnd w:id="474"/>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6.6</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sec</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5" w:name="table_8_5_4N"/>
            <w:r>
              <w:t>4N</w:t>
            </w:r>
            <w:bookmarkEnd w:id="475"/>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0.001</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msec</w:t>
            </w:r>
          </w:p>
        </w:tc>
      </w:tr>
      <w:tr w:rsidR="007E5140" w:rsidTr="007310AF">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Link"/>
              <w:spacing w:before="40" w:after="40"/>
              <w:ind w:left="86"/>
            </w:pPr>
            <w:bookmarkStart w:id="476" w:name="table_8_5_4O"/>
            <w:r>
              <w:t>4O</w:t>
            </w:r>
            <w:bookmarkEnd w:id="476"/>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0.00293</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0</w:t>
            </w:r>
          </w:p>
        </w:tc>
        <w:tc>
          <w:tcPr>
            <w:tcW w:w="1440" w:type="dxa"/>
            <w:tcBorders>
              <w:top w:val="single" w:sz="4" w:space="0" w:color="000000"/>
              <w:left w:val="single" w:sz="4" w:space="0" w:color="000000"/>
              <w:bottom w:val="single" w:sz="4" w:space="0" w:color="000000"/>
              <w:right w:val="single" w:sz="4" w:space="0" w:color="000000"/>
            </w:tcBorders>
          </w:tcPr>
          <w:p w:rsidR="007E5140" w:rsidRDefault="007E5140" w:rsidP="007310AF">
            <w:pPr>
              <w:pStyle w:val="CellBody"/>
              <w:spacing w:before="40" w:after="40"/>
              <w:ind w:left="86"/>
              <w:jc w:val="center"/>
              <w:rPr>
                <w:sz w:val="18"/>
                <w:szCs w:val="18"/>
              </w:rPr>
            </w:pPr>
            <w:r>
              <w:rPr>
                <w:sz w:val="18"/>
                <w:szCs w:val="18"/>
              </w:rPr>
              <w:t>Volts</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8B41E2">
      <w:pPr>
        <w:pStyle w:val="Body"/>
        <w:ind w:left="660"/>
      </w:pPr>
      <w:r>
        <w:t xml:space="preserve">Note: Algorithm </w:t>
      </w:r>
      <w:fldSimple w:instr=" REF table_8_5_4K \h  \* MERGEFORMAT ">
        <w:r w:rsidR="00343A2C" w:rsidRPr="00343A2C">
          <w:rPr>
            <w:color w:val="548DD4" w:themeColor="text2" w:themeTint="99"/>
          </w:rPr>
          <w:t>4K</w:t>
        </w:r>
      </w:fldSimple>
      <w:r>
        <w:t xml:space="preserve"> needs to be slightly modified to correct for an additional alignment bias uncovered during FM1/2 ground testing.  This equation becomes:  </w:t>
      </w:r>
    </w:p>
    <w:p w:rsidR="008B41E2" w:rsidRPr="008B41E2" w:rsidRDefault="008B41E2" w:rsidP="008B41E2">
      <w:pPr>
        <w:pStyle w:val="Body"/>
      </w:pPr>
    </w:p>
    <w:p w:rsidR="008B41E2" w:rsidRPr="000460CF" w:rsidRDefault="008B41E2" w:rsidP="008B41E2">
      <w:pPr>
        <w:pStyle w:val="Body"/>
      </w:pPr>
      <m:oMathPara>
        <m:oMath>
          <m:r>
            <w:rPr>
              <w:rFonts w:ascii="Cambria Math" w:hAnsi="Cambria Math"/>
            </w:rPr>
            <m:t>Data=m ∙</m:t>
          </m:r>
          <m:d>
            <m:dPr>
              <m:ctrlPr>
                <w:rPr>
                  <w:rFonts w:ascii="Cambria Math" w:hAnsi="Cambria Math"/>
                  <w:i/>
                </w:rPr>
              </m:ctrlPr>
            </m:dPr>
            <m:e>
              <m:r>
                <w:rPr>
                  <w:rFonts w:ascii="Cambria Math" w:hAnsi="Cambria Math"/>
                </w:rPr>
                <m:t>counts+c</m:t>
              </m:r>
            </m:e>
          </m:d>
          <m:r>
            <w:rPr>
              <w:rFonts w:ascii="Cambria Math" w:hAnsi="Cambria Math"/>
            </w:rPr>
            <m:t>+ b</m:t>
          </m:r>
        </m:oMath>
      </m:oMathPara>
    </w:p>
    <w:p w:rsidR="007E5140" w:rsidRPr="008B41E2" w:rsidRDefault="007E5140" w:rsidP="008B41E2">
      <w:pPr>
        <w:pStyle w:val="Body"/>
      </w:pPr>
    </w:p>
    <w:p w:rsidR="007E5140" w:rsidRPr="008B41E2" w:rsidRDefault="008B41E2" w:rsidP="008B41E2">
      <w:pPr>
        <w:pStyle w:val="Body"/>
        <w:tabs>
          <w:tab w:val="clear" w:pos="1440"/>
          <w:tab w:val="left" w:pos="660"/>
        </w:tabs>
      </w:pPr>
      <w:r>
        <w:tab/>
      </w:r>
      <w:r w:rsidR="007E5140" w:rsidRPr="008B41E2">
        <w:t xml:space="preserve">where the bias correction coefficient (c) is listed in </w:t>
      </w:r>
      <w:fldSimple w:instr=" REF _Ref226962310 \h  \* MERGEFORMAT ">
        <w:r w:rsidR="00E6629A" w:rsidRPr="00E6629A">
          <w:rPr>
            <w:color w:val="548DD4" w:themeColor="text2" w:themeTint="99"/>
          </w:rPr>
          <w:t>Table 8</w:t>
        </w:r>
        <w:r w:rsidR="00E6629A" w:rsidRPr="00E6629A">
          <w:rPr>
            <w:color w:val="548DD4" w:themeColor="text2" w:themeTint="99"/>
          </w:rPr>
          <w:noBreakHyphen/>
          <w:t>6</w:t>
        </w:r>
      </w:fldSimple>
      <w:r>
        <w:t>.</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8B41E2" w:rsidRDefault="008B41E2" w:rsidP="008B41E2">
      <w:pPr>
        <w:pStyle w:val="Caption"/>
        <w:keepNext/>
      </w:pPr>
      <w:bookmarkStart w:id="477" w:name="_Ref226962310"/>
      <w:bookmarkStart w:id="478" w:name="_Toc227563231"/>
      <w:r>
        <w:lastRenderedPageBreak/>
        <w:t xml:space="preserve">Table </w:t>
      </w:r>
      <w:fldSimple w:instr=" STYLEREF 1 \s ">
        <w:r w:rsidR="00225142">
          <w:rPr>
            <w:noProof/>
          </w:rPr>
          <w:t>8</w:t>
        </w:r>
      </w:fldSimple>
      <w:r w:rsidR="00225142">
        <w:noBreakHyphen/>
      </w:r>
      <w:fldSimple w:instr=" SEQ Table \* ARABIC \s 1 ">
        <w:r w:rsidR="00225142">
          <w:rPr>
            <w:noProof/>
          </w:rPr>
          <w:t>6</w:t>
        </w:r>
      </w:fldSimple>
      <w:bookmarkEnd w:id="477"/>
      <w:r>
        <w:t xml:space="preserve">.  Algorithm </w:t>
      </w:r>
      <w:fldSimple w:instr=" REF table_8_5_4K \h  \* MERGEFORMAT ">
        <w:r w:rsidR="00343A2C" w:rsidRPr="00343A2C">
          <w:rPr>
            <w:color w:val="548DD4" w:themeColor="text2" w:themeTint="99"/>
          </w:rPr>
          <w:t>4K</w:t>
        </w:r>
      </w:fldSimple>
      <w:r>
        <w:t xml:space="preserve"> Azimuth Gimbal Bias Coefficient (Counts)</w:t>
      </w:r>
      <w:bookmarkEnd w:id="478"/>
    </w:p>
    <w:tbl>
      <w:tblPr>
        <w:tblW w:w="0" w:type="auto"/>
        <w:jc w:val="center"/>
        <w:tblInd w:w="5" w:type="dxa"/>
        <w:tblLayout w:type="fixed"/>
        <w:tblCellMar>
          <w:left w:w="0" w:type="dxa"/>
          <w:right w:w="0" w:type="dxa"/>
        </w:tblCellMar>
        <w:tblLook w:val="0000"/>
      </w:tblPr>
      <w:tblGrid>
        <w:gridCol w:w="1440"/>
        <w:gridCol w:w="1440"/>
        <w:gridCol w:w="1440"/>
        <w:gridCol w:w="1440"/>
        <w:gridCol w:w="1440"/>
      </w:tblGrid>
      <w:tr w:rsidR="007E5140" w:rsidTr="008B41E2">
        <w:trPr>
          <w:cantSplit/>
          <w:jc w:val="center"/>
        </w:trPr>
        <w:tc>
          <w:tcPr>
            <w:tcW w:w="144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8B41E2">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8B41E2">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8B41E2">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8B41E2">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8B41E2">
            <w:pPr>
              <w:pStyle w:val="CellHeading"/>
              <w:spacing w:before="40" w:after="40"/>
              <w:ind w:left="86"/>
            </w:pPr>
            <w:r>
              <w:t>FM4</w:t>
            </w:r>
          </w:p>
        </w:tc>
      </w:tr>
      <w:tr w:rsidR="007E5140" w:rsidTr="008B41E2">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8B41E2">
            <w:pPr>
              <w:pStyle w:val="CellLink"/>
              <w:spacing w:before="40" w:after="40"/>
              <w:ind w:left="86"/>
            </w:pPr>
            <w:r>
              <w:t>0</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8B41E2">
            <w:pPr>
              <w:pStyle w:val="CellBody"/>
              <w:spacing w:before="40" w:after="40"/>
              <w:ind w:left="86"/>
              <w:jc w:val="center"/>
              <w:rPr>
                <w:sz w:val="18"/>
                <w:szCs w:val="18"/>
              </w:rPr>
            </w:pPr>
            <w:r>
              <w:rPr>
                <w:sz w:val="18"/>
                <w:szCs w:val="18"/>
              </w:rPr>
              <w:t>+27</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8B41E2">
            <w:pPr>
              <w:pStyle w:val="CellBody"/>
              <w:spacing w:before="40" w:after="40"/>
              <w:ind w:left="86"/>
              <w:jc w:val="center"/>
              <w:rPr>
                <w:sz w:val="18"/>
                <w:szCs w:val="18"/>
              </w:rPr>
            </w:pPr>
            <w:r>
              <w:rPr>
                <w:sz w:val="18"/>
                <w:szCs w:val="18"/>
              </w:rPr>
              <w:t>-18</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8B41E2">
            <w:pPr>
              <w:pStyle w:val="CellBody"/>
              <w:spacing w:before="40" w:after="40"/>
              <w:ind w:left="86"/>
              <w:jc w:val="center"/>
              <w:rPr>
                <w:sz w:val="18"/>
                <w:szCs w:val="18"/>
              </w:rPr>
            </w:pPr>
            <w:r>
              <w:rPr>
                <w:sz w:val="18"/>
                <w:szCs w:val="18"/>
              </w:rPr>
              <w:t>0</w:t>
            </w:r>
          </w:p>
        </w:tc>
        <w:tc>
          <w:tcPr>
            <w:tcW w:w="1440" w:type="dxa"/>
            <w:tcBorders>
              <w:top w:val="double" w:sz="4" w:space="0" w:color="000000"/>
              <w:left w:val="single" w:sz="4" w:space="0" w:color="000000"/>
              <w:bottom w:val="single" w:sz="4" w:space="0" w:color="000000"/>
              <w:right w:val="single" w:sz="4" w:space="0" w:color="000000"/>
            </w:tcBorders>
          </w:tcPr>
          <w:p w:rsidR="007E5140" w:rsidRDefault="007E5140" w:rsidP="008B41E2">
            <w:pPr>
              <w:pStyle w:val="CellBody"/>
              <w:spacing w:before="40" w:after="40"/>
              <w:ind w:left="86"/>
              <w:jc w:val="center"/>
              <w:rPr>
                <w:sz w:val="18"/>
                <w:szCs w:val="18"/>
              </w:rPr>
            </w:pPr>
            <w:r>
              <w:rPr>
                <w:sz w:val="18"/>
                <w:szCs w:val="18"/>
              </w:rPr>
              <w:t>0</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Pr="00C44189" w:rsidRDefault="007E5140" w:rsidP="00C44189">
      <w:pPr>
        <w:pStyle w:val="Body"/>
      </w:pPr>
      <w:r w:rsidRPr="00C44189">
        <w:rPr>
          <w:b/>
        </w:rPr>
        <w:t>Algorithm 5</w:t>
      </w:r>
      <w:r w:rsidRPr="00C44189">
        <w:t xml:space="preserve"> - Solar Aspect Sensor (N/A).</w:t>
      </w:r>
    </w:p>
    <w:p w:rsidR="007E5140" w:rsidRPr="00C44189" w:rsidRDefault="007E5140" w:rsidP="00C44189">
      <w:pPr>
        <w:pStyle w:val="Body"/>
      </w:pPr>
      <w:r w:rsidRPr="00C44189">
        <w:tab/>
      </w:r>
    </w:p>
    <w:p w:rsidR="007E5140" w:rsidRPr="00C44189" w:rsidRDefault="00CC0D66" w:rsidP="00C44189">
      <w:pPr>
        <w:pStyle w:val="Body"/>
      </w:pPr>
      <w:fldSimple w:instr=" REF algorithm_6 \h  \* MERGEFORMAT ">
        <w:r w:rsidR="004F5FA1" w:rsidRPr="004F5FA1">
          <w:rPr>
            <w:b/>
            <w:bCs/>
            <w:color w:val="548DD4" w:themeColor="text2" w:themeTint="99"/>
          </w:rPr>
          <w:t>Algorithm 6</w:t>
        </w:r>
      </w:fldSimple>
      <w:r w:rsidR="007E5140" w:rsidRPr="00C44189">
        <w:t xml:space="preserve"> - Solar Presence Sensor (See </w:t>
      </w:r>
      <w:fldSimple w:instr=" REF _Ref219790630 \n \h  \* MERGEFORMAT ">
        <w:r w:rsidR="00E6629A" w:rsidRPr="00E6629A">
          <w:rPr>
            <w:color w:val="548DD4" w:themeColor="text2" w:themeTint="99"/>
          </w:rPr>
          <w:t>Appendix C</w:t>
        </w:r>
      </w:fldSimple>
      <w:r w:rsidR="007E5140" w:rsidRPr="00C44189">
        <w:rPr>
          <w:rStyle w:val="BlueTag"/>
          <w:color w:val="000000"/>
        </w:rPr>
        <w:t>)</w:t>
      </w:r>
      <w:r w:rsidR="007E5140" w:rsidRPr="00C44189">
        <w:t>.</w:t>
      </w:r>
    </w:p>
    <w:p w:rsidR="007E5140" w:rsidRPr="00C44189" w:rsidRDefault="007E5140" w:rsidP="00C44189">
      <w:pPr>
        <w:pStyle w:val="Body"/>
      </w:pPr>
      <w:r w:rsidRPr="00C44189">
        <w:tab/>
      </w:r>
    </w:p>
    <w:p w:rsidR="007E5140" w:rsidRPr="00C44189" w:rsidRDefault="007E5140" w:rsidP="00C44189">
      <w:pPr>
        <w:pStyle w:val="Body"/>
      </w:pPr>
      <w:r w:rsidRPr="00C44189">
        <w:rPr>
          <w:b/>
        </w:rPr>
        <w:t>Algorithm 7</w:t>
      </w:r>
      <w:r w:rsidRPr="00C44189">
        <w:t xml:space="preserve"> -</w:t>
      </w:r>
      <w:r w:rsidR="00C44189">
        <w:t xml:space="preserve"> Gimbal Rate (in deg/sec):  </w:t>
      </w:r>
      <m:oMath>
        <m:r>
          <w:rPr>
            <w:rFonts w:ascii="Cambria Math" w:hAnsi="Cambria Math"/>
          </w:rPr>
          <m:t>Rate=5493.1641/(counts+2)</m:t>
        </m:r>
      </m:oMath>
    </w:p>
    <w:p w:rsidR="007E5140" w:rsidRPr="00C44189" w:rsidRDefault="007E5140" w:rsidP="00C44189">
      <w:pPr>
        <w:pStyle w:val="Body"/>
      </w:pPr>
    </w:p>
    <w:p w:rsidR="0036751C" w:rsidRDefault="0036751C">
      <w:pPr>
        <w:spacing w:after="0" w:line="240" w:lineRule="auto"/>
        <w:rPr>
          <w:rFonts w:ascii="Times New Roman" w:hAnsi="Times New Roman"/>
          <w:noProof/>
          <w:color w:val="000000"/>
          <w:sz w:val="24"/>
          <w:szCs w:val="24"/>
        </w:rPr>
      </w:pPr>
      <w:r>
        <w:br w:type="page"/>
      </w:r>
    </w:p>
    <w:p w:rsidR="007E5140" w:rsidRPr="0090338B" w:rsidRDefault="007E5140" w:rsidP="0090338B">
      <w:pPr>
        <w:pStyle w:val="Body"/>
        <w:tabs>
          <w:tab w:val="left" w:pos="1100"/>
        </w:tabs>
        <w:rPr>
          <w:b/>
          <w:sz w:val="28"/>
          <w:szCs w:val="28"/>
        </w:rPr>
      </w:pPr>
      <w:bookmarkStart w:id="479" w:name="note_2"/>
      <w:r w:rsidRPr="0090338B">
        <w:rPr>
          <w:b/>
          <w:sz w:val="28"/>
          <w:szCs w:val="28"/>
        </w:rPr>
        <w:lastRenderedPageBreak/>
        <w:t>Note-2</w:t>
      </w:r>
      <w:bookmarkEnd w:id="479"/>
      <w:r w:rsidR="0036751C" w:rsidRPr="0090338B">
        <w:rPr>
          <w:b/>
          <w:sz w:val="28"/>
          <w:szCs w:val="28"/>
        </w:rPr>
        <w:tab/>
      </w:r>
      <w:r w:rsidRPr="0090338B">
        <w:rPr>
          <w:b/>
          <w:sz w:val="28"/>
          <w:szCs w:val="28"/>
        </w:rPr>
        <w:t>CERES Point Spread Function</w:t>
      </w:r>
    </w:p>
    <w:p w:rsidR="0090338B" w:rsidRPr="0090338B" w:rsidRDefault="0090338B" w:rsidP="0090338B">
      <w:pPr>
        <w:pStyle w:val="NOTESec1"/>
        <w:tabs>
          <w:tab w:val="clear" w:pos="1260"/>
          <w:tab w:val="left" w:pos="1100"/>
        </w:tabs>
        <w:spacing w:before="0" w:after="0" w:line="240" w:lineRule="auto"/>
        <w:rPr>
          <w:b w:val="0"/>
          <w:color w:val="auto"/>
        </w:rPr>
      </w:pPr>
    </w:p>
    <w:p w:rsidR="007E5140" w:rsidRDefault="007E5140" w:rsidP="0090338B">
      <w:pPr>
        <w:pStyle w:val="NOTESec1"/>
        <w:tabs>
          <w:tab w:val="clear" w:pos="1260"/>
          <w:tab w:val="left" w:pos="1100"/>
        </w:tabs>
        <w:spacing w:before="0" w:after="0" w:line="240" w:lineRule="auto"/>
        <w:rPr>
          <w:rStyle w:val="bold"/>
          <w:b/>
          <w:bCs/>
          <w:color w:val="auto"/>
        </w:rPr>
      </w:pPr>
      <w:r w:rsidRPr="0036751C">
        <w:rPr>
          <w:color w:val="auto"/>
        </w:rPr>
        <w:t>Note-2.1</w:t>
      </w:r>
      <w:r w:rsidR="0036751C" w:rsidRPr="0036751C">
        <w:rPr>
          <w:color w:val="auto"/>
        </w:rPr>
        <w:tab/>
      </w:r>
      <w:r w:rsidRPr="0036751C">
        <w:rPr>
          <w:rStyle w:val="bold"/>
          <w:b/>
          <w:bCs/>
          <w:color w:val="auto"/>
        </w:rPr>
        <w:t>CERES Point Spread Function</w:t>
      </w:r>
    </w:p>
    <w:p w:rsidR="0090338B" w:rsidRPr="0036751C" w:rsidRDefault="0090338B" w:rsidP="0090338B">
      <w:pPr>
        <w:pStyle w:val="NOTESec1"/>
        <w:tabs>
          <w:tab w:val="clear" w:pos="1260"/>
          <w:tab w:val="left" w:pos="1100"/>
        </w:tabs>
        <w:spacing w:before="0" w:after="0" w:line="240" w:lineRule="auto"/>
        <w:rPr>
          <w:rStyle w:val="bold"/>
          <w:b/>
          <w:bCs/>
          <w:color w:val="auto"/>
        </w:rPr>
      </w:pPr>
    </w:p>
    <w:p w:rsidR="007E5140" w:rsidRDefault="007E5140" w:rsidP="007E5140">
      <w:pPr>
        <w:pStyle w:val="Body"/>
        <w:spacing w:line="280" w:lineRule="atLeast"/>
        <w:rPr>
          <w:color w:val="auto"/>
        </w:rPr>
      </w:pPr>
      <w:r w:rsidRPr="0036751C">
        <w:rPr>
          <w:color w:val="auto"/>
        </w:rPr>
        <w:t xml:space="preserve">The </w:t>
      </w:r>
      <w:r w:rsidRPr="0036751C">
        <w:rPr>
          <w:rStyle w:val="BlueTag"/>
          <w:color w:val="auto"/>
        </w:rPr>
        <w:t>CERES</w:t>
      </w:r>
      <w:r w:rsidRPr="0036751C">
        <w:rPr>
          <w:color w:val="auto"/>
        </w:rPr>
        <w:t xml:space="preserve"> scanning radiometer is an evolutionary development of the ERBE scanning radiometer.  It is desired to increase the resolution as much as possible, using a thermistor bolometer as the detector.  As the resolution is increased, the sampling rate must increase to achieve spatial coverage.  When the sampling rate becomes comparable to the response time of the detector, the effect of the time response of the detector on the PSF must be considered.  Also, the signal is usually filtered electronically prior to sampling in order to attenuate electronic noises and to remove high frequency components of the signal which would cause aliasing errors.  The time response of the filter, together with that of the detector causes a lag in the output relative to the input radiance.  This time lag causes the centroid of the PSF to be displaced from the centroid of the optical </w:t>
      </w:r>
      <w:r w:rsidRPr="0036751C">
        <w:rPr>
          <w:rStyle w:val="bold"/>
          <w:b w:val="0"/>
          <w:bCs w:val="0"/>
          <w:color w:val="auto"/>
        </w:rPr>
        <w:t>FOV</w:t>
      </w:r>
      <w:r w:rsidRPr="0036751C">
        <w:rPr>
          <w:color w:val="auto"/>
        </w:rPr>
        <w:t>.  Thus, the signal as sampled comes not only from where the radiometer is pointed, but includes a “memory” of the input from where it had been looking.  Another effect of the time response is to broaden the PSF, which will reduce the resolution of the measurement, increase blurring errors, and decrease aliasing errors.</w:t>
      </w:r>
    </w:p>
    <w:p w:rsidR="0090338B" w:rsidRPr="0036751C" w:rsidRDefault="0090338B" w:rsidP="007E5140">
      <w:pPr>
        <w:pStyle w:val="Body"/>
        <w:spacing w:line="280" w:lineRule="atLeast"/>
        <w:rPr>
          <w:color w:val="auto"/>
        </w:rPr>
      </w:pPr>
    </w:p>
    <w:p w:rsidR="007E5140" w:rsidRDefault="007E5140" w:rsidP="0090338B">
      <w:pPr>
        <w:pStyle w:val="NOTESec"/>
        <w:tabs>
          <w:tab w:val="clear" w:pos="1440"/>
          <w:tab w:val="left" w:pos="1100"/>
        </w:tabs>
        <w:spacing w:before="0" w:after="0"/>
      </w:pPr>
      <w:r>
        <w:t>Note-2.2</w:t>
      </w:r>
      <w:r w:rsidR="0036751C">
        <w:tab/>
      </w:r>
      <w:r>
        <w:t>Geometry of the Point Spread Function</w:t>
      </w:r>
    </w:p>
    <w:p w:rsidR="0090338B" w:rsidRDefault="0090338B" w:rsidP="007E5140">
      <w:pPr>
        <w:pStyle w:val="Body"/>
        <w:spacing w:line="280" w:lineRule="atLeast"/>
      </w:pPr>
    </w:p>
    <w:p w:rsidR="007E5140" w:rsidRDefault="007E5140" w:rsidP="007E5140">
      <w:pPr>
        <w:pStyle w:val="Body"/>
        <w:spacing w:line="280" w:lineRule="atLeast"/>
      </w:pPr>
      <w:r>
        <w:t xml:space="preserve">The scanner footprint geometry is given in </w:t>
      </w:r>
      <w:fldSimple w:instr=" REF _Ref226962355 \h  \* MERGEFORMAT ">
        <w:r w:rsidR="00E6629A" w:rsidRPr="00E6629A">
          <w:rPr>
            <w:color w:val="548DD4" w:themeColor="text2" w:themeTint="99"/>
          </w:rPr>
          <w:t>Figure 8</w:t>
        </w:r>
        <w:r w:rsidR="00E6629A" w:rsidRPr="00E6629A">
          <w:rPr>
            <w:color w:val="548DD4" w:themeColor="text2" w:themeTint="99"/>
          </w:rPr>
          <w:noBreakHyphen/>
          <w:t>1</w:t>
        </w:r>
      </w:fldSimple>
      <w:r>
        <w:rPr>
          <w:rStyle w:val="BlueTag"/>
        </w:rPr>
        <w:t>.</w:t>
      </w:r>
      <w:r>
        <w:t xml:space="preserve">  The optical</w:t>
      </w:r>
      <w:r w:rsidRPr="0036751C">
        <w:rPr>
          <w:color w:val="auto"/>
        </w:rPr>
        <w:t xml:space="preserve"> </w:t>
      </w:r>
      <w:r w:rsidRPr="0036751C">
        <w:rPr>
          <w:rStyle w:val="bold"/>
          <w:b w:val="0"/>
          <w:bCs w:val="0"/>
          <w:color w:val="auto"/>
        </w:rPr>
        <w:t>FOV</w:t>
      </w:r>
      <w:r>
        <w:t xml:space="preserve"> is a truncated diamond </w:t>
      </w:r>
    </w:p>
    <w:p w:rsidR="0036751C" w:rsidRPr="0036751C" w:rsidRDefault="0036751C" w:rsidP="0036751C">
      <w:pPr>
        <w:pStyle w:val="Body"/>
      </w:pPr>
    </w:p>
    <w:p w:rsidR="0036751C" w:rsidRPr="0036751C" w:rsidRDefault="00854131" w:rsidP="00854131">
      <w:pPr>
        <w:pStyle w:val="Body"/>
        <w:jc w:val="center"/>
      </w:pPr>
      <w:r>
        <w:lastRenderedPageBreak/>
        <w:drawing>
          <wp:inline distT="0" distB="0" distL="0" distR="0">
            <wp:extent cx="4940300" cy="4333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srcRect/>
                    <a:stretch>
                      <a:fillRect/>
                    </a:stretch>
                  </pic:blipFill>
                  <pic:spPr bwMode="auto">
                    <a:xfrm>
                      <a:off x="0" y="0"/>
                      <a:ext cx="4944407" cy="4337478"/>
                    </a:xfrm>
                    <a:prstGeom prst="rect">
                      <a:avLst/>
                    </a:prstGeom>
                    <a:noFill/>
                    <a:ln w="9525">
                      <a:noFill/>
                      <a:miter lim="800000"/>
                      <a:headEnd/>
                      <a:tailEnd/>
                    </a:ln>
                  </pic:spPr>
                </pic:pic>
              </a:graphicData>
            </a:graphic>
          </wp:inline>
        </w:drawing>
      </w:r>
    </w:p>
    <w:p w:rsidR="0036751C" w:rsidRDefault="0036751C" w:rsidP="0036751C">
      <w:pPr>
        <w:pStyle w:val="Body"/>
      </w:pPr>
    </w:p>
    <w:p w:rsidR="0036751C" w:rsidRDefault="00854131" w:rsidP="00854131">
      <w:pPr>
        <w:pStyle w:val="Caption"/>
      </w:pPr>
      <w:bookmarkStart w:id="480" w:name="_Ref226962355"/>
      <w:bookmarkStart w:id="481" w:name="_Toc227562661"/>
      <w:r>
        <w:t xml:space="preserve">Figure </w:t>
      </w:r>
      <w:fldSimple w:instr=" STYLEREF 1 \s ">
        <w:r w:rsidR="002F3692">
          <w:rPr>
            <w:noProof/>
          </w:rPr>
          <w:t>8</w:t>
        </w:r>
      </w:fldSimple>
      <w:r w:rsidR="002F3692">
        <w:noBreakHyphen/>
      </w:r>
      <w:fldSimple w:instr=" SEQ Figure \* ARABIC \s 1 ">
        <w:r w:rsidR="002F3692">
          <w:rPr>
            <w:noProof/>
          </w:rPr>
          <w:t>1</w:t>
        </w:r>
      </w:fldSimple>
      <w:bookmarkEnd w:id="480"/>
      <w:r>
        <w:t>.  Scanner Footprint Geometry</w:t>
      </w:r>
      <w:bookmarkEnd w:id="481"/>
    </w:p>
    <w:p w:rsidR="0036751C" w:rsidRPr="0036751C" w:rsidRDefault="0036751C" w:rsidP="0036751C">
      <w:pPr>
        <w:pStyle w:val="Body"/>
      </w:pPr>
    </w:p>
    <w:p w:rsidR="007E5140" w:rsidRPr="0036751C" w:rsidRDefault="00034C9D" w:rsidP="0036751C">
      <w:pPr>
        <w:pStyle w:val="Body"/>
      </w:pPr>
      <w:r>
        <w:t>(or hexagon) and is 1.3</w:t>
      </w:r>
      <w:r>
        <w:sym w:font="Symbol" w:char="F0B0"/>
      </w:r>
      <w:r>
        <w:t xml:space="preserve"> in the along-scan direction and 2.6</w:t>
      </w:r>
      <w:r>
        <w:sym w:font="Symbol" w:char="F0B0"/>
      </w:r>
      <w:r>
        <w:t xml:space="preserve"> in the across-scan direction.  The effective FOX (or footptint) is given by the PSF and is shown as an ellipse.  A point within the footprint</w:t>
      </w:r>
      <w:r w:rsidR="007E5140" w:rsidRPr="0036751C">
        <w:t xml:space="preserve"> is located by </w:t>
      </w:r>
      <w:r>
        <w:rPr>
          <w:rStyle w:val="greek"/>
          <w:rFonts w:ascii="Times New Roman" w:hAnsi="Times New Roman" w:cs="Times New Roman"/>
        </w:rPr>
        <w:sym w:font="Symbol" w:char="F062"/>
      </w:r>
      <w:r w:rsidR="007E5140" w:rsidRPr="0036751C">
        <w:t xml:space="preserve"> and </w:t>
      </w:r>
      <w:r>
        <w:rPr>
          <w:rStyle w:val="greek"/>
          <w:rFonts w:ascii="Times New Roman" w:hAnsi="Times New Roman" w:cs="Times New Roman"/>
        </w:rPr>
        <w:sym w:font="Symbol" w:char="F064"/>
      </w:r>
      <w:r w:rsidR="007E5140" w:rsidRPr="0036751C">
        <w:t xml:space="preserve">.  The cone angle </w:t>
      </w:r>
      <w:r w:rsidRPr="00034C9D">
        <w:rPr>
          <w:rStyle w:val="greek"/>
          <w:rFonts w:cs="Times New Roman"/>
        </w:rPr>
        <w:t></w:t>
      </w:r>
      <w:r w:rsidR="007E5140" w:rsidRPr="0036751C">
        <w:t xml:space="preserve"> (or nadir angle) determines the location of the footprint centroid on the Earth.  If </w:t>
      </w:r>
      <w:r w:rsidR="004735A4" w:rsidRPr="00034C9D">
        <w:rPr>
          <w:rStyle w:val="greek"/>
          <w:rFonts w:cs="Times New Roman"/>
        </w:rPr>
        <w:t></w:t>
      </w:r>
      <w:r w:rsidR="007E5140" w:rsidRPr="0036751C">
        <w:t xml:space="preserve"> = 0, the footprint is at nadir.  The viewing zenith angle </w:t>
      </w:r>
      <w:r w:rsidR="004735A4">
        <w:rPr>
          <w:rStyle w:val="greek"/>
          <w:rFonts w:ascii="Times New Roman" w:hAnsi="Times New Roman" w:cs="Times New Roman"/>
        </w:rPr>
        <w:sym w:font="Symbol" w:char="F071"/>
      </w:r>
      <w:r w:rsidR="007E5140" w:rsidRPr="0036751C">
        <w:t xml:space="preserve"> is a direct result of the satellite altitude h, the Earth radius r</w:t>
      </w:r>
      <w:r w:rsidR="007E5140" w:rsidRPr="004735A4">
        <w:rPr>
          <w:vertAlign w:val="subscript"/>
        </w:rPr>
        <w:t>E</w:t>
      </w:r>
      <w:r w:rsidR="007E5140" w:rsidRPr="0036751C">
        <w:t xml:space="preserve">, and the cone angle </w:t>
      </w:r>
      <w:r w:rsidR="004735A4" w:rsidRPr="00034C9D">
        <w:rPr>
          <w:rStyle w:val="greek"/>
          <w:rFonts w:cs="Times New Roman"/>
        </w:rPr>
        <w:t></w:t>
      </w:r>
      <w:r w:rsidR="007E5140" w:rsidRPr="0036751C">
        <w:t xml:space="preserve">.  The surface distance </w:t>
      </w:r>
      <w:r w:rsidR="006235A4">
        <w:t>ι</w:t>
      </w:r>
      <w:r w:rsidR="007E5140" w:rsidRPr="0036751C">
        <w:t xml:space="preserve"> and the Earth central angle </w:t>
      </w:r>
      <w:r w:rsidR="006235A4">
        <w:rPr>
          <w:rStyle w:val="greek"/>
          <w:rFonts w:ascii="Times New Roman" w:hAnsi="Times New Roman" w:cs="Times New Roman"/>
        </w:rPr>
        <w:t>γ</w:t>
      </w:r>
      <w:r w:rsidR="007E5140" w:rsidRPr="0036751C">
        <w:t xml:space="preserve"> between nadir and the centroid are also a result of the viewing geometry.  In </w:t>
      </w:r>
      <w:fldSimple w:instr=" REF _Ref226962355 \h  \* MERGEFORMAT ">
        <w:r w:rsidR="00E6629A" w:rsidRPr="00E6629A">
          <w:rPr>
            <w:color w:val="548DD4" w:themeColor="text2" w:themeTint="99"/>
          </w:rPr>
          <w:t>Figure 8</w:t>
        </w:r>
        <w:r w:rsidR="00E6629A" w:rsidRPr="00E6629A">
          <w:rPr>
            <w:color w:val="548DD4" w:themeColor="text2" w:themeTint="99"/>
          </w:rPr>
          <w:noBreakHyphen/>
          <w:t>1</w:t>
        </w:r>
      </w:fldSimple>
      <w:r w:rsidR="007E5140" w:rsidRPr="0036751C">
        <w:t xml:space="preserve"> we have denoted the length of the </w:t>
      </w:r>
      <w:r w:rsidR="007E5140" w:rsidRPr="0036751C">
        <w:rPr>
          <w:rStyle w:val="bold"/>
          <w:b w:val="0"/>
          <w:bCs w:val="0"/>
        </w:rPr>
        <w:t>FOV</w:t>
      </w:r>
      <w:r w:rsidR="007E5140" w:rsidRPr="0036751C">
        <w:t xml:space="preserve"> by </w:t>
      </w:r>
      <w:r w:rsidR="006235A4">
        <w:t>∆ι</w:t>
      </w:r>
      <w:r w:rsidR="007E5140" w:rsidRPr="0036751C">
        <w:t>.</w:t>
      </w:r>
    </w:p>
    <w:p w:rsidR="007E5140" w:rsidRPr="0036751C" w:rsidRDefault="007E5140" w:rsidP="0036751C">
      <w:pPr>
        <w:pStyle w:val="Body"/>
      </w:pPr>
    </w:p>
    <w:p w:rsidR="007E5140" w:rsidRDefault="00CC0D66" w:rsidP="007E5140">
      <w:pPr>
        <w:pStyle w:val="Body"/>
        <w:spacing w:line="280" w:lineRule="atLeast"/>
      </w:pPr>
      <w:fldSimple w:instr=" REF _Ref226962386 \h  \* MERGEFORMAT ">
        <w:r w:rsidR="00E6629A" w:rsidRPr="00E6629A">
          <w:rPr>
            <w:color w:val="548DD4" w:themeColor="text2" w:themeTint="99"/>
          </w:rPr>
          <w:t>Figure 8</w:t>
        </w:r>
        <w:r w:rsidR="00E6629A" w:rsidRPr="00E6629A">
          <w:rPr>
            <w:color w:val="548DD4" w:themeColor="text2" w:themeTint="99"/>
          </w:rPr>
          <w:noBreakHyphen/>
          <w:t>2</w:t>
        </w:r>
      </w:fldSimple>
      <w:r w:rsidR="007E5140">
        <w:t xml:space="preserve"> gives three</w:t>
      </w:r>
      <w:r w:rsidR="007E5140" w:rsidRPr="00677EFB">
        <w:rPr>
          <w:color w:val="auto"/>
        </w:rPr>
        <w:t xml:space="preserve"> </w:t>
      </w:r>
      <w:r w:rsidR="007E5140" w:rsidRPr="00677EFB">
        <w:rPr>
          <w:rStyle w:val="BlueTag"/>
          <w:color w:val="auto"/>
        </w:rPr>
        <w:t>CERES</w:t>
      </w:r>
      <w:r w:rsidR="007E5140" w:rsidRPr="00677EFB">
        <w:rPr>
          <w:color w:val="auto"/>
        </w:rPr>
        <w:t xml:space="preserve"> </w:t>
      </w:r>
      <w:r w:rsidR="007E5140" w:rsidRPr="00677EFB">
        <w:rPr>
          <w:rStyle w:val="bold"/>
          <w:b w:val="0"/>
          <w:bCs w:val="0"/>
          <w:color w:val="auto"/>
        </w:rPr>
        <w:t>FOV</w:t>
      </w:r>
      <w:r w:rsidR="007E5140" w:rsidRPr="00677EFB">
        <w:rPr>
          <w:color w:val="auto"/>
        </w:rPr>
        <w:t>s.  Th</w:t>
      </w:r>
      <w:r w:rsidR="007E5140">
        <w:t>e shaded area is the optical FOV.  Note that only half of the FOV is given since it is symmetrical about the scan line.  The origin has been placed at the centroi</w:t>
      </w:r>
      <w:r w:rsidR="007E5140" w:rsidRPr="00677EFB">
        <w:rPr>
          <w:color w:val="auto"/>
        </w:rPr>
        <w:t>d of the PSF which trails th</w:t>
      </w:r>
      <w:r w:rsidR="007E5140">
        <w:t>e optical axis by approximately 1.5 degree.  This is the lag that is inherent in the system.  About the PSF centroid, the outline has been drawn on the 95-percent energy boundary.  An angular grid, also has been drawn over the 95% energy FOV for weighting cloud parameters in a later process.  All of the perti</w:t>
      </w:r>
      <w:r w:rsidR="00034C9D">
        <w:t>nent dimensions are given.</w:t>
      </w:r>
    </w:p>
    <w:p w:rsidR="00677EFB" w:rsidRDefault="00677EFB" w:rsidP="007E5140">
      <w:pPr>
        <w:pStyle w:val="Body"/>
        <w:spacing w:line="280" w:lineRule="atLeast"/>
      </w:pPr>
    </w:p>
    <w:p w:rsidR="00677EFB" w:rsidRDefault="00DB5AB0" w:rsidP="00DB5AB0">
      <w:pPr>
        <w:pStyle w:val="Body"/>
        <w:spacing w:line="280" w:lineRule="atLeast"/>
        <w:jc w:val="center"/>
      </w:pPr>
      <w:r>
        <w:lastRenderedPageBreak/>
        <w:drawing>
          <wp:inline distT="0" distB="0" distL="0" distR="0">
            <wp:extent cx="5638800" cy="31432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5644496" cy="3146425"/>
                    </a:xfrm>
                    <a:prstGeom prst="rect">
                      <a:avLst/>
                    </a:prstGeom>
                    <a:noFill/>
                    <a:ln w="9525">
                      <a:noFill/>
                      <a:miter lim="800000"/>
                      <a:headEnd/>
                      <a:tailEnd/>
                    </a:ln>
                  </pic:spPr>
                </pic:pic>
              </a:graphicData>
            </a:graphic>
          </wp:inline>
        </w:drawing>
      </w:r>
    </w:p>
    <w:p w:rsidR="00677EFB" w:rsidRDefault="00677EFB" w:rsidP="007E5140">
      <w:pPr>
        <w:pStyle w:val="Body"/>
        <w:spacing w:line="280" w:lineRule="atLeast"/>
      </w:pPr>
    </w:p>
    <w:p w:rsidR="0086214E" w:rsidRDefault="00DB5AB0" w:rsidP="00DB5AB0">
      <w:pPr>
        <w:pStyle w:val="Caption"/>
      </w:pPr>
      <w:bookmarkStart w:id="482" w:name="_Ref226962386"/>
      <w:bookmarkStart w:id="483" w:name="_Toc227562662"/>
      <w:r>
        <w:t xml:space="preserve">Figure </w:t>
      </w:r>
      <w:fldSimple w:instr=" STYLEREF 1 \s ">
        <w:r w:rsidR="002F3692">
          <w:rPr>
            <w:noProof/>
          </w:rPr>
          <w:t>8</w:t>
        </w:r>
      </w:fldSimple>
      <w:r w:rsidR="002F3692">
        <w:noBreakHyphen/>
      </w:r>
      <w:fldSimple w:instr=" SEQ Figure \* ARABIC \s 1 ">
        <w:r w:rsidR="002F3692">
          <w:rPr>
            <w:noProof/>
          </w:rPr>
          <w:t>2</w:t>
        </w:r>
      </w:fldSimple>
      <w:bookmarkEnd w:id="482"/>
      <w:r>
        <w:t>.  CERES Field-of-View Angular Grid</w:t>
      </w:r>
      <w:bookmarkEnd w:id="483"/>
    </w:p>
    <w:p w:rsidR="0086214E" w:rsidRDefault="0086214E" w:rsidP="007E5140">
      <w:pPr>
        <w:pStyle w:val="Body"/>
        <w:spacing w:line="280" w:lineRule="atLeast"/>
      </w:pPr>
    </w:p>
    <w:p w:rsidR="007E5140" w:rsidRDefault="007E5140" w:rsidP="0090338B">
      <w:pPr>
        <w:pStyle w:val="NOTESec"/>
        <w:tabs>
          <w:tab w:val="left" w:pos="1100"/>
        </w:tabs>
        <w:spacing w:before="0" w:after="0"/>
      </w:pPr>
      <w:r>
        <w:t>Note-2.3</w:t>
      </w:r>
      <w:r w:rsidR="00677EFB">
        <w:tab/>
      </w:r>
      <w:r>
        <w:t>Analytic form of the Point Spread Function</w:t>
      </w:r>
    </w:p>
    <w:p w:rsidR="0090338B" w:rsidRDefault="0090338B" w:rsidP="007E5140">
      <w:pPr>
        <w:pStyle w:val="Body"/>
        <w:spacing w:line="280" w:lineRule="atLeast"/>
      </w:pPr>
    </w:p>
    <w:p w:rsidR="007E5140" w:rsidRDefault="007E5140" w:rsidP="007E5140">
      <w:pPr>
        <w:pStyle w:val="Body"/>
        <w:spacing w:line="280" w:lineRule="atLeast"/>
      </w:pPr>
      <w:r>
        <w:t>A full discussion of an analytic model of the point spread function, including the effe</w:t>
      </w:r>
      <w:r w:rsidR="00677EFB">
        <w:t xml:space="preserve">cts of the </w:t>
      </w:r>
      <w:r>
        <w:t>detector time response and Bessel filter, and its development are given in Smith (Se</w:t>
      </w:r>
      <w:r w:rsidRPr="00E6629A">
        <w:rPr>
          <w:color w:val="auto"/>
        </w:rPr>
        <w:t xml:space="preserve">e </w:t>
      </w:r>
      <w:r w:rsidRPr="00E6629A">
        <w:rPr>
          <w:rStyle w:val="BlueTag"/>
          <w:color w:val="auto"/>
        </w:rPr>
        <w:t>Reference</w:t>
      </w:r>
      <w:r w:rsidR="00677EFB" w:rsidRPr="00E6629A">
        <w:rPr>
          <w:rStyle w:val="BlueTag"/>
          <w:color w:val="auto"/>
        </w:rPr>
        <w:t xml:space="preserve"> </w:t>
      </w:r>
      <w:fldSimple w:instr=" REF _Ref226962414 \n \h  \* MERGEFORMAT ">
        <w:r w:rsidR="00E6629A" w:rsidRPr="00E6629A">
          <w:rPr>
            <w:rStyle w:val="BlueTag"/>
            <w:color w:val="548DD4" w:themeColor="text2" w:themeTint="99"/>
          </w:rPr>
          <w:t>12</w:t>
        </w:r>
      </w:fldSimple>
      <w:r w:rsidRPr="00E6629A">
        <w:rPr>
          <w:color w:val="auto"/>
        </w:rPr>
        <w:t>).  (Note, some of the following equations uses different variable symbols herein for cl</w:t>
      </w:r>
      <w:r>
        <w:t xml:space="preserve">arity.  From </w:t>
      </w:r>
      <w:fldSimple w:instr=" REF _Ref226962355 \h  \* MERGEFORMAT ">
        <w:r w:rsidR="00E6629A" w:rsidRPr="00E6629A">
          <w:rPr>
            <w:color w:val="548DD4" w:themeColor="text2" w:themeTint="99"/>
          </w:rPr>
          <w:t>Figure 8</w:t>
        </w:r>
        <w:r w:rsidR="00E6629A" w:rsidRPr="00E6629A">
          <w:rPr>
            <w:color w:val="548DD4" w:themeColor="text2" w:themeTint="99"/>
          </w:rPr>
          <w:noBreakHyphen/>
          <w:t>1</w:t>
        </w:r>
      </w:fldSimple>
      <w:r>
        <w:t>, we redraw half of the opti</w:t>
      </w:r>
      <w:r w:rsidRPr="00677EFB">
        <w:rPr>
          <w:color w:val="auto"/>
        </w:rPr>
        <w:t xml:space="preserve">cal </w:t>
      </w:r>
      <w:r w:rsidRPr="00677EFB">
        <w:rPr>
          <w:rStyle w:val="bold"/>
          <w:b w:val="0"/>
          <w:bCs w:val="0"/>
          <w:color w:val="auto"/>
        </w:rPr>
        <w:t>FOV</w:t>
      </w:r>
      <w:r w:rsidRPr="00677EFB">
        <w:rPr>
          <w:color w:val="auto"/>
        </w:rPr>
        <w:t xml:space="preserve"> i</w:t>
      </w:r>
      <w:r>
        <w:t xml:space="preserve">n </w:t>
      </w:r>
      <w:fldSimple w:instr=" REF _Ref226962439 \h  \* MERGEFORMAT ">
        <w:r w:rsidR="00E6629A" w:rsidRPr="00E6629A">
          <w:rPr>
            <w:color w:val="548DD4" w:themeColor="text2" w:themeTint="99"/>
          </w:rPr>
          <w:t>Figure 8</w:t>
        </w:r>
        <w:r w:rsidR="00E6629A" w:rsidRPr="00E6629A">
          <w:rPr>
            <w:color w:val="548DD4" w:themeColor="text2" w:themeTint="99"/>
          </w:rPr>
          <w:noBreakHyphen/>
          <w:t>3</w:t>
        </w:r>
      </w:fldSimple>
      <w:r w:rsidR="00677EFB">
        <w:t xml:space="preserve"> where</w:t>
      </w:r>
      <w:r w:rsidR="00677EFB" w:rsidRPr="00677EFB">
        <w:rPr>
          <w:rStyle w:val="BlueTag"/>
          <w:color w:val="auto"/>
        </w:rPr>
        <w:t xml:space="preserve"> </w:t>
      </w:r>
      <w:r w:rsidR="00677EFB" w:rsidRPr="00677EFB">
        <w:rPr>
          <w:rStyle w:val="BlueTag"/>
          <w:color w:val="auto"/>
        </w:rPr>
        <w:sym w:font="Symbol" w:char="F064"/>
      </w:r>
      <w:r w:rsidR="00677EFB" w:rsidRPr="00677EFB">
        <w:rPr>
          <w:rStyle w:val="BlueTag"/>
          <w:color w:val="auto"/>
        </w:rPr>
        <w:t>’</w:t>
      </w:r>
      <w:r>
        <w:t xml:space="preserve"> is the along-</w:t>
      </w:r>
      <w:r w:rsidR="00327E57">
        <w:t xml:space="preserve">track scan angle and </w:t>
      </w:r>
      <w:r w:rsidR="001D7F62">
        <w:sym w:font="Symbol" w:char="F062"/>
      </w:r>
      <w:r w:rsidR="00327E57">
        <w:t xml:space="preserve"> is the cross-scan angle.  Note that </w:t>
      </w:r>
      <w:r w:rsidR="001D7F62" w:rsidRPr="00677EFB">
        <w:rPr>
          <w:rStyle w:val="BlueTag"/>
          <w:color w:val="auto"/>
        </w:rPr>
        <w:sym w:font="Symbol" w:char="F064"/>
      </w:r>
      <w:r w:rsidR="001D7F62" w:rsidRPr="00677EFB">
        <w:rPr>
          <w:rStyle w:val="BlueTag"/>
          <w:color w:val="auto"/>
        </w:rPr>
        <w:t>’</w:t>
      </w:r>
      <w:r w:rsidR="00327E57">
        <w:t xml:space="preserve"> points opposite the scan direction and increases toward the tail of the PSF (See </w:t>
      </w:r>
      <w:fldSimple w:instr=" REF _Ref226962386 \h  \* MERGEFORMAT ">
        <w:r w:rsidR="00E6629A" w:rsidRPr="00E6629A">
          <w:rPr>
            <w:color w:val="548DD4" w:themeColor="text2" w:themeTint="99"/>
          </w:rPr>
          <w:t>Figure 8</w:t>
        </w:r>
        <w:r w:rsidR="00E6629A" w:rsidRPr="00E6629A">
          <w:rPr>
            <w:color w:val="548DD4" w:themeColor="text2" w:themeTint="99"/>
          </w:rPr>
          <w:noBreakHyphen/>
          <w:t>2</w:t>
        </w:r>
      </w:fldSimple>
      <w:r w:rsidR="00327E57">
        <w:t xml:space="preserve">).  The forward and back boundaries are given by </w:t>
      </w:r>
      <m:oMath>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r>
          <w:rPr>
            <w:rFonts w:ascii="Cambria Math" w:hAnsi="Cambria Math"/>
          </w:rPr>
          <m:t>(β)</m:t>
        </m:r>
      </m:oMath>
      <w:r w:rsidR="00677226">
        <w:t xml:space="preserve"> and</w:t>
      </w:r>
      <w:r w:rsidR="00327E57">
        <w:t xml:space="preserve"> </w:t>
      </w:r>
      <m:oMath>
        <m:sSubSup>
          <m:sSubSupPr>
            <m:ctrlPr>
              <w:rPr>
                <w:rFonts w:ascii="Cambria Math" w:hAnsi="Cambria Math"/>
                <w:i/>
              </w:rPr>
            </m:ctrlPr>
          </m:sSubSupPr>
          <m:e>
            <m:r>
              <w:rPr>
                <w:rFonts w:ascii="Cambria Math" w:hAnsi="Cambria Math"/>
              </w:rPr>
              <m:t>δ</m:t>
            </m:r>
          </m:e>
          <m:sub>
            <m:r>
              <w:rPr>
                <w:rFonts w:ascii="Cambria Math" w:hAnsi="Cambria Math"/>
              </w:rPr>
              <m:t>b</m:t>
            </m:r>
          </m:sub>
          <m:sup>
            <m:r>
              <w:rPr>
                <w:rFonts w:ascii="Cambria Math" w:hAnsi="Cambria Math"/>
              </w:rPr>
              <m:t>'</m:t>
            </m:r>
          </m:sup>
        </m:sSubSup>
        <m:r>
          <w:rPr>
            <w:rFonts w:ascii="Cambria Math" w:hAnsi="Cambria Math"/>
          </w:rPr>
          <m:t>(β)</m:t>
        </m:r>
      </m:oMath>
      <w:r w:rsidR="00327E57">
        <w:t>, respectively.</w:t>
      </w:r>
    </w:p>
    <w:p w:rsidR="00677EFB" w:rsidRPr="00327E57" w:rsidRDefault="00677EFB" w:rsidP="00327E57">
      <w:pPr>
        <w:pStyle w:val="Body"/>
      </w:pPr>
    </w:p>
    <w:p w:rsidR="00677EFB" w:rsidRDefault="00677EFB" w:rsidP="006111F6">
      <w:pPr>
        <w:pStyle w:val="Body"/>
        <w:jc w:val="center"/>
      </w:pPr>
    </w:p>
    <w:p w:rsidR="0086214E" w:rsidRDefault="0086214E" w:rsidP="00327E57">
      <w:pPr>
        <w:pStyle w:val="Body"/>
      </w:pPr>
    </w:p>
    <w:p w:rsidR="0086214E" w:rsidRDefault="00CC0D66" w:rsidP="00822EAC">
      <w:pPr>
        <w:pStyle w:val="Body"/>
        <w:jc w:val="right"/>
      </w:pPr>
      <w:r>
        <w:lastRenderedPageBreak/>
        <w:pict>
          <v:shape id="_x0000_s207811" type="#_x0000_t202" style="position:absolute;left:0;text-align:left;margin-left:0;margin-top:141.6pt;width:187pt;height:40.25pt;z-index:251935744" stroked="f">
            <v:textbox style="mso-next-textbox:#_x0000_s207811">
              <w:txbxContent>
                <w:p w:rsidR="001A3A6C" w:rsidRDefault="00CC0D66" w:rsidP="0036007D">
                  <m:oMathPara>
                    <m:oMath>
                      <m:sSubSup>
                        <m:sSubSupPr>
                          <m:ctrlPr>
                            <w:rPr>
                              <w:rFonts w:ascii="Cambria Math" w:hAnsi="Cambria Math"/>
                              <w:i/>
                            </w:rPr>
                          </m:ctrlPr>
                        </m:sSubSupPr>
                        <m:e>
                          <m:r>
                            <w:rPr>
                              <w:rFonts w:ascii="Cambria Math" w:hAnsi="Cambria Math"/>
                            </w:rPr>
                            <m:t>δ</m:t>
                          </m:r>
                        </m:e>
                        <m:sub>
                          <m:r>
                            <w:rPr>
                              <w:rFonts w:ascii="Cambria Math" w:hAnsi="Cambria Math"/>
                            </w:rPr>
                            <m:t>b</m:t>
                          </m:r>
                        </m:sub>
                        <m:sup>
                          <m:r>
                            <w:rPr>
                              <w:rFonts w:ascii="Cambria Math" w:hAnsi="Cambria Math"/>
                            </w:rPr>
                            <m:t>'</m:t>
                          </m:r>
                        </m:sup>
                      </m:sSubSup>
                      <m:r>
                        <w:rPr>
                          <w:rFonts w:ascii="Cambria Math" w:hAnsi="Cambria Math"/>
                        </w:rPr>
                        <m:t xml:space="preserve">(β)=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α</m:t>
                                </m:r>
                              </m:e>
                              <m:e>
                                <m:r>
                                  <w:rPr>
                                    <w:rFonts w:ascii="Cambria Math" w:hAnsi="Cambria Math"/>
                                  </w:rPr>
                                  <m:t>0≤β&lt;α</m:t>
                                </m:r>
                              </m:e>
                            </m:mr>
                            <m:mr>
                              <m:e>
                                <m:r>
                                  <w:rPr>
                                    <w:rFonts w:ascii="Cambria Math" w:hAnsi="Cambria Math"/>
                                  </w:rPr>
                                  <m:t>2α-β</m:t>
                                </m:r>
                              </m:e>
                              <m:e>
                                <m:r>
                                  <w:rPr>
                                    <w:rFonts w:ascii="Cambria Math" w:hAnsi="Cambria Math"/>
                                  </w:rPr>
                                  <m:t>α≤β&lt;2</m:t>
                                </m:r>
                              </m:e>
                            </m:mr>
                          </m:m>
                        </m:e>
                      </m:d>
                    </m:oMath>
                  </m:oMathPara>
                </w:p>
              </w:txbxContent>
            </v:textbox>
          </v:shape>
        </w:pict>
      </w:r>
      <w:r>
        <w:pict>
          <v:shape id="_x0000_s207810" type="#_x0000_t202" style="position:absolute;left:0;text-align:left;margin-left:0;margin-top:89.85pt;width:187pt;height:40.25pt;z-index:251934720" stroked="f">
            <v:textbox style="mso-next-textbox:#_x0000_s207810">
              <w:txbxContent>
                <w:p w:rsidR="001A3A6C" w:rsidRDefault="00CC0D66">
                  <m:oMathPara>
                    <m:oMath>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r>
                        <w:rPr>
                          <w:rFonts w:ascii="Cambria Math" w:hAnsi="Cambria Math"/>
                        </w:rPr>
                        <m:t xml:space="preserve">(β)= </m:t>
                      </m:r>
                      <m:d>
                        <m:dPr>
                          <m:begChr m:val="["/>
                          <m:endChr m:val="]"/>
                          <m:ctrlPr>
                            <w:rPr>
                              <w:rFonts w:ascii="Cambria Math" w:hAnsi="Cambria Math"/>
                              <w:i/>
                            </w:rPr>
                          </m:ctrlPr>
                        </m:dPr>
                        <m:e>
                          <m:m>
                            <m:mPr>
                              <m:mcs>
                                <m:mc>
                                  <m:mcPr>
                                    <m:count m:val="2"/>
                                    <m:mcJc m:val="center"/>
                                  </m:mcPr>
                                </m:mc>
                              </m:mcs>
                              <m:ctrlPr>
                                <w:rPr>
                                  <w:rFonts w:ascii="Cambria Math" w:hAnsi="Cambria Math"/>
                                  <w:i/>
                                </w:rPr>
                              </m:ctrlPr>
                            </m:mPr>
                            <m:mr>
                              <m:e>
                                <m:r>
                                  <w:rPr>
                                    <w:rFonts w:ascii="Cambria Math" w:hAnsi="Cambria Math"/>
                                  </w:rPr>
                                  <m:t>-α</m:t>
                                </m:r>
                              </m:e>
                              <m:e>
                                <m:r>
                                  <w:rPr>
                                    <w:rFonts w:ascii="Cambria Math" w:hAnsi="Cambria Math"/>
                                  </w:rPr>
                                  <m:t>0≤β&lt;α</m:t>
                                </m:r>
                              </m:e>
                            </m:mr>
                            <m:mr>
                              <m:e>
                                <m:r>
                                  <w:rPr>
                                    <w:rFonts w:ascii="Cambria Math" w:hAnsi="Cambria Math"/>
                                  </w:rPr>
                                  <m:t>-2α-β</m:t>
                                </m:r>
                              </m:e>
                              <m:e>
                                <m:r>
                                  <w:rPr>
                                    <w:rFonts w:ascii="Cambria Math" w:hAnsi="Cambria Math"/>
                                  </w:rPr>
                                  <m:t>α≤β&lt;2α</m:t>
                                </m:r>
                              </m:e>
                            </m:mr>
                          </m:m>
                        </m:e>
                      </m:d>
                    </m:oMath>
                  </m:oMathPara>
                </w:p>
              </w:txbxContent>
            </v:textbox>
          </v:shape>
        </w:pict>
      </w:r>
      <w:r w:rsidR="00822EAC">
        <w:drawing>
          <wp:inline distT="0" distB="0" distL="0" distR="0">
            <wp:extent cx="3330355" cy="3336925"/>
            <wp:effectExtent l="19050" t="0" r="3395"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srcRect/>
                    <a:stretch>
                      <a:fillRect/>
                    </a:stretch>
                  </pic:blipFill>
                  <pic:spPr bwMode="auto">
                    <a:xfrm>
                      <a:off x="0" y="0"/>
                      <a:ext cx="3333750" cy="3340327"/>
                    </a:xfrm>
                    <a:prstGeom prst="rect">
                      <a:avLst/>
                    </a:prstGeom>
                    <a:noFill/>
                    <a:ln w="9525">
                      <a:noFill/>
                      <a:miter lim="800000"/>
                      <a:headEnd/>
                      <a:tailEnd/>
                    </a:ln>
                  </pic:spPr>
                </pic:pic>
              </a:graphicData>
            </a:graphic>
          </wp:inline>
        </w:drawing>
      </w:r>
    </w:p>
    <w:p w:rsidR="0086214E" w:rsidRDefault="0086214E" w:rsidP="00327E57">
      <w:pPr>
        <w:pStyle w:val="Body"/>
      </w:pPr>
    </w:p>
    <w:p w:rsidR="00822EAC" w:rsidRDefault="0037158D" w:rsidP="0037158D">
      <w:pPr>
        <w:pStyle w:val="Caption"/>
      </w:pPr>
      <w:bookmarkStart w:id="484" w:name="_Ref226962439"/>
      <w:bookmarkStart w:id="485" w:name="_Toc227562663"/>
      <w:r>
        <w:t xml:space="preserve">Figure </w:t>
      </w:r>
      <w:fldSimple w:instr=" STYLEREF 1 \s ">
        <w:r w:rsidR="002F3692">
          <w:rPr>
            <w:noProof/>
          </w:rPr>
          <w:t>8</w:t>
        </w:r>
      </w:fldSimple>
      <w:r w:rsidR="002F3692">
        <w:noBreakHyphen/>
      </w:r>
      <w:fldSimple w:instr=" SEQ Figure \* ARABIC \s 1 ">
        <w:r w:rsidR="002F3692">
          <w:rPr>
            <w:noProof/>
          </w:rPr>
          <w:t>3</w:t>
        </w:r>
      </w:fldSimple>
      <w:bookmarkEnd w:id="484"/>
      <w:r>
        <w:t>.  Optical FOV</w:t>
      </w:r>
      <w:bookmarkEnd w:id="485"/>
    </w:p>
    <w:p w:rsidR="00677EFB" w:rsidRPr="00327E57" w:rsidRDefault="00677EFB" w:rsidP="00327E57">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With these definitions th</w:t>
      </w:r>
      <w:r w:rsidRPr="004538DC">
        <w:rPr>
          <w:color w:val="auto"/>
        </w:rPr>
        <w:t xml:space="preserve">e </w:t>
      </w:r>
      <w:r w:rsidRPr="004538DC">
        <w:rPr>
          <w:rStyle w:val="BlueTag"/>
          <w:color w:val="auto"/>
        </w:rPr>
        <w:t>CERES</w:t>
      </w:r>
      <w:r w:rsidRPr="004538DC">
        <w:rPr>
          <w:color w:val="auto"/>
        </w:rPr>
        <w:t xml:space="preserve"> PS</w:t>
      </w:r>
      <w:r>
        <w:t xml:space="preserve">F response can be described as </w:t>
      </w:r>
    </w:p>
    <w:p w:rsidR="004538DC" w:rsidRDefault="004538DC" w:rsidP="007E5140">
      <w:pPr>
        <w:pStyle w:val="Body"/>
        <w:spacing w:line="280" w:lineRule="atLeast"/>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908"/>
        <w:gridCol w:w="668"/>
      </w:tblGrid>
      <w:tr w:rsidR="007E7CE2" w:rsidTr="007A1997">
        <w:tc>
          <w:tcPr>
            <w:tcW w:w="8908" w:type="dxa"/>
          </w:tcPr>
          <w:p w:rsidR="00B92DE9" w:rsidRPr="00B92DE9" w:rsidRDefault="00CC0D66" w:rsidP="00487CAE">
            <w:pPr>
              <w:pStyle w:val="Body"/>
              <w:spacing w:line="280" w:lineRule="atLeast"/>
              <w:jc w:val="center"/>
            </w:pPr>
            <w:r>
              <w:pict>
                <v:shape id="_x0000_s207812" type="#_x0000_t202" style="position:absolute;left:0;text-align:left;margin-left:-5.5pt;margin-top:24.7pt;width:72.25pt;height:23pt;z-index:251936768" stroked="f">
                  <v:textbox style="mso-next-textbox:#_x0000_s207812">
                    <w:txbxContent>
                      <w:p w:rsidR="001A3A6C" w:rsidRDefault="001A3A6C">
                        <m:oMathPara>
                          <m:oMath>
                            <m:r>
                              <w:rPr>
                                <w:rFonts w:ascii="Cambria Math" w:hAnsi="Cambria Math"/>
                              </w:rPr>
                              <m:t>P</m:t>
                            </m:r>
                            <m:d>
                              <m:dPr>
                                <m:ctrlPr>
                                  <w:rPr>
                                    <w:rFonts w:ascii="Cambria Math" w:hAnsi="Cambria Math"/>
                                    <w:i/>
                                  </w:rPr>
                                </m:ctrlPr>
                              </m:dPr>
                              <m:e>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,β</m:t>
                                </m:r>
                              </m:e>
                            </m:d>
                            <m:r>
                              <w:rPr>
                                <w:rFonts w:ascii="Cambria Math" w:hAnsi="Cambria Math"/>
                              </w:rPr>
                              <m:t>=</m:t>
                            </m:r>
                          </m:oMath>
                        </m:oMathPara>
                      </w:p>
                    </w:txbxContent>
                  </v:textbox>
                </v:shape>
              </w:pict>
            </w:r>
            <m:oMath>
              <m:d>
                <m:dPr>
                  <m:begChr m:val="["/>
                  <m:endChr m:val="]"/>
                  <m:ctrlPr>
                    <w:rPr>
                      <w:rFonts w:ascii="Cambria Math" w:hAnsi="Cambria Math"/>
                      <w:i/>
                    </w:rPr>
                  </m:ctrlPr>
                </m:dPr>
                <m:e>
                  <m:eqArr>
                    <m:eqArrPr>
                      <m:ctrlPr>
                        <w:rPr>
                          <w:rFonts w:ascii="Cambria Math" w:hAnsi="Cambria Math"/>
                          <w:i/>
                        </w:rPr>
                      </m:ctrlPr>
                    </m:eqArrPr>
                    <m:e>
                      <m:m>
                        <m:mPr>
                          <m:mcs>
                            <m:mc>
                              <m:mcPr>
                                <m:count m:val="2"/>
                                <m:mcJc m:val="center"/>
                              </m:mcPr>
                            </m:mc>
                          </m:mcs>
                          <m:ctrlPr>
                            <w:rPr>
                              <w:rFonts w:ascii="Cambria Math" w:hAnsi="Cambria Math"/>
                              <w:i/>
                            </w:rPr>
                          </m:ctrlPr>
                        </m:mPr>
                        <m:mr>
                          <m:e>
                            <m:r>
                              <w:rPr>
                                <w:rFonts w:ascii="Cambria Math" w:hAnsi="Cambria Math"/>
                              </w:rPr>
                              <m:t>0</m:t>
                            </m:r>
                          </m:e>
                          <m:e>
                            <m:r>
                              <w:rPr>
                                <w:rFonts w:ascii="Cambria Math" w:hAnsi="Cambria Math"/>
                              </w:rPr>
                              <m:t xml:space="preserve">                                   </m:t>
                            </m:r>
                            <m:d>
                              <m:dPr>
                                <m:begChr m:val="|"/>
                                <m:endChr m:val="|"/>
                                <m:ctrlPr>
                                  <w:rPr>
                                    <w:rFonts w:ascii="Cambria Math" w:hAnsi="Cambria Math"/>
                                    <w:i/>
                                  </w:rPr>
                                </m:ctrlPr>
                              </m:dPr>
                              <m:e>
                                <m:r>
                                  <w:rPr>
                                    <w:rFonts w:ascii="Cambria Math" w:hAnsi="Cambria Math"/>
                                  </w:rPr>
                                  <m:t>β</m:t>
                                </m:r>
                              </m:e>
                            </m:d>
                            <m:r>
                              <w:rPr>
                                <w:rFonts w:ascii="Cambria Math" w:hAnsi="Cambria Math"/>
                              </w:rPr>
                              <m:t>&gt;2α</m:t>
                            </m:r>
                          </m:e>
                        </m:mr>
                        <m:mr>
                          <m:e>
                            <m:r>
                              <w:rPr>
                                <w:rFonts w:ascii="Cambria Math" w:hAnsi="Cambria Math"/>
                              </w:rPr>
                              <m:t>0</m:t>
                            </m:r>
                          </m:e>
                          <m:e>
                            <m:r>
                              <w:rPr>
                                <w:rFonts w:ascii="Cambria Math" w:hAnsi="Cambria Math"/>
                              </w:rPr>
                              <m:t xml:space="preserve">                                       </m:t>
                            </m:r>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&lt;</m:t>
                            </m:r>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r>
                              <w:rPr>
                                <w:rFonts w:ascii="Cambria Math" w:hAnsi="Cambria Math"/>
                              </w:rPr>
                              <m:t>(β)</m:t>
                            </m:r>
                          </m:e>
                        </m:mr>
                      </m:m>
                    </m:e>
                    <m:e>
                      <m:m>
                        <m:mPr>
                          <m:mcs>
                            <m:mc>
                              <m:mcPr>
                                <m:count m:val="2"/>
                                <m:mcJc m:val="center"/>
                              </m:mcPr>
                            </m:mc>
                          </m:mcs>
                          <m:ctrlPr>
                            <w:rPr>
                              <w:rFonts w:ascii="Cambria Math" w:hAnsi="Cambria Math"/>
                              <w:i/>
                            </w:rPr>
                          </m:ctrlPr>
                        </m:mPr>
                        <m:mr>
                          <m:e>
                            <m:r>
                              <w:rPr>
                                <w:rFonts w:ascii="Cambria Math" w:hAnsi="Cambria Math"/>
                              </w:rPr>
                              <m:t>F</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r>
                                  <w:rPr>
                                    <w:rFonts w:ascii="Cambria Math" w:hAnsi="Cambria Math"/>
                                  </w:rPr>
                                  <m:t>(β)</m:t>
                                </m:r>
                              </m:e>
                            </m:d>
                          </m:e>
                          <m:e>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d>
                              <m:dPr>
                                <m:ctrlPr>
                                  <w:rPr>
                                    <w:rFonts w:ascii="Cambria Math" w:hAnsi="Cambria Math"/>
                                    <w:i/>
                                  </w:rPr>
                                </m:ctrlPr>
                              </m:dPr>
                              <m:e>
                                <m:r>
                                  <w:rPr>
                                    <w:rFonts w:ascii="Cambria Math" w:hAnsi="Cambria Math"/>
                                  </w:rPr>
                                  <m:t>β</m:t>
                                </m:r>
                              </m:e>
                            </m:d>
                            <m:r>
                              <w:rPr>
                                <w:rFonts w:ascii="Cambria Math" w:hAnsi="Cambria Math"/>
                              </w:rPr>
                              <m:t>≤</m:t>
                            </m:r>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&lt;</m:t>
                            </m:r>
                            <m:sSubSup>
                              <m:sSubSupPr>
                                <m:ctrlPr>
                                  <w:rPr>
                                    <w:rFonts w:ascii="Cambria Math" w:hAnsi="Cambria Math"/>
                                    <w:i/>
                                  </w:rPr>
                                </m:ctrlPr>
                              </m:sSubSupPr>
                              <m:e>
                                <m:r>
                                  <w:rPr>
                                    <w:rFonts w:ascii="Cambria Math" w:hAnsi="Cambria Math"/>
                                  </w:rPr>
                                  <m:t>δ</m:t>
                                </m:r>
                              </m:e>
                              <m:sub>
                                <m:r>
                                  <w:rPr>
                                    <w:rFonts w:ascii="Cambria Math" w:hAnsi="Cambria Math"/>
                                  </w:rPr>
                                  <m:t>b</m:t>
                                </m:r>
                              </m:sub>
                              <m:sup>
                                <m:r>
                                  <w:rPr>
                                    <w:rFonts w:ascii="Cambria Math" w:hAnsi="Cambria Math"/>
                                  </w:rPr>
                                  <m:t>'</m:t>
                                </m:r>
                              </m:sup>
                            </m:sSubSup>
                            <m:r>
                              <w:rPr>
                                <w:rFonts w:ascii="Cambria Math" w:hAnsi="Cambria Math"/>
                              </w:rPr>
                              <m:t>(β)</m:t>
                            </m:r>
                          </m:e>
                        </m:mr>
                        <m:mr>
                          <m:e>
                            <m:r>
                              <w:rPr>
                                <w:rFonts w:ascii="Cambria Math" w:hAnsi="Cambria Math"/>
                              </w:rPr>
                              <m:t>F</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δ</m:t>
                                    </m:r>
                                  </m:e>
                                  <m:sub>
                                    <m:r>
                                      <w:rPr>
                                        <w:rFonts w:ascii="Cambria Math" w:hAnsi="Cambria Math"/>
                                      </w:rPr>
                                      <m:t>f</m:t>
                                    </m:r>
                                  </m:sub>
                                  <m:sup>
                                    <m:r>
                                      <w:rPr>
                                        <w:rFonts w:ascii="Cambria Math" w:hAnsi="Cambria Math"/>
                                      </w:rPr>
                                      <m:t>'</m:t>
                                    </m:r>
                                  </m:sup>
                                </m:sSubSup>
                                <m:r>
                                  <w:rPr>
                                    <w:rFonts w:ascii="Cambria Math" w:hAnsi="Cambria Math"/>
                                  </w:rPr>
                                  <m:t>(β)</m:t>
                                </m:r>
                              </m:e>
                            </m:d>
                            <m:r>
                              <w:rPr>
                                <w:rFonts w:ascii="Cambria Math" w:hAnsi="Cambria Math"/>
                              </w:rPr>
                              <m:t>-F</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δ</m:t>
                                    </m:r>
                                  </m:e>
                                  <m:sup>
                                    <m:r>
                                      <w:rPr>
                                        <w:rFonts w:ascii="Cambria Math" w:hAnsi="Cambria Math"/>
                                      </w:rPr>
                                      <m:t>'</m:t>
                                    </m:r>
                                  </m:sup>
                                </m:sSup>
                                <m:r>
                                  <w:rPr>
                                    <w:rFonts w:ascii="Cambria Math" w:hAnsi="Cambria Math"/>
                                  </w:rPr>
                                  <m:t>-</m:t>
                                </m:r>
                                <m:sSubSup>
                                  <m:sSubSupPr>
                                    <m:ctrlPr>
                                      <w:rPr>
                                        <w:rFonts w:ascii="Cambria Math" w:hAnsi="Cambria Math"/>
                                        <w:i/>
                                      </w:rPr>
                                    </m:ctrlPr>
                                  </m:sSubSupPr>
                                  <m:e>
                                    <m:r>
                                      <w:rPr>
                                        <w:rFonts w:ascii="Cambria Math" w:hAnsi="Cambria Math"/>
                                      </w:rPr>
                                      <m:t>δ</m:t>
                                    </m:r>
                                  </m:e>
                                  <m:sub>
                                    <m:r>
                                      <w:rPr>
                                        <w:rFonts w:ascii="Cambria Math" w:hAnsi="Cambria Math"/>
                                      </w:rPr>
                                      <m:t>b</m:t>
                                    </m:r>
                                  </m:sub>
                                  <m:sup>
                                    <m:r>
                                      <w:rPr>
                                        <w:rFonts w:ascii="Cambria Math" w:hAnsi="Cambria Math"/>
                                      </w:rPr>
                                      <m:t>'</m:t>
                                    </m:r>
                                  </m:sup>
                                </m:sSubSup>
                                <m:r>
                                  <w:rPr>
                                    <w:rFonts w:ascii="Cambria Math" w:hAnsi="Cambria Math"/>
                                  </w:rPr>
                                  <m:t>(β)</m:t>
                                </m:r>
                              </m:e>
                            </m:d>
                          </m:e>
                          <m:e>
                            <m:r>
                              <w:rPr>
                                <w:rFonts w:ascii="Cambria Math" w:hAnsi="Cambria Math"/>
                              </w:rPr>
                              <m:t>(otherwise)</m:t>
                            </m:r>
                          </m:e>
                        </m:mr>
                      </m:m>
                    </m:e>
                  </m:eqArr>
                </m:e>
              </m:d>
            </m:oMath>
          </w:p>
          <w:p w:rsidR="00B92DE9" w:rsidRPr="00B92DE9" w:rsidRDefault="00B92DE9" w:rsidP="007E7CE2">
            <w:pPr>
              <w:pStyle w:val="Body"/>
              <w:spacing w:line="280" w:lineRule="atLeast"/>
              <w:jc w:val="center"/>
            </w:pPr>
          </w:p>
        </w:tc>
        <w:tc>
          <w:tcPr>
            <w:tcW w:w="668" w:type="dxa"/>
          </w:tcPr>
          <w:p w:rsidR="007A1997" w:rsidRDefault="007A1997" w:rsidP="007E7CE2">
            <w:pPr>
              <w:pStyle w:val="Body"/>
              <w:spacing w:line="280" w:lineRule="atLeast"/>
              <w:jc w:val="right"/>
            </w:pPr>
          </w:p>
          <w:p w:rsidR="007E7CE2" w:rsidRDefault="007E7CE2" w:rsidP="007E7CE2">
            <w:pPr>
              <w:pStyle w:val="Body"/>
              <w:spacing w:line="280" w:lineRule="atLeast"/>
              <w:jc w:val="right"/>
            </w:pPr>
            <w:r>
              <w:t>(1)</w:t>
            </w:r>
          </w:p>
        </w:tc>
      </w:tr>
    </w:tbl>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where</w:t>
      </w:r>
    </w:p>
    <w:p w:rsidR="004538DC" w:rsidRDefault="004538DC" w:rsidP="007E5140">
      <w:pPr>
        <w:pStyle w:val="Body"/>
        <w:spacing w:line="280" w:lineRule="atLeast"/>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908"/>
        <w:gridCol w:w="668"/>
      </w:tblGrid>
      <w:tr w:rsidR="00CB1B47" w:rsidTr="00FA3FC4">
        <w:tc>
          <w:tcPr>
            <w:tcW w:w="8908" w:type="dxa"/>
          </w:tcPr>
          <w:p w:rsidR="00CB1B47" w:rsidRPr="00CB1B47" w:rsidRDefault="00CB1B47" w:rsidP="00FA3FC4">
            <w:pPr>
              <w:pStyle w:val="Body"/>
              <w:spacing w:line="280" w:lineRule="atLeast"/>
              <w:jc w:val="center"/>
            </w:pPr>
            <m:oMathPara>
              <m:oMath>
                <m:r>
                  <w:rPr>
                    <w:rFonts w:ascii="Cambria Math" w:hAnsi="Cambria Math"/>
                  </w:rPr>
                  <m:t>F</m:t>
                </m:r>
                <m:d>
                  <m:dPr>
                    <m:ctrlPr>
                      <w:rPr>
                        <w:rFonts w:ascii="Cambria Math" w:hAnsi="Cambria Math"/>
                        <w:i/>
                      </w:rPr>
                    </m:ctrlPr>
                  </m:dPr>
                  <m:e>
                    <m:r>
                      <w:rPr>
                        <w:rFonts w:ascii="Cambria Math" w:hAnsi="Cambria Math"/>
                      </w:rPr>
                      <m:t>ξ</m:t>
                    </m:r>
                  </m:e>
                </m:d>
                <m:r>
                  <w:rPr>
                    <w:rFonts w:ascii="Cambria Math" w:hAnsi="Cambria Math"/>
                  </w:rPr>
                  <m:t>=1-</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d>
                    <m:sSup>
                      <m:sSupPr>
                        <m:ctrlPr>
                          <w:rPr>
                            <w:rFonts w:ascii="Cambria Math" w:hAnsi="Cambria Math"/>
                            <w:i/>
                          </w:rPr>
                        </m:ctrlPr>
                      </m:sSupPr>
                      <m:e>
                        <m:r>
                          <w:rPr>
                            <w:rFonts w:ascii="Cambria Math" w:hAnsi="Cambria Math"/>
                          </w:rPr>
                          <m:t>e</m:t>
                        </m:r>
                      </m:e>
                      <m:sup>
                        <m:r>
                          <w:rPr>
                            <w:rFonts w:ascii="Cambria Math" w:hAnsi="Cambria Math"/>
                          </w:rPr>
                          <m:t>-1.78348ξ</m:t>
                        </m:r>
                      </m:sup>
                    </m:sSup>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-3.04050ξ</m:t>
                        </m:r>
                      </m:sup>
                    </m:s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0.91043ξ</m:t>
                                </m:r>
                              </m:e>
                            </m:d>
                            <m:ctrlPr>
                              <w:rPr>
                                <w:rFonts w:ascii="Cambria Math" w:hAnsi="Cambria Math"/>
                                <w:i/>
                              </w:rPr>
                            </m:ctrlPr>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1</m:t>
                            </m:r>
                          </m:sub>
                        </m:sSub>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0.91043ξ</m:t>
                                </m:r>
                              </m:e>
                            </m:d>
                            <m:ctrlPr>
                              <w:rPr>
                                <w:rFonts w:ascii="Cambria Math" w:hAnsi="Cambria Math"/>
                                <w:i/>
                              </w:rPr>
                            </m:ctrlPr>
                          </m:e>
                        </m:func>
                      </m:e>
                    </m:d>
                  </m:e>
                </m:d>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-2.20860ξ</m:t>
                        </m:r>
                      </m:sup>
                    </m:s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r>
                                  <w:rPr>
                                    <w:rFonts w:ascii="Cambria Math" w:hAnsi="Cambria Math"/>
                                  </w:rPr>
                                  <m:t>2.78981ξ</m:t>
                                </m:r>
                              </m:e>
                            </m:d>
                            <m:ctrlPr>
                              <w:rPr>
                                <w:rFonts w:ascii="Cambria Math" w:hAnsi="Cambria Math"/>
                                <w:i/>
                              </w:rPr>
                            </m:ctrlPr>
                          </m:e>
                        </m:func>
                        <m:r>
                          <w:rPr>
                            <w:rFonts w:ascii="Cambria Math" w:hAnsi="Cambria Math"/>
                          </w:rPr>
                          <m:t>+</m:t>
                        </m:r>
                        <m:sSub>
                          <m:sSubPr>
                            <m:ctrlPr>
                              <w:rPr>
                                <w:rFonts w:ascii="Cambria Math" w:hAnsi="Cambria Math"/>
                                <w:i/>
                              </w:rPr>
                            </m:ctrlPr>
                          </m:sSubPr>
                          <m:e>
                            <m:r>
                              <w:rPr>
                                <w:rFonts w:ascii="Cambria Math" w:hAnsi="Cambria Math"/>
                              </w:rPr>
                              <m:t>b</m:t>
                            </m:r>
                          </m:e>
                          <m:sub>
                            <m:r>
                              <w:rPr>
                                <w:rFonts w:ascii="Cambria Math" w:hAnsi="Cambria Math"/>
                              </w:rPr>
                              <m:t>2</m:t>
                            </m:r>
                          </m:sub>
                        </m:sSub>
                        <m:func>
                          <m:funcPr>
                            <m:ctrlPr>
                              <w:rPr>
                                <w:rFonts w:ascii="Cambria Math" w:hAnsi="Cambria Math"/>
                              </w:rPr>
                            </m:ctrlPr>
                          </m:funcPr>
                          <m:fName>
                            <m:r>
                              <m:rPr>
                                <m:sty m:val="p"/>
                              </m:rPr>
                              <w:rPr>
                                <w:rFonts w:ascii="Cambria Math" w:hAnsi="Cambria Math"/>
                              </w:rPr>
                              <m:t>sin</m:t>
                            </m:r>
                          </m:fName>
                          <m:e>
                            <m:d>
                              <m:dPr>
                                <m:ctrlPr>
                                  <w:rPr>
                                    <w:rFonts w:ascii="Cambria Math" w:hAnsi="Cambria Math"/>
                                    <w:i/>
                                  </w:rPr>
                                </m:ctrlPr>
                              </m:dPr>
                              <m:e>
                                <m:r>
                                  <w:rPr>
                                    <w:rFonts w:ascii="Cambria Math" w:hAnsi="Cambria Math"/>
                                  </w:rPr>
                                  <m:t>2.78981ξ</m:t>
                                </m:r>
                              </m:e>
                            </m:d>
                            <m:ctrlPr>
                              <w:rPr>
                                <w:rFonts w:ascii="Cambria Math" w:hAnsi="Cambria Math"/>
                                <w:i/>
                              </w:rPr>
                            </m:ctrlPr>
                          </m:e>
                        </m:func>
                      </m:e>
                    </m:d>
                  </m:e>
                </m:d>
              </m:oMath>
            </m:oMathPara>
          </w:p>
          <w:p w:rsidR="00CB1B47" w:rsidRPr="00B92DE9" w:rsidRDefault="00CB1B47" w:rsidP="00FA3FC4">
            <w:pPr>
              <w:pStyle w:val="Body"/>
              <w:spacing w:line="280" w:lineRule="atLeast"/>
              <w:jc w:val="center"/>
            </w:pPr>
          </w:p>
        </w:tc>
        <w:tc>
          <w:tcPr>
            <w:tcW w:w="668" w:type="dxa"/>
          </w:tcPr>
          <w:p w:rsidR="00CB1B47" w:rsidRDefault="00CB1B47" w:rsidP="00FA3FC4">
            <w:pPr>
              <w:pStyle w:val="Body"/>
              <w:spacing w:line="280" w:lineRule="atLeast"/>
              <w:jc w:val="right"/>
            </w:pPr>
          </w:p>
          <w:p w:rsidR="00CB1B47" w:rsidRDefault="00CB1B47" w:rsidP="00CB1B47">
            <w:pPr>
              <w:pStyle w:val="Body"/>
              <w:spacing w:line="280" w:lineRule="atLeast"/>
              <w:jc w:val="right"/>
            </w:pPr>
            <w:bookmarkStart w:id="486" w:name="Sec_8_eq_2"/>
            <w:r>
              <w:t>(2)</w:t>
            </w:r>
            <w:bookmarkEnd w:id="486"/>
          </w:p>
        </w:tc>
      </w:tr>
    </w:tbl>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with the coefficients are</w:t>
      </w:r>
    </w:p>
    <w:p w:rsidR="00A36E9C" w:rsidRDefault="00A36E9C" w:rsidP="007E5140">
      <w:pPr>
        <w:pStyle w:val="Body"/>
        <w:spacing w:line="280" w:lineRule="atLeast"/>
      </w:pPr>
    </w:p>
    <w:p w:rsidR="00A36E9C" w:rsidRDefault="00CC0D66" w:rsidP="007E5140">
      <w:pPr>
        <w:pStyle w:val="Body"/>
        <w:spacing w:line="280" w:lineRule="atLeast"/>
      </w:pPr>
      <m:oMathPara>
        <m:oMath>
          <m:m>
            <m:mPr>
              <m:mcs>
                <m:mc>
                  <m:mcPr>
                    <m:count m:val="2"/>
                    <m:mcJc m:val="center"/>
                  </m:mcPr>
                </m:mc>
              </m:mcs>
              <m:ctrlPr>
                <w:rPr>
                  <w:rFonts w:ascii="Cambria Math" w:hAnsi="Cambria Math"/>
                  <w:i/>
                </w:rPr>
              </m:ctrlPr>
            </m:mPr>
            <m:mr>
              <m:e>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=5.83761</m:t>
                </m:r>
              </m:e>
              <m:e>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rPr>
                  <m:t>=-0.18956</m:t>
                </m:r>
              </m:e>
            </m:mr>
            <m:mr>
              <m:e>
                <m:sSub>
                  <m:sSubPr>
                    <m:ctrlPr>
                      <w:rPr>
                        <w:rFonts w:ascii="Cambria Math" w:hAnsi="Cambria Math"/>
                        <w:i/>
                      </w:rPr>
                    </m:ctrlPr>
                  </m:sSubPr>
                  <m:e>
                    <m:r>
                      <w:rPr>
                        <w:rFonts w:ascii="Cambria Math" w:hAnsi="Cambria Math"/>
                      </w:rPr>
                      <m:t>b</m:t>
                    </m:r>
                  </m:e>
                  <m:sub>
                    <m:r>
                      <w:rPr>
                        <w:rFonts w:ascii="Cambria Math" w:hAnsi="Cambria Math"/>
                      </w:rPr>
                      <m:t>1</m:t>
                    </m:r>
                  </m:sub>
                </m:sSub>
                <m:r>
                  <w:rPr>
                    <w:rFonts w:ascii="Cambria Math" w:hAnsi="Cambria Math"/>
                  </w:rPr>
                  <m:t>=2.87362</m:t>
                </m:r>
              </m:e>
              <m:e>
                <m:sSub>
                  <m:sSubPr>
                    <m:ctrlPr>
                      <w:rPr>
                        <w:rFonts w:ascii="Cambria Math" w:hAnsi="Cambria Math"/>
                        <w:i/>
                      </w:rPr>
                    </m:ctrlPr>
                  </m:sSubPr>
                  <m:e>
                    <m:r>
                      <w:rPr>
                        <w:rFonts w:ascii="Cambria Math" w:hAnsi="Cambria Math"/>
                      </w:rPr>
                      <m:t>b</m:t>
                    </m:r>
                  </m:e>
                  <m:sub>
                    <m:r>
                      <w:rPr>
                        <w:rFonts w:ascii="Cambria Math" w:hAnsi="Cambria Math"/>
                      </w:rPr>
                      <m:t>2</m:t>
                    </m:r>
                  </m:sub>
                </m:sSub>
                <m:r>
                  <w:rPr>
                    <w:rFonts w:ascii="Cambria Math" w:hAnsi="Cambria Math"/>
                  </w:rPr>
                  <m:t>=1.02431</m:t>
                </m:r>
              </m:e>
            </m:mr>
          </m:m>
        </m:oMath>
      </m:oMathPara>
    </w:p>
    <w:p w:rsidR="00A36E9C" w:rsidRDefault="00A36E9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Pr="00B012BF" w:rsidRDefault="007E5140" w:rsidP="00B012BF">
      <w:pPr>
        <w:pStyle w:val="Body"/>
        <w:spacing w:line="280" w:lineRule="atLeast"/>
      </w:pPr>
      <w:r>
        <w:lastRenderedPageBreak/>
        <w:t xml:space="preserve">where </w:t>
      </w:r>
      <m:oMath>
        <m:r>
          <w:rPr>
            <w:rFonts w:ascii="Cambria Math" w:hAnsi="Cambria Math"/>
          </w:rPr>
          <m:t>ξ</m:t>
        </m:r>
      </m:oMath>
      <w:r>
        <w:t xml:space="preserve"> is in degrees, </w:t>
      </w:r>
      <m:oMath>
        <m:d>
          <m:dPr>
            <m:ctrlPr>
              <w:rPr>
                <w:rFonts w:ascii="Cambria Math" w:hAnsi="Cambria Math"/>
                <w:i/>
              </w:rPr>
            </m:ctrlPr>
          </m:dPr>
          <m:e>
            <m:r>
              <w:rPr>
                <w:rFonts w:ascii="Cambria Math" w:hAnsi="Cambria Math"/>
              </w:rPr>
              <m:t>0.91043ξ</m:t>
            </m:r>
          </m:e>
        </m:d>
      </m:oMath>
      <w:r>
        <w:t xml:space="preserve"> and </w:t>
      </w:r>
      <m:oMath>
        <m:d>
          <m:dPr>
            <m:ctrlPr>
              <w:rPr>
                <w:rFonts w:ascii="Cambria Math" w:hAnsi="Cambria Math"/>
                <w:i/>
              </w:rPr>
            </m:ctrlPr>
          </m:dPr>
          <m:e>
            <m:r>
              <w:rPr>
                <w:rFonts w:ascii="Cambria Math" w:hAnsi="Cambria Math"/>
              </w:rPr>
              <m:t>2.78981ξ</m:t>
            </m:r>
          </m:e>
        </m:d>
      </m:oMath>
      <w:r>
        <w:t xml:space="preserve"> are in radians.  The centroid of the</w:t>
      </w:r>
      <w:r w:rsidRPr="00B012BF">
        <w:rPr>
          <w:color w:val="auto"/>
        </w:rPr>
        <w:t xml:space="preserve"> PSF is</w:t>
      </w:r>
      <w:r>
        <w:t xml:space="preserve"> derived in Smith (See </w:t>
      </w:r>
      <w:r w:rsidR="00E6629A" w:rsidRPr="00E6629A">
        <w:rPr>
          <w:rStyle w:val="BlueTag"/>
          <w:color w:val="auto"/>
        </w:rPr>
        <w:t xml:space="preserve">Reference </w:t>
      </w:r>
      <w:fldSimple w:instr=" REF _Ref226962414 \n \h  \* MERGEFORMAT ">
        <w:r w:rsidR="00E6629A" w:rsidRPr="00E6629A">
          <w:rPr>
            <w:rStyle w:val="BlueTag"/>
            <w:color w:val="548DD4" w:themeColor="text2" w:themeTint="99"/>
          </w:rPr>
          <w:t>12</w:t>
        </w:r>
      </w:fldSimple>
      <w:r>
        <w:t>)</w:t>
      </w:r>
      <w:r>
        <w:rPr>
          <w:b/>
          <w:bCs/>
        </w:rPr>
        <w:t xml:space="preserve"> </w:t>
      </w:r>
      <w:r>
        <w:t>and is shifted 1.51</w:t>
      </w:r>
      <w:r>
        <w:rPr>
          <w:vertAlign w:val="superscript"/>
        </w:rPr>
        <w:t>o</w:t>
      </w:r>
      <w:r>
        <w:t xml:space="preserve"> from the optical axis.  This shift is denoted in </w:t>
      </w:r>
      <w:fldSimple w:instr=" REF _Ref226962386 \h  \* MERGEFORMAT ">
        <w:r w:rsidR="00E6629A" w:rsidRPr="00E6629A">
          <w:rPr>
            <w:color w:val="548DD4" w:themeColor="text2" w:themeTint="99"/>
          </w:rPr>
          <w:t>Figure 8</w:t>
        </w:r>
        <w:r w:rsidR="00E6629A" w:rsidRPr="00E6629A">
          <w:rPr>
            <w:color w:val="548DD4" w:themeColor="text2" w:themeTint="99"/>
          </w:rPr>
          <w:noBreakHyphen/>
          <w:t>2</w:t>
        </w:r>
      </w:fldSimple>
      <w:r>
        <w:t xml:space="preserve"> and a new angle </w:t>
      </w:r>
      <w:r w:rsidR="00B012BF">
        <w:sym w:font="Symbol" w:char="F064"/>
      </w:r>
      <w:r>
        <w:t xml:space="preserve"> is defined relative to the centroid.  To evaluate the PSF, determine </w:t>
      </w:r>
      <w:r w:rsidR="00B012BF">
        <w:sym w:font="Symbol" w:char="F064"/>
      </w:r>
      <w:r>
        <w:t xml:space="preserve"> and then set </w:t>
      </w:r>
      <m:oMath>
        <m:sSup>
          <m:sSupPr>
            <m:ctrlPr>
              <w:rPr>
                <w:rFonts w:ascii="Cambria Math" w:hAnsi="Cambria Math"/>
                <w:i/>
              </w:rPr>
            </m:ctrlPr>
          </m:sSupPr>
          <m:e>
            <m:r>
              <m:rPr>
                <m:sty m:val="p"/>
              </m:rPr>
              <w:rPr>
                <w:rFonts w:ascii="Cambria Math" w:hAnsi="Cambria Math"/>
              </w:rPr>
              <w:sym w:font="Symbol" w:char="F064"/>
            </m:r>
          </m:e>
          <m:sup>
            <m:r>
              <w:rPr>
                <w:rFonts w:ascii="Cambria Math" w:hAnsi="Cambria Math"/>
              </w:rPr>
              <m:t>'</m:t>
            </m:r>
          </m:sup>
        </m:sSup>
        <m:r>
          <w:rPr>
            <w:rFonts w:ascii="Cambria Math" w:hAnsi="Cambria Math"/>
          </w:rPr>
          <m:t>=</m:t>
        </m:r>
        <m:r>
          <m:rPr>
            <m:sty m:val="p"/>
          </m:rPr>
          <w:rPr>
            <w:rFonts w:ascii="Cambria Math" w:hAnsi="Cambria Math"/>
          </w:rPr>
          <w:sym w:font="Symbol" w:char="F064"/>
        </m:r>
        <m:r>
          <m:rPr>
            <m:sty m:val="p"/>
          </m:rPr>
          <w:rPr>
            <w:rFonts w:ascii="Cambria Math"/>
          </w:rPr>
          <m:t>+</m:t>
        </m:r>
        <m:sSub>
          <m:sSubPr>
            <m:ctrlPr>
              <w:rPr>
                <w:rFonts w:ascii="Cambria Math" w:hAnsi="Cambria Math"/>
              </w:rPr>
            </m:ctrlPr>
          </m:sSubPr>
          <m:e>
            <m:r>
              <m:rPr>
                <m:sty m:val="p"/>
              </m:rPr>
              <w:rPr>
                <w:rFonts w:ascii="Cambria Math" w:hAnsi="Cambria Math"/>
              </w:rPr>
              <w:sym w:font="Symbol" w:char="F064"/>
            </m:r>
          </m:e>
          <m:sub>
            <m:r>
              <m:rPr>
                <m:sty m:val="p"/>
              </m:rPr>
              <w:rPr>
                <w:rFonts w:ascii="Cambria Math"/>
              </w:rPr>
              <m:t>0</m:t>
            </m:r>
          </m:sub>
        </m:sSub>
      </m:oMath>
      <w:r>
        <w:t xml:space="preserve">, where </w:t>
      </w:r>
      <m:oMath>
        <m:sSub>
          <m:sSubPr>
            <m:ctrlPr>
              <w:rPr>
                <w:rFonts w:ascii="Cambria Math" w:hAnsi="Cambria Math"/>
              </w:rPr>
            </m:ctrlPr>
          </m:sSubPr>
          <m:e>
            <m:r>
              <m:rPr>
                <m:sty m:val="p"/>
              </m:rPr>
              <w:rPr>
                <w:rFonts w:ascii="Cambria Math" w:hAnsi="Cambria Math"/>
              </w:rPr>
              <w:sym w:font="Symbol" w:char="F064"/>
            </m:r>
          </m:e>
          <m:sub>
            <m:r>
              <m:rPr>
                <m:sty m:val="p"/>
              </m:rPr>
              <w:rPr>
                <w:rFonts w:ascii="Cambria Math"/>
              </w:rPr>
              <m:t>0</m:t>
            </m:r>
          </m:sub>
        </m:sSub>
      </m:oMath>
      <w:r>
        <w:t xml:space="preserve"> is the shift (or offset) from the optical axis to the </w:t>
      </w:r>
      <w:r w:rsidRPr="00B012BF">
        <w:t xml:space="preserve">centroid.  This is accomplished by using a general form of </w:t>
      </w:r>
      <w:fldSimple w:instr=" REF Sec_8_eq_2 \h  \* MERGEFORMAT ">
        <w:r w:rsidR="00E6629A" w:rsidRPr="00E6629A">
          <w:rPr>
            <w:color w:val="548DD4" w:themeColor="text2" w:themeTint="99"/>
          </w:rPr>
          <w:t>(2)</w:t>
        </w:r>
      </w:fldSimple>
      <w:r w:rsidRPr="00B012BF">
        <w:t xml:space="preserve">, which incorporates the time domain effects of the detector time response, Bessel filter, and scan rate, and is given by </w:t>
      </w:r>
    </w:p>
    <w:p w:rsidR="007E5140" w:rsidRDefault="007E5140" w:rsidP="00B012BF">
      <w:pPr>
        <w:pStyle w:val="Body"/>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908"/>
        <w:gridCol w:w="668"/>
      </w:tblGrid>
      <w:tr w:rsidR="007B0173" w:rsidTr="00FA3FC4">
        <w:tc>
          <w:tcPr>
            <w:tcW w:w="8908" w:type="dxa"/>
          </w:tcPr>
          <w:p w:rsidR="00E01306" w:rsidRPr="00E01306" w:rsidRDefault="007B0173" w:rsidP="00FA3FC4">
            <w:pPr>
              <w:pStyle w:val="Body"/>
              <w:spacing w:line="280" w:lineRule="atLeast"/>
              <w:jc w:val="center"/>
            </w:pPr>
            <m:oMathPara>
              <m:oMath>
                <m:r>
                  <w:rPr>
                    <w:rFonts w:ascii="Cambria Math" w:hAnsi="Cambria Math"/>
                  </w:rPr>
                  <m:t>F</m:t>
                </m:r>
                <m:d>
                  <m:dPr>
                    <m:ctrlPr>
                      <w:rPr>
                        <w:rFonts w:ascii="Cambria Math" w:hAnsi="Cambria Math"/>
                        <w:i/>
                      </w:rPr>
                    </m:ctrlPr>
                  </m:dPr>
                  <m:e>
                    <m:r>
                      <w:rPr>
                        <w:rFonts w:ascii="Cambria Math" w:hAnsi="Cambria Math"/>
                      </w:rPr>
                      <m:t>ξ</m:t>
                    </m:r>
                  </m:e>
                </m:d>
                <m:r>
                  <w:rPr>
                    <w:rFonts w:ascii="Cambria Math" w:hAnsi="Cambria Math"/>
                  </w:rPr>
                  <m:t>=1-</m:t>
                </m:r>
                <m:d>
                  <m:dPr>
                    <m:begChr m:val="["/>
                    <m:endChr m:val="]"/>
                    <m:ctrlPr>
                      <w:rPr>
                        <w:rFonts w:ascii="Cambria Math" w:hAnsi="Cambria Math"/>
                        <w:i/>
                      </w:rPr>
                    </m:ctrlPr>
                  </m:dPr>
                  <m:e>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a</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2</m:t>
                            </m:r>
                          </m:sub>
                        </m:sSub>
                      </m:e>
                    </m:d>
                    <m:sSup>
                      <m:sSupPr>
                        <m:ctrlPr>
                          <w:rPr>
                            <w:rFonts w:ascii="Cambria Math" w:hAnsi="Cambria Math"/>
                            <w:i/>
                          </w:rPr>
                        </m:ctrlPr>
                      </m:sSupPr>
                      <m:e>
                        <m:r>
                          <w:rPr>
                            <w:rFonts w:ascii="Cambria Math" w:hAnsi="Cambria Math"/>
                          </w:rPr>
                          <m:t>e</m:t>
                        </m:r>
                      </m:e>
                      <m:sup>
                        <m:r>
                          <w:rPr>
                            <w:rFonts w:ascii="Cambria Math" w:hAnsi="Cambria Math"/>
                          </w:rPr>
                          <m:t>-ηt</m:t>
                        </m:r>
                      </m:sup>
                    </m:sSup>
                  </m:e>
                </m:d>
              </m:oMath>
            </m:oMathPara>
          </w:p>
          <w:p w:rsidR="00E01306" w:rsidRPr="00E01306" w:rsidRDefault="007B0173" w:rsidP="00FA3FC4">
            <w:pPr>
              <w:pStyle w:val="Body"/>
              <w:spacing w:line="280" w:lineRule="atLeast"/>
              <w:jc w:val="center"/>
            </w:pPr>
            <m:oMathPara>
              <m:oMath>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t</m:t>
                        </m:r>
                      </m:sup>
                    </m:s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1</m:t>
                            </m:r>
                          </m:sub>
                        </m:sSub>
                        <m:sSub>
                          <m:sSubPr>
                            <m:ctrlPr>
                              <w:rPr>
                                <w:rFonts w:ascii="Cambria Math" w:hAnsi="Cambria Math"/>
                              </w:rPr>
                            </m:ctrlPr>
                          </m:sSubPr>
                          <m:e>
                            <m:r>
                              <m:rPr>
                                <m:sty m:val="p"/>
                              </m:rPr>
                              <w:rPr>
                                <w:rFonts w:ascii="Cambria Math" w:hAnsi="Cambria Math"/>
                              </w:rPr>
                              <m:t>cos⁡(ω</m:t>
                            </m:r>
                          </m:e>
                          <m:sub>
                            <m:r>
                              <m:rPr>
                                <m:sty m:val="p"/>
                              </m:rPr>
                              <w:rPr>
                                <w:rFonts w:ascii="Cambria Math" w:hAnsi="Cambria Math"/>
                              </w:rPr>
                              <m:t>1</m:t>
                            </m:r>
                          </m:sub>
                        </m:sSub>
                        <m:r>
                          <w:rPr>
                            <w:rFonts w:ascii="Cambria Math" w:hAnsi="Cambria Math"/>
                          </w:rPr>
                          <m:t>t)+</m:t>
                        </m:r>
                        <m:sSub>
                          <m:sSubPr>
                            <m:ctrlPr>
                              <w:rPr>
                                <w:rFonts w:ascii="Cambria Math" w:hAnsi="Cambria Math"/>
                                <w:i/>
                              </w:rPr>
                            </m:ctrlPr>
                          </m:sSubPr>
                          <m:e>
                            <m:r>
                              <w:rPr>
                                <w:rFonts w:ascii="Cambria Math" w:hAnsi="Cambria Math"/>
                              </w:rPr>
                              <m:t>b</m:t>
                            </m:r>
                          </m:e>
                          <m:sub>
                            <m:r>
                              <w:rPr>
                                <w:rFonts w:ascii="Cambria Math" w:hAnsi="Cambria Math"/>
                              </w:rPr>
                              <m:t>1</m:t>
                            </m:r>
                          </m:sub>
                        </m:sSub>
                        <m:sSub>
                          <m:sSubPr>
                            <m:ctrlPr>
                              <w:rPr>
                                <w:rFonts w:ascii="Cambria Math" w:hAnsi="Cambria Math"/>
                              </w:rPr>
                            </m:ctrlPr>
                          </m:sSubPr>
                          <m:e>
                            <m:r>
                              <m:rPr>
                                <m:sty m:val="p"/>
                              </m:rPr>
                              <w:rPr>
                                <w:rFonts w:ascii="Cambria Math" w:hAnsi="Cambria Math"/>
                              </w:rPr>
                              <m:t>sin⁡(ω</m:t>
                            </m:r>
                          </m:e>
                          <m:sub>
                            <m:r>
                              <m:rPr>
                                <m:sty m:val="p"/>
                              </m:rPr>
                              <w:rPr>
                                <w:rFonts w:ascii="Cambria Math" w:hAnsi="Cambria Math"/>
                              </w:rPr>
                              <m:t>1</m:t>
                            </m:r>
                          </m:sub>
                        </m:sSub>
                        <m:r>
                          <w:rPr>
                            <w:rFonts w:ascii="Cambria Math" w:hAnsi="Cambria Math"/>
                          </w:rPr>
                          <m:t>t)</m:t>
                        </m:r>
                      </m:e>
                    </m:d>
                  </m:e>
                </m:d>
              </m:oMath>
            </m:oMathPara>
          </w:p>
          <w:p w:rsidR="007B0173" w:rsidRPr="00CB1B47" w:rsidRDefault="007B0173" w:rsidP="00FA3FC4">
            <w:pPr>
              <w:pStyle w:val="Body"/>
              <w:spacing w:line="280" w:lineRule="atLeast"/>
              <w:jc w:val="center"/>
            </w:pPr>
            <m:oMathPara>
              <m:oMath>
                <m:r>
                  <w:rPr>
                    <w:rFonts w:ascii="Cambria Math" w:hAnsi="Cambria Math"/>
                  </w:rPr>
                  <m:t>+</m:t>
                </m:r>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t</m:t>
                        </m:r>
                      </m:sup>
                    </m:sSup>
                    <m:d>
                      <m:dPr>
                        <m:begChr m:val="["/>
                        <m:endChr m:val="]"/>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2</m:t>
                            </m:r>
                          </m:sub>
                        </m:sSub>
                        <m:sSub>
                          <m:sSubPr>
                            <m:ctrlPr>
                              <w:rPr>
                                <w:rFonts w:ascii="Cambria Math" w:hAnsi="Cambria Math"/>
                              </w:rPr>
                            </m:ctrlPr>
                          </m:sSubPr>
                          <m:e>
                            <m:r>
                              <m:rPr>
                                <m:sty m:val="p"/>
                              </m:rPr>
                              <w:rPr>
                                <w:rFonts w:ascii="Cambria Math" w:hAnsi="Cambria Math"/>
                              </w:rPr>
                              <m:t>cos⁡(ω</m:t>
                            </m:r>
                          </m:e>
                          <m:sub>
                            <m:r>
                              <m:rPr>
                                <m:sty m:val="p"/>
                              </m:rPr>
                              <w:rPr>
                                <w:rFonts w:ascii="Cambria Math" w:hAnsi="Cambria Math"/>
                              </w:rPr>
                              <m:t>2</m:t>
                            </m:r>
                          </m:sub>
                        </m:sSub>
                        <m:r>
                          <w:rPr>
                            <w:rFonts w:ascii="Cambria Math" w:hAnsi="Cambria Math"/>
                          </w:rPr>
                          <m:t>t)+</m:t>
                        </m:r>
                        <m:sSub>
                          <m:sSubPr>
                            <m:ctrlPr>
                              <w:rPr>
                                <w:rFonts w:ascii="Cambria Math" w:hAnsi="Cambria Math"/>
                                <w:i/>
                              </w:rPr>
                            </m:ctrlPr>
                          </m:sSubPr>
                          <m:e>
                            <m:r>
                              <w:rPr>
                                <w:rFonts w:ascii="Cambria Math" w:hAnsi="Cambria Math"/>
                              </w:rPr>
                              <m:t>b</m:t>
                            </m:r>
                          </m:e>
                          <m:sub>
                            <m:r>
                              <w:rPr>
                                <w:rFonts w:ascii="Cambria Math" w:hAnsi="Cambria Math"/>
                              </w:rPr>
                              <m:t>2</m:t>
                            </m:r>
                          </m:sub>
                        </m:sSub>
                        <m:sSub>
                          <m:sSubPr>
                            <m:ctrlPr>
                              <w:rPr>
                                <w:rFonts w:ascii="Cambria Math" w:hAnsi="Cambria Math"/>
                              </w:rPr>
                            </m:ctrlPr>
                          </m:sSubPr>
                          <m:e>
                            <m:r>
                              <m:rPr>
                                <m:sty m:val="p"/>
                              </m:rPr>
                              <w:rPr>
                                <w:rFonts w:ascii="Cambria Math" w:hAnsi="Cambria Math"/>
                              </w:rPr>
                              <m:t>sin⁡(ω</m:t>
                            </m:r>
                          </m:e>
                          <m:sub>
                            <m:r>
                              <m:rPr>
                                <m:sty m:val="p"/>
                              </m:rPr>
                              <w:rPr>
                                <w:rFonts w:ascii="Cambria Math" w:hAnsi="Cambria Math"/>
                              </w:rPr>
                              <m:t>2</m:t>
                            </m:r>
                          </m:sub>
                        </m:sSub>
                        <m:r>
                          <w:rPr>
                            <w:rFonts w:ascii="Cambria Math" w:hAnsi="Cambria Math"/>
                          </w:rPr>
                          <m:t>t)</m:t>
                        </m:r>
                      </m:e>
                    </m:d>
                  </m:e>
                </m:d>
              </m:oMath>
            </m:oMathPara>
          </w:p>
          <w:p w:rsidR="007B0173" w:rsidRPr="00B92DE9" w:rsidRDefault="007B0173" w:rsidP="00FA3FC4">
            <w:pPr>
              <w:pStyle w:val="Body"/>
              <w:spacing w:line="280" w:lineRule="atLeast"/>
              <w:jc w:val="center"/>
            </w:pPr>
          </w:p>
        </w:tc>
        <w:tc>
          <w:tcPr>
            <w:tcW w:w="668" w:type="dxa"/>
          </w:tcPr>
          <w:p w:rsidR="007B0173" w:rsidRDefault="007B0173" w:rsidP="00FA3FC4">
            <w:pPr>
              <w:pStyle w:val="Body"/>
              <w:spacing w:line="280" w:lineRule="atLeast"/>
              <w:jc w:val="right"/>
            </w:pPr>
          </w:p>
          <w:p w:rsidR="007B0173" w:rsidRDefault="007B0173" w:rsidP="007B0173">
            <w:pPr>
              <w:pStyle w:val="Body"/>
              <w:spacing w:line="280" w:lineRule="atLeast"/>
              <w:jc w:val="right"/>
            </w:pPr>
            <w:bookmarkStart w:id="487" w:name="Sec_8_eq_3"/>
            <w:r>
              <w:t>(3)</w:t>
            </w:r>
            <w:bookmarkEnd w:id="487"/>
          </w:p>
        </w:tc>
      </w:tr>
    </w:tbl>
    <w:p w:rsidR="007B0173" w:rsidRPr="00B012BF" w:rsidRDefault="007B0173" w:rsidP="00B012BF">
      <w:pPr>
        <w:pStyle w:val="Body"/>
      </w:pPr>
    </w:p>
    <w:p w:rsidR="007E5140" w:rsidRPr="00B012BF" w:rsidRDefault="007E5140" w:rsidP="00B012BF">
      <w:pPr>
        <w:pStyle w:val="Body"/>
      </w:pPr>
      <w:r w:rsidRPr="00B012BF">
        <w:t>where</w:t>
      </w:r>
    </w:p>
    <w:p w:rsidR="004538DC" w:rsidRPr="00B012BF" w:rsidRDefault="004538DC" w:rsidP="00B012BF">
      <w:pPr>
        <w:pStyle w:val="Body"/>
      </w:pPr>
    </w:p>
    <w:p w:rsidR="004538DC" w:rsidRDefault="00FA3FC4" w:rsidP="007E5140">
      <w:pPr>
        <w:pStyle w:val="Body"/>
        <w:spacing w:line="280" w:lineRule="atLeast"/>
      </w:pPr>
      <m:oMathPara>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2πf</m:t>
                  </m:r>
                </m:e>
                <m:sub>
                  <m:r>
                    <w:rPr>
                      <w:rFonts w:ascii="Cambria Math" w:hAnsi="Cambria Math"/>
                    </w:rPr>
                    <m:t>c</m:t>
                  </m:r>
                </m:sub>
              </m:sSub>
            </m:num>
            <m:den>
              <m:acc>
                <m:accPr>
                  <m:chr m:val="̇"/>
                  <m:ctrlPr>
                    <w:rPr>
                      <w:rFonts w:ascii="Cambria Math" w:hAnsi="Cambria Math"/>
                      <w:i/>
                    </w:rPr>
                  </m:ctrlPr>
                </m:accPr>
                <m:e>
                  <m:r>
                    <w:rPr>
                      <w:rFonts w:ascii="Cambria Math" w:hAnsi="Cambria Math"/>
                    </w:rPr>
                    <m:t>α</m:t>
                  </m:r>
                </m:e>
              </m:acc>
            </m:den>
          </m:f>
        </m:oMath>
      </m:oMathPara>
    </w:p>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The relationship of the detector time response to the Bessel filter is</w:t>
      </w:r>
    </w:p>
    <w:p w:rsidR="004538DC" w:rsidRDefault="004538DC" w:rsidP="007E5140">
      <w:pPr>
        <w:pStyle w:val="Body"/>
        <w:spacing w:line="280" w:lineRule="atLeast"/>
      </w:pPr>
    </w:p>
    <w:p w:rsidR="004538DC" w:rsidRDefault="00FA3FC4" w:rsidP="00EB562E">
      <w:pPr>
        <w:pStyle w:val="Body"/>
        <w:spacing w:before="40" w:after="40" w:line="280" w:lineRule="atLeast"/>
      </w:pPr>
      <m:oMathPara>
        <m:oMath>
          <m:r>
            <w:rPr>
              <w:rFonts w:ascii="Cambria Math" w:hAnsi="Cambria Math"/>
            </w:rPr>
            <m:t>η=</m:t>
          </m:r>
          <m:f>
            <m:fPr>
              <m:ctrlPr>
                <w:rPr>
                  <w:rFonts w:ascii="Cambria Math"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2πf</m:t>
                  </m:r>
                </m:e>
                <m:sub>
                  <m:r>
                    <w:rPr>
                      <w:rFonts w:ascii="Cambria Math" w:hAnsi="Cambria Math"/>
                    </w:rPr>
                    <m:t>c</m:t>
                  </m:r>
                </m:sub>
              </m:sSub>
              <m:r>
                <w:rPr>
                  <w:rFonts w:ascii="Cambria Math" w:hAnsi="Cambria Math"/>
                </w:rPr>
                <m:t>τ</m:t>
              </m:r>
            </m:den>
          </m:f>
          <m:r>
            <w:rPr>
              <w:rFonts w:ascii="Cambria Math" w:hAnsi="Cambria Math"/>
            </w:rPr>
            <m:t xml:space="preserve"> </m:t>
          </m:r>
        </m:oMath>
      </m:oMathPara>
    </w:p>
    <w:p w:rsidR="00EB562E" w:rsidRDefault="00EB562E"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The 4-pole, linear phase Bessel filter is described by the transfer function complex roots</w:t>
      </w:r>
    </w:p>
    <w:p w:rsidR="004538DC" w:rsidRDefault="004538DC" w:rsidP="007E5140">
      <w:pPr>
        <w:pStyle w:val="Body"/>
        <w:spacing w:line="280" w:lineRule="atLeast"/>
      </w:pPr>
    </w:p>
    <w:p w:rsidR="004538DC" w:rsidRDefault="00CC0D66" w:rsidP="007E5140">
      <w:pPr>
        <w:pStyle w:val="Body"/>
        <w:spacing w:line="280" w:lineRule="atLeast"/>
      </w:pPr>
      <m:oMathPara>
        <m:oMath>
          <m:sSub>
            <m:sSubPr>
              <m:ctrlPr>
                <w:rPr>
                  <w:rFonts w:ascii="Cambria Math" w:hAnsi="Cambria Math"/>
                  <w:i/>
                </w:rPr>
              </m:ctrlPr>
            </m:sSubPr>
            <m:e>
              <m:r>
                <w:rPr>
                  <w:rFonts w:ascii="Cambria Math" w:hAnsi="Cambria Math"/>
                </w:rPr>
                <m:t>ν</m:t>
              </m:r>
            </m:e>
            <m:sub>
              <m:r>
                <w:rPr>
                  <w:rFonts w:ascii="Cambria Math" w:hAnsi="Cambria Math"/>
                </w:rPr>
                <m:t>1</m:t>
              </m:r>
            </m:sub>
          </m:sSub>
          <m:r>
            <w:rPr>
              <w:rFonts w:ascii="Cambria Math" w:hAnsi="Cambria Math"/>
            </w:rPr>
            <m:t>=-2.89621+0.86723i=</m:t>
          </m:r>
          <m:sSub>
            <m:sSubPr>
              <m:ctrlPr>
                <w:rPr>
                  <w:rFonts w:ascii="Cambria Math" w:hAnsi="Cambria Math"/>
                  <w:i/>
                </w:rPr>
              </m:ctrlPr>
            </m:sSubPr>
            <m:e>
              <m:r>
                <w:rPr>
                  <w:rFonts w:ascii="Cambria Math" w:hAnsi="Cambria Math"/>
                </w:rPr>
                <m:t>μ</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iω</m:t>
              </m:r>
            </m:e>
            <m:sub>
              <m:r>
                <w:rPr>
                  <w:rFonts w:ascii="Cambria Math" w:hAnsi="Cambria Math"/>
                </w:rPr>
                <m:t>1</m:t>
              </m:r>
            </m:sub>
          </m:sSub>
        </m:oMath>
      </m:oMathPara>
    </w:p>
    <w:p w:rsidR="004538DC" w:rsidRDefault="004538DC" w:rsidP="007E5140">
      <w:pPr>
        <w:pStyle w:val="Body"/>
        <w:spacing w:line="280" w:lineRule="atLeast"/>
      </w:pPr>
    </w:p>
    <w:p w:rsidR="006630F4" w:rsidRDefault="00CC0D66" w:rsidP="006630F4">
      <w:pPr>
        <w:pStyle w:val="Body"/>
        <w:spacing w:line="280" w:lineRule="atLeast"/>
      </w:pPr>
      <m:oMathPara>
        <m:oMath>
          <m:sSub>
            <m:sSubPr>
              <m:ctrlPr>
                <w:rPr>
                  <w:rFonts w:ascii="Cambria Math" w:hAnsi="Cambria Math"/>
                  <w:i/>
                </w:rPr>
              </m:ctrlPr>
            </m:sSubPr>
            <m:e>
              <m:r>
                <w:rPr>
                  <w:rFonts w:ascii="Cambria Math" w:hAnsi="Cambria Math"/>
                </w:rPr>
                <m:t>ν</m:t>
              </m:r>
            </m:e>
            <m:sub>
              <m:r>
                <w:rPr>
                  <w:rFonts w:ascii="Cambria Math" w:hAnsi="Cambria Math"/>
                </w:rPr>
                <m:t>2</m:t>
              </m:r>
            </m:sub>
          </m:sSub>
          <m:r>
            <w:rPr>
              <w:rFonts w:ascii="Cambria Math" w:hAnsi="Cambria Math"/>
            </w:rPr>
            <m:t>=-2.10379+2.65742i=</m:t>
          </m:r>
          <m:sSub>
            <m:sSubPr>
              <m:ctrlPr>
                <w:rPr>
                  <w:rFonts w:ascii="Cambria Math" w:hAnsi="Cambria Math"/>
                  <w:i/>
                </w:rPr>
              </m:ctrlPr>
            </m:sSubPr>
            <m:e>
              <m:r>
                <w:rPr>
                  <w:rFonts w:ascii="Cambria Math" w:hAnsi="Cambria Math"/>
                </w:rPr>
                <m:t>μ</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iω</m:t>
              </m:r>
            </m:e>
            <m:sub>
              <m:r>
                <w:rPr>
                  <w:rFonts w:ascii="Cambria Math" w:hAnsi="Cambria Math"/>
                </w:rPr>
                <m:t>2</m:t>
              </m:r>
            </m:sub>
          </m:sSub>
        </m:oMath>
      </m:oMathPara>
    </w:p>
    <w:p w:rsidR="006630F4" w:rsidRDefault="006630F4" w:rsidP="007E5140">
      <w:pPr>
        <w:pStyle w:val="Body"/>
        <w:spacing w:line="280" w:lineRule="atLeast"/>
      </w:pPr>
    </w:p>
    <w:p w:rsidR="006630F4" w:rsidRDefault="006630F4"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The system response for a step input to the Bessel filter is evaluated by using the method of residues which can be written as:</w:t>
      </w:r>
    </w:p>
    <w:p w:rsidR="004538DC" w:rsidRDefault="004538DC" w:rsidP="007E5140">
      <w:pPr>
        <w:pStyle w:val="Body"/>
        <w:spacing w:line="280" w:lineRule="atLeast"/>
      </w:pPr>
    </w:p>
    <w:p w:rsidR="004538DC" w:rsidRDefault="00CC0D66" w:rsidP="007E5140">
      <w:pPr>
        <w:pStyle w:val="Body"/>
        <w:spacing w:line="280" w:lineRule="atLeast"/>
      </w:pPr>
      <m:oMathPara>
        <m:oMath>
          <m:acc>
            <m:accPr>
              <m:chr m:val="̃"/>
              <m:ctrlPr>
                <w:rPr>
                  <w:rFonts w:ascii="Cambria Math" w:hAnsi="Cambria Math"/>
                  <w:i/>
                </w:rPr>
              </m:ctrlPr>
            </m:accPr>
            <m:e>
              <m:r>
                <w:rPr>
                  <w:rFonts w:ascii="Cambria Math" w:hAnsi="Cambria Math"/>
                </w:rPr>
                <m:t>F</m:t>
              </m:r>
            </m:e>
          </m:acc>
          <m:r>
            <w:rPr>
              <w:rFonts w:ascii="Cambria Math" w:hAnsi="Cambria Math"/>
            </w:rPr>
            <m:t>=</m:t>
          </m:r>
          <m:nary>
            <m:naryPr>
              <m:chr m:val="∑"/>
              <m:limLoc m:val="undOvr"/>
              <m:ctrlPr>
                <w:rPr>
                  <w:rFonts w:ascii="Cambria Math" w:hAnsi="Cambria Math"/>
                  <w:i/>
                </w:rPr>
              </m:ctrlPr>
            </m:naryPr>
            <m:sub>
              <m:r>
                <w:rPr>
                  <w:rFonts w:ascii="Cambria Math" w:hAnsi="Cambria Math"/>
                </w:rPr>
                <m:t>j=0</m:t>
              </m:r>
            </m:sub>
            <m:sup>
              <m:r>
                <w:rPr>
                  <w:rFonts w:ascii="Cambria Math" w:hAnsi="Cambria Math"/>
                </w:rPr>
                <m:t>5</m:t>
              </m:r>
            </m:sup>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j</m:t>
                      </m:r>
                    </m:sub>
                  </m:sSub>
                </m:num>
                <m:den>
                  <m:r>
                    <w:rPr>
                      <w:rFonts w:ascii="Cambria Math" w:hAnsi="Cambria Math"/>
                    </w:rPr>
                    <m:t>s-</m:t>
                  </m:r>
                  <m:sSub>
                    <m:sSubPr>
                      <m:ctrlPr>
                        <w:rPr>
                          <w:rFonts w:ascii="Cambria Math" w:hAnsi="Cambria Math"/>
                          <w:i/>
                        </w:rPr>
                      </m:ctrlPr>
                    </m:sSubPr>
                    <m:e>
                      <m:r>
                        <w:rPr>
                          <w:rFonts w:ascii="Cambria Math" w:hAnsi="Cambria Math"/>
                        </w:rPr>
                        <m:t>ν</m:t>
                      </m:r>
                    </m:e>
                    <m:sub>
                      <m:r>
                        <w:rPr>
                          <w:rFonts w:ascii="Cambria Math" w:hAnsi="Cambria Math"/>
                        </w:rPr>
                        <m:t>j</m:t>
                      </m:r>
                    </m:sub>
                  </m:sSub>
                </m:den>
              </m:f>
            </m:e>
          </m:nary>
        </m:oMath>
      </m:oMathPara>
    </w:p>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 xml:space="preserve">where the coefficients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are </w:t>
      </w:r>
    </w:p>
    <w:p w:rsidR="004538DC" w:rsidRDefault="004538DC" w:rsidP="007E5140">
      <w:pPr>
        <w:pStyle w:val="Body"/>
        <w:spacing w:line="280" w:lineRule="atLeast"/>
      </w:pPr>
    </w:p>
    <w:p w:rsidR="004538DC" w:rsidRDefault="00CC0D66" w:rsidP="001156FC">
      <w:pPr>
        <w:pStyle w:val="Body"/>
        <w:spacing w:before="40" w:after="40" w:line="280" w:lineRule="atLeast"/>
      </w:pPr>
      <m:oMathPara>
        <m:oMath>
          <m:sSub>
            <m:sSubPr>
              <m:ctrlPr>
                <w:rPr>
                  <w:rFonts w:ascii="Cambria Math" w:hAnsi="Cambria Math"/>
                  <w:i/>
                </w:rPr>
              </m:ctrlPr>
            </m:sSubPr>
            <m:e>
              <m:r>
                <w:rPr>
                  <w:rFonts w:ascii="Cambria Math" w:hAnsi="Cambria Math"/>
                </w:rPr>
                <m:t>p</m:t>
              </m:r>
            </m:e>
            <m:sub>
              <m:r>
                <w:rPr>
                  <w:rFonts w:ascii="Cambria Math" w:hAnsi="Cambria Math"/>
                </w:rPr>
                <m:t>i</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u</m:t>
                  </m:r>
                </m:e>
                <m:sub>
                  <m:r>
                    <w:rPr>
                      <w:rFonts w:ascii="Cambria Math" w:hAnsi="Cambria Math"/>
                    </w:rPr>
                    <m:t>i</m:t>
                  </m:r>
                </m:sub>
              </m:sSub>
            </m:num>
            <m:den>
              <m:r>
                <w:rPr>
                  <w:rFonts w:ascii="Cambria Math" w:hAnsi="Cambria Math"/>
                </w:rPr>
                <m:t>η+</m:t>
              </m:r>
              <m:sSub>
                <m:sSubPr>
                  <m:ctrlPr>
                    <w:rPr>
                      <w:rFonts w:ascii="Cambria Math" w:hAnsi="Cambria Math"/>
                      <w:i/>
                    </w:rPr>
                  </m:ctrlPr>
                </m:sSubPr>
                <m:e>
                  <m:r>
                    <w:rPr>
                      <w:rFonts w:ascii="Cambria Math" w:hAnsi="Cambria Math"/>
                    </w:rPr>
                    <m:t>ν</m:t>
                  </m:r>
                </m:e>
                <m:sub>
                  <m:r>
                    <w:rPr>
                      <w:rFonts w:ascii="Cambria Math" w:hAnsi="Cambria Math"/>
                    </w:rPr>
                    <m:t>i</m:t>
                  </m:r>
                </m:sub>
              </m:sSub>
            </m:den>
          </m:f>
        </m:oMath>
      </m:oMathPara>
    </w:p>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 xml:space="preserve">and the residues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are </w:t>
      </w:r>
    </w:p>
    <w:p w:rsidR="004538DC" w:rsidRPr="001A3A6C" w:rsidRDefault="001A3A6C" w:rsidP="001A3A6C">
      <w:pPr>
        <w:spacing w:after="0" w:line="240" w:lineRule="auto"/>
        <w:rPr>
          <w:rFonts w:ascii="Times New Roman" w:hAnsi="Times New Roman"/>
          <w:noProof/>
          <w:color w:val="000000"/>
          <w:sz w:val="24"/>
          <w:szCs w:val="24"/>
        </w:rPr>
      </w:pPr>
      <w:r>
        <w:br w:type="page"/>
      </w:r>
    </w:p>
    <w:p w:rsidR="00AC3627" w:rsidRDefault="00CC0D66" w:rsidP="00AC3627">
      <w:pPr>
        <w:pStyle w:val="Body"/>
        <w:spacing w:line="280" w:lineRule="atLeast"/>
      </w:pPr>
      <m:oMathPara>
        <m:oMath>
          <m:sSub>
            <m:sSubPr>
              <m:ctrlPr>
                <w:rPr>
                  <w:rFonts w:ascii="Cambria Math" w:hAnsi="Cambria Math"/>
                  <w:i/>
                </w:rPr>
              </m:ctrlPr>
            </m:sSubPr>
            <m:e>
              <m:r>
                <w:rPr>
                  <w:rFonts w:ascii="Cambria Math" w:hAnsi="Cambria Math"/>
                </w:rPr>
                <m:t>u</m:t>
              </m:r>
            </m:e>
            <m:sub>
              <m:r>
                <w:rPr>
                  <w:rFonts w:ascii="Cambria Math" w:hAnsi="Cambria Math"/>
                </w:rPr>
                <m:t>1</m:t>
              </m:r>
            </m:sub>
          </m:sSub>
          <m:r>
            <w:rPr>
              <w:rFonts w:ascii="Cambria Math" w:hAnsi="Cambria Math"/>
            </w:rPr>
            <m:t>=+1.66339-8.39628i</m:t>
          </m:r>
        </m:oMath>
      </m:oMathPara>
    </w:p>
    <w:p w:rsidR="00AC3627" w:rsidRDefault="00AC3627" w:rsidP="00AC3627">
      <w:pPr>
        <w:pStyle w:val="Body"/>
        <w:spacing w:line="280" w:lineRule="atLeast"/>
      </w:pPr>
    </w:p>
    <w:p w:rsidR="00AC3627" w:rsidRDefault="00CC0D66" w:rsidP="00AC3627">
      <w:pPr>
        <w:pStyle w:val="Body"/>
        <w:spacing w:line="280" w:lineRule="atLeast"/>
      </w:pPr>
      <m:oMathPara>
        <m:oMath>
          <m:sSub>
            <m:sSubPr>
              <m:ctrlPr>
                <w:rPr>
                  <w:rFonts w:ascii="Cambria Math" w:hAnsi="Cambria Math"/>
                  <w:i/>
                </w:rPr>
              </m:ctrlPr>
            </m:sSubPr>
            <m:e>
              <m:r>
                <w:rPr>
                  <w:rFonts w:ascii="Cambria Math" w:hAnsi="Cambria Math"/>
                </w:rPr>
                <m:t>u</m:t>
              </m:r>
            </m:e>
            <m:sub>
              <m:r>
                <w:rPr>
                  <w:rFonts w:ascii="Cambria Math" w:hAnsi="Cambria Math"/>
                </w:rPr>
                <m:t>2</m:t>
              </m:r>
            </m:sub>
          </m:sSub>
          <m:r>
            <w:rPr>
              <w:rFonts w:ascii="Cambria Math" w:hAnsi="Cambria Math"/>
            </w:rPr>
            <m:t>=-1.66339+2.24408i</m:t>
          </m:r>
        </m:oMath>
      </m:oMathPara>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Note that </w:t>
      </w:r>
      <m:oMath>
        <m:sSub>
          <m:sSubPr>
            <m:ctrlPr>
              <w:rPr>
                <w:rFonts w:ascii="Cambria Math" w:hAnsi="Cambria Math"/>
                <w:i/>
              </w:rPr>
            </m:ctrlPr>
          </m:sSubPr>
          <m:e>
            <m:r>
              <w:rPr>
                <w:rFonts w:ascii="Cambria Math" w:hAnsi="Cambria Math"/>
              </w:rPr>
              <m:t>ω</m:t>
            </m:r>
          </m:e>
          <m:sub>
            <m:r>
              <w:rPr>
                <w:rFonts w:ascii="Cambria Math" w:hAnsi="Cambria Math"/>
              </w:rPr>
              <m:t>i</m:t>
            </m:r>
          </m:sub>
        </m:sSub>
      </m:oMath>
      <w:r>
        <w:t xml:space="preserve">, </w:t>
      </w:r>
      <w:r w:rsidR="0014480F">
        <w:rPr>
          <w:rFonts w:ascii="Cambria Math" w:hAnsi="Cambria Math"/>
        </w:rPr>
        <w:t>𝜂</w:t>
      </w:r>
      <w:r>
        <w:t xml:space="preserve">, and </w:t>
      </w:r>
      <m:oMath>
        <m:r>
          <w:rPr>
            <w:rFonts w:ascii="Cambria Math" w:hAnsi="Cambria Math"/>
          </w:rPr>
          <m:t>t</m:t>
        </m:r>
      </m:oMath>
      <w:r>
        <w:t xml:space="preserve"> are non-dimensional so that </w:t>
      </w:r>
      <m:oMath>
        <m:d>
          <m:dPr>
            <m:ctrlPr>
              <w:rPr>
                <w:rFonts w:ascii="Cambria Math" w:hAnsi="Cambria Math"/>
                <w:i/>
              </w:rPr>
            </m:ctrlPr>
          </m:dPr>
          <m:e>
            <m:sSub>
              <m:sSubPr>
                <m:ctrlPr>
                  <w:rPr>
                    <w:rFonts w:ascii="Cambria Math" w:hAnsi="Cambria Math"/>
                    <w:i/>
                  </w:rPr>
                </m:ctrlPr>
              </m:sSubPr>
              <m:e>
                <m:r>
                  <w:rPr>
                    <w:rFonts w:ascii="Cambria Math" w:hAnsi="Cambria Math"/>
                  </w:rPr>
                  <m:t>ω</m:t>
                </m:r>
              </m:e>
              <m:sub>
                <m:r>
                  <w:rPr>
                    <w:rFonts w:ascii="Cambria Math" w:hAnsi="Cambria Math"/>
                  </w:rPr>
                  <m:t>i</m:t>
                </m:r>
              </m:sub>
            </m:sSub>
            <m:r>
              <w:rPr>
                <w:rFonts w:ascii="Cambria Math" w:hAnsi="Cambria Math"/>
              </w:rPr>
              <m:t>t</m:t>
            </m:r>
          </m:e>
        </m:d>
      </m:oMath>
      <w:r>
        <w:t xml:space="preserve"> is in radians.  The cone angle </w:t>
      </w:r>
      <w:r w:rsidR="0014480F">
        <w:t>ξ</w:t>
      </w:r>
      <w:r>
        <w:t xml:space="preserve"> has units of degrees.  The complex variables </w:t>
      </w:r>
      <m:oMath>
        <m:sSub>
          <m:sSubPr>
            <m:ctrlPr>
              <w:rPr>
                <w:rFonts w:ascii="Cambria Math" w:hAnsi="Cambria Math"/>
                <w:i/>
              </w:rPr>
            </m:ctrlPr>
          </m:sSubPr>
          <m:e>
            <m:r>
              <w:rPr>
                <w:rFonts w:ascii="Cambria Math" w:hAnsi="Cambria Math"/>
              </w:rPr>
              <m:t>p</m:t>
            </m:r>
          </m:e>
          <m:sub>
            <m:r>
              <w:rPr>
                <w:rFonts w:ascii="Cambria Math" w:hAnsi="Cambria Math"/>
              </w:rPr>
              <m:t>i</m:t>
            </m:r>
          </m:sub>
        </m:sSub>
      </m:oMath>
      <w:r>
        <w:t xml:space="preserve">, </w:t>
      </w:r>
      <m:oMath>
        <m:sSub>
          <m:sSubPr>
            <m:ctrlPr>
              <w:rPr>
                <w:rFonts w:ascii="Cambria Math" w:hAnsi="Cambria Math"/>
                <w:i/>
              </w:rPr>
            </m:ctrlPr>
          </m:sSubPr>
          <m:e>
            <m:r>
              <w:rPr>
                <w:rFonts w:ascii="Cambria Math" w:hAnsi="Cambria Math"/>
              </w:rPr>
              <m:t>ν</m:t>
            </m:r>
          </m:e>
          <m:sub>
            <m:r>
              <w:rPr>
                <w:rFonts w:ascii="Cambria Math" w:hAnsi="Cambria Math"/>
              </w:rPr>
              <m:t>i</m:t>
            </m:r>
          </m:sub>
        </m:sSub>
      </m:oMath>
      <w:r>
        <w:t xml:space="preserve">, </w:t>
      </w:r>
      <m:oMath>
        <m:sSub>
          <m:sSubPr>
            <m:ctrlPr>
              <w:rPr>
                <w:rFonts w:ascii="Cambria Math" w:hAnsi="Cambria Math"/>
                <w:i/>
              </w:rPr>
            </m:ctrlPr>
          </m:sSubPr>
          <m:e>
            <m:r>
              <w:rPr>
                <w:rFonts w:ascii="Cambria Math" w:hAnsi="Cambria Math"/>
              </w:rPr>
              <m:t>u</m:t>
            </m:r>
          </m:e>
          <m:sub>
            <m:r>
              <w:rPr>
                <w:rFonts w:ascii="Cambria Math" w:hAnsi="Cambria Math"/>
              </w:rPr>
              <m:t>i</m:t>
            </m:r>
          </m:sub>
        </m:sSub>
      </m:oMath>
      <w:r>
        <w:t xml:space="preserve"> then define the coefficients of equation </w:t>
      </w:r>
      <w:fldSimple w:instr=" REF Sec_8_eq_3 \h  \* MERGEFORMAT ">
        <w:r w:rsidR="00E6629A" w:rsidRPr="00E6629A">
          <w:rPr>
            <w:color w:val="548DD4" w:themeColor="text2" w:themeTint="99"/>
          </w:rPr>
          <w:t>(3)</w:t>
        </w:r>
      </w:fldSimple>
      <w:r>
        <w:t xml:space="preserve"> as </w:t>
      </w:r>
      <m:oMath>
        <m:sSub>
          <m:sSubPr>
            <m:ctrlPr>
              <w:rPr>
                <w:rFonts w:ascii="Cambria Math" w:hAnsi="Cambria Math"/>
                <w:i/>
              </w:rPr>
            </m:ctrlPr>
          </m:sSubPr>
          <m:e>
            <m:r>
              <w:rPr>
                <w:rFonts w:ascii="Cambria Math" w:hAnsi="Cambria Math"/>
              </w:rPr>
              <m:t>a</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b</m:t>
            </m:r>
          </m:e>
          <m:sub>
            <m:r>
              <w:rPr>
                <w:rFonts w:ascii="Cambria Math" w:hAnsi="Cambria Math"/>
              </w:rPr>
              <m:t>i</m:t>
            </m:r>
          </m:sub>
        </m:sSub>
      </m:oMath>
      <w:r>
        <w:t xml:space="preserve"> as</w:t>
      </w:r>
    </w:p>
    <w:p w:rsidR="004538DC" w:rsidRDefault="004538DC" w:rsidP="007E5140">
      <w:pPr>
        <w:pStyle w:val="Body"/>
        <w:spacing w:line="280" w:lineRule="atLeast"/>
      </w:pPr>
    </w:p>
    <w:p w:rsidR="004538DC" w:rsidRDefault="00CC0D66" w:rsidP="00A44DC0">
      <w:pPr>
        <w:pStyle w:val="Body"/>
        <w:spacing w:before="40" w:after="40" w:line="280" w:lineRule="atLeast"/>
      </w:pPr>
      <m:oMathPara>
        <m:oMath>
          <m:sSub>
            <m:sSubPr>
              <m:ctrlPr>
                <w:rPr>
                  <w:rFonts w:ascii="Cambria Math" w:hAnsi="Cambria Math"/>
                  <w:i/>
                </w:rPr>
              </m:ctrlPr>
            </m:sSubPr>
            <m:e>
              <m:r>
                <w:rPr>
                  <w:rFonts w:ascii="Cambria Math" w:hAnsi="Cambria Math"/>
                </w:rPr>
                <m:t>a</m:t>
              </m:r>
            </m:e>
            <m:sub>
              <m:r>
                <w:rPr>
                  <w:rFonts w:ascii="Cambria Math" w:hAnsi="Cambria Math"/>
                </w:rPr>
                <m:t>i</m:t>
              </m:r>
            </m:sub>
          </m:sSub>
          <m:r>
            <w:rPr>
              <w:rFonts w:ascii="Cambria Math" w:hAnsi="Cambria Math"/>
            </w:rPr>
            <m:t>=2ηRe</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
                    <m:sSubPr>
                      <m:ctrlPr>
                        <w:rPr>
                          <w:rFonts w:ascii="Cambria Math" w:hAnsi="Cambria Math"/>
                          <w:i/>
                        </w:rPr>
                      </m:ctrlPr>
                    </m:sSubPr>
                    <m:e>
                      <m:r>
                        <w:rPr>
                          <w:rFonts w:ascii="Cambria Math" w:hAnsi="Cambria Math"/>
                        </w:rPr>
                        <m:t>ν</m:t>
                      </m:r>
                    </m:e>
                    <m:sub>
                      <m:r>
                        <w:rPr>
                          <w:rFonts w:ascii="Cambria Math" w:hAnsi="Cambria Math"/>
                        </w:rPr>
                        <m:t>i</m:t>
                      </m:r>
                    </m:sub>
                  </m:sSub>
                </m:den>
              </m:f>
            </m:e>
          </m:d>
          <m:r>
            <w:rPr>
              <w:rFonts w:ascii="Cambria Math" w:hAnsi="Cambria Math"/>
            </w:rPr>
            <m:t xml:space="preserve">,     </m:t>
          </m:r>
          <m:sSub>
            <m:sSubPr>
              <m:ctrlPr>
                <w:rPr>
                  <w:rFonts w:ascii="Cambria Math" w:hAnsi="Cambria Math"/>
                  <w:i/>
                </w:rPr>
              </m:ctrlPr>
            </m:sSubPr>
            <m:e>
              <m:r>
                <w:rPr>
                  <w:rFonts w:ascii="Cambria Math" w:hAnsi="Cambria Math"/>
                </w:rPr>
                <m:t>b</m:t>
              </m:r>
            </m:e>
            <m:sub>
              <m:r>
                <w:rPr>
                  <w:rFonts w:ascii="Cambria Math" w:hAnsi="Cambria Math"/>
                </w:rPr>
                <m:t>i</m:t>
              </m:r>
            </m:sub>
          </m:sSub>
          <m:r>
            <w:rPr>
              <w:rFonts w:ascii="Cambria Math" w:hAnsi="Cambria Math"/>
            </w:rPr>
            <m:t>=-2η Imag</m:t>
          </m:r>
          <m:d>
            <m:dPr>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p</m:t>
                      </m:r>
                    </m:e>
                    <m:sub>
                      <m:r>
                        <w:rPr>
                          <w:rFonts w:ascii="Cambria Math" w:hAnsi="Cambria Math"/>
                        </w:rPr>
                        <m:t>i</m:t>
                      </m:r>
                    </m:sub>
                  </m:sSub>
                </m:num>
                <m:den>
                  <m:sSub>
                    <m:sSubPr>
                      <m:ctrlPr>
                        <w:rPr>
                          <w:rFonts w:ascii="Cambria Math" w:hAnsi="Cambria Math"/>
                          <w:i/>
                        </w:rPr>
                      </m:ctrlPr>
                    </m:sSubPr>
                    <m:e>
                      <m:r>
                        <w:rPr>
                          <w:rFonts w:ascii="Cambria Math" w:hAnsi="Cambria Math"/>
                        </w:rPr>
                        <m:t>ν</m:t>
                      </m:r>
                    </m:e>
                    <m:sub>
                      <m:r>
                        <w:rPr>
                          <w:rFonts w:ascii="Cambria Math" w:hAnsi="Cambria Math"/>
                        </w:rPr>
                        <m:t>i</m:t>
                      </m:r>
                    </m:sub>
                  </m:sSub>
                </m:den>
              </m:f>
            </m:e>
          </m:d>
          <m:r>
            <w:rPr>
              <w:rFonts w:ascii="Cambria Math" w:hAnsi="Cambria Math"/>
            </w:rPr>
            <m:t>,     i=1,2</m:t>
          </m:r>
        </m:oMath>
      </m:oMathPara>
    </w:p>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The centroid of th</w:t>
      </w:r>
      <w:r w:rsidRPr="00A44DC0">
        <w:rPr>
          <w:color w:val="auto"/>
        </w:rPr>
        <w:t>e PSF c</w:t>
      </w:r>
      <w:r>
        <w:t>an be thus be derived from the analytic expression given by</w:t>
      </w:r>
    </w:p>
    <w:p w:rsidR="004538DC" w:rsidRDefault="004538DC" w:rsidP="007E5140">
      <w:pPr>
        <w:pStyle w:val="Body"/>
        <w:spacing w:line="280" w:lineRule="atLeast"/>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tblPr>
      <w:tblGrid>
        <w:gridCol w:w="8908"/>
        <w:gridCol w:w="668"/>
      </w:tblGrid>
      <w:tr w:rsidR="000A750D" w:rsidTr="00747ABE">
        <w:tc>
          <w:tcPr>
            <w:tcW w:w="8908" w:type="dxa"/>
          </w:tcPr>
          <w:p w:rsidR="000A750D" w:rsidRPr="00B92DE9" w:rsidRDefault="00CC0D66" w:rsidP="000A750D">
            <w:pPr>
              <w:pStyle w:val="Body"/>
              <w:spacing w:line="280" w:lineRule="atLeast"/>
            </w:pPr>
            <m:oMathPara>
              <m:oMath>
                <m:sSub>
                  <m:sSubPr>
                    <m:ctrlPr>
                      <w:rPr>
                        <w:rFonts w:ascii="Cambria Math" w:hAnsi="Cambria Math"/>
                        <w:i/>
                      </w:rPr>
                    </m:ctrlPr>
                  </m:sSubPr>
                  <m:e>
                    <m:r>
                      <w:rPr>
                        <w:rFonts w:ascii="Cambria Math" w:hAnsi="Cambria Math"/>
                      </w:rPr>
                      <m:t>δ</m:t>
                    </m:r>
                  </m:e>
                  <m:sub>
                    <m:r>
                      <w:rPr>
                        <w:rFonts w:ascii="Cambria Math" w:hAnsi="Cambria Math"/>
                      </w:rPr>
                      <m:t>0</m:t>
                    </m:r>
                  </m:sub>
                </m:sSub>
                <m:r>
                  <w:rPr>
                    <w:rFonts w:ascii="Cambria Math" w:hAnsi="Cambria Math"/>
                  </w:rPr>
                  <m:t>=</m:t>
                </m:r>
                <m:acc>
                  <m:accPr>
                    <m:chr m:val="̇"/>
                    <m:ctrlPr>
                      <w:rPr>
                        <w:rFonts w:ascii="Cambria Math" w:hAnsi="Cambria Math"/>
                        <w:i/>
                      </w:rPr>
                    </m:ctrlPr>
                  </m:accPr>
                  <m:e>
                    <m:r>
                      <w:rPr>
                        <w:rFonts w:ascii="Cambria Math" w:hAnsi="Cambria Math"/>
                      </w:rPr>
                      <m:t>α</m:t>
                    </m:r>
                  </m:e>
                </m:acc>
                <m:r>
                  <w:rPr>
                    <w:rFonts w:ascii="Cambria Math" w:hAnsi="Cambria Math"/>
                  </w:rPr>
                  <m:t>τ(1+η)</m:t>
                </m:r>
              </m:oMath>
            </m:oMathPara>
          </w:p>
        </w:tc>
        <w:tc>
          <w:tcPr>
            <w:tcW w:w="668" w:type="dxa"/>
          </w:tcPr>
          <w:p w:rsidR="000A750D" w:rsidRDefault="000A750D" w:rsidP="000A750D">
            <w:pPr>
              <w:pStyle w:val="Body"/>
              <w:spacing w:line="280" w:lineRule="atLeast"/>
              <w:jc w:val="right"/>
            </w:pPr>
            <w:r>
              <w:t>(4)</w:t>
            </w:r>
          </w:p>
        </w:tc>
      </w:tr>
    </w:tbl>
    <w:p w:rsidR="004538DC" w:rsidRDefault="004538DC" w:rsidP="007E5140">
      <w:pPr>
        <w:pStyle w:val="Body"/>
        <w:spacing w:line="280" w:lineRule="atLeast"/>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pStyle w:val="Body"/>
        <w:spacing w:line="280" w:lineRule="atLeast"/>
      </w:pPr>
      <w:r>
        <w:t xml:space="preserve">The numerical values given in equation </w:t>
      </w:r>
      <w:fldSimple w:instr=" REF Sec_8_eq_2 \h  \* MERGEFORMAT ">
        <w:r w:rsidR="00E6629A" w:rsidRPr="00E6629A">
          <w:rPr>
            <w:color w:val="548DD4" w:themeColor="text2" w:themeTint="99"/>
          </w:rPr>
          <w:t>(2)</w:t>
        </w:r>
      </w:fldSimple>
      <w:r>
        <w:t xml:space="preserve"> are based on the following prelaunch calibration constants:</w:t>
      </w:r>
    </w:p>
    <w:p w:rsidR="000A750D" w:rsidRDefault="000A750D" w:rsidP="007E5140">
      <w:pPr>
        <w:pStyle w:val="Body"/>
        <w:spacing w:line="280" w:lineRule="atLeast"/>
      </w:pPr>
    </w:p>
    <w:p w:rsidR="000A750D" w:rsidRDefault="00CC0D66" w:rsidP="005166FE">
      <w:pPr>
        <w:pStyle w:val="Body"/>
        <w:tabs>
          <w:tab w:val="clear" w:pos="1440"/>
          <w:tab w:val="clear" w:pos="2880"/>
          <w:tab w:val="left" w:pos="2310"/>
        </w:tabs>
        <w:spacing w:line="280" w:lineRule="atLeast"/>
        <w:ind w:left="2310" w:hanging="2310"/>
      </w:pPr>
      <m:oMath>
        <m:sSub>
          <m:sSubPr>
            <m:ctrlPr>
              <w:rPr>
                <w:rFonts w:ascii="Cambria Math" w:hAnsi="Cambria Math"/>
                <w:i/>
              </w:rPr>
            </m:ctrlPr>
          </m:sSubPr>
          <m:e>
            <m:r>
              <w:rPr>
                <w:rFonts w:ascii="Cambria Math" w:hAnsi="Cambria Math"/>
              </w:rPr>
              <m:t>f</m:t>
            </m:r>
          </m:e>
          <m:sub>
            <m:r>
              <w:rPr>
                <w:rFonts w:ascii="Cambria Math" w:hAnsi="Cambria Math"/>
              </w:rPr>
              <m:t>c</m:t>
            </m:r>
          </m:sub>
        </m:sSub>
        <m:r>
          <w:rPr>
            <w:rFonts w:ascii="Cambria Math" w:hAnsi="Cambria Math"/>
          </w:rPr>
          <m:t>=10.5263 Hertz</m:t>
        </m:r>
      </m:oMath>
      <w:r w:rsidR="005166FE">
        <w:tab/>
        <w:t>Bessel Filter characteristic frequency (3db @ 22.21 Hz)</w:t>
      </w:r>
    </w:p>
    <w:p w:rsidR="000A750D" w:rsidRDefault="000A750D" w:rsidP="005166FE">
      <w:pPr>
        <w:pStyle w:val="Body"/>
        <w:tabs>
          <w:tab w:val="clear" w:pos="1440"/>
          <w:tab w:val="clear" w:pos="2880"/>
          <w:tab w:val="left" w:pos="2310"/>
        </w:tabs>
        <w:spacing w:line="280" w:lineRule="atLeast"/>
        <w:ind w:left="2310" w:hanging="2310"/>
      </w:pPr>
    </w:p>
    <w:p w:rsidR="000A750D" w:rsidRDefault="00CC0D66" w:rsidP="005166FE">
      <w:pPr>
        <w:pStyle w:val="Body"/>
        <w:tabs>
          <w:tab w:val="clear" w:pos="1440"/>
          <w:tab w:val="clear" w:pos="2880"/>
          <w:tab w:val="left" w:pos="2310"/>
        </w:tabs>
        <w:spacing w:line="280" w:lineRule="atLeast"/>
        <w:ind w:left="2310" w:hanging="2310"/>
      </w:pPr>
      <m:oMath>
        <m:acc>
          <m:accPr>
            <m:chr m:val="̇"/>
            <m:ctrlPr>
              <w:rPr>
                <w:rFonts w:ascii="Cambria Math" w:hAnsi="Cambria Math"/>
                <w:i/>
              </w:rPr>
            </m:ctrlPr>
          </m:accPr>
          <m:e>
            <m:r>
              <w:rPr>
                <w:rFonts w:ascii="Cambria Math" w:hAnsi="Cambria Math"/>
              </w:rPr>
              <m:t>α</m:t>
            </m:r>
          </m:e>
        </m:acc>
        <m:r>
          <w:rPr>
            <w:rFonts w:ascii="Cambria Math" w:hAnsi="Cambria Math"/>
          </w:rPr>
          <m:t>=63.0 deg/sec</m:t>
        </m:r>
      </m:oMath>
      <w:r w:rsidR="005166FE">
        <w:tab/>
        <w:t>Scan rate</w:t>
      </w:r>
    </w:p>
    <w:p w:rsidR="000A750D" w:rsidRDefault="000A750D" w:rsidP="005166FE">
      <w:pPr>
        <w:pStyle w:val="Body"/>
        <w:tabs>
          <w:tab w:val="clear" w:pos="1440"/>
          <w:tab w:val="clear" w:pos="2880"/>
          <w:tab w:val="left" w:pos="2310"/>
        </w:tabs>
        <w:spacing w:line="280" w:lineRule="atLeast"/>
        <w:ind w:left="2310" w:hanging="2310"/>
      </w:pPr>
    </w:p>
    <w:p w:rsidR="000A750D" w:rsidRDefault="005166FE" w:rsidP="005166FE">
      <w:pPr>
        <w:pStyle w:val="Body"/>
        <w:tabs>
          <w:tab w:val="clear" w:pos="1440"/>
          <w:tab w:val="clear" w:pos="2880"/>
          <w:tab w:val="left" w:pos="2310"/>
        </w:tabs>
        <w:spacing w:line="280" w:lineRule="atLeast"/>
        <w:ind w:left="2310" w:hanging="2310"/>
      </w:pPr>
      <m:oMath>
        <m:r>
          <w:rPr>
            <w:rFonts w:ascii="Cambria Math" w:hAnsi="Cambria Math"/>
          </w:rPr>
          <m:t>τ</m:t>
        </m:r>
      </m:oMath>
      <w:r>
        <w:tab/>
        <w:t xml:space="preserve">Detector first order time response with the corresponding angular shift </w:t>
      </w:r>
      <w:r>
        <w:sym w:font="Symbol" w:char="F064"/>
      </w:r>
      <w:r>
        <w:t xml:space="preserve"> values are shown in </w:t>
      </w:r>
      <w:fldSimple w:instr=" REF _Ref226962627 \h  \* MERGEFORMAT ">
        <w:r w:rsidR="00E6629A" w:rsidRPr="00E6629A">
          <w:rPr>
            <w:color w:val="548DD4" w:themeColor="text2" w:themeTint="99"/>
          </w:rPr>
          <w:t>Table 8</w:t>
        </w:r>
        <w:r w:rsidR="00E6629A" w:rsidRPr="00E6629A">
          <w:rPr>
            <w:color w:val="548DD4" w:themeColor="text2" w:themeTint="99"/>
          </w:rPr>
          <w:noBreakHyphen/>
          <w:t>7</w:t>
        </w:r>
      </w:fldSimple>
      <w:r>
        <w:t>.</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134032" w:rsidRDefault="00134032" w:rsidP="009A59CD">
      <w:pPr>
        <w:pStyle w:val="Caption"/>
        <w:keepNext/>
      </w:pPr>
    </w:p>
    <w:p w:rsidR="009A59CD" w:rsidRDefault="009A59CD" w:rsidP="009A59CD">
      <w:pPr>
        <w:pStyle w:val="Caption"/>
        <w:keepNext/>
      </w:pPr>
      <w:bookmarkStart w:id="488" w:name="_Ref226962627"/>
      <w:bookmarkStart w:id="489" w:name="_Toc227563232"/>
      <w:r>
        <w:t xml:space="preserve">Table </w:t>
      </w:r>
      <w:fldSimple w:instr=" STYLEREF 1 \s ">
        <w:r w:rsidR="00225142">
          <w:rPr>
            <w:noProof/>
          </w:rPr>
          <w:t>8</w:t>
        </w:r>
      </w:fldSimple>
      <w:r w:rsidR="00225142">
        <w:noBreakHyphen/>
      </w:r>
      <w:fldSimple w:instr=" SEQ Table \* ARABIC \s 1 ">
        <w:r w:rsidR="00225142">
          <w:rPr>
            <w:noProof/>
          </w:rPr>
          <w:t>7</w:t>
        </w:r>
      </w:fldSimple>
      <w:bookmarkEnd w:id="488"/>
      <w:r>
        <w:t>.  Detector Time Constant (</w:t>
      </w:r>
      <w:r>
        <w:rPr>
          <w:rFonts w:ascii="Symbol" w:hAnsi="Symbol" w:cs="Symbol"/>
        </w:rPr>
        <w:t></w:t>
      </w:r>
      <w:r>
        <w:t xml:space="preserve"> seconds, angular degrees)</w:t>
      </w:r>
      <w:bookmarkEnd w:id="489"/>
    </w:p>
    <w:tbl>
      <w:tblPr>
        <w:tblW w:w="0" w:type="auto"/>
        <w:jc w:val="center"/>
        <w:tblInd w:w="5" w:type="dxa"/>
        <w:tblLayout w:type="fixed"/>
        <w:tblCellMar>
          <w:left w:w="0" w:type="dxa"/>
          <w:right w:w="0" w:type="dxa"/>
        </w:tblCellMar>
        <w:tblLook w:val="0000"/>
      </w:tblPr>
      <w:tblGrid>
        <w:gridCol w:w="1337"/>
        <w:gridCol w:w="1337"/>
        <w:gridCol w:w="1337"/>
        <w:gridCol w:w="1338"/>
        <w:gridCol w:w="1337"/>
        <w:gridCol w:w="1337"/>
        <w:gridCol w:w="1337"/>
      </w:tblGrid>
      <w:tr w:rsidR="008A2065" w:rsidTr="008A2065">
        <w:trPr>
          <w:cantSplit/>
          <w:jc w:val="center"/>
        </w:trPr>
        <w:tc>
          <w:tcPr>
            <w:tcW w:w="1337" w:type="dxa"/>
            <w:vMerge w:val="restart"/>
            <w:tcBorders>
              <w:top w:val="single" w:sz="4" w:space="0" w:color="000000"/>
              <w:left w:val="sing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Instrument</w:t>
            </w:r>
          </w:p>
        </w:tc>
        <w:tc>
          <w:tcPr>
            <w:tcW w:w="8023" w:type="dxa"/>
            <w:gridSpan w:val="6"/>
            <w:tcBorders>
              <w:top w:val="single" w:sz="4" w:space="0" w:color="000000"/>
              <w:left w:val="single" w:sz="4" w:space="0" w:color="000000"/>
              <w:bottom w:val="sing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Detector Channel</w:t>
            </w:r>
          </w:p>
        </w:tc>
      </w:tr>
      <w:tr w:rsidR="008A2065" w:rsidTr="008A2065">
        <w:trPr>
          <w:cantSplit/>
          <w:jc w:val="center"/>
        </w:trPr>
        <w:tc>
          <w:tcPr>
            <w:tcW w:w="1337" w:type="dxa"/>
            <w:vMerge/>
            <w:tcBorders>
              <w:left w:val="single" w:sz="4" w:space="0" w:color="000000"/>
              <w:right w:val="single" w:sz="4" w:space="0" w:color="000000"/>
            </w:tcBorders>
            <w:vAlign w:val="center"/>
          </w:tcPr>
          <w:p w:rsidR="008A2065" w:rsidRPr="008A2065" w:rsidRDefault="008A2065" w:rsidP="008A2065">
            <w:pPr>
              <w:pStyle w:val="CellHeading"/>
              <w:spacing w:before="40" w:after="40"/>
              <w:ind w:left="80"/>
              <w:rPr>
                <w:rFonts w:ascii="Times New Roman" w:hAnsi="Times New Roman" w:cs="Times New Roman"/>
                <w:bCs w:val="0"/>
                <w:color w:val="auto"/>
                <w:sz w:val="24"/>
                <w:szCs w:val="24"/>
              </w:rPr>
            </w:pP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Total</w:t>
            </w:r>
          </w:p>
        </w:tc>
        <w:tc>
          <w:tcPr>
            <w:tcW w:w="2675" w:type="dxa"/>
            <w:gridSpan w:val="2"/>
            <w:tcBorders>
              <w:top w:val="single" w:sz="4" w:space="0" w:color="000000"/>
              <w:left w:val="single" w:sz="4" w:space="0" w:color="000000"/>
              <w:bottom w:val="sing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Window</w:t>
            </w:r>
          </w:p>
        </w:tc>
        <w:tc>
          <w:tcPr>
            <w:tcW w:w="2674" w:type="dxa"/>
            <w:gridSpan w:val="2"/>
            <w:tcBorders>
              <w:top w:val="single" w:sz="4" w:space="0" w:color="000000"/>
              <w:left w:val="single" w:sz="4" w:space="0" w:color="000000"/>
              <w:bottom w:val="sing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Shortwave</w:t>
            </w:r>
          </w:p>
        </w:tc>
      </w:tr>
      <w:tr w:rsidR="008A2065" w:rsidTr="008A2065">
        <w:trPr>
          <w:cantSplit/>
          <w:jc w:val="center"/>
        </w:trPr>
        <w:tc>
          <w:tcPr>
            <w:tcW w:w="1337" w:type="dxa"/>
            <w:vMerge/>
            <w:tcBorders>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rFonts w:ascii="Times New Roman" w:hAnsi="Times New Roman" w:cs="Times New Roman"/>
                <w:bCs w:val="0"/>
                <w:color w:val="auto"/>
                <w:sz w:val="24"/>
                <w:szCs w:val="24"/>
              </w:rPr>
            </w:pPr>
          </w:p>
        </w:tc>
        <w:tc>
          <w:tcPr>
            <w:tcW w:w="1337"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rFonts w:ascii="Symbol" w:hAnsi="Symbol" w:cs="Symbol"/>
                <w:bCs w:val="0"/>
              </w:rPr>
              <w:t></w:t>
            </w:r>
            <w:r w:rsidRPr="008A2065">
              <w:rPr>
                <w:bCs w:val="0"/>
              </w:rPr>
              <w:t xml:space="preserve"> seconds</w:t>
            </w:r>
          </w:p>
        </w:tc>
        <w:tc>
          <w:tcPr>
            <w:tcW w:w="1337"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Degrees (*)</w:t>
            </w:r>
          </w:p>
        </w:tc>
        <w:tc>
          <w:tcPr>
            <w:tcW w:w="1338"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rFonts w:ascii="Symbol" w:hAnsi="Symbol" w:cs="Symbol"/>
                <w:bCs w:val="0"/>
              </w:rPr>
              <w:t></w:t>
            </w:r>
            <w:r w:rsidRPr="008A2065">
              <w:rPr>
                <w:bCs w:val="0"/>
              </w:rPr>
              <w:t xml:space="preserve"> seconds</w:t>
            </w:r>
          </w:p>
        </w:tc>
        <w:tc>
          <w:tcPr>
            <w:tcW w:w="1337"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Degrees</w:t>
            </w:r>
          </w:p>
        </w:tc>
        <w:tc>
          <w:tcPr>
            <w:tcW w:w="1337"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rFonts w:ascii="Symbol" w:hAnsi="Symbol" w:cs="Symbol"/>
                <w:bCs w:val="0"/>
              </w:rPr>
              <w:t></w:t>
            </w:r>
            <w:r w:rsidRPr="008A2065">
              <w:rPr>
                <w:bCs w:val="0"/>
              </w:rPr>
              <w:t xml:space="preserve"> seconds</w:t>
            </w:r>
          </w:p>
        </w:tc>
        <w:tc>
          <w:tcPr>
            <w:tcW w:w="1337" w:type="dxa"/>
            <w:tcBorders>
              <w:top w:val="single" w:sz="4" w:space="0" w:color="000000"/>
              <w:left w:val="single" w:sz="4" w:space="0" w:color="000000"/>
              <w:bottom w:val="double" w:sz="4" w:space="0" w:color="000000"/>
              <w:right w:val="single" w:sz="4" w:space="0" w:color="000000"/>
            </w:tcBorders>
            <w:vAlign w:val="center"/>
          </w:tcPr>
          <w:p w:rsidR="008A2065" w:rsidRPr="008A2065" w:rsidRDefault="008A2065" w:rsidP="008A2065">
            <w:pPr>
              <w:pStyle w:val="CellHeading"/>
              <w:spacing w:before="40" w:after="40"/>
              <w:ind w:left="80"/>
              <w:rPr>
                <w:bCs w:val="0"/>
              </w:rPr>
            </w:pPr>
            <w:r w:rsidRPr="008A2065">
              <w:rPr>
                <w:bCs w:val="0"/>
              </w:rPr>
              <w:t>Degrees</w:t>
            </w:r>
          </w:p>
        </w:tc>
      </w:tr>
      <w:tr w:rsidR="007E5140" w:rsidTr="009A59CD">
        <w:trPr>
          <w:cantSplit/>
          <w:jc w:val="center"/>
        </w:trPr>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PFM</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0.00860</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1.556</w:t>
            </w:r>
          </w:p>
        </w:tc>
        <w:tc>
          <w:tcPr>
            <w:tcW w:w="1338"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0.00830</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1.537</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0.00815</w:t>
            </w:r>
          </w:p>
        </w:tc>
        <w:tc>
          <w:tcPr>
            <w:tcW w:w="1337" w:type="dxa"/>
            <w:tcBorders>
              <w:top w:val="doub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1.527</w:t>
            </w:r>
          </w:p>
        </w:tc>
      </w:tr>
      <w:tr w:rsidR="007E5140" w:rsidTr="009A59CD">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FM1</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0.00850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1.549</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0.00795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1.515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0.00825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1.533</w:t>
            </w:r>
          </w:p>
        </w:tc>
      </w:tr>
      <w:tr w:rsidR="007E5140" w:rsidTr="009A59CD">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FM2</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0.00800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1.518</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0.00820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1.530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0.00820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1.530</w:t>
            </w:r>
          </w:p>
        </w:tc>
      </w:tr>
      <w:tr w:rsidR="007E5140" w:rsidTr="009A59CD">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FM3</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0.008875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1.573</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0.008675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1.560</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0.008375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1.541</w:t>
            </w:r>
          </w:p>
        </w:tc>
      </w:tr>
      <w:tr w:rsidR="007E5140" w:rsidTr="009A59CD">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FM4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0.009275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1.598</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0.008575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1.554</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0.008875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1.573</w:t>
            </w:r>
          </w:p>
        </w:tc>
      </w:tr>
      <w:tr w:rsidR="007E5140" w:rsidTr="009A59CD">
        <w:trPr>
          <w:cantSplit/>
          <w:jc w:val="center"/>
        </w:trPr>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rPr>
                <w:sz w:val="18"/>
                <w:szCs w:val="18"/>
              </w:rPr>
            </w:pPr>
            <w:r>
              <w:rPr>
                <w:sz w:val="18"/>
                <w:szCs w:val="18"/>
              </w:rPr>
              <w:t>FM5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0.009075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1.585</w:t>
            </w:r>
          </w:p>
        </w:tc>
        <w:tc>
          <w:tcPr>
            <w:tcW w:w="1338"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0.009075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1.516</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0.007975</w:t>
            </w:r>
          </w:p>
        </w:tc>
        <w:tc>
          <w:tcPr>
            <w:tcW w:w="1337" w:type="dxa"/>
            <w:tcBorders>
              <w:top w:val="single" w:sz="4" w:space="0" w:color="000000"/>
              <w:left w:val="single" w:sz="4" w:space="0" w:color="000000"/>
              <w:bottom w:val="single" w:sz="4" w:space="0" w:color="000000"/>
              <w:right w:val="single" w:sz="4" w:space="0" w:color="000000"/>
            </w:tcBorders>
          </w:tcPr>
          <w:p w:rsidR="007E5140" w:rsidRDefault="007E5140" w:rsidP="009A59CD">
            <w:pPr>
              <w:pStyle w:val="CellBody"/>
              <w:spacing w:before="40" w:after="40"/>
              <w:ind w:left="80"/>
              <w:jc w:val="center"/>
              <w:rPr>
                <w:sz w:val="18"/>
                <w:szCs w:val="18"/>
              </w:rPr>
            </w:pPr>
            <w:r>
              <w:rPr>
                <w:sz w:val="18"/>
                <w:szCs w:val="18"/>
              </w:rPr>
              <w:t>1.516</w:t>
            </w:r>
          </w:p>
        </w:tc>
      </w:tr>
      <w:tr w:rsidR="00134032" w:rsidTr="00747ABE">
        <w:trPr>
          <w:cantSplit/>
          <w:jc w:val="center"/>
        </w:trPr>
        <w:tc>
          <w:tcPr>
            <w:tcW w:w="9360" w:type="dxa"/>
            <w:gridSpan w:val="7"/>
            <w:tcBorders>
              <w:top w:val="single" w:sz="4" w:space="0" w:color="000000"/>
              <w:left w:val="single" w:sz="4" w:space="0" w:color="000000"/>
              <w:bottom w:val="single" w:sz="4" w:space="0" w:color="000000"/>
              <w:right w:val="single" w:sz="4" w:space="0" w:color="000000"/>
            </w:tcBorders>
          </w:tcPr>
          <w:p w:rsidR="00134032" w:rsidRDefault="00134032" w:rsidP="009A59CD">
            <w:pPr>
              <w:pStyle w:val="CellBody"/>
              <w:spacing w:before="40" w:after="40"/>
              <w:ind w:left="80"/>
              <w:jc w:val="center"/>
              <w:rPr>
                <w:rFonts w:ascii="Times New Roman" w:hAnsi="Times New Roman" w:cs="Times New Roman"/>
                <w:color w:val="auto"/>
                <w:sz w:val="24"/>
                <w:szCs w:val="24"/>
              </w:rPr>
            </w:pPr>
            <w:r>
              <w:rPr>
                <w:sz w:val="18"/>
                <w:szCs w:val="18"/>
              </w:rPr>
              <w:t>(*) These angles are used in the production processing code for all three channels.</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90338B" w:rsidRDefault="0090338B" w:rsidP="007E5140">
      <w:pPr>
        <w:pStyle w:val="Note"/>
        <w:spacing w:line="340" w:lineRule="exact"/>
      </w:pPr>
    </w:p>
    <w:p w:rsidR="0090338B" w:rsidRDefault="0090338B">
      <w:pPr>
        <w:spacing w:after="0" w:line="240" w:lineRule="auto"/>
        <w:rPr>
          <w:rFonts w:ascii="Times" w:hAnsi="Times" w:cs="Times"/>
          <w:noProof/>
          <w:color w:val="000000"/>
          <w:sz w:val="24"/>
          <w:szCs w:val="24"/>
        </w:rPr>
      </w:pPr>
      <w:r>
        <w:br w:type="page"/>
      </w:r>
    </w:p>
    <w:p w:rsidR="007E5140" w:rsidRPr="0090338B" w:rsidRDefault="007E5140" w:rsidP="0090338B">
      <w:pPr>
        <w:pStyle w:val="Note"/>
        <w:tabs>
          <w:tab w:val="clear" w:pos="900"/>
          <w:tab w:val="left" w:pos="1100"/>
        </w:tabs>
        <w:rPr>
          <w:b/>
          <w:sz w:val="28"/>
          <w:szCs w:val="28"/>
        </w:rPr>
      </w:pPr>
      <w:bookmarkStart w:id="490" w:name="note_3"/>
      <w:r w:rsidRPr="0090338B">
        <w:rPr>
          <w:b/>
          <w:sz w:val="28"/>
          <w:szCs w:val="28"/>
        </w:rPr>
        <w:lastRenderedPageBreak/>
        <w:t>Note-3</w:t>
      </w:r>
      <w:bookmarkEnd w:id="490"/>
      <w:r w:rsidR="0090338B" w:rsidRPr="0090338B">
        <w:rPr>
          <w:b/>
          <w:sz w:val="28"/>
          <w:szCs w:val="28"/>
        </w:rPr>
        <w:tab/>
      </w:r>
      <w:r w:rsidRPr="0090338B">
        <w:rPr>
          <w:b/>
          <w:sz w:val="28"/>
          <w:szCs w:val="28"/>
        </w:rPr>
        <w:t>Field of View (FOV)</w:t>
      </w:r>
    </w:p>
    <w:p w:rsidR="0090338B" w:rsidRPr="0090338B" w:rsidRDefault="0090338B" w:rsidP="0090338B">
      <w:pPr>
        <w:pStyle w:val="Note"/>
        <w:tabs>
          <w:tab w:val="clear" w:pos="900"/>
          <w:tab w:val="left" w:pos="1100"/>
        </w:tabs>
      </w:pPr>
    </w:p>
    <w:p w:rsidR="007E5140" w:rsidRDefault="007E5140" w:rsidP="007E5140">
      <w:pPr>
        <w:pStyle w:val="Body"/>
        <w:spacing w:line="280" w:lineRule="atLeast"/>
      </w:pPr>
      <w:r>
        <w:rPr>
          <w:rStyle w:val="BLACK"/>
        </w:rPr>
        <w:t>Field-of-View and footprint are synonymous.</w:t>
      </w:r>
      <w:r>
        <w:t xml:space="preserve">  Th</w:t>
      </w:r>
      <w:r w:rsidRPr="00F0512A">
        <w:rPr>
          <w:color w:val="auto"/>
        </w:rPr>
        <w:t xml:space="preserve">e </w:t>
      </w:r>
      <w:r w:rsidRPr="00F0512A">
        <w:rPr>
          <w:rStyle w:val="BlueTag"/>
          <w:color w:val="auto"/>
        </w:rPr>
        <w:t>CERES</w:t>
      </w:r>
      <w:r w:rsidRPr="00F0512A">
        <w:rPr>
          <w:color w:val="auto"/>
        </w:rPr>
        <w:t xml:space="preserve"> </w:t>
      </w:r>
      <w:r w:rsidRPr="00F0512A">
        <w:rPr>
          <w:rStyle w:val="bold"/>
          <w:b w:val="0"/>
          <w:bCs w:val="0"/>
          <w:color w:val="auto"/>
        </w:rPr>
        <w:t>FOV</w:t>
      </w:r>
      <w:r w:rsidRPr="00F0512A">
        <w:rPr>
          <w:color w:val="auto"/>
        </w:rPr>
        <w:t xml:space="preserve"> is determined by its PSF (S</w:t>
      </w:r>
      <w:r>
        <w:t xml:space="preserve">ee </w:t>
      </w:r>
      <w:fldSimple w:instr=" REF note_2 \h  \* MERGEFORMAT ">
        <w:r w:rsidR="00DF4B3E" w:rsidRPr="00DF4B3E">
          <w:rPr>
            <w:color w:val="548DD4" w:themeColor="text2" w:themeTint="99"/>
          </w:rPr>
          <w:t>Note-2</w:t>
        </w:r>
      </w:fldSimple>
      <w:r>
        <w:t xml:space="preserve"> and </w:t>
      </w:r>
      <w:fldSimple w:instr=" REF term_1 \h  \* MERGEFORMAT ">
        <w:r w:rsidR="005713C5" w:rsidRPr="005713C5">
          <w:rPr>
            <w:color w:val="548DD4" w:themeColor="text2" w:themeTint="99"/>
          </w:rPr>
          <w:t>Term-1</w:t>
        </w:r>
      </w:fldSimple>
      <w:r>
        <w:t xml:space="preserve">) which is a two-dimensional, bell-shaped function that defines </w:t>
      </w:r>
      <w:r w:rsidRPr="00F0512A">
        <w:rPr>
          <w:color w:val="auto"/>
        </w:rPr>
        <w:t xml:space="preserve">the </w:t>
      </w:r>
      <w:r w:rsidRPr="00F0512A">
        <w:rPr>
          <w:rStyle w:val="BlueTag"/>
          <w:color w:val="auto"/>
        </w:rPr>
        <w:t>CERES</w:t>
      </w:r>
      <w:r w:rsidRPr="00F0512A">
        <w:rPr>
          <w:color w:val="auto"/>
        </w:rPr>
        <w:t xml:space="preserve"> </w:t>
      </w:r>
      <w:r>
        <w:t>instrument response to the viewed radiation field.</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resolution of </w:t>
      </w:r>
      <w:r w:rsidRPr="00F0512A">
        <w:rPr>
          <w:color w:val="auto"/>
        </w:rPr>
        <w:t xml:space="preserve">the </w:t>
      </w:r>
      <w:r w:rsidRPr="00F0512A">
        <w:rPr>
          <w:rStyle w:val="BlueTag"/>
          <w:color w:val="auto"/>
        </w:rPr>
        <w:t>CERES</w:t>
      </w:r>
      <w:r w:rsidRPr="00F0512A">
        <w:rPr>
          <w:color w:val="auto"/>
        </w:rPr>
        <w:t xml:space="preserve"> radiometers is usually referenced to the optical FOV which is 1.3</w:t>
      </w:r>
      <w:r w:rsidRPr="00F0512A">
        <w:rPr>
          <w:color w:val="auto"/>
          <w:vertAlign w:val="superscript"/>
        </w:rPr>
        <w:t>o</w:t>
      </w:r>
      <w:r w:rsidRPr="00F0512A">
        <w:rPr>
          <w:color w:val="auto"/>
        </w:rPr>
        <w:t xml:space="preserve"> in the along-track direction and 2.6</w:t>
      </w:r>
      <w:r w:rsidRPr="00F0512A">
        <w:rPr>
          <w:color w:val="auto"/>
          <w:vertAlign w:val="superscript"/>
        </w:rPr>
        <w:t>o</w:t>
      </w:r>
      <w:r w:rsidRPr="00F0512A">
        <w:rPr>
          <w:color w:val="auto"/>
        </w:rPr>
        <w:t xml:space="preserve"> in the cross-track direction.  For example, on </w:t>
      </w:r>
      <w:r w:rsidRPr="00F0512A">
        <w:rPr>
          <w:rStyle w:val="BlueTag"/>
          <w:color w:val="auto"/>
        </w:rPr>
        <w:t>TRMM</w:t>
      </w:r>
      <w:r w:rsidRPr="00F0512A">
        <w:rPr>
          <w:color w:val="auto"/>
        </w:rPr>
        <w:t xml:space="preserve"> with a satellite altitude of 350 km, the optical FOV at nadir is 8 </w:t>
      </w:r>
      <w:r w:rsidR="00F0512A">
        <w:rPr>
          <w:rFonts w:ascii="Symbol" w:hAnsi="Symbol" w:cs="Symbol"/>
          <w:color w:val="auto"/>
        </w:rPr>
        <w:sym w:font="Symbol" w:char="F0B4"/>
      </w:r>
      <w:r w:rsidR="00F0512A">
        <w:rPr>
          <w:rFonts w:ascii="Symbol" w:hAnsi="Symbol" w:cs="Symbol"/>
          <w:color w:val="auto"/>
        </w:rPr>
        <w:t></w:t>
      </w:r>
      <w:r w:rsidRPr="00F0512A">
        <w:rPr>
          <w:rFonts w:ascii="Symbol" w:hAnsi="Symbol" w:cs="Symbol"/>
          <w:color w:val="auto"/>
        </w:rPr>
        <w:t></w:t>
      </w:r>
      <w:r w:rsidRPr="00F0512A">
        <w:rPr>
          <w:rFonts w:ascii="Symbol" w:hAnsi="Symbol" w:cs="Symbol"/>
          <w:color w:val="auto"/>
        </w:rPr>
        <w:t></w:t>
      </w:r>
      <w:r w:rsidRPr="00F0512A">
        <w:rPr>
          <w:rFonts w:ascii="Symbol" w:hAnsi="Symbol" w:cs="Symbol"/>
          <w:color w:val="auto"/>
        </w:rPr>
        <w:t></w:t>
      </w:r>
      <w:r w:rsidRPr="00F0512A">
        <w:rPr>
          <w:color w:val="auto"/>
        </w:rPr>
        <w:t xml:space="preserve">km which is frequently referred to </w:t>
      </w:r>
      <w:r>
        <w:t xml:space="preserve">as an equivalent circle with a 10 km diameter, or simply as 10 km resolution.  On Terra with a satellite altitude of 705 km, the optical </w:t>
      </w:r>
      <w:r>
        <w:rPr>
          <w:rStyle w:val="bold"/>
          <w:b w:val="0"/>
          <w:bCs w:val="0"/>
        </w:rPr>
        <w:t>FOV</w:t>
      </w:r>
      <w:r>
        <w:t xml:space="preserve"> at nadir is 16 </w:t>
      </w:r>
      <w:r w:rsidR="00F0512A">
        <w:rPr>
          <w:rFonts w:ascii="Symbol" w:hAnsi="Symbol" w:cs="Symbol"/>
          <w:color w:val="auto"/>
        </w:rPr>
        <w:sym w:font="Symbol" w:char="F0B4"/>
      </w:r>
      <w:r>
        <w:t xml:space="preserve"> 32 km or 20 km resolution. </w:t>
      </w:r>
    </w:p>
    <w:p w:rsidR="007E5140" w:rsidRDefault="007E5140" w:rsidP="007E5140">
      <w:pPr>
        <w:pStyle w:val="Body"/>
        <w:spacing w:line="280" w:lineRule="atLeast"/>
        <w:rPr>
          <w:color w:val="auto"/>
        </w:rPr>
      </w:pPr>
    </w:p>
    <w:p w:rsidR="007E5140" w:rsidRDefault="007E5140" w:rsidP="007E5140">
      <w:pPr>
        <w:pStyle w:val="Body"/>
        <w:spacing w:line="280" w:lineRule="atLeast"/>
      </w:pPr>
      <w:r>
        <w:t>Th</w:t>
      </w:r>
      <w:r w:rsidRPr="00F0512A">
        <w:rPr>
          <w:color w:val="auto"/>
        </w:rPr>
        <w:t xml:space="preserve">e </w:t>
      </w:r>
      <w:r w:rsidRPr="00F0512A">
        <w:rPr>
          <w:rStyle w:val="BlueTag"/>
          <w:color w:val="auto"/>
        </w:rPr>
        <w:t>CERES</w:t>
      </w:r>
      <w:r w:rsidRPr="00F0512A">
        <w:rPr>
          <w:color w:val="auto"/>
        </w:rPr>
        <w:t xml:space="preserve"> FO</w:t>
      </w:r>
      <w:r>
        <w:t>V or footprint size is referenced to an oval area that represents approximately 95% of th</w:t>
      </w:r>
      <w:r w:rsidRPr="005713C5">
        <w:rPr>
          <w:color w:val="auto"/>
        </w:rPr>
        <w:t>e PSF re</w:t>
      </w:r>
      <w:r>
        <w:t xml:space="preserve">sponse (See </w:t>
      </w:r>
      <w:fldSimple w:instr=" REF note_2 \h  \* MERGEFORMAT ">
        <w:r w:rsidR="00DF4B3E" w:rsidRPr="00DF4B3E">
          <w:rPr>
            <w:color w:val="548DD4" w:themeColor="text2" w:themeTint="99"/>
          </w:rPr>
          <w:t>Note-2</w:t>
        </w:r>
      </w:fldSimple>
      <w:r>
        <w:t xml:space="preserve"> and </w:t>
      </w:r>
      <w:fldSimple w:instr=" REF term_1 \h  \* MERGEFORMAT ">
        <w:r w:rsidR="005713C5" w:rsidRPr="005713C5">
          <w:rPr>
            <w:color w:val="548DD4" w:themeColor="text2" w:themeTint="99"/>
          </w:rPr>
          <w:t>Term-1</w:t>
        </w:r>
      </w:fldSimple>
      <w:r>
        <w:t>) for numerical representation of FOV).  Since the PSF is defined in angular space at the instrument, th</w:t>
      </w:r>
      <w:r w:rsidRPr="00F0512A">
        <w:rPr>
          <w:color w:val="auto"/>
        </w:rPr>
        <w:t xml:space="preserve">e </w:t>
      </w:r>
      <w:r w:rsidRPr="00F0512A">
        <w:rPr>
          <w:rStyle w:val="BlueTag"/>
          <w:color w:val="auto"/>
        </w:rPr>
        <w:t>CERES</w:t>
      </w:r>
      <w:r w:rsidRPr="00F0512A">
        <w:rPr>
          <w:color w:val="auto"/>
        </w:rPr>
        <w:t xml:space="preserve"> FOV</w:t>
      </w:r>
      <w:r>
        <w:t xml:space="preserve"> is a constant in angular space, but grows in surface area from a minimum at nadir to a larger area at shallow viewing angles (See </w:t>
      </w:r>
      <w:fldSimple w:instr=" REF sci_18 \h  \* MERGEFORMAT ">
        <w:r w:rsidR="00D8671C" w:rsidRPr="00D8671C">
          <w:rPr>
            <w:color w:val="548DD4" w:themeColor="text2" w:themeTint="99"/>
          </w:rPr>
          <w:t>SCI-18</w:t>
        </w:r>
      </w:fldSimple>
      <w:r>
        <w:t xml:space="preserve">).  For TRMM, the length and width of this oval at nadir is 19 </w:t>
      </w:r>
      <w:r w:rsidR="00F0512A">
        <w:rPr>
          <w:rFonts w:ascii="Symbol" w:hAnsi="Symbol" w:cs="Symbol"/>
          <w:color w:val="auto"/>
        </w:rPr>
        <w:sym w:font="Symbol" w:char="F0B4"/>
      </w:r>
      <w:r>
        <w:t xml:space="preserve"> 15 km and grows to 138 </w:t>
      </w:r>
      <w:r w:rsidR="00F0512A">
        <w:rPr>
          <w:rFonts w:ascii="Symbol" w:hAnsi="Symbol" w:cs="Symbol"/>
          <w:color w:val="auto"/>
        </w:rPr>
        <w:sym w:font="Symbol" w:char="F0B4"/>
      </w:r>
      <w:r>
        <w:t xml:space="preserve"> 38 km at a viewing zenith angle (See </w:t>
      </w:r>
      <w:fldSimple w:instr=" REF sci_9 \h  \* MERGEFORMAT ">
        <w:r w:rsidR="00D8671C" w:rsidRPr="00D8671C">
          <w:rPr>
            <w:color w:val="548DD4" w:themeColor="text2" w:themeTint="99"/>
          </w:rPr>
          <w:t>SCI-9</w:t>
        </w:r>
      </w:fldSimple>
      <w:r>
        <w:t>) of 70</w:t>
      </w:r>
      <w:r>
        <w:rPr>
          <w:vertAlign w:val="superscript"/>
        </w:rPr>
        <w:t>o</w:t>
      </w:r>
      <w:r>
        <w:t xml:space="preserve">.  For Terra/Aqua, the length and width at nadir is 38 </w:t>
      </w:r>
      <w:r w:rsidR="00F0512A">
        <w:rPr>
          <w:rFonts w:ascii="Symbol" w:hAnsi="Symbol" w:cs="Symbol"/>
          <w:color w:val="auto"/>
        </w:rPr>
        <w:sym w:font="Symbol" w:char="F0B4"/>
      </w:r>
      <w:r>
        <w:t xml:space="preserve"> 31 km and grows to 253 </w:t>
      </w:r>
      <w:r w:rsidR="00F0512A">
        <w:rPr>
          <w:rFonts w:ascii="Symbol" w:hAnsi="Symbol" w:cs="Symbol"/>
          <w:color w:val="auto"/>
        </w:rPr>
        <w:sym w:font="Symbol" w:char="F0B4"/>
      </w:r>
      <w:r>
        <w:t xml:space="preserve"> 70 km at a viewing zenith angle of 70</w:t>
      </w:r>
      <w:r>
        <w:rPr>
          <w:vertAlign w:val="superscript"/>
        </w:rPr>
        <w:t>o</w:t>
      </w:r>
      <w:r>
        <w:t>.</w:t>
      </w:r>
    </w:p>
    <w:p w:rsidR="007E5140" w:rsidRDefault="007E5140" w:rsidP="007E5140">
      <w:pPr>
        <w:pStyle w:val="Body"/>
        <w:spacing w:line="280" w:lineRule="atLeast"/>
        <w:rPr>
          <w:color w:val="auto"/>
        </w:rPr>
      </w:pPr>
    </w:p>
    <w:p w:rsidR="00F0512A" w:rsidRDefault="00F0512A" w:rsidP="007E5140">
      <w:pPr>
        <w:pStyle w:val="Note"/>
        <w:spacing w:line="340" w:lineRule="exact"/>
      </w:pPr>
    </w:p>
    <w:p w:rsidR="00F0512A" w:rsidRDefault="00F0512A">
      <w:pPr>
        <w:spacing w:after="0" w:line="240" w:lineRule="auto"/>
        <w:rPr>
          <w:rFonts w:ascii="Times" w:hAnsi="Times" w:cs="Times"/>
          <w:noProof/>
          <w:color w:val="000000"/>
          <w:sz w:val="24"/>
          <w:szCs w:val="24"/>
        </w:rPr>
      </w:pPr>
      <w:r>
        <w:br w:type="page"/>
      </w:r>
    </w:p>
    <w:p w:rsidR="007E5140" w:rsidRPr="00F0512A" w:rsidRDefault="007E5140" w:rsidP="00F0512A">
      <w:pPr>
        <w:pStyle w:val="Note"/>
        <w:tabs>
          <w:tab w:val="clear" w:pos="900"/>
          <w:tab w:val="left" w:pos="1100"/>
        </w:tabs>
        <w:spacing w:line="340" w:lineRule="exact"/>
        <w:rPr>
          <w:b/>
          <w:sz w:val="28"/>
          <w:szCs w:val="28"/>
        </w:rPr>
      </w:pPr>
      <w:bookmarkStart w:id="491" w:name="note_4"/>
      <w:r w:rsidRPr="00F0512A">
        <w:rPr>
          <w:b/>
          <w:sz w:val="28"/>
          <w:szCs w:val="28"/>
        </w:rPr>
        <w:lastRenderedPageBreak/>
        <w:t>Note-4</w:t>
      </w:r>
      <w:bookmarkEnd w:id="491"/>
      <w:r w:rsidR="00F0512A">
        <w:rPr>
          <w:b/>
          <w:sz w:val="28"/>
          <w:szCs w:val="28"/>
        </w:rPr>
        <w:tab/>
      </w:r>
      <w:r w:rsidRPr="00F0512A">
        <w:rPr>
          <w:b/>
          <w:sz w:val="28"/>
          <w:szCs w:val="28"/>
        </w:rPr>
        <w:t>Conversion of Julian Date to Calendar Date</w:t>
      </w:r>
    </w:p>
    <w:p w:rsidR="00F0512A" w:rsidRDefault="00F0512A" w:rsidP="007E5140">
      <w:pPr>
        <w:pStyle w:val="Body"/>
        <w:spacing w:line="280" w:lineRule="atLeast"/>
      </w:pPr>
    </w:p>
    <w:p w:rsidR="007E5140" w:rsidRDefault="007E5140" w:rsidP="007E5140">
      <w:pPr>
        <w:pStyle w:val="Body"/>
        <w:spacing w:line="280" w:lineRule="atLeast"/>
      </w:pPr>
      <w:r>
        <w:t>The Julian Date is a time system that has been adopted by astronomers and is used in many scientific experiments.  The Julian Date or Julian Day is the number of mean solar days since 1200 hours (GMT/UT/UTC/Zulu) on Monday, 24 November 4714 BCE, based on the current Gregorian calendar, or more precisely, the Gregorian Proleptic calendar. In other words, Julian day number 0 (zero) was Monday, 24 November 4714 Before Current E</w:t>
      </w:r>
      <w:r w:rsidRPr="00F0512A">
        <w:rPr>
          <w:color w:val="auto"/>
        </w:rPr>
        <w:t xml:space="preserve">ra (BCE), 1200 </w:t>
      </w:r>
      <w:r>
        <w:t xml:space="preserve">hours (noon).   A new Julian day starts when the mean Sun at noon crosses the Greenwich meridian.  This differs from Universal Time (UT) or Greenwich Mean Solar Time by 12 hours since UT changes day at Greenwich midnight.  </w:t>
      </w:r>
      <w:fldSimple w:instr=" REF _Ref226962697 \h  \* MERGEFORMAT ">
        <w:r w:rsidR="00364D85" w:rsidRPr="00364D85">
          <w:rPr>
            <w:color w:val="548DD4" w:themeColor="text2" w:themeTint="99"/>
          </w:rPr>
          <w:t>Table 8</w:t>
        </w:r>
        <w:r w:rsidR="00364D85" w:rsidRPr="00364D85">
          <w:rPr>
            <w:color w:val="548DD4" w:themeColor="text2" w:themeTint="99"/>
          </w:rPr>
          <w:noBreakHyphen/>
          <w:t>8</w:t>
        </w:r>
      </w:fldSimple>
      <w:r>
        <w:t xml:space="preserve"> below provides Julian day numbers which relate Universal Time to Julian date.</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Important facts related to the Gregorian calendar are: </w:t>
      </w:r>
    </w:p>
    <w:p w:rsidR="007E5140" w:rsidRDefault="00225142" w:rsidP="00225142">
      <w:pPr>
        <w:pStyle w:val="indentletterparen"/>
        <w:numPr>
          <w:ilvl w:val="0"/>
          <w:numId w:val="29"/>
        </w:numPr>
      </w:pPr>
      <w:r>
        <w:tab/>
      </w:r>
      <w:r w:rsidR="007E5140">
        <w:t>There is no year zero; year -1 is immediately followed by year 1.</w:t>
      </w:r>
    </w:p>
    <w:p w:rsidR="007E5140" w:rsidRDefault="00225142" w:rsidP="00225142">
      <w:pPr>
        <w:pStyle w:val="indentletterparen"/>
        <w:numPr>
          <w:ilvl w:val="0"/>
          <w:numId w:val="29"/>
        </w:numPr>
      </w:pPr>
      <w:r>
        <w:tab/>
      </w:r>
      <w:r w:rsidR="007E5140">
        <w:t>A leap year is any year which is divisible by 4, except for those centesimal years (years divisible by 100) which must also be divisible by 400 to be considered a leap year.</w:t>
      </w:r>
    </w:p>
    <w:p w:rsidR="007E5140" w:rsidRDefault="00225142" w:rsidP="00225142">
      <w:pPr>
        <w:pStyle w:val="indentletterparen"/>
        <w:numPr>
          <w:ilvl w:val="0"/>
          <w:numId w:val="29"/>
        </w:numPr>
      </w:pPr>
      <w:r>
        <w:tab/>
      </w:r>
      <w:r w:rsidR="007E5140">
        <w:t xml:space="preserve">A leap year has 366 days, with the month of February containing 29 days. </w:t>
      </w:r>
    </w:p>
    <w:p w:rsidR="007E5140" w:rsidRDefault="00225142" w:rsidP="00225142">
      <w:pPr>
        <w:pStyle w:val="indentletterparen"/>
        <w:numPr>
          <w:ilvl w:val="0"/>
          <w:numId w:val="29"/>
        </w:numPr>
      </w:pPr>
      <w:r>
        <w:tab/>
      </w:r>
      <w:r w:rsidR="007E5140">
        <w:t xml:space="preserve">Year -1 is defined as a leap year, thus being also defined as containing 366 days, and being divisible by 4, 100, and 400. </w:t>
      </w:r>
    </w:p>
    <w:p w:rsidR="007E5140" w:rsidRPr="00364D85" w:rsidRDefault="007E5140" w:rsidP="007E5140">
      <w:pPr>
        <w:pStyle w:val="Body"/>
        <w:spacing w:line="280" w:lineRule="atLeast"/>
        <w:rPr>
          <w:color w:val="auto"/>
        </w:rPr>
      </w:pPr>
      <w:r>
        <w:t xml:space="preserve">Information on history, calendars, and Julian day numbers can be found in Blackadar’s </w:t>
      </w:r>
      <w:r w:rsidRPr="00364D85">
        <w:rPr>
          <w:color w:val="auto"/>
        </w:rPr>
        <w:t>(</w:t>
      </w:r>
      <w:r w:rsidRPr="00364D85">
        <w:rPr>
          <w:rStyle w:val="BlueTag"/>
          <w:color w:val="auto"/>
        </w:rPr>
        <w:t>Reference</w:t>
      </w:r>
      <w:r w:rsidR="00F0512A" w:rsidRPr="00364D85">
        <w:rPr>
          <w:rStyle w:val="BlueTag"/>
          <w:color w:val="auto"/>
        </w:rPr>
        <w:t xml:space="preserve"> </w:t>
      </w:r>
      <w:fldSimple w:instr=" REF _Ref226962727 \n \h  \* MERGEFORMAT ">
        <w:r w:rsidR="00364D85" w:rsidRPr="00364D85">
          <w:rPr>
            <w:rStyle w:val="BlueTag"/>
            <w:color w:val="548DD4" w:themeColor="text2" w:themeTint="99"/>
          </w:rPr>
          <w:t>13</w:t>
        </w:r>
      </w:fldSimple>
      <w:r w:rsidRPr="00364D85">
        <w:rPr>
          <w:color w:val="auto"/>
        </w:rPr>
        <w:t>) “A Computer Almanac”, and on the WWW (</w:t>
      </w:r>
      <w:r w:rsidRPr="00364D85">
        <w:rPr>
          <w:rStyle w:val="BlueTag"/>
          <w:color w:val="auto"/>
        </w:rPr>
        <w:t>Reference</w:t>
      </w:r>
      <w:r w:rsidR="00F0512A" w:rsidRPr="00364D85">
        <w:rPr>
          <w:rStyle w:val="BlueTag"/>
          <w:color w:val="auto"/>
        </w:rPr>
        <w:t xml:space="preserve"> </w:t>
      </w:r>
      <w:fldSimple w:instr=" REF _Ref226962738 \n \h  \* MERGEFORMAT ">
        <w:r w:rsidR="00364D85" w:rsidRPr="00364D85">
          <w:rPr>
            <w:rStyle w:val="BlueTag"/>
            <w:color w:val="548DD4" w:themeColor="text2" w:themeTint="99"/>
          </w:rPr>
          <w:t>14</w:t>
        </w:r>
      </w:fldSimple>
      <w:r w:rsidRPr="00364D85">
        <w:rPr>
          <w:color w:val="auto"/>
        </w:rPr>
        <w:t>).</w:t>
      </w:r>
    </w:p>
    <w:p w:rsidR="007E5140" w:rsidRDefault="007E5140" w:rsidP="007E5140">
      <w:pPr>
        <w:pStyle w:val="Body"/>
        <w:spacing w:line="280" w:lineRule="atLeast"/>
        <w:rPr>
          <w:color w:val="auto"/>
        </w:rPr>
      </w:pPr>
    </w:p>
    <w:p w:rsidR="007E5140" w:rsidRDefault="007E5140" w:rsidP="007E5140">
      <w:pPr>
        <w:pStyle w:val="Body"/>
        <w:spacing w:line="280" w:lineRule="atLeast"/>
      </w:pPr>
      <w:r>
        <w:t>The Julian day whole number is followed by the fraction of the day that has elapsed since the preceding noon (1200 hours UTC).  The Julian Date JDATE can be represented as:</w:t>
      </w:r>
    </w:p>
    <w:p w:rsidR="00225142" w:rsidRDefault="00225142" w:rsidP="007E5140">
      <w:pPr>
        <w:pStyle w:val="Body"/>
        <w:spacing w:line="280" w:lineRule="atLeast"/>
      </w:pPr>
    </w:p>
    <w:p w:rsidR="007E5140" w:rsidRDefault="00225142" w:rsidP="007E5140">
      <w:pPr>
        <w:pStyle w:val="Body"/>
        <w:spacing w:line="280" w:lineRule="atLeast"/>
      </w:pPr>
      <w:r>
        <w:tab/>
      </w:r>
      <w:r w:rsidR="007E5140">
        <w:t>JDATE = JDay + JFract</w:t>
      </w:r>
    </w:p>
    <w:p w:rsidR="00225142" w:rsidRDefault="00225142" w:rsidP="007E5140">
      <w:pPr>
        <w:pStyle w:val="Body"/>
        <w:spacing w:line="280" w:lineRule="atLeast"/>
      </w:pPr>
    </w:p>
    <w:p w:rsidR="007E5140" w:rsidRDefault="00225142" w:rsidP="00225142">
      <w:pPr>
        <w:pStyle w:val="Body"/>
        <w:tabs>
          <w:tab w:val="left" w:pos="770"/>
        </w:tabs>
        <w:spacing w:line="280" w:lineRule="atLeast"/>
      </w:pPr>
      <w:r>
        <w:tab/>
      </w:r>
      <w:r w:rsidR="007E5140">
        <w:t>where:</w:t>
      </w:r>
    </w:p>
    <w:p w:rsidR="00225142" w:rsidRDefault="00225142" w:rsidP="00225142">
      <w:pPr>
        <w:pStyle w:val="Body"/>
        <w:tabs>
          <w:tab w:val="left" w:pos="770"/>
        </w:tabs>
        <w:spacing w:line="280" w:lineRule="atLeast"/>
      </w:pPr>
    </w:p>
    <w:p w:rsidR="007E5140" w:rsidRDefault="00225142" w:rsidP="007E5140">
      <w:pPr>
        <w:pStyle w:val="Body"/>
        <w:spacing w:line="280" w:lineRule="atLeast"/>
      </w:pPr>
      <w:r>
        <w:tab/>
      </w:r>
      <w:r w:rsidR="007E5140">
        <w:t xml:space="preserve">JDay </w:t>
      </w:r>
      <w:r w:rsidR="007E5140">
        <w:tab/>
        <w:t>= the integer Julian Day number and</w:t>
      </w:r>
    </w:p>
    <w:p w:rsidR="007E5140" w:rsidRDefault="00225142" w:rsidP="007E5140">
      <w:pPr>
        <w:pStyle w:val="Body"/>
        <w:spacing w:line="280" w:lineRule="atLeast"/>
      </w:pPr>
      <w:r>
        <w:tab/>
      </w:r>
      <w:r w:rsidR="007E5140">
        <w:t>JFract</w:t>
      </w:r>
      <w:r w:rsidR="007E5140">
        <w:tab/>
        <w:t>= the “fractional” Julian day (0 to 0.99...9)</w:t>
      </w:r>
    </w:p>
    <w:p w:rsidR="007E5140" w:rsidRDefault="00225142" w:rsidP="007E5140">
      <w:pPr>
        <w:pStyle w:val="Body"/>
        <w:spacing w:line="280" w:lineRule="atLeast"/>
      </w:pPr>
      <w:r>
        <w:tab/>
      </w:r>
      <w:r w:rsidR="007E5140">
        <w:tab/>
        <w:t>(e.g. 245_0814.0 = 1200 or noon, 31 December, 1997 UT)</w:t>
      </w:r>
    </w:p>
    <w:p w:rsidR="007E5140" w:rsidRDefault="007E5140" w:rsidP="007E5140">
      <w:pPr>
        <w:pStyle w:val="Body"/>
        <w:spacing w:line="280" w:lineRule="atLeast"/>
        <w:rPr>
          <w:color w:val="auto"/>
        </w:rPr>
      </w:pPr>
    </w:p>
    <w:p w:rsidR="007E5140" w:rsidRDefault="007E5140" w:rsidP="007E5140">
      <w:pPr>
        <w:pStyle w:val="Body"/>
        <w:spacing w:line="280" w:lineRule="atLeast"/>
      </w:pPr>
      <w:r>
        <w:t>When the fractional part of the combined julian date is .0, it is noon or 1200 hours GMT and when the fraction part is .5, then it is midnight or 0000 hours GMT.</w:t>
      </w:r>
    </w:p>
    <w:p w:rsidR="007E5140" w:rsidRDefault="007E5140" w:rsidP="007E5140">
      <w:pPr>
        <w:pStyle w:val="Body"/>
        <w:spacing w:line="280" w:lineRule="atLeast"/>
        <w:rPr>
          <w:color w:val="auto"/>
        </w:rPr>
      </w:pPr>
    </w:p>
    <w:p w:rsidR="007E5140" w:rsidRPr="00225142" w:rsidRDefault="007E5140" w:rsidP="007E5140">
      <w:pPr>
        <w:pStyle w:val="Body"/>
        <w:spacing w:line="280" w:lineRule="atLeast"/>
      </w:pPr>
      <w:r>
        <w:t>The calculation of GMT (YYYYMMDD-HH:MM:SS.SSS) from Julian date (JDATE) is performed using the following process.</w:t>
      </w:r>
    </w:p>
    <w:p w:rsidR="007E5140" w:rsidRDefault="007E5140" w:rsidP="00225142">
      <w:pPr>
        <w:pStyle w:val="NewIndentNum"/>
        <w:numPr>
          <w:ilvl w:val="0"/>
          <w:numId w:val="30"/>
        </w:numPr>
      </w:pPr>
      <w:r>
        <w:t xml:space="preserve">The YYYYMMDD can be determined using </w:t>
      </w:r>
      <w:fldSimple w:instr=" REF _Ref226962697 \h  \* MERGEFORMAT ">
        <w:r w:rsidR="00364D85" w:rsidRPr="00364D85">
          <w:rPr>
            <w:color w:val="548DD4" w:themeColor="text2" w:themeTint="99"/>
          </w:rPr>
          <w:t>Table 8</w:t>
        </w:r>
        <w:r w:rsidR="00364D85" w:rsidRPr="00364D85">
          <w:rPr>
            <w:color w:val="548DD4" w:themeColor="text2" w:themeTint="99"/>
          </w:rPr>
          <w:noBreakHyphen/>
          <w:t>8</w:t>
        </w:r>
      </w:fldSimple>
      <w:r>
        <w:rPr>
          <w:rStyle w:val="BlueTag"/>
        </w:rPr>
        <w:t xml:space="preserve"> </w:t>
      </w:r>
      <w:r>
        <w:t xml:space="preserve"> to find the year and the beginning of the month whose Julian Day occurs before the JDay integer value.</w:t>
      </w:r>
    </w:p>
    <w:p w:rsidR="007E5140" w:rsidRDefault="007E5140" w:rsidP="00225142">
      <w:pPr>
        <w:pStyle w:val="NewIndentNum"/>
        <w:numPr>
          <w:ilvl w:val="0"/>
          <w:numId w:val="30"/>
        </w:numPr>
      </w:pPr>
      <w:r>
        <w:t xml:space="preserve">Calculate the number of days past the 0.5 day of the month via </w:t>
      </w:r>
      <w:fldSimple w:instr=" REF _Ref226962697 \h  \* MERGEFORMAT ">
        <w:r w:rsidR="00364D85" w:rsidRPr="00364D85">
          <w:rPr>
            <w:color w:val="548DD4" w:themeColor="text2" w:themeTint="99"/>
          </w:rPr>
          <w:t>Table 8</w:t>
        </w:r>
        <w:r w:rsidR="00364D85" w:rsidRPr="00364D85">
          <w:rPr>
            <w:color w:val="548DD4" w:themeColor="text2" w:themeTint="99"/>
          </w:rPr>
          <w:noBreakHyphen/>
          <w:t>8</w:t>
        </w:r>
      </w:fldSimple>
      <w:r>
        <w:t xml:space="preserve"> which provides Julian day numbers which relate Universal Time to Julian date.</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lastRenderedPageBreak/>
        <w:tab/>
        <w:t>The GMT is determined by first computing the number of seconds in the day since midnight:</w:t>
      </w:r>
    </w:p>
    <w:p w:rsidR="00225142" w:rsidRDefault="00225142"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r>
        <w:tab/>
      </w:r>
      <w:r>
        <w:tab/>
        <w:t xml:space="preserve">if </w:t>
      </w:r>
      <w:r>
        <w:tab/>
        <w:t>JFract &gt; 0.5,</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r>
        <w:tab/>
      </w:r>
      <w:r>
        <w:tab/>
        <w:t>then</w:t>
      </w:r>
      <w:r>
        <w:tab/>
        <w:t>Seconds = 86400.0 * (JFract-0.5)</w:t>
      </w:r>
      <w:r>
        <w:tab/>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r>
        <w:tab/>
      </w:r>
      <w:r>
        <w:tab/>
        <w:t xml:space="preserve">if </w:t>
      </w:r>
      <w:r>
        <w:tab/>
        <w:t xml:space="preserve">JFract &lt;= 0.5, </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r>
        <w:tab/>
      </w:r>
      <w:r>
        <w:tab/>
        <w:t>then</w:t>
      </w:r>
      <w:r>
        <w:tab/>
        <w:t>Seconds = 86400.0 * (JFract+0.5)</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r>
        <w:tab/>
        <w:t>Then compute HH, MM, and SS where:</w:t>
      </w:r>
    </w:p>
    <w:p w:rsidR="00225142" w:rsidRDefault="00225142" w:rsidP="007E5140">
      <w:pPr>
        <w:pStyle w:val="Body"/>
        <w:tabs>
          <w:tab w:val="clear" w:pos="1440"/>
          <w:tab w:val="clear" w:pos="2880"/>
          <w:tab w:val="clear" w:pos="4320"/>
          <w:tab w:val="clear" w:pos="5760"/>
          <w:tab w:val="clear" w:pos="7200"/>
          <w:tab w:val="clear" w:pos="8640"/>
          <w:tab w:val="left" w:pos="360"/>
          <w:tab w:val="left" w:pos="1080"/>
          <w:tab w:val="left" w:pos="1620"/>
        </w:tabs>
        <w:spacing w:line="280" w:lineRule="atLeast"/>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 w:val="left" w:pos="1980"/>
        </w:tabs>
        <w:spacing w:line="280" w:lineRule="atLeast"/>
      </w:pPr>
      <w:r>
        <w:tab/>
      </w:r>
      <w:r>
        <w:tab/>
        <w:t xml:space="preserve">HH </w:t>
      </w:r>
      <w:r>
        <w:tab/>
        <w:t xml:space="preserve">= </w:t>
      </w:r>
      <w:r>
        <w:tab/>
        <w:t>Int(Seconds/3600)</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 w:val="left" w:pos="1980"/>
        </w:tabs>
        <w:spacing w:line="280" w:lineRule="atLeast"/>
      </w:pPr>
      <w:r>
        <w:tab/>
      </w:r>
      <w:r>
        <w:tab/>
        <w:t xml:space="preserve">MM </w:t>
      </w:r>
      <w:r>
        <w:tab/>
        <w:t xml:space="preserve">= </w:t>
      </w:r>
      <w:r>
        <w:tab/>
        <w:t>Int(Seconds-(HH*3600.0)/60)</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620"/>
          <w:tab w:val="left" w:pos="1980"/>
        </w:tabs>
        <w:spacing w:line="280" w:lineRule="atLeast"/>
      </w:pPr>
      <w:r>
        <w:tab/>
      </w:r>
      <w:r>
        <w:tab/>
        <w:t xml:space="preserve">SS </w:t>
      </w:r>
      <w:r>
        <w:tab/>
        <w:t xml:space="preserve">= </w:t>
      </w:r>
      <w:r>
        <w:tab/>
        <w:t>Seconds-(HH*60.0 + MM)*60.0</w:t>
      </w:r>
    </w:p>
    <w:p w:rsidR="007E5140" w:rsidRDefault="007E5140" w:rsidP="007E5140">
      <w:pPr>
        <w:pStyle w:val="Body"/>
        <w:tabs>
          <w:tab w:val="clear" w:pos="1440"/>
          <w:tab w:val="clear" w:pos="4320"/>
          <w:tab w:val="clear" w:pos="5760"/>
          <w:tab w:val="clear" w:pos="7200"/>
          <w:tab w:val="clear" w:pos="8640"/>
          <w:tab w:val="left" w:pos="360"/>
          <w:tab w:val="left" w:pos="1080"/>
          <w:tab w:val="left" w:pos="198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 xml:space="preserve">As an example, if JD = 244_5733.5833, then the GMT date is computed using </w:t>
      </w:r>
      <w:fldSimple w:instr=" REF _Ref226962697 \h  \* MERGEFORMAT ">
        <w:r w:rsidR="00364D85" w:rsidRPr="00364D85">
          <w:rPr>
            <w:color w:val="548DD4" w:themeColor="text2" w:themeTint="99"/>
          </w:rPr>
          <w:t>Table 8</w:t>
        </w:r>
        <w:r w:rsidR="00364D85" w:rsidRPr="00364D85">
          <w:rPr>
            <w:color w:val="548DD4" w:themeColor="text2" w:themeTint="99"/>
          </w:rPr>
          <w:noBreakHyphen/>
          <w:t>8</w:t>
        </w:r>
      </w:fldSimple>
      <w:r>
        <w:t xml:space="preserve"> by finding the closest beginning monthly calendar noon date, which is Feb 0.5, 1984 (UT).</w:t>
      </w:r>
    </w:p>
    <w:p w:rsidR="00225142" w:rsidRDefault="00225142"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2520"/>
          <w:tab w:val="left" w:pos="3240"/>
        </w:tabs>
        <w:spacing w:line="280" w:lineRule="atLeast"/>
      </w:pPr>
      <w:r>
        <w:tab/>
      </w:r>
      <w:r>
        <w:tab/>
        <w:t>(Feb 0.5)</w:t>
      </w:r>
      <w:r>
        <w:tab/>
        <w:t>Jday</w:t>
      </w:r>
      <w:r>
        <w:tab/>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2520"/>
          <w:tab w:val="left" w:pos="3240"/>
        </w:tabs>
        <w:spacing w:line="280" w:lineRule="atLeast"/>
      </w:pPr>
      <w:r>
        <w:tab/>
      </w:r>
      <w:r>
        <w:tab/>
        <w:t>244_5731 &lt; 244_5733.5833</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2520"/>
          <w:tab w:val="left" w:pos="324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ab/>
        <w:t>JD = 244_5733.5833 is 2.5833 days past Feb 0.5, 1984 UT (i.e., past 1984 Jan 31</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w:t>
      </w:r>
      <w:r>
        <w:t>)</w:t>
      </w:r>
      <w:r>
        <w:br/>
      </w:r>
      <w:r>
        <w:tab/>
        <w:t>where 1984 Jan 31</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ss</w:t>
      </w:r>
      <w:r>
        <w:t xml:space="preserve">  = (244_5733-244_5731).</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ab/>
        <w:t xml:space="preserve">Beginning with the whole days portion of 2.5833 (i.e., 2), the GMT Date is </w:t>
      </w:r>
      <w:r>
        <w:br/>
      </w:r>
      <w:r>
        <w:tab/>
        <w:t>1984 Jan 31</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w:t>
      </w:r>
      <w:r>
        <w:t xml:space="preserve"> + 2 = 1984 Feb 2</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w:t>
      </w:r>
      <w:r>
        <w:t>.</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ab/>
        <w:t>Next, since JFract (0.5833) is &gt; 0.5, 12</w:t>
      </w:r>
      <w:r>
        <w:rPr>
          <w:vertAlign w:val="superscript"/>
        </w:rPr>
        <w:t>h</w:t>
      </w:r>
      <w:r>
        <w:t xml:space="preserve"> is added to the GMT Date, yielding: </w:t>
      </w:r>
      <w:r>
        <w:br/>
      </w:r>
      <w:r>
        <w:tab/>
        <w:t>1984 Feb 2</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w:t>
      </w:r>
      <w:r>
        <w:t xml:space="preserve"> + 12</w:t>
      </w:r>
      <w:r>
        <w:rPr>
          <w:vertAlign w:val="superscript"/>
        </w:rPr>
        <w:t>h</w:t>
      </w:r>
      <w:r>
        <w:t xml:space="preserve"> 0</w:t>
      </w:r>
      <w:r>
        <w:rPr>
          <w:vertAlign w:val="superscript"/>
        </w:rPr>
        <w:t>m</w:t>
      </w:r>
      <w:r>
        <w:t xml:space="preserve"> 0</w:t>
      </w:r>
      <w:r>
        <w:rPr>
          <w:vertAlign w:val="superscript"/>
        </w:rPr>
        <w:t>s</w:t>
      </w:r>
      <w:r>
        <w:t xml:space="preserve"> = 1984 Feb 3</w:t>
      </w:r>
      <w:r>
        <w:rPr>
          <w:vertAlign w:val="superscript"/>
        </w:rPr>
        <w:t>d</w:t>
      </w:r>
      <w:r>
        <w:t xml:space="preserve"> 0</w:t>
      </w:r>
      <w:r>
        <w:rPr>
          <w:vertAlign w:val="superscript"/>
        </w:rPr>
        <w:t>h</w:t>
      </w:r>
      <w:r>
        <w:t xml:space="preserve"> 0</w:t>
      </w:r>
      <w:r>
        <w:rPr>
          <w:vertAlign w:val="superscript"/>
        </w:rPr>
        <w:t>m</w:t>
      </w:r>
      <w:r>
        <w:t xml:space="preserve"> 0</w:t>
      </w:r>
      <w:r>
        <w:rPr>
          <w:vertAlign w:val="superscript"/>
        </w:rPr>
        <w:t>s</w:t>
      </w:r>
      <w:r>
        <w:t xml:space="preserve">. </w:t>
      </w: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ab/>
        <w:t>Finally, to get the GMT time and since JFract (0.5833) is &gt; 0.5, the number of seconds =</w:t>
      </w:r>
      <w:r>
        <w:br/>
      </w:r>
      <w:r>
        <w:tab/>
        <w:t>86400 *(0.5833 -0.5) = 7197.12 yielding:</w:t>
      </w:r>
    </w:p>
    <w:p w:rsidR="00225142" w:rsidRDefault="00225142"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p>
    <w:p w:rsidR="007E5140" w:rsidRDefault="007E5140" w:rsidP="007E5140">
      <w:pPr>
        <w:pStyle w:val="Body"/>
        <w:tabs>
          <w:tab w:val="clear" w:pos="1440"/>
          <w:tab w:val="clear" w:pos="2880"/>
          <w:tab w:val="clear" w:pos="4320"/>
          <w:tab w:val="clear" w:pos="5760"/>
          <w:tab w:val="clear" w:pos="7200"/>
          <w:tab w:val="clear" w:pos="8640"/>
          <w:tab w:val="left" w:pos="360"/>
          <w:tab w:val="left" w:pos="900"/>
          <w:tab w:val="left" w:pos="1620"/>
          <w:tab w:val="left" w:pos="1980"/>
        </w:tabs>
        <w:spacing w:line="280" w:lineRule="atLeast"/>
        <w:rPr>
          <w:vertAlign w:val="superscript"/>
        </w:rPr>
      </w:pPr>
      <w:r>
        <w:tab/>
      </w:r>
      <w:r>
        <w:tab/>
        <w:t xml:space="preserve">HH = </w:t>
      </w:r>
      <w:r>
        <w:tab/>
        <w:t>7197.12 / 3600 = 01.9992 = 01</w:t>
      </w:r>
      <w:r>
        <w:rPr>
          <w:vertAlign w:val="superscript"/>
        </w:rPr>
        <w:t>h</w:t>
      </w:r>
    </w:p>
    <w:p w:rsidR="007E5140" w:rsidRDefault="007E5140" w:rsidP="007E5140">
      <w:pPr>
        <w:pStyle w:val="Body"/>
        <w:tabs>
          <w:tab w:val="clear" w:pos="1440"/>
          <w:tab w:val="clear" w:pos="2880"/>
          <w:tab w:val="clear" w:pos="4320"/>
          <w:tab w:val="clear" w:pos="5760"/>
          <w:tab w:val="clear" w:pos="7200"/>
          <w:tab w:val="clear" w:pos="8640"/>
          <w:tab w:val="left" w:pos="360"/>
          <w:tab w:val="left" w:pos="900"/>
          <w:tab w:val="left" w:pos="1620"/>
          <w:tab w:val="left" w:pos="1980"/>
        </w:tabs>
        <w:spacing w:line="280" w:lineRule="atLeast"/>
        <w:rPr>
          <w:vertAlign w:val="superscript"/>
        </w:rPr>
      </w:pPr>
      <w:r>
        <w:tab/>
      </w:r>
      <w:r>
        <w:tab/>
        <w:t xml:space="preserve">MM = </w:t>
      </w:r>
      <w:r>
        <w:tab/>
        <w:t>7197.12 - ((1*3600) / 60) = 59.952 = 59</w:t>
      </w:r>
      <w:r>
        <w:rPr>
          <w:vertAlign w:val="superscript"/>
        </w:rPr>
        <w:t>m</w:t>
      </w:r>
    </w:p>
    <w:p w:rsidR="007E5140" w:rsidRDefault="007E5140" w:rsidP="007E5140">
      <w:pPr>
        <w:pStyle w:val="Body"/>
        <w:tabs>
          <w:tab w:val="clear" w:pos="1440"/>
          <w:tab w:val="clear" w:pos="2880"/>
          <w:tab w:val="clear" w:pos="4320"/>
          <w:tab w:val="clear" w:pos="5760"/>
          <w:tab w:val="clear" w:pos="7200"/>
          <w:tab w:val="clear" w:pos="8640"/>
          <w:tab w:val="left" w:pos="360"/>
          <w:tab w:val="left" w:pos="900"/>
          <w:tab w:val="left" w:pos="1620"/>
          <w:tab w:val="left" w:pos="1980"/>
        </w:tabs>
        <w:spacing w:line="280" w:lineRule="atLeast"/>
        <w:rPr>
          <w:vertAlign w:val="superscript"/>
        </w:rPr>
      </w:pPr>
      <w:r>
        <w:tab/>
      </w:r>
      <w:r>
        <w:tab/>
        <w:t xml:space="preserve">SS = </w:t>
      </w:r>
      <w:r>
        <w:tab/>
        <w:t>7197.12 - ((1*60) + 59)*60) = 57.12</w:t>
      </w:r>
      <w:r>
        <w:rPr>
          <w:vertAlign w:val="superscript"/>
        </w:rPr>
        <w:t>s</w:t>
      </w:r>
    </w:p>
    <w:p w:rsidR="007E5140" w:rsidRDefault="007E5140" w:rsidP="007E5140">
      <w:pPr>
        <w:pStyle w:val="Body"/>
        <w:tabs>
          <w:tab w:val="clear" w:pos="1440"/>
          <w:tab w:val="clear" w:pos="2880"/>
          <w:tab w:val="clear" w:pos="4320"/>
          <w:tab w:val="clear" w:pos="5760"/>
          <w:tab w:val="clear" w:pos="7200"/>
          <w:tab w:val="clear" w:pos="8640"/>
          <w:tab w:val="left" w:pos="360"/>
          <w:tab w:val="left" w:pos="900"/>
          <w:tab w:val="left" w:pos="1620"/>
          <w:tab w:val="left" w:pos="1980"/>
        </w:tabs>
        <w:spacing w:line="280" w:lineRule="atLeast"/>
        <w:rPr>
          <w:color w:val="auto"/>
        </w:rPr>
      </w:pPr>
    </w:p>
    <w:p w:rsidR="007E5140" w:rsidRDefault="007E5140" w:rsidP="007E5140">
      <w:pPr>
        <w:pStyle w:val="Body"/>
        <w:tabs>
          <w:tab w:val="clear" w:pos="1440"/>
          <w:tab w:val="clear" w:pos="2880"/>
          <w:tab w:val="clear" w:pos="4320"/>
          <w:tab w:val="clear" w:pos="5760"/>
          <w:tab w:val="clear" w:pos="7200"/>
          <w:tab w:val="clear" w:pos="8640"/>
          <w:tab w:val="left" w:pos="360"/>
          <w:tab w:val="left" w:pos="1080"/>
          <w:tab w:val="left" w:pos="1980"/>
        </w:tabs>
        <w:spacing w:line="280" w:lineRule="atLeast"/>
      </w:pPr>
      <w:r>
        <w:tab/>
        <w:t xml:space="preserve">Therefore, the GMT Date corresponding to the Julian Date 244_5733.5833 = </w:t>
      </w:r>
      <w:r>
        <w:br/>
      </w:r>
      <w:r>
        <w:tab/>
        <w:t>1984 Feb 3</w:t>
      </w:r>
      <w:r>
        <w:rPr>
          <w:vertAlign w:val="superscript"/>
        </w:rPr>
        <w:t>d</w:t>
      </w:r>
      <w:r>
        <w:t xml:space="preserve"> 1</w:t>
      </w:r>
      <w:r>
        <w:rPr>
          <w:vertAlign w:val="superscript"/>
        </w:rPr>
        <w:t>h</w:t>
      </w:r>
      <w:r>
        <w:t xml:space="preserve"> 59</w:t>
      </w:r>
      <w:r>
        <w:rPr>
          <w:vertAlign w:val="superscript"/>
        </w:rPr>
        <w:t>m</w:t>
      </w:r>
      <w:r>
        <w:t xml:space="preserve"> 57.12</w:t>
      </w:r>
      <w:r>
        <w:rPr>
          <w:vertAlign w:val="superscript"/>
        </w:rPr>
        <w:t>s</w:t>
      </w:r>
      <w:r>
        <w:t>, which is UT = 1984 Jan 31</w:t>
      </w:r>
      <w:r>
        <w:rPr>
          <w:vertAlign w:val="superscript"/>
        </w:rPr>
        <w:t>d</w:t>
      </w:r>
      <w:r>
        <w:t xml:space="preserve"> 12</w:t>
      </w:r>
      <w:r>
        <w:rPr>
          <w:vertAlign w:val="superscript"/>
        </w:rPr>
        <w:t>h</w:t>
      </w:r>
      <w:r>
        <w:t xml:space="preserve"> 0</w:t>
      </w:r>
      <w:r>
        <w:rPr>
          <w:vertAlign w:val="superscript"/>
        </w:rPr>
        <w:t>m</w:t>
      </w:r>
      <w:r>
        <w:t xml:space="preserve"> 0</w:t>
      </w:r>
      <w:r>
        <w:rPr>
          <w:vertAlign w:val="superscript"/>
        </w:rPr>
        <w:t>s</w:t>
      </w:r>
      <w:r>
        <w:t xml:space="preserve"> + 2.5833 days.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225142" w:rsidRDefault="00225142" w:rsidP="00225142">
      <w:pPr>
        <w:pStyle w:val="Caption"/>
        <w:keepNext/>
      </w:pPr>
    </w:p>
    <w:p w:rsidR="00225142" w:rsidRDefault="00225142" w:rsidP="00225142">
      <w:pPr>
        <w:rPr>
          <w:rFonts w:ascii="Times New Roman" w:hAnsi="Times New Roman"/>
          <w:sz w:val="24"/>
          <w:szCs w:val="18"/>
        </w:rPr>
      </w:pPr>
      <w:r>
        <w:br w:type="page"/>
      </w:r>
    </w:p>
    <w:p w:rsidR="00225142" w:rsidRDefault="00225142" w:rsidP="00225142">
      <w:pPr>
        <w:pStyle w:val="Caption"/>
        <w:keepNext/>
      </w:pPr>
      <w:bookmarkStart w:id="492" w:name="_Ref226962697"/>
      <w:bookmarkStart w:id="493" w:name="_Toc227563233"/>
      <w:r>
        <w:lastRenderedPageBreak/>
        <w:t xml:space="preserve">Table </w:t>
      </w:r>
      <w:fldSimple w:instr=" STYLEREF 1 \s ">
        <w:r>
          <w:rPr>
            <w:noProof/>
          </w:rPr>
          <w:t>8</w:t>
        </w:r>
      </w:fldSimple>
      <w:r>
        <w:noBreakHyphen/>
      </w:r>
      <w:fldSimple w:instr=" SEQ Table \* ARABIC \s 1 ">
        <w:r>
          <w:rPr>
            <w:noProof/>
          </w:rPr>
          <w:t>8</w:t>
        </w:r>
      </w:fldSimple>
      <w:bookmarkEnd w:id="492"/>
      <w:r>
        <w:t>.  Julian Day Number</w:t>
      </w:r>
      <w:bookmarkEnd w:id="493"/>
    </w:p>
    <w:tbl>
      <w:tblPr>
        <w:tblW w:w="9720" w:type="dxa"/>
        <w:jc w:val="center"/>
        <w:tblInd w:w="5" w:type="dxa"/>
        <w:tblLayout w:type="fixed"/>
        <w:tblCellMar>
          <w:left w:w="0" w:type="dxa"/>
          <w:right w:w="0" w:type="dxa"/>
        </w:tblCellMar>
        <w:tblLook w:val="0000"/>
      </w:tblPr>
      <w:tblGrid>
        <w:gridCol w:w="720"/>
        <w:gridCol w:w="1080"/>
        <w:gridCol w:w="720"/>
        <w:gridCol w:w="720"/>
        <w:gridCol w:w="720"/>
        <w:gridCol w:w="720"/>
        <w:gridCol w:w="720"/>
        <w:gridCol w:w="720"/>
        <w:gridCol w:w="720"/>
        <w:gridCol w:w="720"/>
        <w:gridCol w:w="720"/>
        <w:gridCol w:w="720"/>
        <w:gridCol w:w="720"/>
      </w:tblGrid>
      <w:tr w:rsidR="007E5140" w:rsidTr="00225142">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Year</w:t>
            </w:r>
          </w:p>
        </w:tc>
        <w:tc>
          <w:tcPr>
            <w:tcW w:w="108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Jan</w:t>
            </w:r>
          </w:p>
          <w:p w:rsidR="007E5140" w:rsidRDefault="007E5140" w:rsidP="00225142">
            <w:pPr>
              <w:pStyle w:val="CellHeading"/>
              <w:spacing w:before="40" w:after="40"/>
              <w:ind w:left="80"/>
              <w:rPr>
                <w:vertAlign w:val="superscript"/>
              </w:rPr>
            </w:pPr>
            <w:r>
              <w:t>0.5</w:t>
            </w:r>
            <w:r>
              <w:rPr>
                <w:vertAlign w:val="superscript"/>
              </w:rPr>
              <w:t>a</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Feb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Mar.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Apr.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May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June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July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Aug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Sept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Oct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Nov 0.5</w:t>
            </w:r>
          </w:p>
        </w:tc>
        <w:tc>
          <w:tcPr>
            <w:tcW w:w="720" w:type="dxa"/>
            <w:tcBorders>
              <w:top w:val="single" w:sz="4" w:space="0" w:color="000000"/>
              <w:left w:val="single" w:sz="4" w:space="0" w:color="000000"/>
              <w:bottom w:val="double" w:sz="4" w:space="0" w:color="000000"/>
              <w:right w:val="single" w:sz="4" w:space="0" w:color="000000"/>
            </w:tcBorders>
            <w:vAlign w:val="center"/>
          </w:tcPr>
          <w:p w:rsidR="007E5140" w:rsidRDefault="007E5140" w:rsidP="00225142">
            <w:pPr>
              <w:pStyle w:val="CellHeading"/>
              <w:spacing w:before="40" w:after="40"/>
              <w:ind w:left="80"/>
            </w:pPr>
            <w:r>
              <w:t>Dec 0.5</w:t>
            </w:r>
          </w:p>
        </w:tc>
      </w:tr>
      <w:tr w:rsidR="007E5140" w:rsidTr="00225142">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1980</w:t>
            </w:r>
            <w:r>
              <w:rPr>
                <w:rFonts w:ascii="AvantGardeGothic" w:eastAsia="AvantGardeGothic" w:hAnsi="Times New Roman" w:cs="AvantGardeGothic"/>
              </w:rPr>
              <w:t>t</w:t>
            </w:r>
          </w:p>
        </w:tc>
        <w:tc>
          <w:tcPr>
            <w:tcW w:w="108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244_4239</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_4270</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_4299</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_4330</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_4360</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_4391</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_4421</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_4452</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_4483</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_4513</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_4544</w:t>
            </w:r>
          </w:p>
        </w:tc>
        <w:tc>
          <w:tcPr>
            <w:tcW w:w="720" w:type="dxa"/>
            <w:tcBorders>
              <w:top w:val="doub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_4574</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1981</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_4636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_4664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_4695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_4725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_4756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_4786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_4817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_4848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_4878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_4909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_4939</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1982</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_4970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_5001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_5029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_5060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_5090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_5151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_5213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_5243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_5274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_5304</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1983</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_5335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_5366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_5394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_5425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_5455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_5486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_5516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_5547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_5578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_5608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_5639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_5669</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1984</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_5700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_5731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_5760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_5791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_5821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_5852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_5882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_5913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_5944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_5974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_6005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_6035</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1985</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244_6066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_6097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_6125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_6156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_6186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_6217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_6247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_6278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_6309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_6339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_6370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_6400</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1986</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_6431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_6462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_6490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_6521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_6551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_6582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_6612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_6643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_6674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_6704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_6735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_6765</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1987</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_6796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_6827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_6855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_6886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_6916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_6947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_6977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_7008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_7039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_7069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_7100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_7130</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1988</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_7161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_7192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_7221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_7252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_7282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_7313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_7343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_7374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_7405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_7435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_7466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_7496</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1989</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_7527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_7558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_7586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_7617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_7647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_7678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_7708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_7739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_7770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_7800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_7831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_7861</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1990</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244_7892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_7923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_7951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_7982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_8012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_8043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_8073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_8104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_8135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_8165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_8196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_8226</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1991</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_8257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_8288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_8316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_8347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_8377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_8408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_8438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_8469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_8500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_8530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_8561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_8591</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1992</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_8622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_8653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_8682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_8713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_8743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_8774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_8804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_8835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_8866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_8896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_8927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_8957</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1993</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_8988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_9019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_9047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_9078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_9108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_9139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_9169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_9200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_9231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_9261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_9292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_9322</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1994</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_9353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_9384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_9412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_9443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_9473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_9504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_9534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_9565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_9596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_9626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_9657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_9687</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1995</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244_9718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_9749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_9777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_9808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_9838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_9869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_9899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_9930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_9961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_9991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u w:val="single"/>
              </w:rPr>
              <w:t>*</w:t>
            </w:r>
            <w:r>
              <w:rPr>
                <w:sz w:val="16"/>
                <w:szCs w:val="16"/>
              </w:rPr>
              <w:t>0022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u w:val="single"/>
              </w:rPr>
              <w:t>*</w:t>
            </w:r>
            <w:r>
              <w:rPr>
                <w:sz w:val="16"/>
                <w:szCs w:val="16"/>
              </w:rPr>
              <w:t>0052</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1996</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245_0083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_0114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_0143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_0174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_0204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_0235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_0265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_0296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_0327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_0357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_0388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_0418</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1997</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_0449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_0480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_0508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_0539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_0569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_0600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_0630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_0661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_0692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_0722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_0753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_0783</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1998</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_0814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_0845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_0873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_0904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_0934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_0965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_0995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_1026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_1057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_1087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_1118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_1148</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1999</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_1179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_1210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_1238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_1269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_1299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_1330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_1360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_1391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_1422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_1452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_1483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_1513</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2000</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245_1544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_1575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_1604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_1635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_1665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_1696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_1726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_1757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_1788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_1818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_1849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_1879</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2001</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_1910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_1941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_1969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_2000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_2030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_2061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_2091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_2122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_2153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_2183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_2214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_2244</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2002</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_2275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_2306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_2334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_2365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_2395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_2426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_2456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_2487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_2518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_2548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_2579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_2609</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2003</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_2640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_2671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_2699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_2730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_2760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_2791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_2821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_2852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_2883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_2913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_2944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_2974</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2004</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245_3005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_3036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_3965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_3096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_3126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_3157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_3187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_3218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_3249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_3279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_3310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_3340</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2005</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_3371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_3402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_3430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_3461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_3491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_3522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_3552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_3583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_3614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_3644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_3675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_3705</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2006</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_3736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_3767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_3795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_3826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_3856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_3887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_3917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_3948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_3979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_4009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_4040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_4070</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2007</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_4101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_4132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_4160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_4191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_4221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_4252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_4282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_4374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_4435</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rFonts w:ascii="AvantGardeGothic" w:eastAsia="AvantGardeGothic" w:hAnsi="Times New Roman" w:cs="AvantGardeGothic"/>
              </w:rPr>
            </w:pPr>
            <w:r>
              <w:rPr>
                <w:sz w:val="16"/>
                <w:szCs w:val="16"/>
              </w:rPr>
              <w:t>2008</w:t>
            </w:r>
            <w:r>
              <w:rPr>
                <w:rFonts w:ascii="AvantGardeGothic" w:eastAsia="AvantGardeGothic" w:hAnsi="Times New Roman" w:cs="AvantGardeGothic"/>
              </w:rPr>
              <w:t>t</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245_4466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_4497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_4526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_4557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_4587</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_4618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_4648</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_5679</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_4710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_4740</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_4771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_4801</w:t>
            </w:r>
          </w:p>
        </w:tc>
      </w:tr>
      <w:tr w:rsidR="007E5140" w:rsidTr="00225142">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rPr>
                <w:sz w:val="16"/>
                <w:szCs w:val="16"/>
              </w:rPr>
            </w:pPr>
            <w:r>
              <w:rPr>
                <w:sz w:val="16"/>
                <w:szCs w:val="16"/>
              </w:rPr>
              <w:t>2009</w:t>
            </w:r>
          </w:p>
        </w:tc>
        <w:tc>
          <w:tcPr>
            <w:tcW w:w="108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_4832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_4863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_4891</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_4922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_4952</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_4983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_5013</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_5044</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_5075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_5105</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_5136</w:t>
            </w:r>
          </w:p>
        </w:tc>
        <w:tc>
          <w:tcPr>
            <w:tcW w:w="720" w:type="dxa"/>
            <w:tcBorders>
              <w:top w:val="single" w:sz="4" w:space="0" w:color="000000"/>
              <w:left w:val="single" w:sz="4" w:space="0" w:color="000000"/>
              <w:bottom w:val="single" w:sz="4" w:space="0" w:color="000000"/>
              <w:right w:val="single" w:sz="4" w:space="0" w:color="000000"/>
            </w:tcBorders>
          </w:tcPr>
          <w:p w:rsidR="007E5140" w:rsidRDefault="007E5140" w:rsidP="00225142">
            <w:pPr>
              <w:pStyle w:val="CellBody"/>
              <w:spacing w:before="40" w:after="40"/>
              <w:ind w:left="80"/>
              <w:jc w:val="right"/>
              <w:rPr>
                <w:sz w:val="16"/>
                <w:szCs w:val="16"/>
              </w:rPr>
            </w:pPr>
            <w:r>
              <w:rPr>
                <w:sz w:val="16"/>
                <w:szCs w:val="16"/>
              </w:rPr>
              <w:t>_5166</w:t>
            </w:r>
          </w:p>
        </w:tc>
      </w:tr>
      <w:tr w:rsidR="00225142" w:rsidRPr="00225142" w:rsidTr="00225142">
        <w:trPr>
          <w:cantSplit/>
          <w:jc w:val="center"/>
        </w:trPr>
        <w:tc>
          <w:tcPr>
            <w:tcW w:w="9720" w:type="dxa"/>
            <w:gridSpan w:val="13"/>
            <w:tcBorders>
              <w:top w:val="single" w:sz="4" w:space="0" w:color="000000"/>
              <w:left w:val="nil"/>
              <w:bottom w:val="nil"/>
            </w:tcBorders>
          </w:tcPr>
          <w:p w:rsidR="00225142" w:rsidRPr="00225142" w:rsidRDefault="00225142" w:rsidP="00225142">
            <w:pPr>
              <w:widowControl w:val="0"/>
              <w:autoSpaceDE w:val="0"/>
              <w:autoSpaceDN w:val="0"/>
              <w:adjustRightInd w:val="0"/>
              <w:spacing w:before="40" w:after="40" w:line="240" w:lineRule="auto"/>
              <w:ind w:left="80"/>
              <w:jc w:val="center"/>
              <w:rPr>
                <w:rFonts w:ascii="Arial" w:hAnsi="Arial" w:cs="Arial"/>
                <w:noProof/>
                <w:sz w:val="16"/>
                <w:szCs w:val="16"/>
              </w:rPr>
            </w:pPr>
            <w:r w:rsidRPr="00225142">
              <w:rPr>
                <w:rFonts w:ascii="Arial" w:eastAsia="Mincho" w:hAnsi="Arial" w:cs="Arial"/>
                <w:noProof/>
                <w:sz w:val="16"/>
                <w:szCs w:val="16"/>
                <w:vertAlign w:val="superscript"/>
              </w:rPr>
              <w:t>a</w:t>
            </w:r>
            <w:r w:rsidRPr="00225142">
              <w:rPr>
                <w:rFonts w:ascii="Arial" w:eastAsia="Mincho" w:hAnsi="Arial" w:cs="Arial"/>
                <w:noProof/>
                <w:sz w:val="16"/>
                <w:szCs w:val="16"/>
              </w:rPr>
              <w:t xml:space="preserve">  Jan. 0.5 (UT) is the same as Greenwich noon (12h) UT, Dec. 31.      * These dates begin with 245     </w:t>
            </w:r>
            <w:r w:rsidRPr="00225142">
              <w:rPr>
                <w:rFonts w:ascii="Arial" w:eastAsia="AvantGardeGothic" w:hAnsi="Arial" w:cs="Arial"/>
                <w:noProof/>
                <w:sz w:val="16"/>
                <w:szCs w:val="16"/>
              </w:rPr>
              <w:t>t</w:t>
            </w:r>
            <w:r w:rsidRPr="00225142">
              <w:rPr>
                <w:rFonts w:ascii="Arial" w:eastAsia="Mincho" w:hAnsi="Arial" w:cs="Arial"/>
                <w:noProof/>
                <w:sz w:val="16"/>
                <w:szCs w:val="16"/>
              </w:rPr>
              <w:t xml:space="preserve"> Denotes leap years</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225142">
      <w:pPr>
        <w:pStyle w:val="Heading1"/>
      </w:pPr>
      <w:bookmarkStart w:id="494" w:name="_Ref227466417"/>
      <w:bookmarkStart w:id="495" w:name="_Toc255823464"/>
      <w:r>
        <w:lastRenderedPageBreak/>
        <w:t>Application of the Data Set</w:t>
      </w:r>
      <w:bookmarkEnd w:id="494"/>
      <w:bookmarkEnd w:id="495"/>
    </w:p>
    <w:p w:rsidR="007E5140" w:rsidRPr="00225142" w:rsidRDefault="007E5140" w:rsidP="007E5140">
      <w:pPr>
        <w:pStyle w:val="Body"/>
        <w:spacing w:line="280" w:lineRule="atLeast"/>
        <w:rPr>
          <w:color w:val="auto"/>
        </w:rPr>
      </w:pPr>
      <w:r w:rsidRPr="00225142">
        <w:rPr>
          <w:color w:val="auto"/>
        </w:rPr>
        <w:t xml:space="preserve">The BDS science product provides the instantaneous geolocated filtered radiances for the ERBE-like Subsystem 2.0.  It is intended as the primary archival product for </w:t>
      </w:r>
      <w:r w:rsidRPr="00225142">
        <w:rPr>
          <w:rStyle w:val="BlueTag"/>
          <w:color w:val="auto"/>
        </w:rPr>
        <w:t>CERES</w:t>
      </w:r>
      <w:r w:rsidRPr="00225142">
        <w:rPr>
          <w:color w:val="auto"/>
        </w:rPr>
        <w:t xml:space="preserve"> Level-0 and Level-1B instantaneous science and engineering measurements.</w:t>
      </w:r>
    </w:p>
    <w:p w:rsidR="007E5140" w:rsidRDefault="007E5140" w:rsidP="00225142">
      <w:pPr>
        <w:pStyle w:val="Heading1"/>
      </w:pPr>
      <w:bookmarkStart w:id="496" w:name="_Ref227466437"/>
      <w:bookmarkStart w:id="497" w:name="_Toc255823465"/>
      <w:r>
        <w:lastRenderedPageBreak/>
        <w:t>Future Modifications and Plans</w:t>
      </w:r>
      <w:bookmarkEnd w:id="496"/>
      <w:bookmarkEnd w:id="497"/>
    </w:p>
    <w:p w:rsidR="007E5140" w:rsidRPr="00225142" w:rsidRDefault="007E5140" w:rsidP="007E5140">
      <w:pPr>
        <w:pStyle w:val="Body"/>
        <w:spacing w:line="280" w:lineRule="atLeast"/>
        <w:rPr>
          <w:color w:val="auto"/>
        </w:rPr>
      </w:pPr>
      <w:r w:rsidRPr="00225142">
        <w:rPr>
          <w:color w:val="auto"/>
        </w:rPr>
        <w:t>Modifications to the BDS product are driven by radiometric validation results and any Terra related parameters.  The DAAC provides users notification of changes.</w:t>
      </w:r>
    </w:p>
    <w:p w:rsidR="007E5140" w:rsidRDefault="007E5140" w:rsidP="00225142">
      <w:pPr>
        <w:pStyle w:val="Heading1"/>
      </w:pPr>
      <w:bookmarkStart w:id="498" w:name="_Ref227466443"/>
      <w:bookmarkStart w:id="499" w:name="_Toc255823466"/>
      <w:r>
        <w:lastRenderedPageBreak/>
        <w:t>Software Description</w:t>
      </w:r>
      <w:bookmarkEnd w:id="498"/>
      <w:bookmarkEnd w:id="499"/>
    </w:p>
    <w:p w:rsidR="007E5140" w:rsidRPr="00225142" w:rsidRDefault="007E5140" w:rsidP="007E5140">
      <w:pPr>
        <w:pStyle w:val="32Release"/>
        <w:spacing w:line="280" w:lineRule="exact"/>
        <w:rPr>
          <w:color w:val="auto"/>
        </w:rPr>
      </w:pPr>
      <w:r w:rsidRPr="00225142">
        <w:rPr>
          <w:color w:val="auto"/>
        </w:rPr>
        <w:t>There is a C read program that interfaces with the HDF libraries and a README file available from the LaRC DAAC User Services.  The program was designed to run on a Unix workstation and can be compiled with a C compiler.</w:t>
      </w:r>
    </w:p>
    <w:p w:rsidR="007E5140" w:rsidRDefault="007E5140" w:rsidP="00225142">
      <w:pPr>
        <w:pStyle w:val="Heading1"/>
      </w:pPr>
      <w:bookmarkStart w:id="500" w:name="_Ref227466448"/>
      <w:bookmarkStart w:id="501" w:name="_Toc255823467"/>
      <w:r>
        <w:lastRenderedPageBreak/>
        <w:t>Contact Data Center/Obtain Data</w:t>
      </w:r>
      <w:bookmarkEnd w:id="500"/>
      <w:bookmarkEnd w:id="501"/>
    </w:p>
    <w:p w:rsidR="007E5140" w:rsidRPr="00225142" w:rsidRDefault="007E5140" w:rsidP="007E5140">
      <w:pPr>
        <w:pStyle w:val="BodyIndent"/>
        <w:spacing w:line="280" w:lineRule="exact"/>
        <w:rPr>
          <w:color w:val="auto"/>
        </w:rPr>
      </w:pPr>
      <w:r w:rsidRPr="00225142">
        <w:rPr>
          <w:color w:val="auto"/>
        </w:rPr>
        <w:t>EOSDIS Langley DAAC</w:t>
      </w:r>
      <w:r w:rsidR="00225142">
        <w:rPr>
          <w:color w:val="auto"/>
        </w:rPr>
        <w:tab/>
      </w:r>
      <w:r w:rsidRPr="00225142">
        <w:rPr>
          <w:color w:val="auto"/>
        </w:rPr>
        <w:tab/>
        <w:t>Telephone:</w:t>
      </w:r>
      <w:r w:rsidRPr="00225142">
        <w:rPr>
          <w:color w:val="auto"/>
        </w:rPr>
        <w:tab/>
        <w:t>(757) 864-8656</w:t>
      </w:r>
    </w:p>
    <w:p w:rsidR="007E5140" w:rsidRPr="00225142" w:rsidRDefault="00225142" w:rsidP="007E5140">
      <w:pPr>
        <w:pStyle w:val="BodyIndent"/>
        <w:spacing w:line="280" w:lineRule="exact"/>
        <w:rPr>
          <w:color w:val="auto"/>
        </w:rPr>
      </w:pPr>
      <w:r>
        <w:rPr>
          <w:color w:val="auto"/>
        </w:rPr>
        <w:t>USer and Data Service Office</w:t>
      </w:r>
      <w:r w:rsidR="007E5140" w:rsidRPr="00225142">
        <w:rPr>
          <w:color w:val="auto"/>
        </w:rPr>
        <w:tab/>
      </w:r>
      <w:r w:rsidR="007E5140" w:rsidRPr="00225142">
        <w:rPr>
          <w:color w:val="auto"/>
        </w:rPr>
        <w:tab/>
        <w:t>FAX:</w:t>
      </w:r>
      <w:r w:rsidR="007E5140" w:rsidRPr="00225142">
        <w:rPr>
          <w:color w:val="auto"/>
        </w:rPr>
        <w:tab/>
        <w:t>(757) 864-8807</w:t>
      </w:r>
    </w:p>
    <w:p w:rsidR="007E5140" w:rsidRPr="00225142" w:rsidRDefault="00225142" w:rsidP="007E5140">
      <w:pPr>
        <w:pStyle w:val="BodyIndent"/>
        <w:spacing w:line="280" w:lineRule="exact"/>
        <w:rPr>
          <w:color w:val="auto"/>
        </w:rPr>
      </w:pPr>
      <w:r>
        <w:rPr>
          <w:color w:val="auto"/>
        </w:rPr>
        <w:t>NASA Langley Research Center</w:t>
      </w:r>
      <w:r>
        <w:rPr>
          <w:color w:val="auto"/>
        </w:rPr>
        <w:tab/>
      </w:r>
      <w:r w:rsidR="007E5140" w:rsidRPr="00225142">
        <w:rPr>
          <w:color w:val="auto"/>
        </w:rPr>
        <w:tab/>
        <w:t>E-mail: larc@eos.nasa.gov</w:t>
      </w:r>
    </w:p>
    <w:p w:rsidR="007E5140" w:rsidRPr="00225142" w:rsidRDefault="00225142" w:rsidP="007E5140">
      <w:pPr>
        <w:pStyle w:val="BodyIndent"/>
        <w:spacing w:line="280" w:lineRule="exact"/>
        <w:rPr>
          <w:rStyle w:val="BlueTag"/>
          <w:color w:val="auto"/>
        </w:rPr>
      </w:pPr>
      <w:r>
        <w:rPr>
          <w:color w:val="auto"/>
        </w:rPr>
        <w:t>Mail Stop 157D</w:t>
      </w:r>
      <w:r>
        <w:rPr>
          <w:color w:val="auto"/>
        </w:rPr>
        <w:tab/>
      </w:r>
      <w:r>
        <w:rPr>
          <w:color w:val="auto"/>
        </w:rPr>
        <w:tab/>
      </w:r>
      <w:r w:rsidR="007E5140" w:rsidRPr="00225142">
        <w:rPr>
          <w:color w:val="auto"/>
        </w:rPr>
        <w:tab/>
      </w:r>
      <w:r w:rsidR="007E5140" w:rsidRPr="00225142">
        <w:rPr>
          <w:rStyle w:val="BlueTag"/>
          <w:color w:val="auto"/>
        </w:rPr>
        <w:t>URL</w:t>
      </w:r>
      <w:r w:rsidR="007E5140" w:rsidRPr="00225142">
        <w:rPr>
          <w:color w:val="auto"/>
        </w:rPr>
        <w:t xml:space="preserve">: </w:t>
      </w:r>
      <w:r w:rsidR="007E5140" w:rsidRPr="00225142">
        <w:rPr>
          <w:rStyle w:val="BlueTag"/>
          <w:color w:val="auto"/>
        </w:rPr>
        <w:t>http://eosweb.larc.nasa.gov/</w:t>
      </w:r>
    </w:p>
    <w:p w:rsidR="007E5140" w:rsidRPr="00225142" w:rsidRDefault="007E5140" w:rsidP="007E5140">
      <w:pPr>
        <w:pStyle w:val="BodyIndent"/>
        <w:spacing w:line="280" w:lineRule="exact"/>
        <w:rPr>
          <w:color w:val="auto"/>
        </w:rPr>
      </w:pPr>
      <w:r w:rsidRPr="00225142">
        <w:rPr>
          <w:color w:val="auto"/>
        </w:rPr>
        <w:t>2 South Wright Street</w:t>
      </w:r>
    </w:p>
    <w:p w:rsidR="007E5140" w:rsidRPr="00225142" w:rsidRDefault="007E5140" w:rsidP="007E5140">
      <w:pPr>
        <w:pStyle w:val="BodyIndent"/>
        <w:spacing w:line="280" w:lineRule="exact"/>
        <w:rPr>
          <w:color w:val="auto"/>
        </w:rPr>
      </w:pPr>
      <w:r w:rsidRPr="00225142">
        <w:rPr>
          <w:color w:val="auto"/>
        </w:rPr>
        <w:t>Hampton, VA 23681-2199</w:t>
      </w:r>
    </w:p>
    <w:p w:rsidR="007E5140" w:rsidRPr="00225142" w:rsidRDefault="007E5140" w:rsidP="007E5140">
      <w:pPr>
        <w:pStyle w:val="BodyIndent"/>
        <w:spacing w:line="280" w:lineRule="exact"/>
        <w:rPr>
          <w:color w:val="auto"/>
        </w:rPr>
      </w:pPr>
      <w:r w:rsidRPr="00225142">
        <w:rPr>
          <w:color w:val="auto"/>
        </w:rPr>
        <w:t>USA</w:t>
      </w:r>
    </w:p>
    <w:p w:rsidR="007E5140" w:rsidRDefault="007E5140" w:rsidP="00225142">
      <w:pPr>
        <w:pStyle w:val="Heading1"/>
      </w:pPr>
      <w:bookmarkStart w:id="502" w:name="_Ref227466454"/>
      <w:bookmarkStart w:id="503" w:name="_Toc255823468"/>
      <w:r>
        <w:lastRenderedPageBreak/>
        <w:t>Output Products and Availability</w:t>
      </w:r>
      <w:bookmarkEnd w:id="502"/>
      <w:bookmarkEnd w:id="503"/>
    </w:p>
    <w:p w:rsidR="007E5140" w:rsidRDefault="007E5140" w:rsidP="007E5140">
      <w:pPr>
        <w:pStyle w:val="Body"/>
        <w:spacing w:line="280" w:lineRule="atLeast"/>
      </w:pPr>
      <w:r>
        <w:t>Several media types are supported by the Langley</w:t>
      </w:r>
      <w:r w:rsidRPr="00225142">
        <w:rPr>
          <w:color w:val="auto"/>
        </w:rPr>
        <w:t xml:space="preserve"> DAAC </w:t>
      </w:r>
      <w:r w:rsidRPr="00225142">
        <w:rPr>
          <w:rStyle w:val="BlueTag"/>
          <w:color w:val="auto"/>
        </w:rPr>
        <w:t>CERES</w:t>
      </w:r>
      <w:r w:rsidRPr="00225142">
        <w:rPr>
          <w:color w:val="auto"/>
        </w:rPr>
        <w:t xml:space="preserve"> We</w:t>
      </w:r>
      <w:r>
        <w:t>b Order Tool.  Data can be downloaded from the Web or via FTP.  Alternatively, data can be ordered on media tapes.  The media tapes supported are 4mm 2Gb (90m), 8mm 2Gb (8200), 8mm 5Gb (8500), and 8mm 7Gb (8500c).</w:t>
      </w:r>
    </w:p>
    <w:p w:rsidR="007E5140" w:rsidRDefault="007E5140" w:rsidP="007E5140">
      <w:pPr>
        <w:pStyle w:val="Body"/>
        <w:spacing w:line="280" w:lineRule="atLeast"/>
        <w:rPr>
          <w:color w:val="auto"/>
        </w:rPr>
      </w:pPr>
    </w:p>
    <w:p w:rsidR="007E5140" w:rsidRDefault="007E5140" w:rsidP="007E5140">
      <w:pPr>
        <w:pStyle w:val="Body"/>
        <w:spacing w:line="280" w:lineRule="atLeast"/>
      </w:pPr>
      <w:r>
        <w:t>Data ordered via the Web or via FTP can be downloaded in either Uncompressed mode or in UNIX Compressed mode.  Data written to media tape (in either Uncompressed mode or in UNIX Compressed mode) is in UNIX TAR format.</w:t>
      </w:r>
    </w:p>
    <w:p w:rsidR="007E5140" w:rsidRDefault="007E5140" w:rsidP="007E5140">
      <w:pPr>
        <w:pStyle w:val="Body"/>
        <w:spacing w:line="280" w:lineRule="atLeast"/>
        <w:rPr>
          <w:color w:val="auto"/>
        </w:rPr>
      </w:pPr>
    </w:p>
    <w:p w:rsidR="007E5140" w:rsidRDefault="007E5140" w:rsidP="007E5140">
      <w:pPr>
        <w:pStyle w:val="Body"/>
        <w:spacing w:line="280" w:lineRule="atLeast"/>
        <w:rPr>
          <w:color w:val="auto"/>
        </w:rPr>
      </w:pPr>
    </w:p>
    <w:p w:rsidR="007E5140" w:rsidRDefault="007E5140" w:rsidP="00225142">
      <w:pPr>
        <w:pStyle w:val="Heading1"/>
      </w:pPr>
      <w:bookmarkStart w:id="504" w:name="_Ref227466461"/>
      <w:bookmarkStart w:id="505" w:name="_Toc255823469"/>
      <w:r>
        <w:lastRenderedPageBreak/>
        <w:t>References</w:t>
      </w:r>
      <w:bookmarkEnd w:id="504"/>
      <w:bookmarkEnd w:id="505"/>
    </w:p>
    <w:p w:rsidR="007E5140" w:rsidRPr="009602F1" w:rsidRDefault="007E5140" w:rsidP="00747ABE">
      <w:pPr>
        <w:pStyle w:val="NewIndentNum"/>
        <w:numPr>
          <w:ilvl w:val="0"/>
          <w:numId w:val="31"/>
        </w:numPr>
        <w:ind w:left="880" w:hanging="520"/>
        <w:rPr>
          <w:rStyle w:val="BlueTag"/>
          <w:color w:val="auto"/>
        </w:rPr>
      </w:pPr>
      <w:bookmarkStart w:id="506" w:name="_Ref226875213"/>
      <w:r w:rsidRPr="009602F1">
        <w:rPr>
          <w:color w:val="auto"/>
        </w:rPr>
        <w:t>Clouds and the Earth’s Radiant Energy System (CERES) Data Management System Data Products Catalog Release 3, Version 2, April 2000 {</w:t>
      </w:r>
      <w:r w:rsidRPr="009602F1">
        <w:rPr>
          <w:rStyle w:val="BlueTag"/>
          <w:color w:val="auto"/>
        </w:rPr>
        <w:t>URL</w:t>
      </w:r>
      <w:r w:rsidRPr="009602F1">
        <w:rPr>
          <w:color w:val="auto"/>
        </w:rPr>
        <w:t xml:space="preserve"> = </w:t>
      </w:r>
      <w:hyperlink r:id="rId33" w:history="1">
        <w:r w:rsidRPr="009602F1">
          <w:rPr>
            <w:rStyle w:val="Hyperlink"/>
            <w:rFonts w:ascii="Times New Roman" w:hAnsi="Times New Roman"/>
            <w:color w:val="548DD4" w:themeColor="text2" w:themeTint="99"/>
          </w:rPr>
          <w:t>http://lposun.larc.nasa.gov/ceresweb/DPC/DPC_R3V2/DPC3_2.html</w:t>
        </w:r>
      </w:hyperlink>
      <w:r w:rsidRPr="009602F1">
        <w:rPr>
          <w:rStyle w:val="BlueTag"/>
          <w:color w:val="auto"/>
        </w:rPr>
        <w:t>}</w:t>
      </w:r>
      <w:bookmarkEnd w:id="506"/>
    </w:p>
    <w:p w:rsidR="007E5140" w:rsidRPr="009602F1" w:rsidRDefault="007E5140" w:rsidP="00747ABE">
      <w:pPr>
        <w:pStyle w:val="NewIndentNum"/>
        <w:ind w:left="880" w:hanging="520"/>
        <w:rPr>
          <w:color w:val="auto"/>
        </w:rPr>
      </w:pPr>
      <w:bookmarkStart w:id="507" w:name="_Ref226948262"/>
      <w:r w:rsidRPr="009602F1">
        <w:rPr>
          <w:color w:val="auto"/>
        </w:rPr>
        <w:t>TRW DRL 64, 55067.300.008E; In-flight Measurement Analysis (Rev. E), March 1997.</w:t>
      </w:r>
      <w:bookmarkEnd w:id="507"/>
    </w:p>
    <w:p w:rsidR="007E5140" w:rsidRPr="009602F1" w:rsidRDefault="007E5140" w:rsidP="00747ABE">
      <w:pPr>
        <w:pStyle w:val="NewIndentNum"/>
        <w:ind w:left="880" w:hanging="520"/>
        <w:rPr>
          <w:color w:val="auto"/>
        </w:rPr>
      </w:pPr>
      <w:bookmarkStart w:id="508" w:name="_Ref226880072"/>
      <w:r w:rsidRPr="009602F1">
        <w:rPr>
          <w:color w:val="auto"/>
        </w:rPr>
        <w:t>Clouds and the Earth’s Radiant Energy System (CERES) Algorithm Theoretical Basis Document, Instrument Geolocate and Calibrate Earth Radiances (Subsystem 1.0), Release 2.2, June 1997 {</w:t>
      </w:r>
      <w:r w:rsidRPr="009602F1">
        <w:rPr>
          <w:rStyle w:val="BlueTag"/>
          <w:color w:val="auto"/>
        </w:rPr>
        <w:t xml:space="preserve">URL = </w:t>
      </w:r>
      <w:hyperlink r:id="rId34" w:history="1">
        <w:r w:rsidRPr="009602F1">
          <w:rPr>
            <w:rStyle w:val="Hyperlink"/>
            <w:rFonts w:ascii="Times New Roman" w:hAnsi="Times New Roman"/>
            <w:color w:val="548DD4" w:themeColor="text2" w:themeTint="99"/>
          </w:rPr>
          <w:t>http://asd-www.larc.nasa.gov/ATBD/ATBD.html</w:t>
        </w:r>
      </w:hyperlink>
      <w:r w:rsidRPr="009602F1">
        <w:rPr>
          <w:color w:val="auto"/>
        </w:rPr>
        <w:t>}.</w:t>
      </w:r>
      <w:bookmarkEnd w:id="508"/>
    </w:p>
    <w:p w:rsidR="007E5140" w:rsidRPr="009602F1" w:rsidRDefault="007E5140" w:rsidP="00747ABE">
      <w:pPr>
        <w:pStyle w:val="NewIndentNum"/>
        <w:ind w:left="880" w:hanging="520"/>
        <w:rPr>
          <w:color w:val="auto"/>
        </w:rPr>
      </w:pPr>
      <w:bookmarkStart w:id="509" w:name="_Ref226881026"/>
      <w:r w:rsidRPr="009602F1">
        <w:rPr>
          <w:color w:val="auto"/>
        </w:rPr>
        <w:t>Release B SCF ToolKit User's Guide for the ECS Project, June 1998.</w:t>
      </w:r>
      <w:bookmarkEnd w:id="509"/>
    </w:p>
    <w:p w:rsidR="007E5140" w:rsidRPr="009602F1" w:rsidRDefault="007E5140" w:rsidP="00747ABE">
      <w:pPr>
        <w:pStyle w:val="NewIndentNum"/>
        <w:ind w:left="880" w:hanging="520"/>
        <w:rPr>
          <w:color w:val="auto"/>
        </w:rPr>
      </w:pPr>
      <w:bookmarkStart w:id="510" w:name="_Ref226954177"/>
      <w:r w:rsidRPr="009602F1">
        <w:rPr>
          <w:color w:val="auto"/>
        </w:rPr>
        <w:t>HDF User's Guide, Version 4.0, February 1996 (from NCSA)  {</w:t>
      </w:r>
      <w:r w:rsidRPr="009602F1">
        <w:rPr>
          <w:rStyle w:val="BlueTag"/>
          <w:color w:val="auto"/>
        </w:rPr>
        <w:t xml:space="preserve">URL = </w:t>
      </w:r>
      <w:hyperlink r:id="rId35" w:history="1">
        <w:r w:rsidRPr="009602F1">
          <w:rPr>
            <w:rStyle w:val="Hyperlink"/>
            <w:rFonts w:ascii="Times New Roman" w:hAnsi="Times New Roman"/>
            <w:color w:val="548DD4" w:themeColor="text2" w:themeTint="99"/>
          </w:rPr>
          <w:t>http://eosweb/HBDOCS/hdf.html</w:t>
        </w:r>
      </w:hyperlink>
      <w:r w:rsidRPr="009602F1">
        <w:rPr>
          <w:color w:val="auto"/>
        </w:rPr>
        <w:t>}.</w:t>
      </w:r>
      <w:bookmarkEnd w:id="510"/>
    </w:p>
    <w:p w:rsidR="007E5140" w:rsidRPr="009602F1" w:rsidRDefault="007E5140" w:rsidP="00747ABE">
      <w:pPr>
        <w:pStyle w:val="NewIndentNum"/>
        <w:ind w:left="880" w:hanging="520"/>
        <w:rPr>
          <w:color w:val="auto"/>
        </w:rPr>
      </w:pPr>
      <w:bookmarkStart w:id="511" w:name="_Ref226954910"/>
      <w:r w:rsidRPr="009602F1">
        <w:rPr>
          <w:color w:val="auto"/>
        </w:rPr>
        <w:t xml:space="preserve">Instrument Geolocate and Calibrate Earth Radiances (Subsystem 1.0) Architectural Draft Design Document Release 1.0, June 1996 {URL = </w:t>
      </w:r>
      <w:hyperlink r:id="rId36" w:history="1">
        <w:r w:rsidRPr="009602F1">
          <w:rPr>
            <w:rStyle w:val="Hyperlink"/>
            <w:rFonts w:ascii="Times New Roman" w:hAnsi="Times New Roman"/>
            <w:color w:val="548DD4" w:themeColor="text2" w:themeTint="99"/>
          </w:rPr>
          <w:t>http://asd-www.larc.nasa.gov/SDD/SDD.html</w:t>
        </w:r>
      </w:hyperlink>
      <w:r w:rsidRPr="009602F1">
        <w:rPr>
          <w:color w:val="auto"/>
        </w:rPr>
        <w:t>}.</w:t>
      </w:r>
      <w:bookmarkEnd w:id="511"/>
    </w:p>
    <w:p w:rsidR="007E5140" w:rsidRPr="009602F1" w:rsidRDefault="007E5140" w:rsidP="00747ABE">
      <w:pPr>
        <w:pStyle w:val="NewIndentNum"/>
        <w:ind w:left="880" w:hanging="520"/>
        <w:rPr>
          <w:color w:val="auto"/>
        </w:rPr>
      </w:pPr>
      <w:bookmarkStart w:id="512" w:name="_Ref226962205"/>
      <w:r w:rsidRPr="009602F1">
        <w:rPr>
          <w:color w:val="auto"/>
        </w:rPr>
        <w:t xml:space="preserve">CERES Geolocate and Calibrate Earth Radiances Level 1 Instrument Science Data Validation and Consistency Plan, Release 1.1, March 1996 {URL = </w:t>
      </w:r>
      <w:hyperlink r:id="rId37" w:history="1">
        <w:r w:rsidRPr="009602F1">
          <w:rPr>
            <w:rStyle w:val="Hyperlink"/>
            <w:rFonts w:ascii="Times New Roman" w:hAnsi="Times New Roman"/>
            <w:color w:val="548DD4" w:themeColor="text2" w:themeTint="99"/>
          </w:rPr>
          <w:t>http://asd-www.larc.nasa.gov/validation/valid_doc.html</w:t>
        </w:r>
      </w:hyperlink>
      <w:r w:rsidRPr="009602F1">
        <w:rPr>
          <w:color w:val="auto"/>
        </w:rPr>
        <w:t>}.</w:t>
      </w:r>
      <w:bookmarkEnd w:id="512"/>
    </w:p>
    <w:p w:rsidR="007E5140" w:rsidRPr="009602F1" w:rsidRDefault="007E5140" w:rsidP="00747ABE">
      <w:pPr>
        <w:pStyle w:val="NewIndentNum"/>
        <w:ind w:left="880" w:hanging="520"/>
        <w:rPr>
          <w:color w:val="auto"/>
        </w:rPr>
      </w:pPr>
      <w:bookmarkStart w:id="513" w:name="_Ref226953851"/>
      <w:r w:rsidRPr="009602F1">
        <w:rPr>
          <w:color w:val="auto"/>
        </w:rPr>
        <w:t>TRW DRL 87, D20889B; Instrument Operations Manual, (Rev. B), January 1996.</w:t>
      </w:r>
      <w:bookmarkEnd w:id="513"/>
    </w:p>
    <w:p w:rsidR="007E5140" w:rsidRPr="009602F1" w:rsidRDefault="007E5140" w:rsidP="00747ABE">
      <w:pPr>
        <w:pStyle w:val="NewIndentNum"/>
        <w:ind w:left="880" w:hanging="520"/>
        <w:rPr>
          <w:color w:val="auto"/>
        </w:rPr>
      </w:pPr>
      <w:bookmarkStart w:id="514" w:name="_Ref226962217"/>
      <w:r w:rsidRPr="009602F1">
        <w:rPr>
          <w:color w:val="auto"/>
        </w:rPr>
        <w:t>Hoffman, Lawrence H.; Weaver, William L.; and Kibler, James F., 1987, "Calculation and Accuracy of ERBE Scanner Measurement Locations," NASA TP-2670.</w:t>
      </w:r>
      <w:bookmarkEnd w:id="514"/>
    </w:p>
    <w:p w:rsidR="007E5140" w:rsidRPr="009602F1" w:rsidRDefault="007E5140" w:rsidP="00747ABE">
      <w:pPr>
        <w:pStyle w:val="NewIndentNum"/>
        <w:ind w:left="880" w:hanging="520"/>
        <w:rPr>
          <w:color w:val="auto"/>
        </w:rPr>
      </w:pPr>
      <w:bookmarkStart w:id="515" w:name="_Ref226962225"/>
      <w:r w:rsidRPr="009602F1">
        <w:rPr>
          <w:color w:val="auto"/>
        </w:rPr>
        <w:t>C. Currey, L. Smith, B. Neely, "Evaluation of Clouds and the Earth’s Radiant Energy System (CERES) scanner pointing accuracy using a coastline detection system," Proc. of SPIE, Earth Observing Systems III, Vol. 3439, pp. 367-376, 1998.</w:t>
      </w:r>
      <w:bookmarkEnd w:id="515"/>
    </w:p>
    <w:p w:rsidR="007E5140" w:rsidRPr="009602F1" w:rsidRDefault="007E5140" w:rsidP="00747ABE">
      <w:pPr>
        <w:pStyle w:val="NewIndentNum"/>
        <w:ind w:left="880" w:hanging="520"/>
        <w:rPr>
          <w:color w:val="auto"/>
        </w:rPr>
      </w:pPr>
      <w:bookmarkStart w:id="516" w:name="_Ref226961891"/>
      <w:r w:rsidRPr="009602F1">
        <w:rPr>
          <w:color w:val="auto"/>
        </w:rPr>
        <w:t>Smith, G.L.; Numerical Filtering of Spurious Transients in a Satellite Scanning Radiometer (Draft), September 1997.</w:t>
      </w:r>
      <w:bookmarkEnd w:id="516"/>
    </w:p>
    <w:p w:rsidR="007E5140" w:rsidRPr="009602F1" w:rsidRDefault="007E5140" w:rsidP="00747ABE">
      <w:pPr>
        <w:pStyle w:val="NewIndentNum"/>
        <w:ind w:left="880" w:hanging="520"/>
        <w:rPr>
          <w:color w:val="auto"/>
        </w:rPr>
      </w:pPr>
      <w:bookmarkStart w:id="517" w:name="_Ref226962414"/>
      <w:r w:rsidRPr="009602F1">
        <w:rPr>
          <w:color w:val="auto"/>
        </w:rPr>
        <w:t>Smith,</w:t>
      </w:r>
      <w:r w:rsidR="002A0E3E" w:rsidRPr="009602F1">
        <w:rPr>
          <w:color w:val="auto"/>
        </w:rPr>
        <w:t xml:space="preserve"> </w:t>
      </w:r>
      <w:r w:rsidRPr="009602F1">
        <w:rPr>
          <w:color w:val="auto"/>
        </w:rPr>
        <w:t>G.</w:t>
      </w:r>
      <w:r w:rsidR="002A0E3E" w:rsidRPr="009602F1">
        <w:rPr>
          <w:color w:val="auto"/>
        </w:rPr>
        <w:t xml:space="preserve"> </w:t>
      </w:r>
      <w:r w:rsidRPr="009602F1">
        <w:rPr>
          <w:color w:val="auto"/>
        </w:rPr>
        <w:t>L., 1994,  "Effects of time response on the point spread function of a scanning radiometer,"  Appl. Opt., Vol. 33, No. 30, 7031-7037.</w:t>
      </w:r>
      <w:bookmarkEnd w:id="517"/>
    </w:p>
    <w:p w:rsidR="007E5140" w:rsidRPr="009602F1" w:rsidRDefault="007E5140" w:rsidP="00747ABE">
      <w:pPr>
        <w:pStyle w:val="NewIndentNum"/>
        <w:ind w:left="880" w:hanging="520"/>
        <w:rPr>
          <w:color w:val="auto"/>
        </w:rPr>
      </w:pPr>
      <w:bookmarkStart w:id="518" w:name="_Ref226962727"/>
      <w:r w:rsidRPr="009602F1">
        <w:rPr>
          <w:color w:val="auto"/>
        </w:rPr>
        <w:t>Blackadar, Alfred, “A Computer Almanac,” Weatherwise</w:t>
      </w:r>
      <w:r w:rsidRPr="009602F1">
        <w:rPr>
          <w:i/>
          <w:iCs/>
          <w:color w:val="auto"/>
        </w:rPr>
        <w:t>,</w:t>
      </w:r>
      <w:r w:rsidRPr="009602F1">
        <w:rPr>
          <w:color w:val="auto"/>
        </w:rPr>
        <w:t xml:space="preserve"> Vol 37, No 5, October 1984, p. 257-260.</w:t>
      </w:r>
      <w:bookmarkEnd w:id="518"/>
    </w:p>
    <w:p w:rsidR="007E5140" w:rsidRPr="009602F1" w:rsidRDefault="007E5140" w:rsidP="00747ABE">
      <w:pPr>
        <w:pStyle w:val="NewIndentNum"/>
        <w:ind w:left="880" w:hanging="520"/>
        <w:rPr>
          <w:color w:val="auto"/>
        </w:rPr>
      </w:pPr>
      <w:bookmarkStart w:id="519" w:name="_Ref226962738"/>
      <w:r w:rsidRPr="009602F1">
        <w:rPr>
          <w:color w:val="auto"/>
        </w:rPr>
        <w:t xml:space="preserve">Jefferys, William H. “Julian Day Numbers” {URL = </w:t>
      </w:r>
      <w:hyperlink r:id="rId38" w:history="1">
        <w:r w:rsidRPr="009602F1">
          <w:rPr>
            <w:rStyle w:val="Hyperlink"/>
            <w:rFonts w:ascii="Times New Roman" w:hAnsi="Times New Roman"/>
            <w:color w:val="548DD4" w:themeColor="text2" w:themeTint="99"/>
          </w:rPr>
          <w:t>http://quasar.as.utexas.edu/BillInfo/JulianDatesG.html</w:t>
        </w:r>
      </w:hyperlink>
      <w:r w:rsidRPr="009602F1">
        <w:rPr>
          <w:color w:val="auto"/>
        </w:rPr>
        <w:t>}.</w:t>
      </w:r>
      <w:bookmarkEnd w:id="519"/>
    </w:p>
    <w:p w:rsidR="007E5140" w:rsidRPr="009602F1" w:rsidRDefault="007E5140" w:rsidP="00747ABE">
      <w:pPr>
        <w:pStyle w:val="NewIndentNum"/>
        <w:ind w:left="880" w:hanging="520"/>
        <w:rPr>
          <w:color w:val="auto"/>
        </w:rPr>
      </w:pPr>
      <w:bookmarkStart w:id="520" w:name="_Ref226963328"/>
      <w:r w:rsidRPr="009602F1">
        <w:rPr>
          <w:color w:val="auto"/>
        </w:rPr>
        <w:t>Software Bulletin "CERES Metadata Requirements for LaTIS", Revision 1, January 7, 1998 {</w:t>
      </w:r>
      <w:r w:rsidRPr="009602F1">
        <w:rPr>
          <w:rStyle w:val="BlueTag"/>
          <w:color w:val="auto"/>
        </w:rPr>
        <w:t xml:space="preserve">URL = </w:t>
      </w:r>
      <w:hyperlink r:id="rId39" w:history="1">
        <w:r w:rsidRPr="009602F1">
          <w:rPr>
            <w:rStyle w:val="Hyperlink"/>
            <w:rFonts w:ascii="Times New Roman" w:hAnsi="Times New Roman"/>
            <w:color w:val="548DD4" w:themeColor="text2" w:themeTint="99"/>
          </w:rPr>
          <w:t>http://asd-www.larc.nasa.gov/ceres/bulletins.html</w:t>
        </w:r>
      </w:hyperlink>
      <w:r w:rsidRPr="009602F1">
        <w:rPr>
          <w:color w:val="auto"/>
        </w:rPr>
        <w:t>}.</w:t>
      </w:r>
      <w:bookmarkEnd w:id="520"/>
    </w:p>
    <w:p w:rsidR="00747ABE" w:rsidRPr="009602F1" w:rsidRDefault="007E5140" w:rsidP="002A0E3E">
      <w:pPr>
        <w:pStyle w:val="NewIndentNum"/>
        <w:ind w:left="880" w:hanging="520"/>
        <w:rPr>
          <w:color w:val="auto"/>
        </w:rPr>
      </w:pPr>
      <w:bookmarkStart w:id="521" w:name="_Ref226961902"/>
      <w:r w:rsidRPr="009602F1">
        <w:rPr>
          <w:color w:val="auto"/>
        </w:rPr>
        <w:t>Smith, G.L., etal; "Determination and validation of slow mode coefficients of the Clouds and the Earth’s Radiant Energy System (CERES) scanning thermistor bolometers", Proc. of SPIE, Earth Observing Systems V, Vol. 4135, pp. 25-38, 2000.</w:t>
      </w:r>
      <w:bookmarkEnd w:id="521"/>
    </w:p>
    <w:p w:rsidR="007E5140" w:rsidRDefault="007E5140" w:rsidP="002A0E3E">
      <w:pPr>
        <w:pStyle w:val="Heading1"/>
      </w:pPr>
      <w:bookmarkStart w:id="522" w:name="_Ref227466471"/>
      <w:bookmarkStart w:id="523" w:name="_Toc255823470"/>
      <w:r>
        <w:lastRenderedPageBreak/>
        <w:t>Glossary of Terms</w:t>
      </w:r>
      <w:bookmarkEnd w:id="522"/>
      <w:bookmarkEnd w:id="523"/>
    </w:p>
    <w:p w:rsidR="007E5140" w:rsidRDefault="007E5140" w:rsidP="002A0E3E">
      <w:pPr>
        <w:pStyle w:val="Glossary1"/>
        <w:tabs>
          <w:tab w:val="clear" w:pos="1440"/>
          <w:tab w:val="left" w:pos="1100"/>
        </w:tabs>
        <w:spacing w:line="280" w:lineRule="exact"/>
      </w:pPr>
      <w:bookmarkStart w:id="524" w:name="term_1"/>
      <w:r>
        <w:t>Term-1</w:t>
      </w:r>
      <w:bookmarkEnd w:id="524"/>
      <w:r w:rsidR="002A0E3E">
        <w:tab/>
      </w:r>
      <w:r>
        <w:t>CERES Point Spread Function (PSF)</w:t>
      </w:r>
    </w:p>
    <w:p w:rsidR="007E5140" w:rsidRDefault="007E5140" w:rsidP="007E5140">
      <w:pPr>
        <w:pStyle w:val="BodyGLOSS"/>
        <w:spacing w:line="280" w:lineRule="atLeast"/>
      </w:pPr>
      <w:r w:rsidRPr="002A0E3E">
        <w:rPr>
          <w:color w:val="auto"/>
        </w:rPr>
        <w:t xml:space="preserve">A Point Spread Function (PSF) is a two-dimensional bell-shaped function that defines the </w:t>
      </w:r>
      <w:r w:rsidRPr="002A0E3E">
        <w:rPr>
          <w:rStyle w:val="BlueTag"/>
          <w:color w:val="auto"/>
        </w:rPr>
        <w:t>CERES</w:t>
      </w:r>
      <w:r w:rsidRPr="002A0E3E">
        <w:rPr>
          <w:color w:val="auto"/>
        </w:rPr>
        <w:t xml:space="preserve"> instrument response to the viewed radiation field.  Due to the response time, the radiometer responds to a larger </w:t>
      </w:r>
      <w:r w:rsidRPr="002A0E3E">
        <w:rPr>
          <w:rStyle w:val="bold"/>
          <w:b w:val="0"/>
          <w:bCs w:val="0"/>
          <w:color w:val="auto"/>
        </w:rPr>
        <w:t>FOV</w:t>
      </w:r>
      <w:r w:rsidRPr="002A0E3E">
        <w:rPr>
          <w:color w:val="auto"/>
        </w:rPr>
        <w:t xml:space="preserve"> than the o</w:t>
      </w:r>
      <w:r>
        <w:t xml:space="preserve">ptical FOV and the resulting PSF centroid lags the optical FOV centroid by more than a degree of cone angle (See </w:t>
      </w:r>
      <w:fldSimple w:instr=" REF sci_18 \h  \* MERGEFORMAT ">
        <w:r w:rsidR="00D8671C" w:rsidRPr="00D8671C">
          <w:rPr>
            <w:color w:val="548DD4" w:themeColor="text2" w:themeTint="99"/>
          </w:rPr>
          <w:t>SCI-18</w:t>
        </w:r>
      </w:fldSimple>
      <w:r>
        <w:t xml:space="preserve">) for normal scan rates (See </w:t>
      </w:r>
      <w:fldSimple w:instr=" REF note_2 \h  \* MERGEFORMAT ">
        <w:r w:rsidR="00DF4B3E" w:rsidRPr="00DF4B3E">
          <w:rPr>
            <w:color w:val="548DD4" w:themeColor="text2" w:themeTint="99"/>
          </w:rPr>
          <w:t>Note-2</w:t>
        </w:r>
      </w:fldSimple>
      <w:r>
        <w:t>).</w:t>
      </w:r>
    </w:p>
    <w:p w:rsidR="007E5140" w:rsidRDefault="007E5140" w:rsidP="002A0E3E">
      <w:pPr>
        <w:pStyle w:val="Glossary"/>
        <w:tabs>
          <w:tab w:val="clear" w:pos="1440"/>
          <w:tab w:val="left" w:pos="1100"/>
        </w:tabs>
        <w:spacing w:line="280" w:lineRule="exact"/>
      </w:pPr>
      <w:bookmarkStart w:id="525" w:name="term_2"/>
      <w:r>
        <w:t>Term-2</w:t>
      </w:r>
      <w:bookmarkEnd w:id="525"/>
      <w:r w:rsidR="002A0E3E">
        <w:tab/>
      </w:r>
      <w:r>
        <w:t>Count Conversion</w:t>
      </w:r>
    </w:p>
    <w:p w:rsidR="007E5140" w:rsidRPr="009602F1" w:rsidRDefault="007E5140" w:rsidP="007E5140">
      <w:pPr>
        <w:pStyle w:val="BodyGLOSS"/>
        <w:spacing w:line="280" w:lineRule="atLeast"/>
        <w:rPr>
          <w:color w:val="auto"/>
        </w:rPr>
      </w:pPr>
      <w:r>
        <w:t xml:space="preserve">Conversion from instrument counts to engineering units by a count conversion equation (See </w:t>
      </w:r>
      <w:r w:rsidRPr="009602F1">
        <w:rPr>
          <w:rStyle w:val="BlueTag"/>
          <w:color w:val="auto"/>
        </w:rPr>
        <w:t>Reference</w:t>
      </w:r>
      <w:r w:rsidR="002A0E3E" w:rsidRPr="009602F1">
        <w:rPr>
          <w:rStyle w:val="BlueTag"/>
          <w:color w:val="auto"/>
        </w:rPr>
        <w:t xml:space="preserve"> </w:t>
      </w:r>
      <w:fldSimple w:instr=" REF _Ref226880072 \n \h  \* MERGEFORMAT ">
        <w:r w:rsidR="009602F1" w:rsidRPr="009602F1">
          <w:rPr>
            <w:rStyle w:val="BlueTag"/>
            <w:color w:val="548DD4" w:themeColor="text2" w:themeTint="99"/>
          </w:rPr>
          <w:t>3</w:t>
        </w:r>
      </w:fldSimple>
      <w:r w:rsidRPr="009602F1">
        <w:rPr>
          <w:color w:val="auto"/>
        </w:rPr>
        <w:t>).</w:t>
      </w:r>
    </w:p>
    <w:p w:rsidR="007E5140" w:rsidRDefault="007E5140" w:rsidP="002A0E3E">
      <w:pPr>
        <w:pStyle w:val="Glossary"/>
        <w:tabs>
          <w:tab w:val="left" w:pos="1100"/>
        </w:tabs>
        <w:spacing w:line="280" w:lineRule="exact"/>
      </w:pPr>
      <w:bookmarkStart w:id="526" w:name="term_3"/>
      <w:r>
        <w:t>Term-3</w:t>
      </w:r>
      <w:bookmarkEnd w:id="526"/>
      <w:r w:rsidR="002A0E3E">
        <w:tab/>
      </w:r>
      <w:r>
        <w:t>Earth Equator, Greenwich Meridian System</w:t>
      </w:r>
    </w:p>
    <w:p w:rsidR="007E5140" w:rsidRDefault="007E5140" w:rsidP="007E5140">
      <w:pPr>
        <w:pStyle w:val="BodyGLOSS"/>
        <w:spacing w:line="280" w:lineRule="atLeast"/>
      </w:pPr>
      <w:r>
        <w:t>The Earth equator, Greenwich meridian system is an Earth-fixed, geocentric, rotating coordinate system with the X-axis in the equatorial plane through the Greenwich meridian, the Y-axis lies in the equatorial plane 90</w:t>
      </w:r>
      <w:r>
        <w:rPr>
          <w:vertAlign w:val="superscript"/>
        </w:rPr>
        <w:t>o</w:t>
      </w:r>
      <w:r>
        <w:t xml:space="preserve"> to the east of the X-axis, and the Z-axis is toward the North Pole.</w:t>
      </w:r>
    </w:p>
    <w:p w:rsidR="007E5140" w:rsidRDefault="007E5140" w:rsidP="002A0E3E">
      <w:pPr>
        <w:pStyle w:val="Glossary"/>
        <w:tabs>
          <w:tab w:val="clear" w:pos="1440"/>
          <w:tab w:val="left" w:pos="1100"/>
        </w:tabs>
        <w:spacing w:line="280" w:lineRule="exact"/>
      </w:pPr>
      <w:bookmarkStart w:id="527" w:name="term_4"/>
      <w:r>
        <w:t>Term-4</w:t>
      </w:r>
      <w:bookmarkEnd w:id="527"/>
      <w:r w:rsidR="002A0E3E">
        <w:tab/>
      </w:r>
      <w:r>
        <w:t>Earth Surface</w:t>
      </w:r>
    </w:p>
    <w:p w:rsidR="007E5140" w:rsidRDefault="007E5140" w:rsidP="002A0E3E">
      <w:pPr>
        <w:pStyle w:val="Body"/>
      </w:pPr>
      <w:r>
        <w:t xml:space="preserve">The surface of the Earth as defined by the WGS-84 Earth Model.  The WGS-84 model of the Earth surface is an ellipsoid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rsidR="002A0E3E">
        <w:t xml:space="preserve"> </w:t>
      </w:r>
      <w:r>
        <w:t xml:space="preserve">where </w:t>
      </w:r>
      <m:oMath>
        <m:r>
          <w:rPr>
            <w:rFonts w:ascii="Cambria Math" w:hAnsi="Cambria Math"/>
          </w:rPr>
          <m:t>a</m:t>
        </m:r>
      </m:oMath>
      <w:r>
        <w:t xml:space="preserve"> = 6378.1370 km and </w:t>
      </w:r>
      <m:oMath>
        <m:r>
          <w:rPr>
            <w:rFonts w:ascii="Cambria Math" w:hAnsi="Cambria Math"/>
          </w:rPr>
          <m:t>b</m:t>
        </m:r>
      </m:oMath>
      <w:r>
        <w:t xml:space="preserve"> = 6356.7523 km (See </w:t>
      </w:r>
      <w:fldSimple w:instr=" REF _Ref226963027 \h  \* MERGEFORMAT ">
        <w:r w:rsidR="009602F1" w:rsidRPr="009602F1">
          <w:rPr>
            <w:color w:val="548DD4" w:themeColor="text2" w:themeTint="99"/>
          </w:rPr>
          <w:t>Figure 15</w:t>
        </w:r>
        <w:r w:rsidR="009602F1" w:rsidRPr="009602F1">
          <w:rPr>
            <w:color w:val="548DD4" w:themeColor="text2" w:themeTint="99"/>
          </w:rPr>
          <w:noBreakHyphen/>
          <w:t>2</w:t>
        </w:r>
      </w:fldSimple>
      <w:r>
        <w:t>).</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2A0E3E">
      <w:pPr>
        <w:pStyle w:val="Glossary"/>
        <w:tabs>
          <w:tab w:val="clear" w:pos="1440"/>
          <w:tab w:val="left" w:pos="1100"/>
        </w:tabs>
        <w:spacing w:line="280" w:lineRule="exact"/>
      </w:pPr>
      <w:bookmarkStart w:id="528" w:name="term_5"/>
      <w:r>
        <w:t>Term-5</w:t>
      </w:r>
      <w:bookmarkEnd w:id="528"/>
      <w:r w:rsidR="002A0E3E">
        <w:tab/>
      </w:r>
      <w:r>
        <w:t>Earth Point</w:t>
      </w:r>
    </w:p>
    <w:p w:rsidR="007E5140" w:rsidRDefault="007E5140" w:rsidP="007E5140">
      <w:pPr>
        <w:pStyle w:val="BodyGLOSS"/>
        <w:spacing w:line="280" w:lineRule="atLeast"/>
      </w:pPr>
      <w:r>
        <w:t xml:space="preserve">The viewed point on the Earth surface (See </w:t>
      </w:r>
      <w:fldSimple w:instr=" REF term_4 \h  \* MERGEFORMAT ">
        <w:r w:rsidR="005713C5" w:rsidRPr="005713C5">
          <w:rPr>
            <w:color w:val="548DD4" w:themeColor="text2" w:themeTint="99"/>
          </w:rPr>
          <w:t>Term-4</w:t>
        </w:r>
      </w:fldSimple>
      <w:r>
        <w:t xml:space="preserve">), or the point at which </w:t>
      </w:r>
      <w:r w:rsidRPr="002A0E3E">
        <w:rPr>
          <w:color w:val="auto"/>
        </w:rPr>
        <w:t>the PSF c</w:t>
      </w:r>
      <w:r>
        <w:t>entroid intersects the Earth surface.</w:t>
      </w:r>
    </w:p>
    <w:p w:rsidR="007E5140" w:rsidRDefault="007E5140" w:rsidP="002A0E3E">
      <w:pPr>
        <w:pStyle w:val="Glossary"/>
        <w:tabs>
          <w:tab w:val="clear" w:pos="1440"/>
          <w:tab w:val="left" w:pos="1100"/>
        </w:tabs>
        <w:spacing w:line="280" w:lineRule="exact"/>
        <w:rPr>
          <w:rStyle w:val="BLACK"/>
        </w:rPr>
      </w:pPr>
      <w:bookmarkStart w:id="529" w:name="term_6"/>
      <w:r>
        <w:t>Term-6</w:t>
      </w:r>
      <w:bookmarkEnd w:id="529"/>
      <w:r w:rsidR="002A0E3E">
        <w:tab/>
      </w:r>
      <w:r>
        <w:rPr>
          <w:rStyle w:val="BLACK"/>
        </w:rPr>
        <w:t>Field of View</w:t>
      </w:r>
    </w:p>
    <w:p w:rsidR="007E5140" w:rsidRDefault="007E5140" w:rsidP="007E5140">
      <w:pPr>
        <w:pStyle w:val="BodyGLOSS"/>
        <w:spacing w:line="280" w:lineRule="atLeast"/>
      </w:pPr>
      <w:r>
        <w:rPr>
          <w:rStyle w:val="BLACK"/>
        </w:rPr>
        <w:t>The terms Field of Vie</w:t>
      </w:r>
      <w:r w:rsidRPr="002A0E3E">
        <w:rPr>
          <w:rStyle w:val="BLACK"/>
          <w:color w:val="auto"/>
        </w:rPr>
        <w:t>w (</w:t>
      </w:r>
      <w:r w:rsidRPr="002A0E3E">
        <w:rPr>
          <w:rStyle w:val="bold"/>
          <w:b w:val="0"/>
          <w:bCs w:val="0"/>
          <w:color w:val="auto"/>
        </w:rPr>
        <w:t>FOV</w:t>
      </w:r>
      <w:r w:rsidRPr="002A0E3E">
        <w:rPr>
          <w:rStyle w:val="BLACK"/>
          <w:color w:val="auto"/>
        </w:rPr>
        <w:t>) a</w:t>
      </w:r>
      <w:r>
        <w:rPr>
          <w:rStyle w:val="BLACK"/>
        </w:rPr>
        <w:t>nd footprint are synonymous</w:t>
      </w:r>
      <w:r>
        <w:t xml:space="preserve"> (See </w:t>
      </w:r>
      <w:fldSimple w:instr=" REF note_3 \h  \* MERGEFORMAT ">
        <w:r w:rsidR="00DF4B3E" w:rsidRPr="00DF4B3E">
          <w:rPr>
            <w:color w:val="548DD4" w:themeColor="text2" w:themeTint="99"/>
          </w:rPr>
          <w:t>Note-3</w:t>
        </w:r>
      </w:fldSimple>
      <w:r>
        <w:t>)</w:t>
      </w:r>
      <w:r>
        <w:rPr>
          <w:rStyle w:val="BLACK"/>
        </w:rPr>
        <w:t xml:space="preserve">.  </w:t>
      </w:r>
      <w:r>
        <w:t>Th</w:t>
      </w:r>
      <w:r w:rsidRPr="002A0E3E">
        <w:rPr>
          <w:color w:val="auto"/>
        </w:rPr>
        <w:t xml:space="preserve">e </w:t>
      </w:r>
      <w:r w:rsidRPr="002A0E3E">
        <w:rPr>
          <w:rStyle w:val="BlueTag"/>
          <w:color w:val="auto"/>
        </w:rPr>
        <w:t>CERES</w:t>
      </w:r>
      <w:r w:rsidRPr="002A0E3E">
        <w:rPr>
          <w:color w:val="auto"/>
        </w:rPr>
        <w:t xml:space="preserve"> </w:t>
      </w:r>
      <w:r>
        <w:t xml:space="preserve">FOV is determined by its </w:t>
      </w:r>
      <w:r w:rsidRPr="002A0E3E">
        <w:rPr>
          <w:color w:val="auto"/>
        </w:rPr>
        <w:t xml:space="preserve">PSF which is a two dimensional bell-shaped function that defines the </w:t>
      </w:r>
      <w:r w:rsidRPr="002A0E3E">
        <w:rPr>
          <w:rStyle w:val="BlueTag"/>
          <w:color w:val="auto"/>
        </w:rPr>
        <w:t>CERES</w:t>
      </w:r>
      <w:r w:rsidRPr="002A0E3E">
        <w:rPr>
          <w:color w:val="auto"/>
        </w:rPr>
        <w:t xml:space="preserve"> instrument respo</w:t>
      </w:r>
      <w:r>
        <w:t>nse to the viewed radiation field.</w:t>
      </w:r>
    </w:p>
    <w:p w:rsidR="007E5140" w:rsidRDefault="007E5140" w:rsidP="007E5140">
      <w:pPr>
        <w:pStyle w:val="BodyGLOSS"/>
        <w:spacing w:line="280" w:lineRule="atLeast"/>
      </w:pPr>
      <w:r>
        <w:t>The resolution of th</w:t>
      </w:r>
      <w:r w:rsidRPr="002A0E3E">
        <w:rPr>
          <w:color w:val="auto"/>
        </w:rPr>
        <w:t xml:space="preserve">e </w:t>
      </w:r>
      <w:r w:rsidRPr="002A0E3E">
        <w:rPr>
          <w:rStyle w:val="BlueTag"/>
          <w:color w:val="auto"/>
        </w:rPr>
        <w:t>CERES</w:t>
      </w:r>
      <w:r w:rsidRPr="002A0E3E">
        <w:rPr>
          <w:color w:val="auto"/>
        </w:rPr>
        <w:t xml:space="preserve"> radiometers is usually referenced to the optical FOV and is 1.3</w:t>
      </w:r>
      <w:r w:rsidRPr="002A0E3E">
        <w:rPr>
          <w:color w:val="auto"/>
          <w:vertAlign w:val="superscript"/>
        </w:rPr>
        <w:t>o</w:t>
      </w:r>
      <w:r w:rsidRPr="002A0E3E">
        <w:rPr>
          <w:color w:val="auto"/>
        </w:rPr>
        <w:t xml:space="preserve"> in the along-track direction and 2.6</w:t>
      </w:r>
      <w:r w:rsidRPr="002A0E3E">
        <w:rPr>
          <w:color w:val="auto"/>
          <w:vertAlign w:val="superscript"/>
        </w:rPr>
        <w:t>o</w:t>
      </w:r>
      <w:r w:rsidRPr="002A0E3E">
        <w:rPr>
          <w:color w:val="auto"/>
        </w:rPr>
        <w:t xml:space="preserve"> in the cross-track direction.  For </w:t>
      </w:r>
      <w:r w:rsidRPr="002A0E3E">
        <w:rPr>
          <w:rStyle w:val="BlueTag"/>
          <w:color w:val="auto"/>
        </w:rPr>
        <w:t>TRMM</w:t>
      </w:r>
      <w:r w:rsidRPr="002A0E3E">
        <w:rPr>
          <w:color w:val="auto"/>
        </w:rPr>
        <w:t xml:space="preserve"> with a satellite altitude of 350 km, the nadir optical </w:t>
      </w:r>
      <w:r w:rsidRPr="002A0E3E">
        <w:rPr>
          <w:rStyle w:val="bold"/>
          <w:b w:val="0"/>
          <w:bCs w:val="0"/>
          <w:color w:val="auto"/>
        </w:rPr>
        <w:t>FOV</w:t>
      </w:r>
      <w:r w:rsidRPr="002A0E3E">
        <w:rPr>
          <w:color w:val="auto"/>
        </w:rPr>
        <w:t xml:space="preserve"> is 8 </w:t>
      </w:r>
      <w:r w:rsidR="002A0E3E">
        <w:rPr>
          <w:rFonts w:ascii="Symbol" w:hAnsi="Symbol" w:cs="Symbol"/>
          <w:color w:val="auto"/>
        </w:rPr>
        <w:sym w:font="Symbol" w:char="F0B4"/>
      </w:r>
      <w:r w:rsidR="002A0E3E">
        <w:rPr>
          <w:rFonts w:ascii="Symbol" w:hAnsi="Symbol" w:cs="Symbol"/>
          <w:color w:val="auto"/>
        </w:rPr>
        <w:t></w:t>
      </w:r>
      <w:r w:rsidRPr="002A0E3E">
        <w:rPr>
          <w:rFonts w:ascii="Symbol" w:hAnsi="Symbol" w:cs="Symbol"/>
          <w:color w:val="auto"/>
        </w:rPr>
        <w:t></w:t>
      </w:r>
      <w:r w:rsidRPr="002A0E3E">
        <w:rPr>
          <w:rFonts w:ascii="Symbol" w:hAnsi="Symbol" w:cs="Symbol"/>
          <w:color w:val="auto"/>
        </w:rPr>
        <w:t></w:t>
      </w:r>
      <w:r w:rsidRPr="002A0E3E">
        <w:rPr>
          <w:rFonts w:ascii="Symbol" w:hAnsi="Symbol" w:cs="Symbol"/>
          <w:color w:val="auto"/>
        </w:rPr>
        <w:t></w:t>
      </w:r>
      <w:r w:rsidRPr="002A0E3E">
        <w:rPr>
          <w:color w:val="auto"/>
        </w:rPr>
        <w:t xml:space="preserve">km which is frequently referred to as an equivalent circle with a 10 km diameter, or simply </w:t>
      </w:r>
      <w:r>
        <w:t xml:space="preserve">as 10 km resolution.  For Terra and Aqua with a satellite altitude of 705 km, the optical FOV at nadir is 16 </w:t>
      </w:r>
      <w:r w:rsidR="002A0E3E">
        <w:rPr>
          <w:rFonts w:ascii="Symbol" w:hAnsi="Symbol" w:cs="Symbol"/>
          <w:color w:val="auto"/>
        </w:rPr>
        <w:sym w:font="Symbol" w:char="F0B4"/>
      </w:r>
      <w:r>
        <w:t xml:space="preserve"> 32 km or 20 km resolution. </w:t>
      </w:r>
    </w:p>
    <w:p w:rsidR="009602F1" w:rsidRDefault="009602F1">
      <w:pPr>
        <w:spacing w:after="0" w:line="240" w:lineRule="auto"/>
        <w:rPr>
          <w:rFonts w:ascii="Times New Roman" w:hAnsi="Times New Roman"/>
          <w:noProof/>
          <w:color w:val="000000"/>
          <w:sz w:val="24"/>
          <w:szCs w:val="24"/>
        </w:rPr>
      </w:pPr>
      <w:r>
        <w:br w:type="page"/>
      </w:r>
    </w:p>
    <w:p w:rsidR="007E5140" w:rsidRDefault="007E5140" w:rsidP="007E5140">
      <w:pPr>
        <w:pStyle w:val="Body"/>
        <w:spacing w:line="280" w:lineRule="atLeast"/>
      </w:pPr>
      <w:r>
        <w:lastRenderedPageBreak/>
        <w:t>The</w:t>
      </w:r>
      <w:r w:rsidRPr="002A0E3E">
        <w:rPr>
          <w:color w:val="auto"/>
        </w:rPr>
        <w:t xml:space="preserve"> </w:t>
      </w:r>
      <w:r w:rsidRPr="002A0E3E">
        <w:rPr>
          <w:rStyle w:val="BlueTag"/>
          <w:color w:val="auto"/>
        </w:rPr>
        <w:t>CERES</w:t>
      </w:r>
      <w:r w:rsidRPr="002A0E3E">
        <w:rPr>
          <w:color w:val="auto"/>
        </w:rPr>
        <w:t xml:space="preserve"> fo</w:t>
      </w:r>
      <w:r>
        <w:t xml:space="preserve">otprint size is referenced as an oval area representing ~95% of the PSF response (See </w:t>
      </w:r>
      <w:fldSimple w:instr=" REF note_2 \h  \* MERGEFORMAT ">
        <w:r w:rsidR="00DF4B3E" w:rsidRPr="00DF4B3E">
          <w:rPr>
            <w:color w:val="548DD4" w:themeColor="text2" w:themeTint="99"/>
          </w:rPr>
          <w:t>Note-2</w:t>
        </w:r>
      </w:fldSimple>
      <w:r>
        <w:t>).  Since the PSF is defined in instrument angular space, t</w:t>
      </w:r>
      <w:r w:rsidRPr="002A0E3E">
        <w:rPr>
          <w:color w:val="auto"/>
        </w:rPr>
        <w:t xml:space="preserve">he </w:t>
      </w:r>
      <w:r w:rsidRPr="002A0E3E">
        <w:rPr>
          <w:rStyle w:val="BlueTag"/>
          <w:color w:val="auto"/>
        </w:rPr>
        <w:t>CERES</w:t>
      </w:r>
      <w:r w:rsidRPr="002A0E3E">
        <w:rPr>
          <w:color w:val="auto"/>
        </w:rPr>
        <w:t xml:space="preserve"> </w:t>
      </w:r>
      <w:r w:rsidRPr="002A0E3E">
        <w:rPr>
          <w:rStyle w:val="bold"/>
          <w:b w:val="0"/>
          <w:bCs w:val="0"/>
          <w:color w:val="auto"/>
        </w:rPr>
        <w:t>FOV</w:t>
      </w:r>
      <w:r>
        <w:t xml:space="preserve"> is a constant in angular space, but grows in surface area from a minimum at nadir to a larger area at shallow viewing angles (See </w:t>
      </w:r>
      <w:fldSimple w:instr=" REF sci_18 \h  \* MERGEFORMAT ">
        <w:r w:rsidR="00D8671C" w:rsidRPr="00D8671C">
          <w:rPr>
            <w:color w:val="548DD4" w:themeColor="text2" w:themeTint="99"/>
          </w:rPr>
          <w:t>SCI-18</w:t>
        </w:r>
      </w:fldSimple>
      <w:r>
        <w:t>).  At nadir, this oval f</w:t>
      </w:r>
      <w:r w:rsidRPr="002A0E3E">
        <w:rPr>
          <w:color w:val="auto"/>
        </w:rPr>
        <w:t xml:space="preserve">or </w:t>
      </w:r>
      <w:r w:rsidRPr="002A0E3E">
        <w:rPr>
          <w:rStyle w:val="BlueTag"/>
          <w:color w:val="auto"/>
        </w:rPr>
        <w:t>TRMM</w:t>
      </w:r>
      <w:r w:rsidRPr="002A0E3E">
        <w:rPr>
          <w:color w:val="auto"/>
        </w:rPr>
        <w:t xml:space="preserve"> is 19 </w:t>
      </w:r>
      <w:r w:rsidR="002A0E3E">
        <w:rPr>
          <w:rFonts w:ascii="Symbol" w:hAnsi="Symbol" w:cs="Symbol"/>
          <w:color w:val="auto"/>
        </w:rPr>
        <w:sym w:font="Symbol" w:char="F0B4"/>
      </w:r>
      <w:r w:rsidRPr="002A0E3E">
        <w:rPr>
          <w:color w:val="auto"/>
        </w:rPr>
        <w:t xml:space="preserve"> 15 km (</w:t>
      </w:r>
      <w:r w:rsidRPr="002A0E3E">
        <w:rPr>
          <w:rStyle w:val="BlueTag"/>
          <w:color w:val="auto"/>
        </w:rPr>
        <w:t xml:space="preserve">Terra </w:t>
      </w:r>
      <w:r>
        <w:t>is</w:t>
      </w:r>
      <w:r>
        <w:rPr>
          <w:rStyle w:val="BlueTag"/>
        </w:rPr>
        <w:t xml:space="preserve"> </w:t>
      </w:r>
      <w:r>
        <w:t xml:space="preserve">38 </w:t>
      </w:r>
      <w:r w:rsidR="002A0E3E">
        <w:rPr>
          <w:rFonts w:ascii="Symbol" w:hAnsi="Symbol" w:cs="Symbol"/>
          <w:color w:val="auto"/>
        </w:rPr>
        <w:sym w:font="Symbol" w:char="F0B4"/>
      </w:r>
      <w:r>
        <w:t xml:space="preserve"> 31 km) and grows to 138 </w:t>
      </w:r>
      <w:r w:rsidR="002A0E3E">
        <w:rPr>
          <w:rFonts w:ascii="Symbol" w:hAnsi="Symbol" w:cs="Symbol"/>
          <w:color w:val="auto"/>
        </w:rPr>
        <w:sym w:font="Symbol" w:char="F0B4"/>
      </w:r>
      <w:r>
        <w:t xml:space="preserve"> 38 km (</w:t>
      </w:r>
      <w:r w:rsidRPr="002A0E3E">
        <w:rPr>
          <w:color w:val="auto"/>
        </w:rPr>
        <w:t>Terra i</w:t>
      </w:r>
      <w:r>
        <w:t xml:space="preserve">s 253 </w:t>
      </w:r>
      <w:r w:rsidR="002A0E3E">
        <w:rPr>
          <w:rFonts w:ascii="Symbol" w:hAnsi="Symbol" w:cs="Symbol"/>
          <w:color w:val="auto"/>
        </w:rPr>
        <w:sym w:font="Symbol" w:char="F0B4"/>
      </w:r>
      <w:r>
        <w:t xml:space="preserve"> 70 km) at a 70</w:t>
      </w:r>
      <w:r>
        <w:rPr>
          <w:vertAlign w:val="superscript"/>
        </w:rPr>
        <w:t>o</w:t>
      </w:r>
      <w:r>
        <w:t xml:space="preserve"> viewing zenith angle.</w:t>
      </w:r>
    </w:p>
    <w:p w:rsidR="007E5140" w:rsidRDefault="007E5140" w:rsidP="007E5140">
      <w:pPr>
        <w:pStyle w:val="BodyGLOSS"/>
        <w:spacing w:line="280" w:lineRule="atLeast"/>
      </w:pPr>
      <w:r>
        <w:t>The ToolKit routine PGS_CSC_Get</w:t>
      </w:r>
      <w:r w:rsidRPr="002A0E3E">
        <w:rPr>
          <w:rStyle w:val="bold"/>
          <w:b w:val="0"/>
          <w:bCs w:val="0"/>
          <w:color w:val="auto"/>
        </w:rPr>
        <w:t>FOV</w:t>
      </w:r>
      <w:r w:rsidRPr="002A0E3E">
        <w:rPr>
          <w:color w:val="auto"/>
        </w:rPr>
        <w:t>_P</w:t>
      </w:r>
      <w:r>
        <w:t>ixel returns the geodetic latitude and longitude of the intersection of th</w:t>
      </w:r>
      <w:r w:rsidRPr="002A0E3E">
        <w:rPr>
          <w:color w:val="auto"/>
        </w:rPr>
        <w:t xml:space="preserve">e </w:t>
      </w:r>
      <w:r w:rsidRPr="002A0E3E">
        <w:rPr>
          <w:rStyle w:val="bold"/>
          <w:b w:val="0"/>
          <w:bCs w:val="0"/>
          <w:color w:val="auto"/>
        </w:rPr>
        <w:t>FOV</w:t>
      </w:r>
      <w:r w:rsidRPr="002A0E3E">
        <w:rPr>
          <w:color w:val="auto"/>
        </w:rPr>
        <w:t xml:space="preserve"> centro</w:t>
      </w:r>
      <w:r>
        <w:t>id and the selected Model Surface.</w:t>
      </w:r>
      <w:r>
        <w:rPr>
          <w:rStyle w:val="BlueTag"/>
        </w:rPr>
        <w:t xml:space="preserve"> </w:t>
      </w:r>
      <w:r>
        <w:t xml:space="preserve"> The returned longitudes are transformed from radians to degrees and then converted from </w:t>
      </w:r>
      <w:r w:rsidR="002A0E3E">
        <w:t>±180</w:t>
      </w:r>
      <w:r>
        <w:t xml:space="preserve"> to 0</w:t>
      </w:r>
      <w:r>
        <w:rPr>
          <w:vertAlign w:val="superscript"/>
        </w:rPr>
        <w:t>o</w:t>
      </w:r>
      <w:r>
        <w:t xml:space="preserve"> .. 360</w:t>
      </w:r>
      <w:r>
        <w:rPr>
          <w:vertAlign w:val="superscript"/>
        </w:rPr>
        <w:t>o</w:t>
      </w:r>
      <w:r>
        <w:t>.  The returned geodetic latitudes are transformed from radians to degrees and then converted to geodetic co</w:t>
      </w:r>
      <w:r w:rsidR="002A0E3E">
        <w:t>latitude using (90.0-latitude).</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2A0E3E">
      <w:pPr>
        <w:pStyle w:val="Glossary"/>
        <w:tabs>
          <w:tab w:val="left" w:pos="1100"/>
        </w:tabs>
        <w:spacing w:line="280" w:lineRule="exact"/>
      </w:pPr>
      <w:bookmarkStart w:id="530" w:name="term_7"/>
      <w:r>
        <w:t>Term-7</w:t>
      </w:r>
      <w:bookmarkEnd w:id="530"/>
      <w:r w:rsidR="002A0E3E">
        <w:tab/>
      </w:r>
      <w:r>
        <w:t>Geocentric Subsolar Point</w:t>
      </w:r>
    </w:p>
    <w:p w:rsidR="007E5140" w:rsidRDefault="007E5140" w:rsidP="007E5140">
      <w:pPr>
        <w:pStyle w:val="BodyGLOSS"/>
        <w:spacing w:line="280" w:lineRule="atLeast"/>
      </w:pPr>
      <w:r>
        <w:t xml:space="preserve">The point on a surface where the geocentric zenith (See </w:t>
      </w:r>
      <w:fldSimple w:instr=" REF term_8 \h  \* MERGEFORMAT ">
        <w:r w:rsidR="005713C5" w:rsidRPr="005713C5">
          <w:rPr>
            <w:color w:val="548DD4" w:themeColor="text2" w:themeTint="99"/>
          </w:rPr>
          <w:t>Term-8</w:t>
        </w:r>
      </w:fldSimple>
      <w:r>
        <w:t xml:space="preserve">) vector points toward the Sun (See </w:t>
      </w:r>
      <w:fldSimple w:instr=" REF _Ref226963062 \h  \* MERGEFORMAT ">
        <w:r w:rsidR="009602F1" w:rsidRPr="009602F1">
          <w:rPr>
            <w:color w:val="548DD4" w:themeColor="text2" w:themeTint="99"/>
          </w:rPr>
          <w:t>Figure 15</w:t>
        </w:r>
        <w:r w:rsidR="009602F1" w:rsidRPr="009602F1">
          <w:rPr>
            <w:color w:val="548DD4" w:themeColor="text2" w:themeTint="99"/>
          </w:rPr>
          <w:noBreakHyphen/>
          <w:t>1</w:t>
        </w:r>
      </w:fldSimple>
      <w:r>
        <w:t>).</w:t>
      </w:r>
    </w:p>
    <w:p w:rsidR="007E5140" w:rsidRDefault="007E5140" w:rsidP="002A0E3E">
      <w:pPr>
        <w:pStyle w:val="Glossary"/>
        <w:tabs>
          <w:tab w:val="clear" w:pos="1440"/>
          <w:tab w:val="left" w:pos="1100"/>
        </w:tabs>
        <w:spacing w:line="280" w:lineRule="exact"/>
      </w:pPr>
      <w:bookmarkStart w:id="531" w:name="term_8"/>
      <w:r>
        <w:t>Term-8</w:t>
      </w:r>
      <w:bookmarkEnd w:id="531"/>
      <w:r w:rsidR="002A0E3E">
        <w:tab/>
      </w:r>
      <w:r>
        <w:t>Geocentric Zenith</w:t>
      </w:r>
    </w:p>
    <w:p w:rsidR="007E5140" w:rsidRDefault="007E5140" w:rsidP="007E5140">
      <w:pPr>
        <w:pStyle w:val="BodyGLOSS"/>
        <w:spacing w:line="280" w:lineRule="atLeast"/>
      </w:pPr>
      <w:r>
        <w:t xml:space="preserve">A vector from the center of the Earth (See </w:t>
      </w:r>
      <w:fldSimple w:instr=" REF _Ref226963027 \h  \* MERGEFORMAT ">
        <w:r w:rsidR="009602F1" w:rsidRPr="009602F1">
          <w:rPr>
            <w:color w:val="548DD4" w:themeColor="text2" w:themeTint="99"/>
          </w:rPr>
          <w:t>Figure 15</w:t>
        </w:r>
        <w:r w:rsidR="009602F1" w:rsidRPr="009602F1">
          <w:rPr>
            <w:color w:val="548DD4" w:themeColor="text2" w:themeTint="99"/>
          </w:rPr>
          <w:noBreakHyphen/>
          <w:t>2</w:t>
        </w:r>
      </w:fldSimple>
      <w:r>
        <w:t>) to the point of interest.</w:t>
      </w:r>
    </w:p>
    <w:p w:rsidR="007E5140" w:rsidRDefault="007E5140" w:rsidP="002A0E3E">
      <w:pPr>
        <w:pStyle w:val="Glossary"/>
        <w:tabs>
          <w:tab w:val="clear" w:pos="1440"/>
          <w:tab w:val="left" w:pos="1100"/>
        </w:tabs>
        <w:spacing w:line="280" w:lineRule="exact"/>
      </w:pPr>
      <w:bookmarkStart w:id="532" w:name="term_9"/>
      <w:r>
        <w:t>Term-9</w:t>
      </w:r>
      <w:bookmarkEnd w:id="532"/>
      <w:r w:rsidR="002A0E3E">
        <w:tab/>
      </w:r>
      <w:r>
        <w:t>Geodetic Subsolar Point</w:t>
      </w:r>
    </w:p>
    <w:p w:rsidR="00A934AE" w:rsidRDefault="007E5140" w:rsidP="007E5140">
      <w:pPr>
        <w:pStyle w:val="BodyGLOSS"/>
        <w:spacing w:line="280" w:lineRule="atLeast"/>
      </w:pPr>
      <w:r>
        <w:t xml:space="preserve">The point on a surface where the geodetic zenith (See </w:t>
      </w:r>
      <w:fldSimple w:instr=" REF term_10 \h  \* MERGEFORMAT ">
        <w:r w:rsidR="005713C5" w:rsidRPr="005713C5">
          <w:rPr>
            <w:color w:val="548DD4" w:themeColor="text2" w:themeTint="99"/>
          </w:rPr>
          <w:t>Term-10</w:t>
        </w:r>
      </w:fldSimple>
      <w:r>
        <w:t xml:space="preserve">) vector points toward the Sun </w:t>
      </w:r>
      <w:r w:rsidR="00572D77">
        <w:t xml:space="preserve">(See </w:t>
      </w:r>
      <w:fldSimple w:instr=" REF _Ref226963062 \h  \* MERGEFORMAT ">
        <w:r w:rsidR="009602F1" w:rsidRPr="009602F1">
          <w:rPr>
            <w:color w:val="548DD4" w:themeColor="text2" w:themeTint="99"/>
          </w:rPr>
          <w:t>Figure 15</w:t>
        </w:r>
        <w:r w:rsidR="009602F1" w:rsidRPr="009602F1">
          <w:rPr>
            <w:color w:val="548DD4" w:themeColor="text2" w:themeTint="99"/>
          </w:rPr>
          <w:noBreakHyphen/>
          <w:t>1</w:t>
        </w:r>
      </w:fldSimple>
      <w:r w:rsidR="00572D77">
        <w:t xml:space="preserve">).  Although the geocentric latitude </w:t>
      </w:r>
      <m:oMath>
        <m:sSub>
          <m:sSubPr>
            <m:ctrlPr>
              <w:rPr>
                <w:rFonts w:ascii="Cambria Math" w:hAnsi="Cambria Math"/>
                <w:i/>
              </w:rPr>
            </m:ctrlPr>
          </m:sSubPr>
          <m:e>
            <m:r>
              <w:rPr>
                <w:rFonts w:ascii="Cambria Math" w:hAnsi="Cambria Math"/>
              </w:rPr>
              <m:t>θ</m:t>
            </m:r>
          </m:e>
          <m:sub>
            <m:r>
              <w:rPr>
                <w:rFonts w:ascii="Cambria Math" w:hAnsi="Cambria Math"/>
              </w:rPr>
              <m:t>c</m:t>
            </m:r>
          </m:sub>
        </m:sSub>
      </m:oMath>
      <w:r w:rsidR="00572D77">
        <w:t xml:space="preserve"> and the geodetic latitude </w:t>
      </w:r>
      <m:oMath>
        <m:sSub>
          <m:sSubPr>
            <m:ctrlPr>
              <w:rPr>
                <w:rFonts w:ascii="Cambria Math" w:hAnsi="Cambria Math"/>
                <w:i/>
              </w:rPr>
            </m:ctrlPr>
          </m:sSubPr>
          <m:e>
            <m:r>
              <w:rPr>
                <w:rFonts w:ascii="Cambria Math" w:hAnsi="Cambria Math"/>
              </w:rPr>
              <m:t>θ</m:t>
            </m:r>
          </m:e>
          <m:sub>
            <m:r>
              <w:rPr>
                <w:rFonts w:ascii="Cambria Math" w:hAnsi="Cambria Math"/>
              </w:rPr>
              <m:t>d</m:t>
            </m:r>
          </m:sub>
        </m:sSub>
      </m:oMath>
      <w:r w:rsidR="00572D77">
        <w:t xml:space="preserve"> are equal, the</w:t>
      </w:r>
      <w:r w:rsidR="00DE7038">
        <w:t xml:space="preserve"> geocentric subsolar point is different from the geodetic subsolar point.</w:t>
      </w:r>
    </w:p>
    <w:p w:rsidR="00A934AE" w:rsidRDefault="00A934AE">
      <w:pPr>
        <w:spacing w:after="0" w:line="240" w:lineRule="auto"/>
        <w:rPr>
          <w:rFonts w:ascii="Times" w:eastAsiaTheme="minorEastAsia" w:hAnsi="Times" w:cs="Times"/>
          <w:noProof/>
          <w:color w:val="000000"/>
          <w:sz w:val="24"/>
          <w:szCs w:val="24"/>
        </w:rPr>
      </w:pPr>
      <w:r>
        <w:br w:type="page"/>
      </w:r>
    </w:p>
    <w:p w:rsidR="002A0E3E" w:rsidRDefault="002A0E3E" w:rsidP="007E5140">
      <w:pPr>
        <w:pStyle w:val="BodyGLOSS"/>
        <w:spacing w:line="280" w:lineRule="atLeast"/>
      </w:pPr>
    </w:p>
    <w:p w:rsidR="002A0E3E" w:rsidRDefault="00CC0D66" w:rsidP="007E5140">
      <w:pPr>
        <w:pStyle w:val="BodyGLOSS"/>
        <w:spacing w:line="280" w:lineRule="atLeast"/>
      </w:pPr>
      <w:r>
        <w:pict>
          <v:group id="_x0000_s245803" editas="canvas" style="width:412.5pt;height:276pt;mso-position-horizontal-relative:char;mso-position-vertical-relative:line" coordorigin="2542,6107" coordsize="6309,4255">
            <o:lock v:ext="edit" aspectratio="t"/>
            <v:shape id="_x0000_s245802" type="#_x0000_t75" style="position:absolute;left:2542;top:6107;width:6309;height:4255" o:preferrelative="f">
              <v:fill o:detectmouseclick="t"/>
              <v:path o:extrusionok="t" o:connecttype="none"/>
              <o:lock v:ext="edit" text="t"/>
            </v:shape>
            <v:group id="_x0000_s245804" style="position:absolute;left:3735;top:6623;width:4763;height:3222" coordorigin="349,96" coordsize="6229,4179">
              <v:oval id="_x0000_s245805" style="position:absolute;left:766;top:975;width:4112;height:2801" filled="f" strokeweight="1pt"/>
              <v:shape id="_x0000_s245806" style="position:absolute;left:367;top:2553;width:5000;height:1" coordsize="20000,20000" path="m19996,l,e" filled="f" strokeweight=".5pt">
                <v:stroke startarrow="block" startarrowlength="long"/>
                <v:path arrowok="t"/>
              </v:shape>
              <v:shape id="_x0000_s245807" style="position:absolute;left:2732;top:426;width:1;height:3849" coordsize="20000,20000" path="m,19995l,e" filled="f" strokeweight=".5pt">
                <v:stroke endarrow="block" endarrowlength="long"/>
                <v:path arrowok="t"/>
              </v:shape>
              <v:shape id="_x0000_s245808" style="position:absolute;left:3689;top:981;width:1240;height:830" coordsize="20000,20000" path="m19984,19976l,e" filled="f" strokeweight=".5pt">
                <v:path arrowok="t"/>
              </v:shape>
              <v:shape id="_x0000_s245809" style="position:absolute;left:2729;top:641;width:2115;height:2800" coordsize="20000,20000" path="m,19993l19991,e" filled="f" strokeweight=".5pt">
                <v:stroke endarrow="block" endarrowwidth="wide" endarrowlength="short"/>
                <v:path arrowok="t"/>
              </v:shape>
              <v:rect id="_x0000_s245810" style="position:absolute;left:5454;top:2419;width:161;height:281" filled="f" stroked="f" strokeweight="0">
                <v:textbox style="mso-next-textbox:#_x0000_s245810" inset="0,0,0,0">
                  <w:txbxContent>
                    <w:p w:rsidR="001A3A6C" w:rsidRDefault="001A3A6C" w:rsidP="002A0E3E">
                      <w:pPr>
                        <w:widowControl w:val="0"/>
                        <w:autoSpaceDE w:val="0"/>
                        <w:autoSpaceDN w:val="0"/>
                        <w:adjustRightInd w:val="0"/>
                        <w:spacing w:after="0" w:line="200" w:lineRule="exact"/>
                        <w:rPr>
                          <w:rFonts w:ascii="Times" w:hAnsi="Times" w:cs="Times"/>
                          <w:noProof/>
                          <w:sz w:val="20"/>
                          <w:szCs w:val="20"/>
                        </w:rPr>
                      </w:pPr>
                      <w:r>
                        <w:rPr>
                          <w:rFonts w:ascii="Times" w:hAnsi="Times" w:cs="Times"/>
                          <w:noProof/>
                          <w:sz w:val="20"/>
                          <w:szCs w:val="20"/>
                        </w:rPr>
                        <w:t>X</w:t>
                      </w:r>
                    </w:p>
                  </w:txbxContent>
                </v:textbox>
              </v:rect>
              <v:rect id="_x0000_s245811" style="position:absolute;left:2421;top:2297;width:161;height:281" filled="f" stroked="f" strokeweight="0">
                <v:textbox style="mso-next-textbox:#_x0000_s245811" inset="0,0,0,0">
                  <w:txbxContent>
                    <w:p w:rsidR="001A3A6C" w:rsidRDefault="001A3A6C" w:rsidP="002A0E3E">
                      <w:pPr>
                        <w:widowControl w:val="0"/>
                        <w:autoSpaceDE w:val="0"/>
                        <w:autoSpaceDN w:val="0"/>
                        <w:adjustRightInd w:val="0"/>
                        <w:spacing w:after="0" w:line="200" w:lineRule="exact"/>
                        <w:rPr>
                          <w:rFonts w:ascii="Times" w:hAnsi="Times" w:cs="Times"/>
                          <w:noProof/>
                          <w:sz w:val="20"/>
                          <w:szCs w:val="20"/>
                        </w:rPr>
                      </w:pPr>
                      <w:r>
                        <w:rPr>
                          <w:rFonts w:ascii="Times" w:hAnsi="Times" w:cs="Times"/>
                          <w:noProof/>
                          <w:sz w:val="20"/>
                          <w:szCs w:val="20"/>
                        </w:rPr>
                        <w:t>Y</w:t>
                      </w:r>
                    </w:p>
                  </w:txbxContent>
                </v:textbox>
              </v:rect>
              <v:rect id="_x0000_s245812" style="position:absolute;left:2679;top:96;width:153;height:281" filled="f" stroked="f" strokeweight="0">
                <v:textbox style="mso-next-textbox:#_x0000_s245812" inset="0,0,0,0">
                  <w:txbxContent>
                    <w:p w:rsidR="001A3A6C" w:rsidRDefault="001A3A6C" w:rsidP="002A0E3E">
                      <w:pPr>
                        <w:widowControl w:val="0"/>
                        <w:autoSpaceDE w:val="0"/>
                        <w:autoSpaceDN w:val="0"/>
                        <w:adjustRightInd w:val="0"/>
                        <w:spacing w:after="0" w:line="200" w:lineRule="exact"/>
                        <w:rPr>
                          <w:rFonts w:ascii="Times" w:hAnsi="Times" w:cs="Times"/>
                          <w:noProof/>
                          <w:w w:val="93"/>
                          <w:sz w:val="20"/>
                          <w:szCs w:val="20"/>
                        </w:rPr>
                      </w:pPr>
                      <w:r>
                        <w:rPr>
                          <w:rFonts w:ascii="Times" w:hAnsi="Times" w:cs="Times"/>
                          <w:noProof/>
                          <w:w w:val="93"/>
                          <w:sz w:val="20"/>
                          <w:szCs w:val="20"/>
                        </w:rPr>
                        <w:t>Z</w:t>
                      </w:r>
                    </w:p>
                  </w:txbxContent>
                </v:textbox>
              </v:rect>
              <v:roundrect id="_x0000_s245813" style="position:absolute;left:4229;top:1338;width:115;height:123" arcsize="10923f" fillcolor="black" strokeweight=".5pt">
                <v:fill color2="black"/>
              </v:roundrect>
              <v:roundrect id="_x0000_s245814" style="position:absolute;left:4800;top:2505;width:115;height:123" arcsize="10923f" fillcolor="black" strokeweight=".5pt">
                <v:fill color2="black"/>
              </v:roundrect>
              <v:roundrect id="_x0000_s245815" style="position:absolute;left:2670;top:940;width:115;height:123" arcsize="10923f" fillcolor="black" strokeweight=".5pt">
                <v:fill color2="black"/>
              </v:roundrect>
              <v:roundrect id="_x0000_s245816" style="position:absolute;left:2675;top:2503;width:115;height:123" arcsize="10923f" fillcolor="black" strokeweight=".5pt">
                <v:fill color2="black"/>
              </v:roundrect>
              <v:shape id="_x0000_s245817" style="position:absolute;left:521;top:1016;width:1;height:1526" coordsize="20000,20000" path="m,19987l,e" fillcolor="black" strokeweight=".5pt">
                <v:fill color2="black"/>
                <v:stroke startarrow="block" startarrowlength="long" endarrow="block" endarrowlength="long"/>
                <v:path arrowok="t"/>
              </v:shape>
              <v:shape id="_x0000_s245818" style="position:absolute;left:766;top:2875;width:1;height:1278" coordsize="20000,20000" path="m,19984l,e" fillcolor="black" strokeweight=".5pt">
                <v:fill color2="black"/>
                <v:path arrowok="t"/>
              </v:shape>
              <v:shape id="_x0000_s245819" style="position:absolute;left:778;top:3886;width:1955;height:1" coordsize="20000,20000" path="m19990,l,e" fillcolor="black" strokeweight=".5pt">
                <v:fill color2="black"/>
                <v:stroke startarrow="block" startarrowlength="long" endarrow="block" endarrowlength="long"/>
                <v:path arrowok="t"/>
              </v:shape>
              <v:rect id="_x0000_s245820" style="position:absolute;left:1666;top:3853;width:161;height:281" filled="f" stroked="f" strokeweight="0">
                <v:textbox style="mso-next-textbox:#_x0000_s245820" inset="0,0,0,0">
                  <w:txbxContent>
                    <w:p w:rsidR="001A3A6C" w:rsidRDefault="001A3A6C" w:rsidP="002A0E3E">
                      <w:pPr>
                        <w:widowControl w:val="0"/>
                        <w:autoSpaceDE w:val="0"/>
                        <w:autoSpaceDN w:val="0"/>
                        <w:adjustRightInd w:val="0"/>
                        <w:spacing w:after="0" w:line="200" w:lineRule="exact"/>
                        <w:rPr>
                          <w:rFonts w:ascii="Times" w:hAnsi="Times" w:cs="Times"/>
                          <w:noProof/>
                          <w:sz w:val="20"/>
                          <w:szCs w:val="20"/>
                        </w:rPr>
                      </w:pPr>
                      <w:r>
                        <w:rPr>
                          <w:rFonts w:ascii="Times" w:hAnsi="Times" w:cs="Times"/>
                          <w:noProof/>
                          <w:sz w:val="20"/>
                          <w:szCs w:val="20"/>
                        </w:rPr>
                        <w:t>a</w:t>
                      </w:r>
                    </w:p>
                  </w:txbxContent>
                </v:textbox>
              </v:rect>
              <v:rect id="_x0000_s245821" style="position:absolute;left:349;top:1599;width:161;height:281" filled="f" stroked="f" strokeweight="0">
                <v:textbox style="mso-next-textbox:#_x0000_s245821" inset="0,0,0,0">
                  <w:txbxContent>
                    <w:p w:rsidR="001A3A6C" w:rsidRDefault="001A3A6C" w:rsidP="002A0E3E">
                      <w:pPr>
                        <w:widowControl w:val="0"/>
                        <w:autoSpaceDE w:val="0"/>
                        <w:autoSpaceDN w:val="0"/>
                        <w:adjustRightInd w:val="0"/>
                        <w:spacing w:after="0" w:line="200" w:lineRule="exact"/>
                        <w:rPr>
                          <w:rFonts w:ascii="Times" w:hAnsi="Times" w:cs="Times"/>
                          <w:noProof/>
                          <w:sz w:val="20"/>
                          <w:szCs w:val="20"/>
                        </w:rPr>
                      </w:pPr>
                      <w:r>
                        <w:rPr>
                          <w:rFonts w:ascii="Times" w:hAnsi="Times" w:cs="Times"/>
                          <w:noProof/>
                          <w:sz w:val="20"/>
                          <w:szCs w:val="20"/>
                        </w:rPr>
                        <w:t>b</w:t>
                      </w:r>
                    </w:p>
                  </w:txbxContent>
                </v:textbox>
              </v:rect>
              <v:shape id="_x0000_s245822" type="#_x0000_t19" style="position:absolute;left:3002;top:2221;width:181;height:316" filled="t" strokeweight=".5pt">
                <v:fill color2="black"/>
              </v:shape>
              <v:rect id="_x0000_s245823" style="position:absolute;left:3567;top:2258;width:309;height:284" filled="f" stroked="f" strokeweight="0">
                <v:textbox style="mso-next-textbox:#_x0000_s245823" inset="0,0,0,0">
                  <w:txbxContent>
                    <w:p w:rsidR="001A3A6C" w:rsidRDefault="001A3A6C" w:rsidP="002A0E3E">
                      <w:pPr>
                        <w:widowControl w:val="0"/>
                        <w:autoSpaceDE w:val="0"/>
                        <w:autoSpaceDN w:val="0"/>
                        <w:adjustRightInd w:val="0"/>
                        <w:spacing w:after="0" w:line="203" w:lineRule="exact"/>
                        <w:rPr>
                          <w:rFonts w:ascii="Times" w:hAnsi="Times" w:cs="Times"/>
                          <w:noProof/>
                          <w:w w:val="109"/>
                          <w:sz w:val="20"/>
                          <w:szCs w:val="20"/>
                          <w:vertAlign w:val="subscript"/>
                        </w:rPr>
                      </w:pPr>
                      <w:r>
                        <w:rPr>
                          <w:rFonts w:ascii="Symbol" w:hAnsi="Symbol" w:cs="Symbol"/>
                          <w:noProof/>
                          <w:w w:val="109"/>
                          <w:sz w:val="20"/>
                          <w:szCs w:val="20"/>
                        </w:rPr>
                        <w:t></w:t>
                      </w:r>
                      <w:r>
                        <w:rPr>
                          <w:rFonts w:ascii="Times" w:hAnsi="Times" w:cs="Times"/>
                          <w:noProof/>
                          <w:w w:val="109"/>
                          <w:sz w:val="20"/>
                          <w:szCs w:val="20"/>
                          <w:vertAlign w:val="subscript"/>
                        </w:rPr>
                        <w:t>d</w:t>
                      </w:r>
                    </w:p>
                  </w:txbxContent>
                </v:textbox>
              </v:rect>
              <v:rect id="_x0000_s245824" style="position:absolute;left:2782;top:1943;width:309;height:284" filled="f" stroked="f" strokeweight="0">
                <v:textbox style="mso-next-textbox:#_x0000_s245824" inset="0,0,0,0">
                  <w:txbxContent>
                    <w:p w:rsidR="001A3A6C" w:rsidRDefault="001A3A6C" w:rsidP="002A0E3E">
                      <w:pPr>
                        <w:widowControl w:val="0"/>
                        <w:autoSpaceDE w:val="0"/>
                        <w:autoSpaceDN w:val="0"/>
                        <w:adjustRightInd w:val="0"/>
                        <w:spacing w:after="0" w:line="203" w:lineRule="exact"/>
                        <w:rPr>
                          <w:rFonts w:ascii="Times" w:hAnsi="Times" w:cs="Times"/>
                          <w:noProof/>
                          <w:w w:val="109"/>
                          <w:sz w:val="20"/>
                          <w:szCs w:val="20"/>
                          <w:vertAlign w:val="subscript"/>
                        </w:rPr>
                      </w:pPr>
                      <w:r>
                        <w:rPr>
                          <w:rFonts w:ascii="Symbol" w:hAnsi="Symbol" w:cs="Symbol"/>
                          <w:noProof/>
                          <w:w w:val="109"/>
                          <w:sz w:val="20"/>
                          <w:szCs w:val="20"/>
                        </w:rPr>
                        <w:t></w:t>
                      </w:r>
                      <w:r>
                        <w:rPr>
                          <w:rFonts w:ascii="Times" w:hAnsi="Times" w:cs="Times"/>
                          <w:noProof/>
                          <w:w w:val="109"/>
                          <w:sz w:val="20"/>
                          <w:szCs w:val="20"/>
                          <w:vertAlign w:val="subscript"/>
                        </w:rPr>
                        <w:t>c</w:t>
                      </w:r>
                    </w:p>
                  </w:txbxContent>
                </v:textbox>
              </v:rect>
              <v:rect id="_x0000_s245825" style="position:absolute;left:2997;top:174;width:1001;height:281" filled="f" stroked="f" strokeweight="0">
                <v:textbox style="mso-next-textbox:#_x0000_s245825"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Geodetic</w:t>
                      </w:r>
                    </w:p>
                  </w:txbxContent>
                </v:textbox>
              </v:rect>
              <v:rect id="_x0000_s245826" style="position:absolute;left:5161;top:724;width:1241;height:281" filled="f" stroked="f" strokeweight="0">
                <v:textbox style="mso-next-textbox:#_x0000_s245826"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Geocentric</w:t>
                      </w:r>
                    </w:p>
                  </w:txbxContent>
                </v:textbox>
              </v:rect>
              <v:rect id="_x0000_s245827" style="position:absolute;left:4737;top:1326;width:1841;height:281" filled="f" stroked="f" strokeweight="0">
                <v:textbox style="mso-next-textbox:#_x0000_s245827"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Surface Tangent</w:t>
                      </w:r>
                    </w:p>
                  </w:txbxContent>
                </v:textbox>
              </v:rect>
              <v:shape id="_x0000_s245828" type="#_x0000_t19" style="position:absolute;left:3632;top:2221;width:256;height:336" strokeweight=".5pt"/>
              <v:rect id="_x0000_s245829" style="position:absolute;left:6318;top:926;width:41;height:81" filled="f" stroked="f" strokeweight="0">
                <v:textbox style="mso-next-textbox:#_x0000_s245829" inset="0,0,0,0">
                  <w:txbxContent>
                    <w:p w:rsidR="001A3A6C" w:rsidRDefault="001A3A6C" w:rsidP="002A0E3E">
                      <w:pPr>
                        <w:widowControl w:val="0"/>
                        <w:autoSpaceDE w:val="0"/>
                        <w:autoSpaceDN w:val="0"/>
                        <w:adjustRightInd w:val="0"/>
                        <w:spacing w:after="0" w:line="240" w:lineRule="auto"/>
                        <w:rPr>
                          <w:rFonts w:ascii="Times New Roman" w:hAnsi="Times New Roman"/>
                          <w:noProof/>
                          <w:sz w:val="24"/>
                          <w:szCs w:val="24"/>
                        </w:rPr>
                      </w:pPr>
                    </w:p>
                  </w:txbxContent>
                </v:textbox>
              </v:rect>
              <v:rect id="_x0000_s245830" style="position:absolute;left:3083;top:391;width:761;height:281" filled="f" stroked="f" strokeweight="0">
                <v:textbox style="mso-next-textbox:#_x0000_s245830"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Zenith</w:t>
                      </w:r>
                    </w:p>
                  </w:txbxContent>
                </v:textbox>
              </v:rect>
              <v:shape id="_x0000_s245831" style="position:absolute;left:2729;top:340;width:1655;height:2225" coordsize="20000,20000" path="m,19991l19988,e" filled="f" strokeweight=".5pt">
                <v:stroke endarrow="block" endarrowwidth="wide" endarrowlength="short"/>
                <v:path arrowok="t"/>
              </v:shape>
              <v:shape id="_x0000_s245832" style="position:absolute;left:2729;top:435;width:1805;height:2395" coordsize="20000,20000" path="m,19992l19989,e" filled="f" strokeweight=".5pt">
                <v:stroke endarrow="block" endarrowwidth="wide" endarrowlength="short"/>
                <v:path arrowok="t"/>
              </v:shape>
              <v:shape id="_x0000_s245833" style="position:absolute;left:2729;top:535;width:1965;height:2610" coordsize="20000,20000" path="m,19992l19990,e" filled="f" strokeweight=".5pt">
                <v:stroke endarrow="block" endarrowwidth="wide" endarrowlength="short"/>
                <v:path arrowok="t"/>
              </v:shape>
              <v:rect id="_x0000_s245834" style="position:absolute;left:4678;top:160;width:401;height:281" filled="f" stroked="f" strokeweight="0">
                <v:textbox style="mso-next-textbox:#_x0000_s245834"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Sun</w:t>
                      </w:r>
                    </w:p>
                  </w:txbxContent>
                </v:textbox>
              </v:rect>
              <v:roundrect id="_x0000_s245835" style="position:absolute;left:3725;top:1100;width:115;height:123" arcsize="10923f" fillcolor="black" strokeweight=".5pt">
                <v:fill color2="black"/>
              </v:roundrect>
              <v:shape id="_x0000_s245836" style="position:absolute;left:4389;top:1250;width:130;height:220" coordsize="20000,20000" path="m6923,19909l19846,8182,,e" strokeweight=".5pt">
                <v:fill color2="black"/>
                <v:path arrowok="t"/>
              </v:shape>
              <v:group id="_x0000_s245837" style="position:absolute;left:5448;top:1630;width:1001;height:761" coordorigin="5448,1630" coordsize="1001,761">
                <v:rect id="_x0000_s245838" style="position:absolute;left:5448;top:1630;width:1001;height:281" filled="f" stroked="f" strokeweight="0">
                  <v:textbox style="mso-next-textbox:#_x0000_s245838"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Geodetic</w:t>
                        </w:r>
                      </w:p>
                    </w:txbxContent>
                  </v:textbox>
                </v:rect>
                <v:rect id="_x0000_s245839" style="position:absolute;left:5448;top:1870;width:1001;height:281" filled="f" stroked="f" strokeweight="0">
                  <v:textbox style="mso-next-textbox:#_x0000_s245839"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Subsolar</w:t>
                        </w:r>
                      </w:p>
                    </w:txbxContent>
                  </v:textbox>
                </v:rect>
                <v:rect id="_x0000_s245840" style="position:absolute;left:5448;top:2110;width:641;height:281" filled="f" stroked="f" strokeweight="0">
                  <v:textbox style="mso-next-textbox:#_x0000_s245840"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Point</w:t>
                        </w:r>
                      </w:p>
                    </w:txbxContent>
                  </v:textbox>
                </v:rect>
              </v:group>
              <v:shape id="_x0000_s245841" style="position:absolute;left:4329;top:1490;width:997;height:500" coordsize="20000,20000" path="m19980,19560l4333,19960,,e" filled="f" strokeweight=".5pt">
                <v:stroke endarrow="block" endarrowlength="long"/>
                <v:path arrowok="t"/>
              </v:shape>
              <v:rect id="_x0000_s245842" style="position:absolute;left:4353;top:3440;width:1121;height:281" filled="f" stroked="f" strokeweight="0">
                <v:textbox style="mso-next-textbox:#_x0000_s245842"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Ellipsoid</w:t>
                      </w:r>
                    </w:p>
                  </w:txbxContent>
                </v:textbox>
              </v:rect>
              <v:group id="_x0000_s245843" style="position:absolute;left:1423;top:1470;width:1241;height:761" coordorigin="1423,1470" coordsize="1241,761">
                <v:rect id="_x0000_s245844" style="position:absolute;left:1423;top:1470;width:1241;height:281" filled="f" stroked="f" strokeweight="0">
                  <v:textbox style="mso-next-textbox:#_x0000_s245844"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Geocentric</w:t>
                        </w:r>
                      </w:p>
                    </w:txbxContent>
                  </v:textbox>
                </v:rect>
                <v:rect id="_x0000_s245845" style="position:absolute;left:1423;top:1700;width:1001;height:281" filled="f" stroked="f" strokeweight="0">
                  <v:textbox style="mso-next-textbox:#_x0000_s245845"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Subsolar</w:t>
                        </w:r>
                      </w:p>
                    </w:txbxContent>
                  </v:textbox>
                </v:rect>
                <v:rect id="_x0000_s245846" style="position:absolute;left:1423;top:1950;width:641;height:281" filled="f" stroked="f" strokeweight="0">
                  <v:textbox style="mso-next-textbox:#_x0000_s245846"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Point</w:t>
                        </w:r>
                      </w:p>
                    </w:txbxContent>
                  </v:textbox>
                </v:rect>
              </v:group>
              <v:shape id="_x0000_s245847" style="position:absolute;left:4704;top:830;width:330;height:130" coordsize="20000,20000" path="m19939,18308l9394,19846,,e" strokeweight=".5pt">
                <v:fill color2="black"/>
                <v:path arrowok="t"/>
              </v:shape>
              <v:shape id="_x0000_s245848" style="position:absolute;left:3834;top:420;width:350;height:180" coordsize="20000,20000" path="m,l13943,r6000,19889e" strokeweight=".5pt">
                <v:fill color2="black"/>
                <v:path arrowok="t"/>
              </v:shape>
              <v:rect id="_x0000_s245849" style="position:absolute;left:5161;top:926;width:761;height:281" filled="f" stroked="f" strokeweight="0">
                <v:textbox style="mso-next-textbox:#_x0000_s245849" inset="0,0,0,0">
                  <w:txbxContent>
                    <w:p w:rsidR="001A3A6C" w:rsidRDefault="001A3A6C" w:rsidP="002A0E3E">
                      <w:pPr>
                        <w:widowControl w:val="0"/>
                        <w:autoSpaceDE w:val="0"/>
                        <w:autoSpaceDN w:val="0"/>
                        <w:adjustRightInd w:val="0"/>
                        <w:spacing w:after="0" w:line="200" w:lineRule="exact"/>
                        <w:rPr>
                          <w:rStyle w:val="figure-caption"/>
                          <w:noProof/>
                        </w:rPr>
                      </w:pPr>
                      <w:r>
                        <w:rPr>
                          <w:rStyle w:val="figure-caption"/>
                          <w:noProof/>
                        </w:rPr>
                        <w:t>Zenith</w:t>
                      </w:r>
                    </w:p>
                  </w:txbxContent>
                </v:textbox>
              </v:rect>
              <v:shape id="_x0000_s245850" style="position:absolute;left:466;top:1010;width:1260;height:1" coordsize="20000,20000" path="m19984,l,e" strokeweight=".5pt">
                <v:fill color2="black"/>
                <v:path arrowok="t"/>
              </v:shape>
              <v:shape id="_x0000_s245851" style="position:absolute;left:2470;top:1240;width:1170;height:360" coordsize="20000,20000" path="m19983,l10752,19944,,19944e" filled="f" strokeweight=".5pt">
                <v:stroke startarrow="block" startarrowlength="long"/>
                <v:path arrowok="t"/>
              </v:shape>
            </v:group>
            <w10:wrap type="none"/>
            <w10:anchorlock/>
          </v:group>
        </w:pict>
      </w:r>
    </w:p>
    <w:p w:rsidR="002A0E3E" w:rsidRDefault="002A0E3E" w:rsidP="00572D77">
      <w:pPr>
        <w:pStyle w:val="Body"/>
      </w:pPr>
    </w:p>
    <w:p w:rsidR="002A0E3E" w:rsidRDefault="00572D77" w:rsidP="00572D77">
      <w:pPr>
        <w:pStyle w:val="Caption"/>
      </w:pPr>
      <w:bookmarkStart w:id="533" w:name="_Ref226963062"/>
      <w:bookmarkStart w:id="534" w:name="_Toc227562664"/>
      <w:r>
        <w:t xml:space="preserve">Figure </w:t>
      </w:r>
      <w:fldSimple w:instr=" STYLEREF 1 \s ">
        <w:r w:rsidR="002F3692">
          <w:rPr>
            <w:noProof/>
          </w:rPr>
          <w:t>15</w:t>
        </w:r>
      </w:fldSimple>
      <w:r w:rsidR="002F3692">
        <w:noBreakHyphen/>
      </w:r>
      <w:fldSimple w:instr=" SEQ Figure \* ARABIC \s 1 ">
        <w:r w:rsidR="002F3692">
          <w:rPr>
            <w:noProof/>
          </w:rPr>
          <w:t>1</w:t>
        </w:r>
      </w:fldSimple>
      <w:bookmarkEnd w:id="533"/>
      <w:r>
        <w:t>.  Subsolar Point</w:t>
      </w:r>
      <w:bookmarkEnd w:id="534"/>
    </w:p>
    <w:p w:rsidR="002A0E3E" w:rsidRDefault="002A0E3E" w:rsidP="00572D77">
      <w:pPr>
        <w:pStyle w:val="Body"/>
      </w:pPr>
    </w:p>
    <w:p w:rsidR="007E5140" w:rsidRDefault="007E5140" w:rsidP="00572D77">
      <w:pPr>
        <w:pStyle w:val="Body"/>
      </w:pPr>
      <w:r>
        <w:t xml:space="preserve">The ToolKit routine PGS_CBP_Earth_CB_vector calculates the Earth-Centered Inertial (ECI) position vector from the Earth to the Sun.  A second ToolKit routine, PGS_CSC_ECItoECR, transforms the position vector to </w:t>
      </w:r>
      <w:r w:rsidRPr="003D3EE3">
        <w:rPr>
          <w:color w:val="auto"/>
        </w:rPr>
        <w:t>the ECR or Earth</w:t>
      </w:r>
      <w:r>
        <w:t xml:space="preserve"> equator, Greenwich meridian rectangular coordinate system.  From these coordinates, the geocentric colatitude and longitude of the Sun are calculated. </w:t>
      </w:r>
    </w:p>
    <w:p w:rsidR="007E5140" w:rsidRDefault="007E5140" w:rsidP="003D3EE3">
      <w:pPr>
        <w:pStyle w:val="Glossary"/>
        <w:tabs>
          <w:tab w:val="clear" w:pos="1440"/>
          <w:tab w:val="left" w:pos="1100"/>
        </w:tabs>
        <w:spacing w:line="280" w:lineRule="exact"/>
        <w:rPr>
          <w:rStyle w:val="bold"/>
          <w:b/>
          <w:bCs/>
        </w:rPr>
      </w:pPr>
      <w:bookmarkStart w:id="535" w:name="term_10"/>
      <w:r>
        <w:t>Term-10</w:t>
      </w:r>
      <w:bookmarkEnd w:id="535"/>
      <w:r w:rsidR="003D3EE3">
        <w:tab/>
      </w:r>
      <w:r>
        <w:rPr>
          <w:rStyle w:val="bold"/>
          <w:b/>
          <w:bCs/>
        </w:rPr>
        <w:t>Geodetic Zenith</w:t>
      </w:r>
    </w:p>
    <w:p w:rsidR="007E5140" w:rsidRDefault="007E5140" w:rsidP="006E6715">
      <w:pPr>
        <w:pStyle w:val="Body"/>
      </w:pPr>
      <w:r>
        <w:t xml:space="preserve">The vector normal to an ellipsoid (See </w:t>
      </w:r>
      <w:fldSimple w:instr=" REF _Ref226963027 \h  \* MERGEFORMAT ">
        <w:r w:rsidR="009602F1" w:rsidRPr="009602F1">
          <w:rPr>
            <w:color w:val="548DD4" w:themeColor="text2" w:themeTint="99"/>
          </w:rPr>
          <w:t>Figure 15</w:t>
        </w:r>
        <w:r w:rsidR="009602F1" w:rsidRPr="009602F1">
          <w:rPr>
            <w:color w:val="548DD4" w:themeColor="text2" w:themeTint="99"/>
          </w:rPr>
          <w:noBreakHyphen/>
          <w:t>2</w:t>
        </w:r>
      </w:fldSimple>
      <w:r>
        <w:t xml:space="preserve">) at a point on the surface.  At a point on the surface </w:t>
      </w:r>
      <w:r w:rsidR="006E6715">
        <w:t xml:space="preserve">the geocentric latitude </w:t>
      </w:r>
      <m:oMath>
        <m:sSub>
          <m:sSubPr>
            <m:ctrlPr>
              <w:rPr>
                <w:rFonts w:ascii="Cambria Math" w:eastAsiaTheme="minorEastAsia" w:hAnsi="Cambria Math" w:cs="Times"/>
                <w:i/>
              </w:rPr>
            </m:ctrlPr>
          </m:sSubPr>
          <m:e>
            <m:r>
              <w:rPr>
                <w:rFonts w:ascii="Cambria Math" w:hAnsi="Cambria Math"/>
              </w:rPr>
              <m:t>θ</m:t>
            </m:r>
          </m:e>
          <m:sub>
            <m:r>
              <w:rPr>
                <w:rFonts w:ascii="Cambria Math" w:hAnsi="Cambria Math"/>
              </w:rPr>
              <m:t>c</m:t>
            </m:r>
          </m:sub>
        </m:sSub>
      </m:oMath>
      <w:r w:rsidR="00F55230">
        <w:t xml:space="preserve"> </w:t>
      </w:r>
      <w:r w:rsidR="006E6715">
        <w:t xml:space="preserve">and the geodetic latitude </w:t>
      </w:r>
      <m:oMath>
        <m:sSub>
          <m:sSubPr>
            <m:ctrlPr>
              <w:rPr>
                <w:rFonts w:ascii="Cambria Math" w:eastAsiaTheme="minorEastAsia" w:hAnsi="Cambria Math" w:cs="Times"/>
                <w:i/>
              </w:rPr>
            </m:ctrlPr>
          </m:sSubPr>
          <m:e>
            <m:r>
              <w:rPr>
                <w:rFonts w:ascii="Cambria Math" w:hAnsi="Cambria Math"/>
              </w:rPr>
              <m:t>θ</m:t>
            </m:r>
          </m:e>
          <m:sub>
            <m:r>
              <w:rPr>
                <w:rFonts w:ascii="Cambria Math" w:hAnsi="Cambria Math"/>
              </w:rPr>
              <m:t>d</m:t>
            </m:r>
          </m:sub>
        </m:sSub>
      </m:oMath>
      <w:r w:rsidR="00F55230">
        <w:t xml:space="preserve"> </w:t>
      </w:r>
      <w:r w:rsidR="006E6715">
        <w:t xml:space="preserve">are related by </w:t>
      </w:r>
      <m:oMath>
        <m:r>
          <w:rPr>
            <w:rFonts w:ascii="Cambria Math" w:hAnsi="Cambria Math"/>
          </w:rPr>
          <m:t>tan</m:t>
        </m:r>
        <m:sSub>
          <m:sSubPr>
            <m:ctrlPr>
              <w:rPr>
                <w:rFonts w:ascii="Cambria Math" w:eastAsiaTheme="minorEastAsia" w:hAnsi="Cambria Math" w:cs="Times"/>
                <w:i/>
              </w:rPr>
            </m:ctrlPr>
          </m:sSubPr>
          <m:e>
            <m:r>
              <w:rPr>
                <w:rFonts w:ascii="Cambria Math" w:hAnsi="Cambria Math"/>
              </w:rPr>
              <m:t>θ</m:t>
            </m:r>
          </m:e>
          <m:sub>
            <m:r>
              <w:rPr>
                <w:rFonts w:ascii="Cambria Math" w:hAnsi="Cambria Math"/>
              </w:rPr>
              <m:t>c</m:t>
            </m:r>
          </m:sub>
        </m:sSub>
        <m:r>
          <w:rPr>
            <w:rFonts w:ascii="Cambria Math" w:eastAsiaTheme="minorEastAsia" w:hAnsi="Cambria Math" w:cs="Times"/>
          </w:rPr>
          <m:t>=</m:t>
        </m:r>
        <m:f>
          <m:fPr>
            <m:ctrlPr>
              <w:rPr>
                <w:rFonts w:ascii="Cambria Math" w:eastAsiaTheme="minorEastAsia" w:hAnsi="Cambria Math" w:cs="Times"/>
                <w:i/>
              </w:rPr>
            </m:ctrlPr>
          </m:fPr>
          <m:num>
            <m:sSup>
              <m:sSupPr>
                <m:ctrlPr>
                  <w:rPr>
                    <w:rFonts w:ascii="Cambria Math" w:eastAsiaTheme="minorEastAsia" w:hAnsi="Cambria Math" w:cs="Times"/>
                    <w:i/>
                  </w:rPr>
                </m:ctrlPr>
              </m:sSupPr>
              <m:e>
                <m:r>
                  <w:rPr>
                    <w:rFonts w:ascii="Cambria Math" w:eastAsiaTheme="minorEastAsia" w:hAnsi="Cambria Math" w:cs="Times"/>
                  </w:rPr>
                  <m:t>b</m:t>
                </m:r>
              </m:e>
              <m:sup>
                <m:r>
                  <w:rPr>
                    <w:rFonts w:ascii="Cambria Math" w:eastAsiaTheme="minorEastAsia" w:hAnsi="Cambria Math" w:cs="Times"/>
                  </w:rPr>
                  <m:t>2</m:t>
                </m:r>
              </m:sup>
            </m:sSup>
          </m:num>
          <m:den>
            <m:sSup>
              <m:sSupPr>
                <m:ctrlPr>
                  <w:rPr>
                    <w:rFonts w:ascii="Cambria Math" w:eastAsiaTheme="minorEastAsia" w:hAnsi="Cambria Math" w:cs="Times"/>
                    <w:i/>
                  </w:rPr>
                </m:ctrlPr>
              </m:sSupPr>
              <m:e>
                <m:r>
                  <w:rPr>
                    <w:rFonts w:ascii="Cambria Math" w:eastAsiaTheme="minorEastAsia" w:hAnsi="Cambria Math" w:cs="Times"/>
                  </w:rPr>
                  <m:t>a</m:t>
                </m:r>
              </m:e>
              <m:sup>
                <m:r>
                  <w:rPr>
                    <w:rFonts w:ascii="Cambria Math" w:eastAsiaTheme="minorEastAsia" w:hAnsi="Cambria Math" w:cs="Times"/>
                  </w:rPr>
                  <m:t>2</m:t>
                </m:r>
              </m:sup>
            </m:sSup>
          </m:den>
        </m:f>
        <m:r>
          <w:rPr>
            <w:rFonts w:ascii="Cambria Math" w:eastAsiaTheme="minorEastAsia" w:hAnsi="Cambria Math" w:cs="Times"/>
          </w:rPr>
          <m:t xml:space="preserve"> tan</m:t>
        </m:r>
        <m:sSub>
          <m:sSubPr>
            <m:ctrlPr>
              <w:rPr>
                <w:rFonts w:ascii="Cambria Math" w:eastAsiaTheme="minorEastAsia" w:hAnsi="Cambria Math" w:cs="Times"/>
                <w:i/>
              </w:rPr>
            </m:ctrlPr>
          </m:sSubPr>
          <m:e>
            <m:r>
              <w:rPr>
                <w:rFonts w:ascii="Cambria Math" w:hAnsi="Cambria Math"/>
              </w:rPr>
              <m:t>θ</m:t>
            </m:r>
          </m:e>
          <m:sub>
            <m:r>
              <w:rPr>
                <w:rFonts w:ascii="Cambria Math" w:hAnsi="Cambria Math"/>
              </w:rPr>
              <m:t>d</m:t>
            </m:r>
          </m:sub>
        </m:sSub>
      </m:oMath>
      <w:r w:rsidR="006E6715">
        <w:t>.</w:t>
      </w:r>
    </w:p>
    <w:p w:rsidR="006E6715" w:rsidRDefault="006E6715" w:rsidP="006E6715">
      <w:pPr>
        <w:pStyle w:val="Body"/>
      </w:pPr>
    </w:p>
    <w:p w:rsidR="006E6715" w:rsidRDefault="006E6715" w:rsidP="006E6715">
      <w:pPr>
        <w:pStyle w:val="Body"/>
      </w:pPr>
      <w:r>
        <w:t xml:space="preserve">We can determine the radial distance r as a function of the geocentric latitude </w:t>
      </w:r>
      <m:oMath>
        <m:sSub>
          <m:sSubPr>
            <m:ctrlPr>
              <w:rPr>
                <w:rFonts w:ascii="Cambria Math" w:eastAsiaTheme="minorEastAsia" w:hAnsi="Cambria Math" w:cs="Times"/>
                <w:i/>
              </w:rPr>
            </m:ctrlPr>
          </m:sSubPr>
          <m:e>
            <m:r>
              <w:rPr>
                <w:rFonts w:ascii="Cambria Math" w:hAnsi="Cambria Math"/>
              </w:rPr>
              <m:t>θ</m:t>
            </m:r>
          </m:e>
          <m:sub>
            <m:r>
              <w:rPr>
                <w:rFonts w:ascii="Cambria Math" w:hAnsi="Cambria Math"/>
              </w:rPr>
              <m:t>c</m:t>
            </m:r>
          </m:sub>
        </m:sSub>
      </m:oMath>
      <w:r>
        <w:t xml:space="preserve"> by setting </w:t>
      </w:r>
      <m:oMath>
        <m:r>
          <w:rPr>
            <w:rFonts w:ascii="Cambria Math" w:hAnsi="Cambria Math"/>
          </w:rPr>
          <m:t>x=r</m:t>
        </m:r>
        <m:func>
          <m:funcPr>
            <m:ctrlPr>
              <w:rPr>
                <w:rFonts w:ascii="Cambria Math" w:hAnsi="Cambria Math"/>
              </w:rPr>
            </m:ctrlPr>
          </m:funcPr>
          <m:fName>
            <m:r>
              <m:rPr>
                <m:sty m:val="p"/>
              </m:rPr>
              <w:rPr>
                <w:rFonts w:ascii="Cambria Math" w:hAnsi="Cambria Math"/>
              </w:rPr>
              <m:t>cos</m:t>
            </m:r>
          </m:fName>
          <m:e>
            <m:d>
              <m:dPr>
                <m:ctrlPr>
                  <w:rPr>
                    <w:rFonts w:ascii="Cambria Math" w:hAnsi="Cambria Math"/>
                    <w:i/>
                  </w:rPr>
                </m:ctrlPr>
              </m:dPr>
              <m:e>
                <m:sSub>
                  <m:sSubPr>
                    <m:ctrlPr>
                      <w:rPr>
                        <w:rFonts w:ascii="Cambria Math" w:eastAsiaTheme="minorEastAsia" w:hAnsi="Cambria Math" w:cs="Times"/>
                        <w:i/>
                      </w:rPr>
                    </m:ctrlPr>
                  </m:sSubPr>
                  <m:e>
                    <m:r>
                      <w:rPr>
                        <w:rFonts w:ascii="Cambria Math" w:hAnsi="Cambria Math"/>
                      </w:rPr>
                      <m:t>θ</m:t>
                    </m:r>
                  </m:e>
                  <m:sub>
                    <m:r>
                      <w:rPr>
                        <w:rFonts w:ascii="Cambria Math" w:hAnsi="Cambria Math"/>
                      </w:rPr>
                      <m:t>c</m:t>
                    </m:r>
                  </m:sub>
                </m:sSub>
                <m:ctrlPr>
                  <w:rPr>
                    <w:rFonts w:ascii="Cambria Math" w:eastAsiaTheme="minorEastAsia" w:hAnsi="Cambria Math" w:cs="Times"/>
                    <w:i/>
                  </w:rPr>
                </m:ctrlPr>
              </m:e>
            </m:d>
            <m:ctrlPr>
              <w:rPr>
                <w:rFonts w:ascii="Cambria Math" w:hAnsi="Cambria Math"/>
                <w:i/>
              </w:rPr>
            </m:ctrlPr>
          </m:e>
        </m:func>
        <m:r>
          <w:rPr>
            <w:rFonts w:ascii="Cambria Math" w:eastAsiaTheme="minorEastAsia" w:hAnsi="Cambria Math" w:cs="Times"/>
          </w:rPr>
          <m:t>, y=0,</m:t>
        </m:r>
      </m:oMath>
      <w:r>
        <w:t xml:space="preserve"> and </w:t>
      </w:r>
      <m:oMath>
        <m:r>
          <w:rPr>
            <w:rFonts w:ascii="Cambria Math" w:hAnsi="Cambria Math"/>
          </w:rPr>
          <m:t>z=r sin</m:t>
        </m:r>
        <m:sSub>
          <m:sSubPr>
            <m:ctrlPr>
              <w:rPr>
                <w:rFonts w:ascii="Cambria Math" w:eastAsiaTheme="minorEastAsia" w:hAnsi="Cambria Math" w:cs="Times"/>
                <w:i/>
              </w:rPr>
            </m:ctrlPr>
          </m:sSubPr>
          <m:e>
            <m:r>
              <w:rPr>
                <w:rFonts w:ascii="Cambria Math" w:hAnsi="Cambria Math"/>
              </w:rPr>
              <m:t>(θ</m:t>
            </m:r>
          </m:e>
          <m:sub>
            <m:r>
              <w:rPr>
                <w:rFonts w:ascii="Cambria Math" w:hAnsi="Cambria Math"/>
              </w:rPr>
              <m:t>c</m:t>
            </m:r>
          </m:sub>
        </m:sSub>
        <m:r>
          <w:rPr>
            <w:rFonts w:ascii="Cambria Math" w:eastAsiaTheme="minorEastAsia" w:hAnsi="Cambria Math" w:cs="Times"/>
          </w:rPr>
          <m:t>)</m:t>
        </m:r>
      </m:oMath>
      <w:r w:rsidR="00F55230">
        <w:t xml:space="preserve"> </w:t>
      </w:r>
      <w:r>
        <w:t xml:space="preserve">in the ellipsoidal model and solving for r yields:  </w:t>
      </w:r>
      <m:oMath>
        <m:r>
          <w:rPr>
            <w:rFonts w:ascii="Cambria Math" w:hAnsi="Cambria Math"/>
          </w:rPr>
          <m:t>r=</m:t>
        </m:r>
        <m:f>
          <m:fPr>
            <m:ctrlPr>
              <w:rPr>
                <w:rFonts w:ascii="Cambria Math" w:hAnsi="Cambria Math"/>
                <w:i/>
              </w:rPr>
            </m:ctrlPr>
          </m:fPr>
          <m:num>
            <m:r>
              <w:rPr>
                <w:rFonts w:ascii="Cambria Math" w:hAnsi="Cambria Math"/>
              </w:rPr>
              <m:t>ab</m:t>
            </m:r>
          </m:num>
          <m:den>
            <m:rad>
              <m:radPr>
                <m:degHide m:val="on"/>
                <m:ctrlPr>
                  <w:rPr>
                    <w:rFonts w:ascii="Cambria Math" w:hAnsi="Cambria Math"/>
                    <w:i/>
                  </w:rPr>
                </m:ctrlPr>
              </m:radPr>
              <m:deg/>
              <m:e>
                <m:sSup>
                  <m:sSupPr>
                    <m:ctrlPr>
                      <w:rPr>
                        <w:rFonts w:ascii="Cambria Math" w:hAnsi="Cambria Math"/>
                        <w:i/>
                      </w:rPr>
                    </m:ctrlPr>
                  </m:sSupPr>
                  <m:e>
                    <m:r>
                      <w:rPr>
                        <w:rFonts w:ascii="Cambria Math" w:hAnsi="Cambria Math"/>
                      </w:rPr>
                      <m:t>a</m:t>
                    </m:r>
                  </m:e>
                  <m:sup>
                    <m:r>
                      <w:rPr>
                        <w:rFonts w:ascii="Cambria Math" w:hAnsi="Cambria Math"/>
                      </w:rPr>
                      <m:t>2</m:t>
                    </m:r>
                  </m:sup>
                </m:sSup>
                <m:sSup>
                  <m:sSupPr>
                    <m:ctrlPr>
                      <w:rPr>
                        <w:rFonts w:ascii="Cambria Math" w:hAnsi="Cambria Math"/>
                        <w:i/>
                      </w:rPr>
                    </m:ctrlPr>
                  </m:sSupPr>
                  <m:e>
                    <m:r>
                      <w:rPr>
                        <w:rFonts w:ascii="Cambria Math" w:hAnsi="Cambria Math"/>
                      </w:rPr>
                      <m:t>sin</m:t>
                    </m:r>
                  </m:e>
                  <m:sup>
                    <m:r>
                      <w:rPr>
                        <w:rFonts w:ascii="Cambria Math" w:hAnsi="Cambria Math"/>
                      </w:rPr>
                      <m:t>2</m:t>
                    </m:r>
                  </m:sup>
                </m:sSup>
                <m:sSub>
                  <m:sSubPr>
                    <m:ctrlPr>
                      <w:rPr>
                        <w:rFonts w:ascii="Cambria Math" w:hAnsi="Cambria Math"/>
                        <w:i/>
                      </w:rPr>
                    </m:ctrlPr>
                  </m:sSubPr>
                  <m:e>
                    <m:r>
                      <w:rPr>
                        <w:rFonts w:ascii="Cambria Math" w:hAnsi="Cambria Math"/>
                      </w:rPr>
                      <m:t>θ</m:t>
                    </m:r>
                  </m:e>
                  <m:sub>
                    <m:r>
                      <w:rPr>
                        <w:rFonts w:ascii="Cambria Math" w:hAnsi="Cambria Math"/>
                      </w:rPr>
                      <m:t>c</m:t>
                    </m:r>
                  </m:sub>
                </m:sSub>
                <m:r>
                  <w:rPr>
                    <w:rFonts w:ascii="Cambria Math" w:hAnsi="Cambria Math"/>
                  </w:rPr>
                  <m:t>+</m:t>
                </m:r>
                <m:sSup>
                  <m:sSupPr>
                    <m:ctrlPr>
                      <w:rPr>
                        <w:rFonts w:ascii="Cambria Math" w:hAnsi="Cambria Math"/>
                        <w:i/>
                      </w:rPr>
                    </m:ctrlPr>
                  </m:sSupPr>
                  <m:e>
                    <m:r>
                      <w:rPr>
                        <w:rFonts w:ascii="Cambria Math" w:hAnsi="Cambria Math"/>
                      </w:rPr>
                      <m:t>b</m:t>
                    </m:r>
                  </m:e>
                  <m:sup>
                    <m:r>
                      <w:rPr>
                        <w:rFonts w:ascii="Cambria Math" w:hAnsi="Cambria Math"/>
                      </w:rPr>
                      <m:t>2</m:t>
                    </m:r>
                  </m:sup>
                </m:sSup>
                <m:sSup>
                  <m:sSupPr>
                    <m:ctrlPr>
                      <w:rPr>
                        <w:rFonts w:ascii="Cambria Math" w:hAnsi="Cambria Math"/>
                        <w:i/>
                      </w:rPr>
                    </m:ctrlPr>
                  </m:sSupPr>
                  <m:e>
                    <m:r>
                      <w:rPr>
                        <w:rFonts w:ascii="Cambria Math" w:hAnsi="Cambria Math"/>
                      </w:rPr>
                      <m:t>cos</m:t>
                    </m:r>
                  </m:e>
                  <m:sup>
                    <m:r>
                      <w:rPr>
                        <w:rFonts w:ascii="Cambria Math" w:hAnsi="Cambria Math"/>
                      </w:rPr>
                      <m:t>2</m:t>
                    </m:r>
                  </m:sup>
                </m:sSup>
                <m:sSub>
                  <m:sSubPr>
                    <m:ctrlPr>
                      <w:rPr>
                        <w:rFonts w:ascii="Cambria Math" w:hAnsi="Cambria Math"/>
                        <w:i/>
                      </w:rPr>
                    </m:ctrlPr>
                  </m:sSubPr>
                  <m:e>
                    <m:r>
                      <w:rPr>
                        <w:rFonts w:ascii="Cambria Math" w:hAnsi="Cambria Math"/>
                      </w:rPr>
                      <m:t>θ</m:t>
                    </m:r>
                  </m:e>
                  <m:sub>
                    <m:r>
                      <w:rPr>
                        <w:rFonts w:ascii="Cambria Math" w:hAnsi="Cambria Math"/>
                      </w:rPr>
                      <m:t>c</m:t>
                    </m:r>
                  </m:sub>
                </m:sSub>
              </m:e>
            </m:rad>
          </m:den>
        </m:f>
      </m:oMath>
      <w:r w:rsidR="00F55230">
        <w:t xml:space="preserve"> .</w:t>
      </w:r>
    </w:p>
    <w:p w:rsidR="003D3EE3" w:rsidRDefault="003D3EE3" w:rsidP="006E6715">
      <w:pPr>
        <w:pStyle w:val="Body"/>
      </w:pPr>
    </w:p>
    <w:p w:rsidR="003D3EE3" w:rsidRDefault="003D3EE3" w:rsidP="003D3EE3">
      <w:pPr>
        <w:pStyle w:val="BodyGLOSS"/>
        <w:spacing w:line="280" w:lineRule="atLeast"/>
        <w:jc w:val="center"/>
      </w:pPr>
      <w:r>
        <w:lastRenderedPageBreak/>
        <w:drawing>
          <wp:inline distT="0" distB="0" distL="0" distR="0">
            <wp:extent cx="3693403" cy="2907254"/>
            <wp:effectExtent l="19050" t="0" r="2297" b="0"/>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srcRect/>
                    <a:stretch>
                      <a:fillRect/>
                    </a:stretch>
                  </pic:blipFill>
                  <pic:spPr bwMode="auto">
                    <a:xfrm>
                      <a:off x="0" y="0"/>
                      <a:ext cx="3704687" cy="2916136"/>
                    </a:xfrm>
                    <a:prstGeom prst="rect">
                      <a:avLst/>
                    </a:prstGeom>
                    <a:noFill/>
                    <a:ln w="9525">
                      <a:noFill/>
                      <a:miter lim="800000"/>
                      <a:headEnd/>
                      <a:tailEnd/>
                    </a:ln>
                  </pic:spPr>
                </pic:pic>
              </a:graphicData>
            </a:graphic>
          </wp:inline>
        </w:drawing>
      </w:r>
    </w:p>
    <w:p w:rsidR="003D3EE3" w:rsidRDefault="003D3EE3" w:rsidP="003D3EE3">
      <w:pPr>
        <w:pStyle w:val="Body"/>
      </w:pPr>
    </w:p>
    <w:p w:rsidR="003D3EE3" w:rsidRDefault="003D3EE3" w:rsidP="003D3EE3">
      <w:pPr>
        <w:pStyle w:val="Caption"/>
      </w:pPr>
      <w:bookmarkStart w:id="536" w:name="_Ref226963027"/>
      <w:bookmarkStart w:id="537" w:name="_Toc227562665"/>
      <w:r>
        <w:t xml:space="preserve">Figure </w:t>
      </w:r>
      <w:fldSimple w:instr=" STYLEREF 1 \s ">
        <w:r w:rsidR="002F3692">
          <w:rPr>
            <w:noProof/>
          </w:rPr>
          <w:t>15</w:t>
        </w:r>
      </w:fldSimple>
      <w:r w:rsidR="002F3692">
        <w:noBreakHyphen/>
      </w:r>
      <w:fldSimple w:instr=" SEQ Figure \* ARABIC \s 1 ">
        <w:r w:rsidR="002F3692">
          <w:rPr>
            <w:noProof/>
          </w:rPr>
          <w:t>2</w:t>
        </w:r>
      </w:fldSimple>
      <w:bookmarkEnd w:id="536"/>
      <w:r>
        <w:t>.  Ellipsoidal Earth Model</w:t>
      </w:r>
      <w:bookmarkEnd w:id="537"/>
    </w:p>
    <w:p w:rsidR="007E5140" w:rsidRDefault="007E5140" w:rsidP="006E6715">
      <w:pPr>
        <w:pStyle w:val="Body"/>
      </w:pPr>
    </w:p>
    <w:p w:rsidR="007E5140" w:rsidRDefault="007E5140" w:rsidP="006E6715">
      <w:pPr>
        <w:pStyle w:val="Body"/>
      </w:pPr>
      <w:r>
        <w:t xml:space="preserve">The semi-major axis (a) and the semi-minor axis (b) are defined by either the Earth Surface (See </w:t>
      </w:r>
      <w:fldSimple w:instr=" REF term_4 \h  \* MERGEFORMAT ">
        <w:r w:rsidR="005713C5" w:rsidRPr="005713C5">
          <w:rPr>
            <w:color w:val="548DD4" w:themeColor="text2" w:themeTint="99"/>
          </w:rPr>
          <w:t>Term-4</w:t>
        </w:r>
      </w:fldSimple>
      <w:r>
        <w:t>) or the</w:t>
      </w:r>
      <w:r w:rsidRPr="005713C5">
        <w:rPr>
          <w:color w:val="auto"/>
        </w:rPr>
        <w:t xml:space="preserve"> TOA (</w:t>
      </w:r>
      <w:r>
        <w:t xml:space="preserve">See </w:t>
      </w:r>
      <w:fldSimple w:instr=" REF term_14 \h  \* MERGEFORMAT ">
        <w:r w:rsidR="005713C5" w:rsidRPr="005713C5">
          <w:rPr>
            <w:color w:val="548DD4" w:themeColor="text2" w:themeTint="99"/>
          </w:rPr>
          <w:t>Term-14</w:t>
        </w:r>
      </w:fldSimple>
      <w:r>
        <w:t xml:space="preserve">). </w:t>
      </w:r>
    </w:p>
    <w:p w:rsidR="007E5140" w:rsidRDefault="007E5140" w:rsidP="00CE65DB">
      <w:pPr>
        <w:pStyle w:val="Glossary"/>
        <w:tabs>
          <w:tab w:val="clear" w:pos="1440"/>
          <w:tab w:val="left" w:pos="1100"/>
        </w:tabs>
        <w:spacing w:line="280" w:lineRule="exact"/>
      </w:pPr>
      <w:bookmarkStart w:id="538" w:name="term_11"/>
      <w:r>
        <w:t>Term-11</w:t>
      </w:r>
      <w:bookmarkEnd w:id="538"/>
      <w:r w:rsidR="00CE65DB">
        <w:tab/>
      </w:r>
      <w:r>
        <w:t>Julian Date</w:t>
      </w:r>
    </w:p>
    <w:p w:rsidR="007E5140" w:rsidRDefault="007E5140" w:rsidP="007E5140">
      <w:pPr>
        <w:pStyle w:val="BodyGLOSS"/>
        <w:spacing w:line="280" w:lineRule="atLeast"/>
      </w:pPr>
      <w:r>
        <w:t>A continuous count of time in whole and fractional days elapsed at the Greenwich meridian since noon on January</w:t>
      </w:r>
      <w:r w:rsidR="00CE65DB">
        <w:t xml:space="preserve"> </w:t>
      </w:r>
      <w:r>
        <w:t>1,</w:t>
      </w:r>
      <w:r w:rsidR="00CE65DB">
        <w:t xml:space="preserve"> </w:t>
      </w:r>
      <w:r>
        <w:t xml:space="preserve">4714 BCE.  (See </w:t>
      </w:r>
      <w:fldSimple w:instr=" REF note_4 \h  \* MERGEFORMAT ">
        <w:r w:rsidR="00DF4B3E" w:rsidRPr="00DF4B3E">
          <w:rPr>
            <w:color w:val="548DD4" w:themeColor="text2" w:themeTint="99"/>
          </w:rPr>
          <w:t>Note-4</w:t>
        </w:r>
      </w:fldSimple>
      <w:r>
        <w:t>).</w:t>
      </w:r>
    </w:p>
    <w:p w:rsidR="007E5140" w:rsidRDefault="007E5140" w:rsidP="00CE65DB">
      <w:pPr>
        <w:pStyle w:val="Glossary"/>
        <w:tabs>
          <w:tab w:val="clear" w:pos="1440"/>
          <w:tab w:val="left" w:pos="1100"/>
        </w:tabs>
        <w:spacing w:line="280" w:lineRule="exact"/>
      </w:pPr>
      <w:bookmarkStart w:id="539" w:name="term_12"/>
      <w:r>
        <w:t>Term-12</w:t>
      </w:r>
      <w:bookmarkEnd w:id="539"/>
      <w:r w:rsidR="00CE65DB">
        <w:tab/>
      </w:r>
      <w:r>
        <w:t>Subsatellite Point</w:t>
      </w:r>
    </w:p>
    <w:p w:rsidR="007E5140" w:rsidRDefault="007E5140" w:rsidP="007E5140">
      <w:pPr>
        <w:pStyle w:val="BodyGLOSS"/>
        <w:spacing w:line="280" w:lineRule="atLeast"/>
      </w:pPr>
      <w:r>
        <w:t xml:space="preserve">The point on a surface below the satellite or the intersection point of a line dropped from the satellite through the surface (See </w:t>
      </w:r>
      <w:fldSimple w:instr=" REF _Ref226963126 \h  \* MERGEFORMAT ">
        <w:r w:rsidR="009602F1" w:rsidRPr="009602F1">
          <w:rPr>
            <w:color w:val="548DD4" w:themeColor="text2" w:themeTint="99"/>
          </w:rPr>
          <w:t>Figure 15</w:t>
        </w:r>
        <w:r w:rsidR="009602F1" w:rsidRPr="009602F1">
          <w:rPr>
            <w:color w:val="548DD4" w:themeColor="text2" w:themeTint="99"/>
          </w:rPr>
          <w:noBreakHyphen/>
          <w:t>3</w:t>
        </w:r>
      </w:fldSimple>
      <w:r>
        <w:t xml:space="preserve">).  The </w:t>
      </w:r>
      <w:r w:rsidR="003F3BF3">
        <w:t>geocentric subsatellite point is on the radius vector to the center of the earth.  The geodetic subsatellite point is on the geodetic zenith vector or the line dropped from the satellite is normal to the surface at the intersection point.</w:t>
      </w:r>
    </w:p>
    <w:p w:rsidR="001C032E" w:rsidRPr="001C032E" w:rsidRDefault="001C032E" w:rsidP="001C032E">
      <w:pPr>
        <w:pStyle w:val="Body"/>
      </w:pPr>
    </w:p>
    <w:p w:rsidR="001C032E" w:rsidRPr="001C032E" w:rsidRDefault="001C032E" w:rsidP="001C032E">
      <w:pPr>
        <w:pStyle w:val="Body"/>
        <w:jc w:val="center"/>
      </w:pPr>
      <w:r>
        <w:lastRenderedPageBreak/>
        <w:drawing>
          <wp:inline distT="0" distB="0" distL="0" distR="0">
            <wp:extent cx="4940300" cy="3508762"/>
            <wp:effectExtent l="1905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1" cstate="print"/>
                    <a:srcRect/>
                    <a:stretch>
                      <a:fillRect/>
                    </a:stretch>
                  </pic:blipFill>
                  <pic:spPr bwMode="auto">
                    <a:xfrm>
                      <a:off x="0" y="0"/>
                      <a:ext cx="4952980" cy="3517767"/>
                    </a:xfrm>
                    <a:prstGeom prst="rect">
                      <a:avLst/>
                    </a:prstGeom>
                    <a:noFill/>
                    <a:ln w="9525">
                      <a:noFill/>
                      <a:miter lim="800000"/>
                      <a:headEnd/>
                      <a:tailEnd/>
                    </a:ln>
                  </pic:spPr>
                </pic:pic>
              </a:graphicData>
            </a:graphic>
          </wp:inline>
        </w:drawing>
      </w:r>
    </w:p>
    <w:p w:rsidR="001C032E" w:rsidRPr="001C032E" w:rsidRDefault="001C032E" w:rsidP="001C032E">
      <w:pPr>
        <w:pStyle w:val="Body"/>
      </w:pPr>
    </w:p>
    <w:p w:rsidR="001C032E" w:rsidRPr="001C032E" w:rsidRDefault="001C032E" w:rsidP="001C032E">
      <w:pPr>
        <w:pStyle w:val="Caption"/>
      </w:pPr>
      <w:bookmarkStart w:id="540" w:name="_Ref226963126"/>
      <w:bookmarkStart w:id="541" w:name="_Toc227562666"/>
      <w:r>
        <w:t xml:space="preserve">Figure </w:t>
      </w:r>
      <w:fldSimple w:instr=" STYLEREF 1 \s ">
        <w:r w:rsidR="002F3692">
          <w:rPr>
            <w:noProof/>
          </w:rPr>
          <w:t>15</w:t>
        </w:r>
      </w:fldSimple>
      <w:r w:rsidR="002F3692">
        <w:noBreakHyphen/>
      </w:r>
      <w:fldSimple w:instr=" SEQ Figure \* ARABIC \s 1 ">
        <w:r w:rsidR="002F3692">
          <w:rPr>
            <w:noProof/>
          </w:rPr>
          <w:t>3</w:t>
        </w:r>
      </w:fldSimple>
      <w:bookmarkEnd w:id="540"/>
      <w:r>
        <w:t>.  Subsatellite Point</w:t>
      </w:r>
      <w:bookmarkEnd w:id="541"/>
    </w:p>
    <w:p w:rsidR="007E5140" w:rsidRDefault="007E5140" w:rsidP="001C032E">
      <w:pPr>
        <w:pStyle w:val="Body"/>
      </w:pPr>
    </w:p>
    <w:p w:rsidR="007E5140" w:rsidRDefault="007E5140" w:rsidP="001C032E">
      <w:pPr>
        <w:pStyle w:val="Body"/>
      </w:pPr>
      <w:r>
        <w:t xml:space="preserve">The ToolKit routine PGS_CSC_SubSatPoint returns the geodetic latitude and longitude of the subsatellite point.  The returned longitudes are transformed from radians to degrees and then converted from </w:t>
      </w:r>
      <w:r w:rsidR="00A8172E">
        <w:t>±180</w:t>
      </w:r>
      <w:r>
        <w:t xml:space="preserve"> to 0</w:t>
      </w:r>
      <w:r>
        <w:rPr>
          <w:vertAlign w:val="superscript"/>
        </w:rPr>
        <w:t>o</w:t>
      </w:r>
      <w:r>
        <w:t xml:space="preserve"> </w:t>
      </w:r>
      <w:r w:rsidR="00A8172E">
        <w:sym w:font="Symbol" w:char="F0B4"/>
      </w:r>
      <w:r>
        <w:t xml:space="preserve"> 360</w:t>
      </w:r>
      <w:r>
        <w:rPr>
          <w:vertAlign w:val="superscript"/>
        </w:rPr>
        <w:t>o</w:t>
      </w:r>
      <w:r>
        <w:t>.  The returned latitudes are transformed from radians to degrees and then converted to colatitude using (90.0 - latitude).</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A8172E">
      <w:pPr>
        <w:pStyle w:val="Glossary"/>
        <w:tabs>
          <w:tab w:val="clear" w:pos="1440"/>
          <w:tab w:val="left" w:pos="1100"/>
        </w:tabs>
        <w:spacing w:line="280" w:lineRule="exact"/>
      </w:pPr>
      <w:bookmarkStart w:id="542" w:name="term_13"/>
      <w:r>
        <w:t>Term-13</w:t>
      </w:r>
      <w:bookmarkEnd w:id="542"/>
      <w:r w:rsidR="00A8172E">
        <w:tab/>
      </w:r>
      <w:r>
        <w:t>Target Point</w:t>
      </w:r>
    </w:p>
    <w:p w:rsidR="007E5140" w:rsidRDefault="007E5140" w:rsidP="007E5140">
      <w:pPr>
        <w:pStyle w:val="BodyGLOSS"/>
        <w:spacing w:line="280" w:lineRule="atLeast"/>
      </w:pPr>
      <w:r>
        <w:t>The point at which th</w:t>
      </w:r>
      <w:r w:rsidRPr="00A8172E">
        <w:rPr>
          <w:color w:val="auto"/>
        </w:rPr>
        <w:t xml:space="preserve">e PSF </w:t>
      </w:r>
      <w:r>
        <w:t xml:space="preserve">(See </w:t>
      </w:r>
      <w:fldSimple w:instr=" REF term_1 \h  \* MERGEFORMAT ">
        <w:r w:rsidR="005713C5" w:rsidRPr="005713C5">
          <w:rPr>
            <w:color w:val="548DD4" w:themeColor="text2" w:themeTint="99"/>
          </w:rPr>
          <w:t>Term-1</w:t>
        </w:r>
      </w:fldSimple>
      <w:r w:rsidRPr="005713C5">
        <w:rPr>
          <w:rStyle w:val="BlueTag"/>
          <w:color w:val="auto"/>
        </w:rPr>
        <w:t>)</w:t>
      </w:r>
      <w:r>
        <w:rPr>
          <w:rStyle w:val="BlueTag"/>
        </w:rPr>
        <w:t xml:space="preserve"> </w:t>
      </w:r>
      <w:r>
        <w:t>centroid intersects th</w:t>
      </w:r>
      <w:r w:rsidRPr="00A8172E">
        <w:rPr>
          <w:color w:val="auto"/>
        </w:rPr>
        <w:t>e TOA</w:t>
      </w:r>
      <w:r>
        <w:t xml:space="preserve"> (See </w:t>
      </w:r>
      <w:fldSimple w:instr=" REF term_14 \h  \* MERGEFORMAT ">
        <w:r w:rsidR="005713C5" w:rsidRPr="005713C5">
          <w:rPr>
            <w:color w:val="548DD4" w:themeColor="text2" w:themeTint="99"/>
          </w:rPr>
          <w:t>Term-14</w:t>
        </w:r>
      </w:fldSimple>
      <w:r w:rsidRPr="005713C5">
        <w:rPr>
          <w:rStyle w:val="BlueTag"/>
          <w:color w:val="auto"/>
        </w:rPr>
        <w:t>)</w:t>
      </w:r>
      <w:r>
        <w:t>.</w:t>
      </w:r>
    </w:p>
    <w:p w:rsidR="007E5140" w:rsidRDefault="007E5140" w:rsidP="00A8172E">
      <w:pPr>
        <w:pStyle w:val="Glossary"/>
        <w:tabs>
          <w:tab w:val="left" w:pos="1100"/>
        </w:tabs>
        <w:spacing w:line="280" w:lineRule="exact"/>
        <w:rPr>
          <w:rStyle w:val="bold"/>
          <w:b/>
          <w:bCs/>
        </w:rPr>
      </w:pPr>
      <w:bookmarkStart w:id="543" w:name="term_14"/>
      <w:r>
        <w:t>Term-14</w:t>
      </w:r>
      <w:bookmarkEnd w:id="543"/>
      <w:r w:rsidR="00A8172E">
        <w:tab/>
      </w:r>
      <w:r>
        <w:rPr>
          <w:rStyle w:val="bold"/>
          <w:b/>
          <w:bCs/>
        </w:rPr>
        <w:t>Top of the Atmosphere (TOA)</w:t>
      </w:r>
    </w:p>
    <w:p w:rsidR="007E5140" w:rsidRDefault="007E5140" w:rsidP="007E5140">
      <w:pPr>
        <w:pStyle w:val="BodyGLOSS"/>
        <w:spacing w:line="280" w:lineRule="atLeast"/>
      </w:pPr>
      <w:r>
        <w:t>Th</w:t>
      </w:r>
      <w:r w:rsidRPr="00A8172E">
        <w:rPr>
          <w:color w:val="auto"/>
        </w:rPr>
        <w:t>e TOA</w:t>
      </w:r>
      <w:r>
        <w:t xml:space="preserve"> is a surface approximately 30 km above the Earth surface (See </w:t>
      </w:r>
      <w:fldSimple w:instr=" REF term_4 \h  \* MERGEFORMAT ">
        <w:r w:rsidR="005713C5" w:rsidRPr="005713C5">
          <w:rPr>
            <w:color w:val="548DD4" w:themeColor="text2" w:themeTint="99"/>
          </w:rPr>
          <w:t>Term-4</w:t>
        </w:r>
      </w:fldSimple>
      <w:r>
        <w:t xml:space="preserve">).  Specifically, the TOA is an ellipsoid </w:t>
      </w:r>
      <m:oMath>
        <m:f>
          <m:fPr>
            <m:ctrlPr>
              <w:rPr>
                <w:rFonts w:ascii="Cambria Math" w:hAnsi="Cambria Math"/>
                <w:i/>
              </w:rPr>
            </m:ctrlPr>
          </m:fPr>
          <m:num>
            <m:sSup>
              <m:sSupPr>
                <m:ctrlPr>
                  <w:rPr>
                    <w:rFonts w:ascii="Cambria Math" w:hAnsi="Cambria Math"/>
                    <w:i/>
                  </w:rPr>
                </m:ctrlPr>
              </m:sSupPr>
              <m:e>
                <m:r>
                  <w:rPr>
                    <w:rFonts w:ascii="Cambria Math" w:hAnsi="Cambria Math"/>
                  </w:rPr>
                  <m:t>x</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y</m:t>
                </m:r>
              </m:e>
              <m:sup>
                <m:r>
                  <w:rPr>
                    <w:rFonts w:ascii="Cambria Math" w:hAnsi="Cambria Math"/>
                  </w:rPr>
                  <m:t>2</m:t>
                </m:r>
              </m:sup>
            </m:sSup>
          </m:num>
          <m:den>
            <m:sSup>
              <m:sSupPr>
                <m:ctrlPr>
                  <w:rPr>
                    <w:rFonts w:ascii="Cambria Math" w:hAnsi="Cambria Math"/>
                    <w:i/>
                  </w:rPr>
                </m:ctrlPr>
              </m:sSupPr>
              <m:e>
                <m:r>
                  <w:rPr>
                    <w:rFonts w:ascii="Cambria Math" w:hAnsi="Cambria Math"/>
                  </w:rPr>
                  <m:t>a</m:t>
                </m:r>
              </m:e>
              <m:sup>
                <m:r>
                  <w:rPr>
                    <w:rFonts w:ascii="Cambria Math" w:hAnsi="Cambria Math"/>
                  </w:rPr>
                  <m:t>2</m:t>
                </m:r>
              </m:sup>
            </m:sSup>
          </m:den>
        </m:f>
        <m:r>
          <w:rPr>
            <w:rFonts w:ascii="Cambria Math" w:hAnsi="Cambria Math"/>
          </w:rPr>
          <m:t>+</m:t>
        </m:r>
        <m:f>
          <m:fPr>
            <m:ctrlPr>
              <w:rPr>
                <w:rFonts w:ascii="Cambria Math" w:hAnsi="Cambria Math"/>
                <w:i/>
              </w:rPr>
            </m:ctrlPr>
          </m:fPr>
          <m:num>
            <m:sSup>
              <m:sSupPr>
                <m:ctrlPr>
                  <w:rPr>
                    <w:rFonts w:ascii="Cambria Math" w:hAnsi="Cambria Math"/>
                    <w:i/>
                  </w:rPr>
                </m:ctrlPr>
              </m:sSupPr>
              <m:e>
                <m:r>
                  <w:rPr>
                    <w:rFonts w:ascii="Cambria Math" w:hAnsi="Cambria Math"/>
                  </w:rPr>
                  <m:t>z</m:t>
                </m:r>
              </m:e>
              <m:sup>
                <m:r>
                  <w:rPr>
                    <w:rFonts w:ascii="Cambria Math" w:hAnsi="Cambria Math"/>
                  </w:rPr>
                  <m:t>2</m:t>
                </m:r>
              </m:sup>
            </m:sSup>
          </m:num>
          <m:den>
            <m:sSup>
              <m:sSupPr>
                <m:ctrlPr>
                  <w:rPr>
                    <w:rFonts w:ascii="Cambria Math" w:hAnsi="Cambria Math"/>
                    <w:i/>
                  </w:rPr>
                </m:ctrlPr>
              </m:sSupPr>
              <m:e>
                <m:r>
                  <w:rPr>
                    <w:rFonts w:ascii="Cambria Math" w:hAnsi="Cambria Math"/>
                  </w:rPr>
                  <m:t>b</m:t>
                </m:r>
              </m:e>
              <m:sup>
                <m:r>
                  <w:rPr>
                    <w:rFonts w:ascii="Cambria Math" w:hAnsi="Cambria Math"/>
                  </w:rPr>
                  <m:t>2</m:t>
                </m:r>
              </m:sup>
            </m:sSup>
          </m:den>
        </m:f>
        <m:r>
          <w:rPr>
            <w:rFonts w:ascii="Cambria Math" w:hAnsi="Cambria Math"/>
          </w:rPr>
          <m:t>=1</m:t>
        </m:r>
      </m:oMath>
      <w:r>
        <w:t xml:space="preserve"> where </w:t>
      </w:r>
      <m:oMath>
        <m:r>
          <w:rPr>
            <w:rFonts w:ascii="Cambria Math" w:hAnsi="Cambria Math"/>
          </w:rPr>
          <m:t>a</m:t>
        </m:r>
      </m:oMath>
      <w:r>
        <w:t xml:space="preserve"> = 6408.1370 km and </w:t>
      </w:r>
      <m:oMath>
        <m:r>
          <w:rPr>
            <w:rFonts w:ascii="Cambria Math" w:hAnsi="Cambria Math"/>
          </w:rPr>
          <m:t>b</m:t>
        </m:r>
      </m:oMath>
      <w:r w:rsidR="00665B22">
        <w:t xml:space="preserve"> = 6386.651 km </w:t>
      </w:r>
      <w:r>
        <w:t xml:space="preserve">(See </w:t>
      </w:r>
      <w:fldSimple w:instr=" REF _Ref226963027 \h  \* MERGEFORMAT ">
        <w:r w:rsidR="009602F1" w:rsidRPr="009602F1">
          <w:rPr>
            <w:color w:val="548DD4" w:themeColor="text2" w:themeTint="99"/>
          </w:rPr>
          <w:t>Figure 15</w:t>
        </w:r>
        <w:r w:rsidR="009602F1" w:rsidRPr="009602F1">
          <w:rPr>
            <w:color w:val="548DD4" w:themeColor="text2" w:themeTint="99"/>
          </w:rPr>
          <w:noBreakHyphen/>
          <w:t>2</w:t>
        </w:r>
      </w:fldSimple>
      <w:r>
        <w:t>).</w:t>
      </w: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665B22">
      <w:pPr>
        <w:pStyle w:val="Glossary"/>
        <w:tabs>
          <w:tab w:val="clear" w:pos="1440"/>
          <w:tab w:val="left" w:pos="1100"/>
        </w:tabs>
        <w:spacing w:line="280" w:lineRule="exact"/>
        <w:rPr>
          <w:rStyle w:val="bold"/>
          <w:b/>
          <w:bCs/>
        </w:rPr>
      </w:pPr>
      <w:bookmarkStart w:id="544" w:name="term_15"/>
      <w:r>
        <w:t>Term-15</w:t>
      </w:r>
      <w:bookmarkEnd w:id="544"/>
      <w:r w:rsidR="00665B22">
        <w:tab/>
      </w:r>
      <w:r>
        <w:rPr>
          <w:rStyle w:val="bold"/>
          <w:b/>
          <w:bCs/>
        </w:rPr>
        <w:t>TOA Point</w:t>
      </w:r>
    </w:p>
    <w:p w:rsidR="00A934AE" w:rsidRDefault="007E5140" w:rsidP="007E5140">
      <w:pPr>
        <w:pStyle w:val="BodyGLOSS"/>
        <w:spacing w:line="280" w:lineRule="atLeast"/>
      </w:pPr>
      <w:r>
        <w:t>The viewed point at</w:t>
      </w:r>
      <w:r w:rsidRPr="00665B22">
        <w:rPr>
          <w:color w:val="auto"/>
        </w:rPr>
        <w:t xml:space="preserve"> the TOA, or the point at which the PSF centroi</w:t>
      </w:r>
      <w:r>
        <w:t xml:space="preserve">d intersects the TOA (See </w:t>
      </w:r>
      <w:fldSimple w:instr=" REF term_14 \h  \* MERGEFORMAT ">
        <w:r w:rsidR="005713C5" w:rsidRPr="005713C5">
          <w:rPr>
            <w:color w:val="548DD4" w:themeColor="text2" w:themeTint="99"/>
          </w:rPr>
          <w:t>Term-14</w:t>
        </w:r>
      </w:fldSimple>
      <w:r>
        <w:t>).</w:t>
      </w:r>
    </w:p>
    <w:p w:rsidR="007E5140" w:rsidRPr="00A934AE" w:rsidRDefault="00A934AE" w:rsidP="00A934AE">
      <w:pPr>
        <w:spacing w:after="0" w:line="240" w:lineRule="auto"/>
        <w:rPr>
          <w:rFonts w:ascii="Times" w:eastAsiaTheme="minorEastAsia" w:hAnsi="Times" w:cs="Times"/>
          <w:noProof/>
          <w:color w:val="000000"/>
          <w:sz w:val="24"/>
          <w:szCs w:val="24"/>
        </w:rPr>
      </w:pPr>
      <w:r>
        <w:br w:type="page"/>
      </w:r>
    </w:p>
    <w:p w:rsidR="007E5140" w:rsidRDefault="007E5140" w:rsidP="00665B22">
      <w:pPr>
        <w:pStyle w:val="Glossary"/>
        <w:tabs>
          <w:tab w:val="clear" w:pos="1440"/>
          <w:tab w:val="left" w:pos="1100"/>
        </w:tabs>
        <w:spacing w:line="280" w:lineRule="exact"/>
        <w:rPr>
          <w:rStyle w:val="bold"/>
          <w:b/>
          <w:bCs/>
        </w:rPr>
      </w:pPr>
      <w:bookmarkStart w:id="545" w:name="term_16"/>
      <w:r>
        <w:lastRenderedPageBreak/>
        <w:t>Term-16</w:t>
      </w:r>
      <w:bookmarkEnd w:id="545"/>
      <w:r w:rsidR="00665B22">
        <w:tab/>
      </w:r>
      <w:r>
        <w:rPr>
          <w:rStyle w:val="bold"/>
          <w:b/>
          <w:bCs/>
        </w:rPr>
        <w:t>Solar Eclipse</w:t>
      </w:r>
    </w:p>
    <w:p w:rsidR="007E5140" w:rsidRPr="00665B22" w:rsidRDefault="007E5140" w:rsidP="00665B22">
      <w:pPr>
        <w:pStyle w:val="Body"/>
      </w:pPr>
      <w:r>
        <w:t xml:space="preserve">A solar eclipse is principally characterized when the angle, </w:t>
      </w:r>
      <w:r>
        <w:rPr>
          <w:rFonts w:ascii="Symbol" w:hAnsi="Symbol" w:cs="Symbol"/>
        </w:rPr>
        <w:t></w:t>
      </w:r>
      <w:r>
        <w:rPr>
          <w:rFonts w:ascii="Symbol" w:hAnsi="Symbol" w:cs="Symbol"/>
        </w:rPr>
        <w:t></w:t>
      </w:r>
      <w:r>
        <w:t xml:space="preserve"> between the Earth-Sun vector and the Earth-Moon vector is defined as </w:t>
      </w:r>
      <m:oMath>
        <m:r>
          <w:rPr>
            <w:rFonts w:ascii="Cambria Math" w:hAnsi="Cambria Math"/>
          </w:rPr>
          <m:t>ϕ≤0.5°</m:t>
        </m:r>
      </m:oMath>
      <w:r>
        <w:t xml:space="preserve">. See </w:t>
      </w:r>
      <w:fldSimple w:instr=" REF _Ref226963162 \h  \* MERGEFORMAT ">
        <w:r w:rsidR="003C1F9D" w:rsidRPr="003C1F9D">
          <w:rPr>
            <w:color w:val="548DD4" w:themeColor="text2" w:themeTint="99"/>
          </w:rPr>
          <w:t>Figure 15</w:t>
        </w:r>
        <w:r w:rsidR="003C1F9D" w:rsidRPr="003C1F9D">
          <w:rPr>
            <w:color w:val="548DD4" w:themeColor="text2" w:themeTint="99"/>
          </w:rPr>
          <w:noBreakHyphen/>
          <w:t>4</w:t>
        </w:r>
      </w:fldSimple>
      <w:r>
        <w:rPr>
          <w:rStyle w:val="BlueTag"/>
        </w:rPr>
        <w:t>.</w:t>
      </w:r>
      <w:r>
        <w:t xml:space="preserve"> </w:t>
      </w:r>
      <w:r w:rsidR="00665B22">
        <w:t xml:space="preserve"> </w:t>
      </w:r>
      <w:r>
        <w:t xml:space="preserve">Additionally, consideration is required for </w:t>
      </w:r>
      <w:r w:rsidRPr="00665B22">
        <w:t xml:space="preserve">instrument FOV measurements that can scan across the Moon’s shadow during orbital progression, for some conditions where </w:t>
      </w:r>
      <m:oMath>
        <m:r>
          <w:rPr>
            <w:rFonts w:ascii="Cambria Math" w:hAnsi="Cambria Math"/>
          </w:rPr>
          <m:t>ϕ&gt;0.5°</m:t>
        </m:r>
      </m:oMath>
      <w:r w:rsidRPr="00665B22">
        <w:t xml:space="preserve">.  To identify these instances, an angle, </w:t>
      </w:r>
      <w:r w:rsidR="00665B22">
        <w:sym w:font="Symbol" w:char="F071"/>
      </w:r>
      <w:r w:rsidRPr="00665B22">
        <w:t xml:space="preserve"> is defined between the Satellite-Moon vector and the Satellite-Sun vector. </w:t>
      </w:r>
      <w:r w:rsidR="00665B22">
        <w:t xml:space="preserve"> </w:t>
      </w:r>
      <w:r w:rsidRPr="00665B22">
        <w:t xml:space="preserve">This angle is also illustrated in </w:t>
      </w:r>
      <w:fldSimple w:instr=" REF _Ref226963162 \h  \* MERGEFORMAT ">
        <w:r w:rsidR="003C1F9D" w:rsidRPr="003C1F9D">
          <w:rPr>
            <w:color w:val="548DD4" w:themeColor="text2" w:themeTint="99"/>
          </w:rPr>
          <w:t>Figure 15</w:t>
        </w:r>
        <w:r w:rsidR="003C1F9D" w:rsidRPr="003C1F9D">
          <w:rPr>
            <w:color w:val="548DD4" w:themeColor="text2" w:themeTint="99"/>
          </w:rPr>
          <w:noBreakHyphen/>
          <w:t>4</w:t>
        </w:r>
      </w:fldSimple>
      <w:r w:rsidRPr="00665B22">
        <w:t xml:space="preserve">.  Based on an examination of 44 data months (Feb. 2000 - Sep. 2003, non-eclipse, </w:t>
      </w:r>
      <m:oMath>
        <m:r>
          <w:rPr>
            <w:rFonts w:ascii="Cambria Math" w:hAnsi="Cambria Math"/>
          </w:rPr>
          <m:t>ϕ&gt;0.5°</m:t>
        </m:r>
      </m:oMath>
      <w:r w:rsidR="00665B22">
        <w:t>)</w:t>
      </w:r>
      <w:r w:rsidRPr="00665B22">
        <w:t xml:space="preserve">, orbital progression rates, and evaluation logic; a value </w:t>
      </w:r>
      <w:r w:rsidR="00665B22">
        <w:sym w:font="Symbol" w:char="F071"/>
      </w:r>
      <w:r w:rsidR="00665B22">
        <w:t>=0.75</w:t>
      </w:r>
      <w:r w:rsidR="00665B22">
        <w:sym w:font="Symbol" w:char="F0B0"/>
      </w:r>
      <w:r w:rsidRPr="00665B22">
        <w:t xml:space="preserve"> was selected for the production code.  The logic for testing eclipse conditions is illustrated by </w:t>
      </w:r>
      <w:fldSimple w:instr=" REF _Ref226963175 \h  \* MERGEFORMAT ">
        <w:r w:rsidR="003C1F9D" w:rsidRPr="003C1F9D">
          <w:rPr>
            <w:color w:val="548DD4" w:themeColor="text2" w:themeTint="99"/>
          </w:rPr>
          <w:t>Figure 15</w:t>
        </w:r>
        <w:r w:rsidR="003C1F9D" w:rsidRPr="003C1F9D">
          <w:rPr>
            <w:color w:val="548DD4" w:themeColor="text2" w:themeTint="99"/>
          </w:rPr>
          <w:noBreakHyphen/>
          <w:t>5</w:t>
        </w:r>
      </w:fldSimple>
      <w:r w:rsidR="00665B22">
        <w:t xml:space="preserve">.  </w:t>
      </w:r>
      <w:r w:rsidRPr="00665B22">
        <w:t xml:space="preserve">A first level check at the top of every hour is performed to see if the Moon may enter into an eclipse geometry sometime during the hour.  A value </w:t>
      </w:r>
      <m:oMath>
        <m:r>
          <w:rPr>
            <w:rFonts w:ascii="Cambria Math" w:hAnsi="Cambria Math"/>
          </w:rPr>
          <m:t>ϕ≤2.0°</m:t>
        </m:r>
      </m:oMath>
      <w:r w:rsidRPr="00665B22">
        <w:t xml:space="preserve"> is used to allow for progression margin.  If this threshold occurs, then a second level check is performed once per packet scan for a </w:t>
      </w:r>
      <m:oMath>
        <m:r>
          <w:rPr>
            <w:rFonts w:ascii="Cambria Math" w:hAnsi="Cambria Math"/>
          </w:rPr>
          <m:t>ϕ≤0.75°</m:t>
        </m:r>
      </m:oMath>
      <w:r w:rsidRPr="00665B22">
        <w:t xml:space="preserve"> threshold occurrence.  This check is performed at the mid-packet time point.  If this threshold occurs, it is assumed that all measurements within the packet are likely to be within a solar eclipse shadow.  A third and final check verifies measurement’s FOV is pointing to the daytime orbit portion using </w:t>
      </w:r>
      <w:r w:rsidR="00665B22">
        <w:t>SZA</w:t>
      </w:r>
      <m:oMath>
        <m:r>
          <w:rPr>
            <w:rFonts w:ascii="Cambria Math" w:hAnsi="Cambria Math"/>
          </w:rPr>
          <m:t>≤117°</m:t>
        </m:r>
      </m:oMath>
      <w:r w:rsidRPr="00665B22">
        <w:t xml:space="preserve"> before setting the QA flag to eclipse.</w:t>
      </w:r>
    </w:p>
    <w:p w:rsidR="007E5140" w:rsidRDefault="007E5140" w:rsidP="00665B22">
      <w:pPr>
        <w:pStyle w:val="Body"/>
      </w:pPr>
    </w:p>
    <w:p w:rsidR="003C1F9D" w:rsidRDefault="003C1F9D">
      <w:pPr>
        <w:spacing w:after="0" w:line="240" w:lineRule="auto"/>
        <w:rPr>
          <w:rFonts w:ascii="Times New Roman" w:hAnsi="Times New Roman"/>
          <w:noProof/>
          <w:color w:val="000000"/>
          <w:sz w:val="24"/>
          <w:szCs w:val="24"/>
        </w:rPr>
      </w:pPr>
      <w:r>
        <w:br w:type="page"/>
      </w:r>
    </w:p>
    <w:p w:rsidR="00E4550A" w:rsidRDefault="00E4550A" w:rsidP="00665B22">
      <w:pPr>
        <w:pStyle w:val="Body"/>
      </w:pPr>
    </w:p>
    <w:p w:rsidR="003C1F9D" w:rsidRDefault="003C1F9D" w:rsidP="00665B22">
      <w:pPr>
        <w:pStyle w:val="Body"/>
      </w:pPr>
    </w:p>
    <w:p w:rsidR="003C1F9D" w:rsidRPr="00665B22" w:rsidRDefault="003C1F9D" w:rsidP="00665B22">
      <w:pPr>
        <w:pStyle w:val="Body"/>
      </w:pPr>
    </w:p>
    <w:p w:rsidR="007E5140" w:rsidRPr="00665B22" w:rsidRDefault="007F0674" w:rsidP="007F0674">
      <w:pPr>
        <w:pStyle w:val="Body"/>
        <w:jc w:val="center"/>
      </w:pPr>
      <w:r>
        <w:drawing>
          <wp:inline distT="0" distB="0" distL="0" distR="0">
            <wp:extent cx="3191078" cy="5038725"/>
            <wp:effectExtent l="19050" t="0" r="9322"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srcRect/>
                    <a:stretch>
                      <a:fillRect/>
                    </a:stretch>
                  </pic:blipFill>
                  <pic:spPr bwMode="auto">
                    <a:xfrm>
                      <a:off x="0" y="0"/>
                      <a:ext cx="3193655" cy="5042794"/>
                    </a:xfrm>
                    <a:prstGeom prst="rect">
                      <a:avLst/>
                    </a:prstGeom>
                    <a:noFill/>
                    <a:ln w="9525">
                      <a:noFill/>
                      <a:miter lim="800000"/>
                      <a:headEnd/>
                      <a:tailEnd/>
                    </a:ln>
                  </pic:spPr>
                </pic:pic>
              </a:graphicData>
            </a:graphic>
          </wp:inline>
        </w:drawing>
      </w:r>
    </w:p>
    <w:p w:rsidR="007E5140" w:rsidRPr="00665B22" w:rsidRDefault="007E5140" w:rsidP="00665B22">
      <w:pPr>
        <w:pStyle w:val="Body"/>
      </w:pPr>
    </w:p>
    <w:p w:rsidR="007E5140" w:rsidRPr="00665B22" w:rsidRDefault="007F0674" w:rsidP="007F0674">
      <w:pPr>
        <w:pStyle w:val="Caption"/>
      </w:pPr>
      <w:bookmarkStart w:id="546" w:name="_Ref226963162"/>
      <w:bookmarkStart w:id="547" w:name="_Toc227562667"/>
      <w:r>
        <w:t xml:space="preserve">Figure </w:t>
      </w:r>
      <w:fldSimple w:instr=" STYLEREF 1 \s ">
        <w:r w:rsidR="002F3692">
          <w:rPr>
            <w:noProof/>
          </w:rPr>
          <w:t>15</w:t>
        </w:r>
      </w:fldSimple>
      <w:r w:rsidR="002F3692">
        <w:noBreakHyphen/>
      </w:r>
      <w:fldSimple w:instr=" SEQ Figure \* ARABIC \s 1 ">
        <w:r w:rsidR="002F3692">
          <w:rPr>
            <w:noProof/>
          </w:rPr>
          <w:t>4</w:t>
        </w:r>
      </w:fldSimple>
      <w:bookmarkEnd w:id="546"/>
      <w:r>
        <w:t>.  Solar Eclipse Angles</w:t>
      </w:r>
      <w:bookmarkEnd w:id="547"/>
    </w:p>
    <w:p w:rsidR="007E5140" w:rsidRPr="00665B22" w:rsidRDefault="007E5140" w:rsidP="00665B22">
      <w:pPr>
        <w:pStyle w:val="Body"/>
      </w:pPr>
    </w:p>
    <w:p w:rsidR="003C1F9D" w:rsidRDefault="003C1F9D">
      <w:pPr>
        <w:spacing w:after="0" w:line="240" w:lineRule="auto"/>
        <w:rPr>
          <w:rFonts w:ascii="Times New Roman" w:hAnsi="Times New Roman"/>
          <w:noProof/>
          <w:color w:val="000000"/>
          <w:sz w:val="24"/>
          <w:szCs w:val="24"/>
        </w:rPr>
      </w:pPr>
      <w:r>
        <w:br w:type="page"/>
      </w:r>
    </w:p>
    <w:p w:rsidR="007B6332" w:rsidRDefault="007B6332" w:rsidP="00665B22">
      <w:pPr>
        <w:pStyle w:val="Body"/>
      </w:pPr>
    </w:p>
    <w:p w:rsidR="003C1F9D" w:rsidRDefault="003C1F9D" w:rsidP="00665B22">
      <w:pPr>
        <w:pStyle w:val="Body"/>
      </w:pPr>
    </w:p>
    <w:p w:rsidR="007B6332" w:rsidRDefault="00E4550A" w:rsidP="00E4550A">
      <w:pPr>
        <w:pStyle w:val="Body"/>
        <w:jc w:val="center"/>
      </w:pPr>
      <w:r>
        <w:drawing>
          <wp:inline distT="0" distB="0" distL="0" distR="0">
            <wp:extent cx="2006600" cy="5181209"/>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3" cstate="print"/>
                    <a:srcRect/>
                    <a:stretch>
                      <a:fillRect/>
                    </a:stretch>
                  </pic:blipFill>
                  <pic:spPr bwMode="auto">
                    <a:xfrm>
                      <a:off x="0" y="0"/>
                      <a:ext cx="2011996" cy="5195142"/>
                    </a:xfrm>
                    <a:prstGeom prst="rect">
                      <a:avLst/>
                    </a:prstGeom>
                    <a:noFill/>
                    <a:ln w="9525">
                      <a:noFill/>
                      <a:miter lim="800000"/>
                      <a:headEnd/>
                      <a:tailEnd/>
                    </a:ln>
                  </pic:spPr>
                </pic:pic>
              </a:graphicData>
            </a:graphic>
          </wp:inline>
        </w:drawing>
      </w:r>
    </w:p>
    <w:p w:rsidR="007B6332" w:rsidRDefault="007B6332" w:rsidP="00665B22">
      <w:pPr>
        <w:pStyle w:val="Body"/>
      </w:pPr>
    </w:p>
    <w:p w:rsidR="007B6332" w:rsidRDefault="00E4550A" w:rsidP="00E4550A">
      <w:pPr>
        <w:pStyle w:val="Caption"/>
      </w:pPr>
      <w:bookmarkStart w:id="548" w:name="_Ref226963175"/>
      <w:bookmarkStart w:id="549" w:name="_Toc227562668"/>
      <w:r>
        <w:t xml:space="preserve">Figure </w:t>
      </w:r>
      <w:fldSimple w:instr=" STYLEREF 1 \s ">
        <w:r w:rsidR="002F3692">
          <w:rPr>
            <w:noProof/>
          </w:rPr>
          <w:t>15</w:t>
        </w:r>
      </w:fldSimple>
      <w:r w:rsidR="002F3692">
        <w:noBreakHyphen/>
      </w:r>
      <w:fldSimple w:instr=" SEQ Figure \* ARABIC \s 1 ">
        <w:r w:rsidR="002F3692">
          <w:rPr>
            <w:noProof/>
          </w:rPr>
          <w:t>5</w:t>
        </w:r>
      </w:fldSimple>
      <w:bookmarkEnd w:id="548"/>
      <w:r>
        <w:t xml:space="preserve">. </w:t>
      </w:r>
      <w:r w:rsidR="00090AF6">
        <w:t xml:space="preserve"> </w:t>
      </w:r>
      <w:r>
        <w:t>Solar Eclipse Logic</w:t>
      </w:r>
      <w:bookmarkEnd w:id="549"/>
    </w:p>
    <w:p w:rsidR="007B6332" w:rsidRDefault="007B6332" w:rsidP="00665B22">
      <w:pPr>
        <w:pStyle w:val="Body"/>
      </w:pPr>
    </w:p>
    <w:p w:rsidR="007E5140" w:rsidRPr="00665B22" w:rsidRDefault="007E5140" w:rsidP="00665B22">
      <w:pPr>
        <w:pStyle w:val="Body"/>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pPr>
    </w:p>
    <w:p w:rsidR="007E5140" w:rsidRDefault="007E5140" w:rsidP="007E5140">
      <w:pPr>
        <w:widowControl w:val="0"/>
        <w:autoSpaceDE w:val="0"/>
        <w:autoSpaceDN w:val="0"/>
        <w:adjustRightInd w:val="0"/>
        <w:spacing w:after="0" w:line="2" w:lineRule="exact"/>
        <w:rPr>
          <w:rFonts w:ascii="Times New Roman" w:hAnsi="Times New Roman"/>
          <w:noProof/>
          <w:sz w:val="24"/>
          <w:szCs w:val="24"/>
        </w:rPr>
        <w:sectPr w:rsidR="007E5140" w:rsidSect="005359F7">
          <w:pgSz w:w="12240" w:h="15840"/>
          <w:pgMar w:top="1440" w:right="1440" w:bottom="1440" w:left="1440" w:header="720" w:footer="720" w:gutter="0"/>
          <w:cols w:space="360"/>
        </w:sectPr>
      </w:pPr>
    </w:p>
    <w:p w:rsidR="007E5140" w:rsidRDefault="007E5140" w:rsidP="00E4550A">
      <w:pPr>
        <w:pStyle w:val="Heading1"/>
      </w:pPr>
      <w:bookmarkStart w:id="550" w:name="_Ref227466476"/>
      <w:bookmarkStart w:id="551" w:name="_Toc255823471"/>
      <w:r>
        <w:lastRenderedPageBreak/>
        <w:t>List of Acronyms</w:t>
      </w:r>
      <w:r w:rsidR="00CC0D66">
        <w:pict>
          <v:rect id="_x0000_s207031" style="position:absolute;left:0;text-align:left;margin-left:499.5pt;margin-top:121.5pt;width:2.05pt;height:4.05pt;z-index:251765760;mso-position-horizontal-relative:text;mso-position-vertical-relative:text" o:allowincell="f" filled="f" stroked="f" strokeweight="0">
            <v:textbox style="mso-next-textbox:#_x0000_s207031" inset="0,0,0,0">
              <w:txbxContent>
                <w:p w:rsidR="001A3A6C" w:rsidRDefault="001A3A6C" w:rsidP="007E5140">
                  <w:pPr>
                    <w:widowControl w:val="0"/>
                    <w:autoSpaceDE w:val="0"/>
                    <w:autoSpaceDN w:val="0"/>
                    <w:adjustRightInd w:val="0"/>
                    <w:spacing w:after="0" w:line="240" w:lineRule="auto"/>
                    <w:rPr>
                      <w:rFonts w:ascii="Times New Roman" w:hAnsi="Times New Roman"/>
                      <w:noProof/>
                      <w:sz w:val="24"/>
                      <w:szCs w:val="24"/>
                    </w:rPr>
                  </w:pPr>
                </w:p>
              </w:txbxContent>
            </v:textbox>
          </v:rect>
        </w:pict>
      </w:r>
      <w:bookmarkEnd w:id="550"/>
      <w:bookmarkEnd w:id="551"/>
    </w:p>
    <w:p w:rsidR="007E5140" w:rsidRDefault="00E4550A" w:rsidP="007E5140">
      <w:pPr>
        <w:pStyle w:val="Body"/>
        <w:spacing w:line="280" w:lineRule="atLeast"/>
      </w:pPr>
      <w:r>
        <w:t>APID</w:t>
      </w:r>
      <w:r>
        <w:tab/>
      </w:r>
      <w:r w:rsidR="007E5140">
        <w:t>Application Identifier</w:t>
      </w:r>
    </w:p>
    <w:p w:rsidR="007E5140" w:rsidRDefault="00E4550A" w:rsidP="007E5140">
      <w:pPr>
        <w:pStyle w:val="Body"/>
        <w:spacing w:line="280" w:lineRule="atLeast"/>
      </w:pPr>
      <w:r>
        <w:t>APD</w:t>
      </w:r>
      <w:r>
        <w:tab/>
      </w:r>
      <w:r w:rsidR="007E5140">
        <w:t>Aerosol Profile Data</w:t>
      </w:r>
    </w:p>
    <w:p w:rsidR="007E5140" w:rsidRDefault="00E4550A" w:rsidP="007E5140">
      <w:pPr>
        <w:pStyle w:val="Body"/>
        <w:spacing w:line="280" w:lineRule="atLeast"/>
      </w:pPr>
      <w:r>
        <w:t>ATBD</w:t>
      </w:r>
      <w:r>
        <w:tab/>
      </w:r>
      <w:r w:rsidR="007E5140">
        <w:t>Algorithm Theoretical Basis Document</w:t>
      </w:r>
    </w:p>
    <w:p w:rsidR="007E5140" w:rsidRDefault="00E4550A" w:rsidP="007E5140">
      <w:pPr>
        <w:pStyle w:val="Body"/>
        <w:spacing w:line="280" w:lineRule="atLeast"/>
      </w:pPr>
      <w:r>
        <w:t>AVG</w:t>
      </w:r>
      <w:r>
        <w:tab/>
      </w:r>
      <w:r w:rsidR="007E5140">
        <w:t>Monthly Regional Radiative Fluxes and Clouds</w:t>
      </w:r>
    </w:p>
    <w:p w:rsidR="007E5140" w:rsidRDefault="00E4550A" w:rsidP="007E5140">
      <w:pPr>
        <w:pStyle w:val="Body"/>
        <w:spacing w:line="280" w:lineRule="atLeast"/>
      </w:pPr>
      <w:r>
        <w:t>BCE</w:t>
      </w:r>
      <w:r>
        <w:tab/>
      </w:r>
      <w:r w:rsidR="007E5140">
        <w:t>Before Current Era</w:t>
      </w:r>
    </w:p>
    <w:p w:rsidR="007E5140" w:rsidRDefault="00E4550A" w:rsidP="007E5140">
      <w:pPr>
        <w:pStyle w:val="Body"/>
        <w:spacing w:line="280" w:lineRule="atLeast"/>
      </w:pPr>
      <w:r>
        <w:t>BDS</w:t>
      </w:r>
      <w:r>
        <w:tab/>
      </w:r>
      <w:r w:rsidR="007E5140">
        <w:t>BiDirectional Scan (data product)</w:t>
      </w:r>
    </w:p>
    <w:p w:rsidR="007E5140" w:rsidRDefault="00E4550A" w:rsidP="007E5140">
      <w:pPr>
        <w:pStyle w:val="Body"/>
        <w:spacing w:line="280" w:lineRule="atLeast"/>
      </w:pPr>
      <w:r>
        <w:t>BDSD</w:t>
      </w:r>
      <w:r>
        <w:tab/>
      </w:r>
      <w:r w:rsidR="007E5140">
        <w:t>BiDirectional Scan - Diagnostic science (data product)</w:t>
      </w:r>
    </w:p>
    <w:p w:rsidR="007E5140" w:rsidRDefault="00E4550A" w:rsidP="007E5140">
      <w:pPr>
        <w:pStyle w:val="Body"/>
        <w:spacing w:line="280" w:lineRule="atLeast"/>
      </w:pPr>
      <w:r>
        <w:t>BDSF</w:t>
      </w:r>
      <w:r>
        <w:tab/>
      </w:r>
      <w:r w:rsidR="007E5140">
        <w:t>BiDirectional Scan - Fixed Pattern (data product)</w:t>
      </w:r>
    </w:p>
    <w:p w:rsidR="007E5140" w:rsidRDefault="00E4550A" w:rsidP="007E5140">
      <w:pPr>
        <w:pStyle w:val="Body"/>
        <w:spacing w:line="280" w:lineRule="atLeast"/>
      </w:pPr>
      <w:r>
        <w:t>BDSG</w:t>
      </w:r>
      <w:r>
        <w:tab/>
      </w:r>
      <w:r w:rsidR="007E5140">
        <w:t>BiDirectional Scan - Gimbal Error (data product)</w:t>
      </w:r>
    </w:p>
    <w:p w:rsidR="007E5140" w:rsidRDefault="00E4550A" w:rsidP="007E5140">
      <w:pPr>
        <w:pStyle w:val="Body"/>
        <w:spacing w:line="280" w:lineRule="atLeast"/>
      </w:pPr>
      <w:r>
        <w:t>BDSI</w:t>
      </w:r>
      <w:r>
        <w:tab/>
      </w:r>
      <w:r w:rsidR="007E5140">
        <w:t>BiDirectional Scan - Internal Calibration (data product)</w:t>
      </w:r>
    </w:p>
    <w:p w:rsidR="007E5140" w:rsidRDefault="00E4550A" w:rsidP="007E5140">
      <w:pPr>
        <w:pStyle w:val="Body"/>
        <w:spacing w:line="280" w:lineRule="atLeast"/>
      </w:pPr>
      <w:r>
        <w:t>BDSM</w:t>
      </w:r>
      <w:r>
        <w:tab/>
      </w:r>
      <w:r w:rsidR="007E5140">
        <w:t>BiDirectional Scan - Memory Dump (data product)</w:t>
      </w:r>
    </w:p>
    <w:p w:rsidR="007E5140" w:rsidRDefault="00E4550A" w:rsidP="007E5140">
      <w:pPr>
        <w:pStyle w:val="Body"/>
        <w:spacing w:line="280" w:lineRule="atLeast"/>
      </w:pPr>
      <w:r>
        <w:t>BDSP</w:t>
      </w:r>
      <w:r>
        <w:tab/>
      </w:r>
      <w:r w:rsidR="007E5140">
        <w:t>BiDirectional Scan - Processor Error (data product)</w:t>
      </w:r>
    </w:p>
    <w:p w:rsidR="007E5140" w:rsidRDefault="00E4550A" w:rsidP="007E5140">
      <w:pPr>
        <w:pStyle w:val="Body"/>
        <w:spacing w:line="280" w:lineRule="atLeast"/>
      </w:pPr>
      <w:r>
        <w:t>BDSS</w:t>
      </w:r>
      <w:r>
        <w:tab/>
      </w:r>
      <w:r w:rsidR="007E5140">
        <w:t>BiDirectional Scan - Solar Calibration (data product)</w:t>
      </w:r>
    </w:p>
    <w:p w:rsidR="007E5140" w:rsidRDefault="00E4550A" w:rsidP="007E5140">
      <w:pPr>
        <w:pStyle w:val="Body"/>
        <w:spacing w:line="280" w:lineRule="atLeast"/>
      </w:pPr>
      <w:r>
        <w:t>CC</w:t>
      </w:r>
      <w:r>
        <w:tab/>
      </w:r>
      <w:r w:rsidR="007E5140">
        <w:t>Configuration Code</w:t>
      </w:r>
    </w:p>
    <w:p w:rsidR="007E5140" w:rsidRDefault="00E4550A" w:rsidP="007E5140">
      <w:pPr>
        <w:pStyle w:val="Body"/>
        <w:spacing w:line="280" w:lineRule="atLeast"/>
      </w:pPr>
      <w:r>
        <w:t>CER</w:t>
      </w:r>
      <w:r>
        <w:tab/>
      </w:r>
      <w:r w:rsidR="007E5140">
        <w:t>CERES</w:t>
      </w:r>
    </w:p>
    <w:p w:rsidR="007E5140" w:rsidRDefault="00E4550A" w:rsidP="007E5140">
      <w:pPr>
        <w:pStyle w:val="Body"/>
        <w:spacing w:line="280" w:lineRule="atLeast"/>
      </w:pPr>
      <w:r>
        <w:t>CERES</w:t>
      </w:r>
      <w:r>
        <w:tab/>
      </w:r>
      <w:r w:rsidR="007E5140">
        <w:t>Clouds and the Earth’s Radiant Energy System</w:t>
      </w:r>
    </w:p>
    <w:p w:rsidR="007E5140" w:rsidRDefault="00E4550A" w:rsidP="007E5140">
      <w:pPr>
        <w:pStyle w:val="Body"/>
        <w:spacing w:line="280" w:lineRule="atLeast"/>
      </w:pPr>
      <w:r>
        <w:t>CID</w:t>
      </w:r>
      <w:r>
        <w:tab/>
      </w:r>
      <w:r w:rsidR="007E5140">
        <w:t>Cloud Imager Data (data product)</w:t>
      </w:r>
    </w:p>
    <w:p w:rsidR="007E5140" w:rsidRDefault="00E4550A" w:rsidP="007E5140">
      <w:pPr>
        <w:pStyle w:val="Body"/>
        <w:spacing w:line="280" w:lineRule="atLeast"/>
      </w:pPr>
      <w:r>
        <w:t>CRH</w:t>
      </w:r>
      <w:r>
        <w:tab/>
      </w:r>
      <w:r w:rsidR="007E5140">
        <w:t>Clear Reflectance History (data product)</w:t>
      </w:r>
    </w:p>
    <w:p w:rsidR="007E5140" w:rsidRDefault="00E4550A" w:rsidP="007E5140">
      <w:pPr>
        <w:pStyle w:val="Body"/>
        <w:spacing w:line="280" w:lineRule="atLeast"/>
      </w:pPr>
      <w:r>
        <w:t>CRS</w:t>
      </w:r>
      <w:r>
        <w:tab/>
      </w:r>
      <w:r w:rsidR="007E5140">
        <w:t>Clouds and Radiative Swath (data product)</w:t>
      </w:r>
    </w:p>
    <w:p w:rsidR="007E5140" w:rsidRDefault="00E4550A" w:rsidP="007E5140">
      <w:pPr>
        <w:pStyle w:val="Body"/>
        <w:spacing w:line="280" w:lineRule="atLeast"/>
      </w:pPr>
      <w:r>
        <w:t>CW</w:t>
      </w:r>
      <w:r>
        <w:tab/>
      </w:r>
      <w:r w:rsidR="007E5140">
        <w:t>Cable Wrap</w:t>
      </w:r>
    </w:p>
    <w:p w:rsidR="007E5140" w:rsidRDefault="00E4550A" w:rsidP="007E5140">
      <w:pPr>
        <w:pStyle w:val="Body"/>
        <w:spacing w:line="280" w:lineRule="atLeast"/>
      </w:pPr>
      <w:r>
        <w:t>DAAC</w:t>
      </w:r>
      <w:r>
        <w:tab/>
      </w:r>
      <w:r w:rsidR="007E5140">
        <w:t>Distributed Active Archive Center</w:t>
      </w:r>
    </w:p>
    <w:p w:rsidR="007E5140" w:rsidRDefault="00E4550A" w:rsidP="007E5140">
      <w:pPr>
        <w:pStyle w:val="Body"/>
        <w:spacing w:line="280" w:lineRule="atLeast"/>
      </w:pPr>
      <w:r>
        <w:t>DAC</w:t>
      </w:r>
      <w:r>
        <w:tab/>
      </w:r>
      <w:r w:rsidR="007E5140">
        <w:t>Digital to Analog Converter</w:t>
      </w:r>
    </w:p>
    <w:p w:rsidR="007E5140" w:rsidRDefault="00E4550A" w:rsidP="007E5140">
      <w:pPr>
        <w:pStyle w:val="Body"/>
        <w:spacing w:line="280" w:lineRule="atLeast"/>
      </w:pPr>
      <w:r>
        <w:t>DAP</w:t>
      </w:r>
      <w:r>
        <w:tab/>
      </w:r>
      <w:r w:rsidR="007E5140">
        <w:t>Data Acquisition microProcessor</w:t>
      </w:r>
    </w:p>
    <w:p w:rsidR="007E5140" w:rsidRDefault="00E4550A" w:rsidP="007E5140">
      <w:pPr>
        <w:pStyle w:val="Body"/>
        <w:spacing w:line="280" w:lineRule="atLeast"/>
      </w:pPr>
      <w:r>
        <w:t>DMA</w:t>
      </w:r>
      <w:r>
        <w:tab/>
      </w:r>
      <w:r w:rsidR="007E5140">
        <w:t>Direct Memory Access</w:t>
      </w:r>
    </w:p>
    <w:p w:rsidR="007E5140" w:rsidRDefault="00E4550A" w:rsidP="007E5140">
      <w:pPr>
        <w:pStyle w:val="Body"/>
        <w:spacing w:line="280" w:lineRule="atLeast"/>
      </w:pPr>
      <w:r>
        <w:t>DMS</w:t>
      </w:r>
      <w:r>
        <w:tab/>
      </w:r>
      <w:r w:rsidR="007E5140">
        <w:t>Data Management System</w:t>
      </w:r>
    </w:p>
    <w:p w:rsidR="007E5140" w:rsidRDefault="00E4550A" w:rsidP="007E5140">
      <w:pPr>
        <w:pStyle w:val="Body"/>
        <w:spacing w:line="280" w:lineRule="atLeast"/>
      </w:pPr>
      <w:r>
        <w:t>DRL</w:t>
      </w:r>
      <w:r>
        <w:tab/>
      </w:r>
      <w:r w:rsidR="007E5140">
        <w:t>Document Requirements List</w:t>
      </w:r>
    </w:p>
    <w:p w:rsidR="007E5140" w:rsidRDefault="00E4550A" w:rsidP="007E5140">
      <w:pPr>
        <w:pStyle w:val="Body"/>
        <w:spacing w:line="280" w:lineRule="atLeast"/>
      </w:pPr>
      <w:r>
        <w:t>ECR</w:t>
      </w:r>
      <w:r>
        <w:tab/>
      </w:r>
      <w:r w:rsidR="007E5140">
        <w:t>Earth-Centered Rotating</w:t>
      </w:r>
    </w:p>
    <w:p w:rsidR="007E5140" w:rsidRDefault="00E4550A" w:rsidP="007E5140">
      <w:pPr>
        <w:pStyle w:val="Body"/>
        <w:spacing w:line="280" w:lineRule="atLeast"/>
      </w:pPr>
      <w:r>
        <w:t>EDDB</w:t>
      </w:r>
      <w:r>
        <w:tab/>
      </w:r>
      <w:r w:rsidR="007E5140">
        <w:t>ERBE-Like Daily Database Product</w:t>
      </w:r>
    </w:p>
    <w:p w:rsidR="007E5140" w:rsidRDefault="00E4550A" w:rsidP="007E5140">
      <w:pPr>
        <w:pStyle w:val="Body"/>
        <w:spacing w:line="280" w:lineRule="atLeast"/>
      </w:pPr>
      <w:r>
        <w:t>EDOS</w:t>
      </w:r>
      <w:r>
        <w:tab/>
      </w:r>
      <w:r w:rsidR="007E5140">
        <w:t>EOS Data Operations System</w:t>
      </w:r>
    </w:p>
    <w:p w:rsidR="007E5140" w:rsidRDefault="00E4550A" w:rsidP="007E5140">
      <w:pPr>
        <w:pStyle w:val="Body"/>
        <w:spacing w:line="280" w:lineRule="atLeast"/>
      </w:pPr>
      <w:r>
        <w:t>EOS</w:t>
      </w:r>
      <w:r>
        <w:tab/>
      </w:r>
      <w:r w:rsidR="007E5140">
        <w:t>Earth Observing System</w:t>
      </w:r>
    </w:p>
    <w:p w:rsidR="007E5140" w:rsidRDefault="00E4550A" w:rsidP="007E5140">
      <w:pPr>
        <w:pStyle w:val="Body"/>
        <w:spacing w:line="280" w:lineRule="atLeast"/>
      </w:pPr>
      <w:r>
        <w:t>EOS-AM</w:t>
      </w:r>
      <w:r>
        <w:tab/>
      </w:r>
      <w:r w:rsidR="007E5140">
        <w:t>EOS Morning Crossing Mission (Terra)</w:t>
      </w:r>
    </w:p>
    <w:p w:rsidR="007E5140" w:rsidRDefault="00E4550A" w:rsidP="007E5140">
      <w:pPr>
        <w:pStyle w:val="Body"/>
        <w:spacing w:line="280" w:lineRule="atLeast"/>
      </w:pPr>
      <w:r>
        <w:t>EOS-PM</w:t>
      </w:r>
      <w:r>
        <w:tab/>
      </w:r>
      <w:r w:rsidR="007E5140">
        <w:t>EOS Afternoon Crossing Mission (Aqua)</w:t>
      </w:r>
    </w:p>
    <w:p w:rsidR="007E5140" w:rsidRDefault="00E4550A" w:rsidP="007E5140">
      <w:pPr>
        <w:pStyle w:val="Body"/>
        <w:spacing w:line="280" w:lineRule="atLeast"/>
      </w:pPr>
      <w:r>
        <w:t>EOSDIS</w:t>
      </w:r>
      <w:r>
        <w:tab/>
      </w:r>
      <w:r w:rsidR="007E5140">
        <w:t>Earth Observing System Data and Information System</w:t>
      </w:r>
    </w:p>
    <w:p w:rsidR="007E5140" w:rsidRDefault="00E4550A" w:rsidP="007E5140">
      <w:pPr>
        <w:pStyle w:val="Body"/>
        <w:spacing w:line="280" w:lineRule="atLeast"/>
      </w:pPr>
      <w:r>
        <w:t>ERBE</w:t>
      </w:r>
      <w:r>
        <w:tab/>
      </w:r>
      <w:r w:rsidR="007E5140">
        <w:t>Earth Radiation Budget Experiment</w:t>
      </w:r>
    </w:p>
    <w:p w:rsidR="007E5140" w:rsidRDefault="00E4550A" w:rsidP="007E5140">
      <w:pPr>
        <w:pStyle w:val="Body"/>
        <w:spacing w:line="280" w:lineRule="atLeast"/>
      </w:pPr>
      <w:r>
        <w:t>ERBS</w:t>
      </w:r>
      <w:r>
        <w:tab/>
      </w:r>
      <w:r w:rsidR="007E5140">
        <w:t>Earth Radiation Budget Satellite</w:t>
      </w:r>
    </w:p>
    <w:p w:rsidR="007E5140" w:rsidRDefault="00E4550A" w:rsidP="007E5140">
      <w:pPr>
        <w:pStyle w:val="Body"/>
        <w:spacing w:line="280" w:lineRule="atLeast"/>
      </w:pPr>
      <w:r>
        <w:t>FAPS</w:t>
      </w:r>
      <w:r>
        <w:tab/>
      </w:r>
      <w:r w:rsidR="007E5140">
        <w:t>Fixed Azimuth Plane Scan</w:t>
      </w:r>
    </w:p>
    <w:p w:rsidR="007E5140" w:rsidRDefault="00E4550A" w:rsidP="007E5140">
      <w:pPr>
        <w:pStyle w:val="Body"/>
        <w:spacing w:line="280" w:lineRule="atLeast"/>
      </w:pPr>
      <w:r>
        <w:t>FM</w:t>
      </w:r>
      <w:r>
        <w:tab/>
      </w:r>
      <w:r w:rsidR="007E5140">
        <w:t>Flight Model</w:t>
      </w:r>
    </w:p>
    <w:p w:rsidR="007E5140" w:rsidRPr="005713C5" w:rsidRDefault="007E5140" w:rsidP="007E5140">
      <w:pPr>
        <w:pStyle w:val="FOV"/>
        <w:spacing w:line="280" w:lineRule="exact"/>
        <w:rPr>
          <w:rStyle w:val="BlueTag"/>
          <w:color w:val="auto"/>
        </w:rPr>
      </w:pPr>
      <w:r>
        <w:t>FOV</w:t>
      </w:r>
      <w:r>
        <w:tab/>
        <w:t xml:space="preserve">Field of View (See </w:t>
      </w:r>
      <w:fldSimple w:instr=" REF term_6 \h  \* MERGEFORMAT ">
        <w:r w:rsidR="005713C5" w:rsidRPr="005713C5">
          <w:rPr>
            <w:color w:val="548DD4" w:themeColor="text2" w:themeTint="99"/>
          </w:rPr>
          <w:t>Term-6</w:t>
        </w:r>
      </w:fldSimple>
      <w:r w:rsidRPr="005713C5">
        <w:rPr>
          <w:rStyle w:val="BlueTag"/>
          <w:color w:val="auto"/>
        </w:rPr>
        <w:t>)</w:t>
      </w:r>
    </w:p>
    <w:p w:rsidR="007E5140" w:rsidRDefault="00E4550A" w:rsidP="007E5140">
      <w:pPr>
        <w:pStyle w:val="Body"/>
        <w:spacing w:line="280" w:lineRule="atLeast"/>
      </w:pPr>
      <w:r>
        <w:t>FSW</w:t>
      </w:r>
      <w:r>
        <w:tab/>
      </w:r>
      <w:r w:rsidR="007E5140">
        <w:t>Monthly Single Satellite Fluxes and Clouds</w:t>
      </w:r>
    </w:p>
    <w:p w:rsidR="007E5140" w:rsidRDefault="00E4550A" w:rsidP="007E5140">
      <w:pPr>
        <w:pStyle w:val="Body"/>
        <w:spacing w:line="280" w:lineRule="atLeast"/>
      </w:pPr>
      <w:r>
        <w:t>GAP</w:t>
      </w:r>
      <w:r>
        <w:tab/>
      </w:r>
      <w:r w:rsidR="007E5140">
        <w:t>Gridded Analysis Product</w:t>
      </w:r>
    </w:p>
    <w:p w:rsidR="007E5140" w:rsidRDefault="00E4550A" w:rsidP="007E5140">
      <w:pPr>
        <w:pStyle w:val="Body"/>
        <w:spacing w:line="280" w:lineRule="atLeast"/>
      </w:pPr>
      <w:r>
        <w:t>GB</w:t>
      </w:r>
      <w:r>
        <w:tab/>
      </w:r>
      <w:r w:rsidR="007E5140">
        <w:t>Gigabyte</w:t>
      </w:r>
    </w:p>
    <w:p w:rsidR="007E5140" w:rsidRDefault="00E4550A" w:rsidP="007E5140">
      <w:pPr>
        <w:pStyle w:val="Body"/>
        <w:spacing w:line="280" w:lineRule="atLeast"/>
      </w:pPr>
      <w:r>
        <w:t>GEO</w:t>
      </w:r>
      <w:r>
        <w:tab/>
      </w:r>
      <w:r w:rsidR="007E5140">
        <w:t>Geostationary Narrowband Radiances</w:t>
      </w:r>
    </w:p>
    <w:p w:rsidR="007E5140" w:rsidRDefault="00E4550A" w:rsidP="007E5140">
      <w:pPr>
        <w:pStyle w:val="Body"/>
        <w:spacing w:line="280" w:lineRule="atLeast"/>
      </w:pPr>
      <w:r>
        <w:t>GGEO</w:t>
      </w:r>
      <w:r>
        <w:tab/>
      </w:r>
      <w:r w:rsidR="007E5140">
        <w:t>Gridded Geostationary Narrowband Radiances</w:t>
      </w:r>
    </w:p>
    <w:p w:rsidR="007E5140" w:rsidRDefault="00E4550A" w:rsidP="007E5140">
      <w:pPr>
        <w:pStyle w:val="Body"/>
        <w:spacing w:line="280" w:lineRule="atLeast"/>
      </w:pPr>
      <w:r>
        <w:lastRenderedPageBreak/>
        <w:t>GOES</w:t>
      </w:r>
      <w:r>
        <w:tab/>
      </w:r>
      <w:r w:rsidR="007E5140">
        <w:t>Geostationary Operational Environmental Satellite</w:t>
      </w:r>
    </w:p>
    <w:p w:rsidR="007E5140" w:rsidRDefault="00E4550A" w:rsidP="007E5140">
      <w:pPr>
        <w:pStyle w:val="Body"/>
        <w:spacing w:line="280" w:lineRule="atLeast"/>
      </w:pPr>
      <w:r>
        <w:t>HDF</w:t>
      </w:r>
      <w:r>
        <w:tab/>
      </w:r>
      <w:r w:rsidR="007E5140">
        <w:t>Hierarchical Data Format</w:t>
      </w:r>
    </w:p>
    <w:p w:rsidR="007E5140" w:rsidRDefault="00E4550A" w:rsidP="007E5140">
      <w:pPr>
        <w:pStyle w:val="Body"/>
        <w:spacing w:line="280" w:lineRule="atLeast"/>
      </w:pPr>
      <w:r>
        <w:t>ICSBB</w:t>
      </w:r>
      <w:r>
        <w:tab/>
      </w:r>
      <w:r w:rsidR="007E5140">
        <w:t>Internal Calibration Source - Black Body</w:t>
      </w:r>
    </w:p>
    <w:p w:rsidR="007E5140" w:rsidRDefault="00E4550A" w:rsidP="007E5140">
      <w:pPr>
        <w:pStyle w:val="Body"/>
        <w:spacing w:line="280" w:lineRule="atLeast"/>
      </w:pPr>
      <w:r>
        <w:t>ICP</w:t>
      </w:r>
      <w:r>
        <w:tab/>
      </w:r>
      <w:r w:rsidR="007E5140">
        <w:t>Instrument Control microProcessor</w:t>
      </w:r>
    </w:p>
    <w:p w:rsidR="007E5140" w:rsidRDefault="00E4550A" w:rsidP="007E5140">
      <w:pPr>
        <w:pStyle w:val="Body"/>
        <w:spacing w:line="280" w:lineRule="atLeast"/>
      </w:pPr>
      <w:r>
        <w:t>IES</w:t>
      </w:r>
      <w:r>
        <w:tab/>
      </w:r>
      <w:r w:rsidR="007E5140">
        <w:t>Instrument Earth Scans (data product)</w:t>
      </w:r>
    </w:p>
    <w:p w:rsidR="007E5140" w:rsidRDefault="00E4550A" w:rsidP="007E5140">
      <w:pPr>
        <w:pStyle w:val="Body"/>
        <w:spacing w:line="280" w:lineRule="atLeast"/>
      </w:pPr>
      <w:r>
        <w:t>INSTR</w:t>
      </w:r>
      <w:r>
        <w:tab/>
      </w:r>
      <w:r w:rsidR="007E5140">
        <w:t>Instrument</w:t>
      </w:r>
    </w:p>
    <w:p w:rsidR="007E5140" w:rsidRDefault="00E4550A" w:rsidP="007E5140">
      <w:pPr>
        <w:pStyle w:val="Body"/>
        <w:spacing w:line="280" w:lineRule="atLeast"/>
      </w:pPr>
      <w:r>
        <w:t>LaRC</w:t>
      </w:r>
      <w:r>
        <w:tab/>
      </w:r>
      <w:r w:rsidR="007E5140">
        <w:t>Langley Research Center</w:t>
      </w:r>
    </w:p>
    <w:p w:rsidR="007E5140" w:rsidRDefault="00E4550A" w:rsidP="007E5140">
      <w:pPr>
        <w:pStyle w:val="Body"/>
        <w:spacing w:line="280" w:lineRule="atLeast"/>
      </w:pPr>
      <w:r>
        <w:t>LaTIS</w:t>
      </w:r>
      <w:r>
        <w:tab/>
      </w:r>
      <w:r w:rsidR="007E5140">
        <w:t>Langley</w:t>
      </w:r>
      <w:r w:rsidR="007E5140" w:rsidRPr="00E4550A">
        <w:rPr>
          <w:color w:val="auto"/>
        </w:rPr>
        <w:t xml:space="preserve"> </w:t>
      </w:r>
      <w:r w:rsidR="007E5140" w:rsidRPr="00E4550A">
        <w:rPr>
          <w:rStyle w:val="BlueTag"/>
          <w:color w:val="auto"/>
        </w:rPr>
        <w:t>TRMM</w:t>
      </w:r>
      <w:r w:rsidR="007E5140" w:rsidRPr="00E4550A">
        <w:rPr>
          <w:color w:val="auto"/>
        </w:rPr>
        <w:t xml:space="preserve"> In</w:t>
      </w:r>
      <w:r w:rsidR="007E5140">
        <w:t>formation System</w:t>
      </w:r>
    </w:p>
    <w:p w:rsidR="007E5140" w:rsidRDefault="007E5140" w:rsidP="007E5140">
      <w:pPr>
        <w:pStyle w:val="Body"/>
        <w:spacing w:line="280" w:lineRule="atLeast"/>
      </w:pPr>
      <w:r>
        <w:t>M</w:t>
      </w:r>
      <w:r w:rsidR="00E4550A">
        <w:t>AM</w:t>
      </w:r>
      <w:r w:rsidR="00E4550A">
        <w:tab/>
      </w:r>
      <w:r>
        <w:t>Mirror Attenuator Mosaic</w:t>
      </w:r>
    </w:p>
    <w:p w:rsidR="007E5140" w:rsidRDefault="00E4550A" w:rsidP="007E5140">
      <w:pPr>
        <w:pStyle w:val="Body"/>
        <w:spacing w:line="280" w:lineRule="atLeast"/>
      </w:pPr>
      <w:r>
        <w:t>MB</w:t>
      </w:r>
      <w:r>
        <w:tab/>
      </w:r>
      <w:r w:rsidR="007E5140">
        <w:t>Megabyte</w:t>
      </w:r>
    </w:p>
    <w:p w:rsidR="007E5140" w:rsidRDefault="00E4550A" w:rsidP="007E5140">
      <w:pPr>
        <w:pStyle w:val="Body"/>
        <w:spacing w:line="280" w:lineRule="atLeast"/>
      </w:pPr>
      <w:r>
        <w:t>MOA</w:t>
      </w:r>
      <w:r>
        <w:tab/>
      </w:r>
      <w:r w:rsidR="007E5140">
        <w:t>Meteorological, Ozone, and Aerosols (data product)</w:t>
      </w:r>
    </w:p>
    <w:p w:rsidR="007E5140" w:rsidRDefault="00E4550A" w:rsidP="007E5140">
      <w:pPr>
        <w:pStyle w:val="Body"/>
        <w:spacing w:line="280" w:lineRule="atLeast"/>
      </w:pPr>
      <w:r>
        <w:t>MODIS</w:t>
      </w:r>
      <w:r>
        <w:tab/>
      </w:r>
      <w:r w:rsidR="007E5140">
        <w:t>Moderate Resolution Imaging Spectrometer</w:t>
      </w:r>
    </w:p>
    <w:p w:rsidR="007E5140" w:rsidRDefault="00E4550A" w:rsidP="007E5140">
      <w:pPr>
        <w:pStyle w:val="Body"/>
        <w:spacing w:line="280" w:lineRule="atLeast"/>
      </w:pPr>
      <w:r>
        <w:t>MWH</w:t>
      </w:r>
      <w:r>
        <w:tab/>
      </w:r>
      <w:r w:rsidR="007E5140">
        <w:t>Microwave Humidity (data product)</w:t>
      </w:r>
    </w:p>
    <w:p w:rsidR="007E5140" w:rsidRDefault="00E4550A" w:rsidP="007E5140">
      <w:pPr>
        <w:pStyle w:val="Body"/>
        <w:spacing w:line="280" w:lineRule="atLeast"/>
      </w:pPr>
      <w:r>
        <w:t>NASA</w:t>
      </w:r>
      <w:r>
        <w:tab/>
      </w:r>
      <w:r w:rsidR="007E5140">
        <w:t>National Aeronautics and Space Administration</w:t>
      </w:r>
    </w:p>
    <w:p w:rsidR="007E5140" w:rsidRDefault="00E4550A" w:rsidP="007E5140">
      <w:pPr>
        <w:pStyle w:val="Body"/>
        <w:spacing w:line="280" w:lineRule="atLeast"/>
      </w:pPr>
      <w:r>
        <w:t>NOAA</w:t>
      </w:r>
      <w:r>
        <w:tab/>
      </w:r>
      <w:r w:rsidR="007E5140">
        <w:t>National Oceanic and Atmospheric Administration</w:t>
      </w:r>
    </w:p>
    <w:p w:rsidR="007E5140" w:rsidRDefault="00E4550A" w:rsidP="007E5140">
      <w:pPr>
        <w:pStyle w:val="Body"/>
        <w:spacing w:line="280" w:lineRule="atLeast"/>
      </w:pPr>
      <w:r>
        <w:t>OPD</w:t>
      </w:r>
      <w:r>
        <w:tab/>
      </w:r>
      <w:r w:rsidR="007E5140">
        <w:t>Ozone Profile Data (data product)</w:t>
      </w:r>
    </w:p>
    <w:p w:rsidR="007E5140" w:rsidRDefault="00E4550A" w:rsidP="007E5140">
      <w:pPr>
        <w:pStyle w:val="Body"/>
        <w:spacing w:line="280" w:lineRule="atLeast"/>
      </w:pPr>
      <w:r>
        <w:t>PFM</w:t>
      </w:r>
      <w:r>
        <w:tab/>
      </w:r>
      <w:r w:rsidR="007E5140">
        <w:t>Prototype Flight Model (on TRMM)</w:t>
      </w:r>
    </w:p>
    <w:p w:rsidR="007E5140" w:rsidRDefault="00E4550A" w:rsidP="007E5140">
      <w:pPr>
        <w:pStyle w:val="Body"/>
        <w:spacing w:line="280" w:lineRule="atLeast"/>
      </w:pPr>
      <w:r>
        <w:t>PSA</w:t>
      </w:r>
      <w:r>
        <w:tab/>
      </w:r>
      <w:r w:rsidR="007E5140">
        <w:t>Product Specific Attribute</w:t>
      </w:r>
    </w:p>
    <w:p w:rsidR="007E5140" w:rsidRPr="005713C5" w:rsidRDefault="00E4550A" w:rsidP="007E5140">
      <w:pPr>
        <w:pStyle w:val="Body"/>
        <w:spacing w:line="280" w:lineRule="atLeast"/>
        <w:rPr>
          <w:rStyle w:val="BlueTag"/>
          <w:color w:val="auto"/>
        </w:rPr>
      </w:pPr>
      <w:r>
        <w:t>PSF</w:t>
      </w:r>
      <w:r>
        <w:tab/>
      </w:r>
      <w:r w:rsidR="007E5140">
        <w:t xml:space="preserve">Point Spread Function (See </w:t>
      </w:r>
      <w:fldSimple w:instr=" REF term_1 \h  \* MERGEFORMAT ">
        <w:r w:rsidR="005713C5" w:rsidRPr="005713C5">
          <w:rPr>
            <w:color w:val="548DD4" w:themeColor="text2" w:themeTint="99"/>
          </w:rPr>
          <w:t>Term-1</w:t>
        </w:r>
      </w:fldSimple>
      <w:r w:rsidR="007E5140" w:rsidRPr="005713C5">
        <w:rPr>
          <w:rStyle w:val="BlueTag"/>
          <w:color w:val="auto"/>
        </w:rPr>
        <w:t>)</w:t>
      </w:r>
    </w:p>
    <w:p w:rsidR="007E5140" w:rsidRDefault="00E4550A" w:rsidP="007E5140">
      <w:pPr>
        <w:pStyle w:val="Body"/>
        <w:spacing w:line="280" w:lineRule="atLeast"/>
      </w:pPr>
      <w:r>
        <w:t>QA</w:t>
      </w:r>
      <w:r>
        <w:tab/>
      </w:r>
      <w:r w:rsidR="007E5140">
        <w:t>Quality Assessment</w:t>
      </w:r>
    </w:p>
    <w:p w:rsidR="007E5140" w:rsidRDefault="00E4550A" w:rsidP="007E5140">
      <w:pPr>
        <w:pStyle w:val="Body"/>
        <w:spacing w:line="280" w:lineRule="atLeast"/>
      </w:pPr>
      <w:r>
        <w:t>QC</w:t>
      </w:r>
      <w:r>
        <w:tab/>
      </w:r>
      <w:r w:rsidR="007E5140">
        <w:t>Quality Control</w:t>
      </w:r>
    </w:p>
    <w:p w:rsidR="007E5140" w:rsidRDefault="00E4550A" w:rsidP="007E5140">
      <w:pPr>
        <w:pStyle w:val="Body"/>
        <w:spacing w:line="280" w:lineRule="atLeast"/>
      </w:pPr>
      <w:r>
        <w:t>RAPS</w:t>
      </w:r>
      <w:r>
        <w:tab/>
      </w:r>
      <w:r w:rsidR="007E5140">
        <w:t>Rotating Azimuth Plane Scan</w:t>
      </w:r>
    </w:p>
    <w:p w:rsidR="007E5140" w:rsidRDefault="00E4550A" w:rsidP="007E5140">
      <w:pPr>
        <w:pStyle w:val="Body"/>
        <w:spacing w:line="280" w:lineRule="atLeast"/>
      </w:pPr>
      <w:r>
        <w:t>SDS</w:t>
      </w:r>
      <w:r>
        <w:tab/>
      </w:r>
      <w:r w:rsidR="007E5140">
        <w:t>Scientific Data Set</w:t>
      </w:r>
    </w:p>
    <w:p w:rsidR="007E5140" w:rsidRDefault="00E4550A" w:rsidP="007E5140">
      <w:pPr>
        <w:pStyle w:val="Body"/>
        <w:spacing w:line="280" w:lineRule="atLeast"/>
        <w:ind w:left="1440" w:hanging="1440"/>
      </w:pPr>
      <w:r>
        <w:t>SFC</w:t>
      </w:r>
      <w:r>
        <w:tab/>
      </w:r>
      <w:r w:rsidR="007E5140">
        <w:t>Hourly Gridded Single Satellite TOA/Surface Fluxes and Clouds (data product)</w:t>
      </w:r>
    </w:p>
    <w:p w:rsidR="007E5140" w:rsidRDefault="00E4550A" w:rsidP="007E5140">
      <w:pPr>
        <w:pStyle w:val="Body"/>
        <w:spacing w:line="280" w:lineRule="atLeast"/>
      </w:pPr>
      <w:r>
        <w:t>SPS</w:t>
      </w:r>
      <w:r>
        <w:tab/>
      </w:r>
      <w:r w:rsidR="007E5140">
        <w:t>Solar Presence Sensor</w:t>
      </w:r>
    </w:p>
    <w:p w:rsidR="007E5140" w:rsidRDefault="00E4550A" w:rsidP="007E5140">
      <w:pPr>
        <w:pStyle w:val="Body"/>
        <w:spacing w:line="280" w:lineRule="atLeast"/>
        <w:ind w:left="1440" w:hanging="1440"/>
      </w:pPr>
      <w:r>
        <w:t>SRBAVG</w:t>
      </w:r>
      <w:r>
        <w:tab/>
      </w:r>
      <w:r w:rsidR="007E5140">
        <w:t>Surface Radiation Budget Average (data product)</w:t>
      </w:r>
    </w:p>
    <w:p w:rsidR="007E5140" w:rsidRDefault="00E4550A" w:rsidP="007E5140">
      <w:pPr>
        <w:pStyle w:val="Body"/>
        <w:spacing w:line="280" w:lineRule="atLeast"/>
      </w:pPr>
      <w:r>
        <w:t>SS</w:t>
      </w:r>
      <w:r>
        <w:tab/>
      </w:r>
      <w:r w:rsidR="007E5140">
        <w:t>Subsystem</w:t>
      </w:r>
    </w:p>
    <w:p w:rsidR="007E5140" w:rsidRDefault="00E4550A" w:rsidP="007E5140">
      <w:pPr>
        <w:pStyle w:val="Body"/>
        <w:spacing w:line="280" w:lineRule="atLeast"/>
      </w:pPr>
      <w:r>
        <w:t>SSF</w:t>
      </w:r>
      <w:r>
        <w:tab/>
      </w:r>
      <w:r w:rsidR="007E5140">
        <w:t>Single Satellite CERES Footprint TOA and Surface Fluxes, Clouds (data product)</w:t>
      </w:r>
    </w:p>
    <w:p w:rsidR="007E5140" w:rsidRDefault="00E4550A" w:rsidP="007E5140">
      <w:pPr>
        <w:pStyle w:val="Body"/>
        <w:spacing w:line="280" w:lineRule="atLeast"/>
      </w:pPr>
      <w:r>
        <w:t>SW</w:t>
      </w:r>
      <w:r>
        <w:tab/>
      </w:r>
      <w:r w:rsidR="007E5140">
        <w:t>Shortwave</w:t>
      </w:r>
    </w:p>
    <w:p w:rsidR="007E5140" w:rsidRDefault="00E4550A" w:rsidP="007E5140">
      <w:pPr>
        <w:pStyle w:val="Body"/>
        <w:spacing w:line="280" w:lineRule="atLeast"/>
      </w:pPr>
      <w:r>
        <w:t>SWICS</w:t>
      </w:r>
      <w:r>
        <w:tab/>
      </w:r>
      <w:r w:rsidR="007E5140">
        <w:t>Shortwave Internal Calibration Source</w:t>
      </w:r>
    </w:p>
    <w:p w:rsidR="007E5140" w:rsidRDefault="00E4550A" w:rsidP="007E5140">
      <w:pPr>
        <w:pStyle w:val="Body"/>
        <w:spacing w:line="280" w:lineRule="atLeast"/>
      </w:pPr>
      <w:r>
        <w:t>SYN</w:t>
      </w:r>
      <w:r>
        <w:tab/>
      </w:r>
      <w:r w:rsidR="007E5140">
        <w:t>Synoptic Radiative Fluxes and Clouds</w:t>
      </w:r>
    </w:p>
    <w:p w:rsidR="007E5140" w:rsidRDefault="00E4550A" w:rsidP="007E5140">
      <w:pPr>
        <w:pStyle w:val="Body"/>
        <w:spacing w:line="280" w:lineRule="atLeast"/>
      </w:pPr>
      <w:r>
        <w:t>TBD</w:t>
      </w:r>
      <w:r>
        <w:tab/>
      </w:r>
      <w:r w:rsidR="007E5140">
        <w:t>To Be Determined</w:t>
      </w:r>
    </w:p>
    <w:p w:rsidR="007E5140" w:rsidRDefault="00E4550A" w:rsidP="007E5140">
      <w:pPr>
        <w:pStyle w:val="Body"/>
        <w:spacing w:line="280" w:lineRule="atLeast"/>
      </w:pPr>
      <w:r>
        <w:t>TISA</w:t>
      </w:r>
      <w:r>
        <w:tab/>
      </w:r>
      <w:r w:rsidR="007E5140">
        <w:t>Time Interpolation and Spatial Averaging</w:t>
      </w:r>
    </w:p>
    <w:p w:rsidR="007E5140" w:rsidRPr="005713C5" w:rsidRDefault="00E4550A" w:rsidP="007E5140">
      <w:pPr>
        <w:pStyle w:val="Body"/>
        <w:spacing w:line="280" w:lineRule="atLeast"/>
        <w:rPr>
          <w:rStyle w:val="BlueTag"/>
          <w:color w:val="auto"/>
        </w:rPr>
      </w:pPr>
      <w:r>
        <w:t>TOA</w:t>
      </w:r>
      <w:r>
        <w:tab/>
      </w:r>
      <w:r w:rsidR="007E5140">
        <w:t xml:space="preserve">Top of the Atmosphere, Top of Atmosphere (See </w:t>
      </w:r>
      <w:fldSimple w:instr=" REF term_14 \h  \* MERGEFORMAT ">
        <w:r w:rsidR="005713C5" w:rsidRPr="005713C5">
          <w:rPr>
            <w:color w:val="548DD4" w:themeColor="text2" w:themeTint="99"/>
          </w:rPr>
          <w:t>Term-14</w:t>
        </w:r>
      </w:fldSimple>
      <w:r w:rsidR="007E5140" w:rsidRPr="005713C5">
        <w:rPr>
          <w:rStyle w:val="BlueTag"/>
          <w:color w:val="auto"/>
        </w:rPr>
        <w:t>)</w:t>
      </w:r>
    </w:p>
    <w:p w:rsidR="007E5140" w:rsidRDefault="00E4550A" w:rsidP="007E5140">
      <w:pPr>
        <w:pStyle w:val="Body"/>
        <w:spacing w:line="280" w:lineRule="atLeast"/>
      </w:pPr>
      <w:r>
        <w:t>TOT</w:t>
      </w:r>
      <w:r>
        <w:tab/>
      </w:r>
      <w:r w:rsidR="007E5140">
        <w:t>Total</w:t>
      </w:r>
    </w:p>
    <w:p w:rsidR="007E5140" w:rsidRDefault="00E4550A" w:rsidP="007E5140">
      <w:pPr>
        <w:pStyle w:val="Body"/>
        <w:spacing w:line="280" w:lineRule="atLeast"/>
      </w:pPr>
      <w:r>
        <w:t>TRMM</w:t>
      </w:r>
      <w:r>
        <w:tab/>
      </w:r>
      <w:r w:rsidR="007E5140">
        <w:t>Tropical Rainfall Measuring Mission</w:t>
      </w:r>
    </w:p>
    <w:p w:rsidR="007E5140" w:rsidRDefault="00E4550A" w:rsidP="007E5140">
      <w:pPr>
        <w:pStyle w:val="Body"/>
        <w:spacing w:line="280" w:lineRule="atLeast"/>
      </w:pPr>
      <w:r>
        <w:t>URL</w:t>
      </w:r>
      <w:r>
        <w:tab/>
      </w:r>
      <w:r w:rsidR="007E5140">
        <w:t>Uniform Resource Locator</w:t>
      </w:r>
    </w:p>
    <w:p w:rsidR="007E5140" w:rsidRDefault="00E4550A" w:rsidP="007E5140">
      <w:pPr>
        <w:pStyle w:val="Body"/>
        <w:spacing w:line="280" w:lineRule="atLeast"/>
      </w:pPr>
      <w:r>
        <w:t>UT</w:t>
      </w:r>
      <w:r>
        <w:tab/>
      </w:r>
      <w:r w:rsidR="007E5140">
        <w:t>Universal Time</w:t>
      </w:r>
    </w:p>
    <w:p w:rsidR="007E5140" w:rsidRDefault="00E4550A" w:rsidP="007E5140">
      <w:pPr>
        <w:pStyle w:val="Body"/>
        <w:spacing w:line="280" w:lineRule="atLeast"/>
      </w:pPr>
      <w:r>
        <w:t>UTC</w:t>
      </w:r>
      <w:r>
        <w:tab/>
      </w:r>
      <w:r w:rsidR="007E5140">
        <w:t>Universal Time Code</w:t>
      </w:r>
    </w:p>
    <w:p w:rsidR="007E5140" w:rsidRDefault="00E4550A" w:rsidP="007E5140">
      <w:pPr>
        <w:pStyle w:val="Body"/>
        <w:spacing w:line="280" w:lineRule="atLeast"/>
      </w:pPr>
      <w:r>
        <w:t>VIRS</w:t>
      </w:r>
      <w:r>
        <w:tab/>
      </w:r>
      <w:r w:rsidR="007E5140">
        <w:t>Visible Infrared Scanner</w:t>
      </w:r>
    </w:p>
    <w:p w:rsidR="007E5140" w:rsidRDefault="00E4550A" w:rsidP="007E5140">
      <w:pPr>
        <w:pStyle w:val="Body"/>
        <w:spacing w:line="280" w:lineRule="atLeast"/>
      </w:pPr>
      <w:r>
        <w:t>WN</w:t>
      </w:r>
      <w:r>
        <w:tab/>
      </w:r>
      <w:r w:rsidR="007E5140">
        <w:t>Window</w:t>
      </w:r>
    </w:p>
    <w:p w:rsidR="007E5140" w:rsidRDefault="00E4550A" w:rsidP="007E5140">
      <w:pPr>
        <w:pStyle w:val="Body"/>
        <w:spacing w:line="280" w:lineRule="atLeast"/>
      </w:pPr>
      <w:r>
        <w:t>WWW</w:t>
      </w:r>
      <w:r>
        <w:tab/>
      </w:r>
      <w:r w:rsidR="007E5140">
        <w:t>World Wide Web</w:t>
      </w:r>
    </w:p>
    <w:p w:rsidR="007E5140" w:rsidRDefault="00E4550A" w:rsidP="007E5140">
      <w:pPr>
        <w:pStyle w:val="Body"/>
        <w:spacing w:line="280" w:lineRule="atLeast"/>
      </w:pPr>
      <w:r>
        <w:t>ZAVG</w:t>
      </w:r>
      <w:r>
        <w:tab/>
      </w:r>
      <w:r w:rsidR="007E5140">
        <w:t>Monthly Zonal and Global Average Radiative Fluxes and Clouds (data product)</w:t>
      </w:r>
    </w:p>
    <w:p w:rsidR="007E5140" w:rsidRDefault="007E5140" w:rsidP="007E5140">
      <w:pPr>
        <w:pStyle w:val="Title"/>
        <w:pageBreakBefore/>
        <w:spacing w:line="340" w:lineRule="exact"/>
      </w:pPr>
      <w:r>
        <w:lastRenderedPageBreak/>
        <w:t>Unit Definitions</w:t>
      </w:r>
    </w:p>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Layout w:type="fixed"/>
        <w:tblCellMar>
          <w:left w:w="0" w:type="dxa"/>
          <w:right w:w="0" w:type="dxa"/>
        </w:tblCellMar>
        <w:tblLook w:val="0000"/>
      </w:tblPr>
      <w:tblGrid>
        <w:gridCol w:w="2195"/>
        <w:gridCol w:w="6050"/>
      </w:tblGrid>
      <w:tr w:rsidR="007E5140" w:rsidTr="00150B61">
        <w:trPr>
          <w:trHeight w:val="440"/>
          <w:jc w:val="center"/>
        </w:trPr>
        <w:tc>
          <w:tcPr>
            <w:tcW w:w="2195" w:type="dxa"/>
            <w:tcBorders>
              <w:top w:val="nil"/>
              <w:left w:val="nil"/>
              <w:bottom w:val="nil"/>
              <w:right w:val="nil"/>
            </w:tcBorders>
          </w:tcPr>
          <w:p w:rsidR="007E5140" w:rsidRDefault="007E5140" w:rsidP="00150B61">
            <w:pPr>
              <w:pStyle w:val="CellHeading"/>
              <w:spacing w:before="96" w:after="32" w:line="240" w:lineRule="atLeast"/>
              <w:ind w:left="120" w:right="120"/>
            </w:pPr>
            <w:r>
              <w:t>Units</w:t>
            </w:r>
          </w:p>
        </w:tc>
        <w:tc>
          <w:tcPr>
            <w:tcW w:w="6050" w:type="dxa"/>
            <w:tcBorders>
              <w:top w:val="nil"/>
              <w:left w:val="nil"/>
              <w:bottom w:val="nil"/>
              <w:right w:val="nil"/>
            </w:tcBorders>
          </w:tcPr>
          <w:p w:rsidR="007E5140" w:rsidRDefault="007E5140" w:rsidP="00150B61">
            <w:pPr>
              <w:pStyle w:val="CellHeading"/>
              <w:spacing w:before="96" w:after="32" w:line="240" w:lineRule="atLeast"/>
              <w:ind w:left="120" w:right="120"/>
            </w:pPr>
            <w:r>
              <w:t>Definition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AU</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Astronomical Unit</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centigrade,  Celsius</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cm</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centimeter</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count</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count, counts</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day</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day, Julian date</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deg</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degree</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rStyle w:val="tenny"/>
                <w:b w:val="0"/>
                <w:bCs w:val="0"/>
                <w:sz w:val="20"/>
                <w:szCs w:val="20"/>
                <w:vertAlign w:val="superscript"/>
              </w:rPr>
            </w:pPr>
            <w:r>
              <w:rPr>
                <w:rStyle w:val="tenny"/>
                <w:b w:val="0"/>
                <w:bCs w:val="0"/>
                <w:sz w:val="20"/>
                <w:szCs w:val="20"/>
              </w:rPr>
              <w:t>deg sec</w:t>
            </w:r>
            <w:r>
              <w:rPr>
                <w:rStyle w:val="tenny"/>
                <w:b w:val="0"/>
                <w:bCs w:val="0"/>
                <w:sz w:val="20"/>
                <w:szCs w:val="20"/>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degrees per second</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DU</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Dobson Unit</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fraction</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fraction   0..1</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g kg</w:t>
            </w:r>
            <w:r>
              <w:rPr>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gram per kilogram</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rStyle w:val="tenny"/>
                <w:b w:val="0"/>
                <w:bCs w:val="0"/>
                <w:sz w:val="20"/>
                <w:szCs w:val="20"/>
                <w:vertAlign w:val="superscript"/>
              </w:rPr>
            </w:pPr>
            <w:r>
              <w:t xml:space="preserve">g </w:t>
            </w:r>
            <w:r>
              <w:rPr>
                <w:rStyle w:val="tenny"/>
                <w:b w:val="0"/>
                <w:bCs w:val="0"/>
                <w:sz w:val="20"/>
                <w:szCs w:val="20"/>
              </w:rPr>
              <w:t>m</w:t>
            </w:r>
            <w:r>
              <w:rPr>
                <w:rStyle w:val="tenny"/>
                <w:b w:val="0"/>
                <w:bCs w:val="0"/>
                <w:sz w:val="20"/>
                <w:szCs w:val="20"/>
                <w:vertAlign w:val="superscript"/>
              </w:rPr>
              <w:t>-2</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gram per square meter</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hPa</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hectoPascals</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hour</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hour</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hhmmss</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hour, minute, second</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in-oz</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inch-ounce</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K</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Kelvin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km</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kilometer, kilometers</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rStyle w:val="tenny"/>
                <w:b w:val="0"/>
                <w:bCs w:val="0"/>
                <w:sz w:val="20"/>
                <w:szCs w:val="20"/>
                <w:vertAlign w:val="superscript"/>
              </w:rPr>
            </w:pPr>
            <w:r>
              <w:t xml:space="preserve">km </w:t>
            </w:r>
            <w:r>
              <w:rPr>
                <w:rStyle w:val="tenny"/>
                <w:b w:val="0"/>
                <w:bCs w:val="0"/>
                <w:sz w:val="20"/>
                <w:szCs w:val="20"/>
              </w:rPr>
              <w:t>sec</w:t>
            </w:r>
            <w:r>
              <w:rPr>
                <w:rStyle w:val="tenny"/>
                <w:b w:val="0"/>
                <w:bCs w:val="0"/>
                <w:sz w:val="20"/>
                <w:szCs w:val="20"/>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kilometers per second</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meter</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m sec</w:t>
            </w:r>
            <w:r>
              <w:rPr>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meter per second</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micron</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micrometer, micron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rPr>
                <w:rFonts w:ascii="Symbol" w:hAnsi="Symbol" w:cs="Symbol"/>
              </w:rPr>
              <w:t></w:t>
            </w:r>
            <w:r>
              <w:t>m</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micrometer, micron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mA</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milliamp, milliamps</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msec</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millisecond</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mW cm</w:t>
            </w:r>
            <w:r>
              <w:rPr>
                <w:vertAlign w:val="superscript"/>
              </w:rPr>
              <w:t>-2</w:t>
            </w:r>
            <w:r>
              <w:t xml:space="preserve"> sr</w:t>
            </w:r>
            <w:r>
              <w:rPr>
                <w:vertAlign w:val="superscript"/>
              </w:rPr>
              <w:t>-1</w:t>
            </w:r>
            <w:r>
              <w:rPr>
                <w:rFonts w:ascii="Symbol" w:hAnsi="Symbol" w:cs="Symbol"/>
              </w:rPr>
              <w:t></w:t>
            </w:r>
            <w:r>
              <w:rPr>
                <w:rFonts w:ascii="Symbol" w:hAnsi="Symbol" w:cs="Symbol"/>
              </w:rPr>
              <w:t></w:t>
            </w:r>
            <w:r>
              <w:t>m</w:t>
            </w:r>
            <w:r>
              <w:rPr>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milliWatts per square centimeter per steradian per micron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N/A</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not applicable, none, unitless, dimensionless</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percent, percentage   0..100</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rad</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radian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sec</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second</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volt</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volt, volts</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W h m</w:t>
            </w:r>
            <w:r>
              <w:rPr>
                <w:vertAlign w:val="superscript"/>
              </w:rPr>
              <w:t>-2</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Watt hour per square meter</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lastRenderedPageBreak/>
              <w:t>W m</w:t>
            </w:r>
            <w:r>
              <w:rPr>
                <w:vertAlign w:val="superscript"/>
              </w:rPr>
              <w:t>-2</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Watt per square meter</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W m</w:t>
            </w:r>
            <w:r>
              <w:rPr>
                <w:vertAlign w:val="superscript"/>
              </w:rPr>
              <w:t>-2</w:t>
            </w:r>
            <w:r>
              <w:t xml:space="preserve"> sr</w:t>
            </w:r>
            <w:r>
              <w:rPr>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Watt per square meter per steradian</w:t>
            </w:r>
          </w:p>
        </w:tc>
      </w:tr>
      <w:tr w:rsidR="007E5140" w:rsidTr="00150B61">
        <w:trPr>
          <w:trHeight w:val="413"/>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rPr>
                <w:vertAlign w:val="superscript"/>
              </w:rPr>
            </w:pPr>
            <w:r>
              <w:t>W m</w:t>
            </w:r>
            <w:r>
              <w:rPr>
                <w:vertAlign w:val="superscript"/>
              </w:rPr>
              <w:t>-2</w:t>
            </w:r>
            <w:r>
              <w:t xml:space="preserve"> sr</w:t>
            </w:r>
            <w:r>
              <w:rPr>
                <w:vertAlign w:val="superscript"/>
              </w:rPr>
              <w:t>-1</w:t>
            </w:r>
            <w:r>
              <w:rPr>
                <w:rFonts w:ascii="Symbol" w:hAnsi="Symbol" w:cs="Symbol"/>
              </w:rPr>
              <w:t></w:t>
            </w:r>
            <w:r>
              <w:rPr>
                <w:rFonts w:ascii="Symbol" w:hAnsi="Symbol" w:cs="Symbol"/>
              </w:rPr>
              <w:t></w:t>
            </w:r>
            <w:r>
              <w:t>m</w:t>
            </w:r>
            <w:r>
              <w:rPr>
                <w:vertAlign w:val="superscript"/>
              </w:rPr>
              <w:t>-1</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Watt per square meter per steradian per micron</w:t>
            </w:r>
          </w:p>
        </w:tc>
      </w:tr>
      <w:tr w:rsidR="007E5140" w:rsidTr="00150B61">
        <w:trPr>
          <w:trHeight w:val="360"/>
          <w:jc w:val="center"/>
        </w:trPr>
        <w:tc>
          <w:tcPr>
            <w:tcW w:w="2195"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w:t>
            </w:r>
          </w:p>
        </w:tc>
        <w:tc>
          <w:tcPr>
            <w:tcW w:w="6050" w:type="dxa"/>
            <w:tcBorders>
              <w:top w:val="nil"/>
              <w:left w:val="nil"/>
              <w:bottom w:val="nil"/>
              <w:right w:val="nil"/>
            </w:tcBorders>
          </w:tcPr>
          <w:p w:rsidR="007E5140" w:rsidRDefault="007E5140" w:rsidP="00150B61">
            <w:pPr>
              <w:pStyle w:val="CellBody"/>
              <w:tabs>
                <w:tab w:val="left" w:pos="360"/>
              </w:tabs>
              <w:spacing w:before="96" w:after="32" w:line="240" w:lineRule="atLeast"/>
              <w:ind w:left="228" w:right="120"/>
            </w:pPr>
            <w:r>
              <w:t>Watt, Watts</w:t>
            </w:r>
          </w:p>
        </w:tc>
      </w:tr>
    </w:tbl>
    <w:p w:rsidR="007E5140" w:rsidRDefault="007E5140" w:rsidP="007E5140">
      <w:pPr>
        <w:widowControl w:val="0"/>
        <w:autoSpaceDE w:val="0"/>
        <w:autoSpaceDN w:val="0"/>
        <w:adjustRightInd w:val="0"/>
        <w:spacing w:after="0" w:line="240" w:lineRule="exact"/>
        <w:rPr>
          <w:rFonts w:ascii="Times New Roman" w:hAnsi="Times New Roman"/>
          <w:noProof/>
          <w:sz w:val="24"/>
          <w:szCs w:val="24"/>
        </w:rPr>
      </w:pPr>
    </w:p>
    <w:p w:rsidR="007E5140" w:rsidRDefault="007E5140" w:rsidP="00E4550A">
      <w:pPr>
        <w:pStyle w:val="Heading1"/>
      </w:pPr>
      <w:bookmarkStart w:id="552" w:name="_Ref227466481"/>
      <w:bookmarkStart w:id="553" w:name="_Toc255823472"/>
      <w:r>
        <w:lastRenderedPageBreak/>
        <w:t>Document Information</w:t>
      </w:r>
      <w:bookmarkEnd w:id="552"/>
      <w:bookmarkEnd w:id="553"/>
    </w:p>
    <w:p w:rsidR="007E5140" w:rsidRDefault="007E5140" w:rsidP="00E4550A">
      <w:pPr>
        <w:pStyle w:val="Heading2"/>
        <w:rPr>
          <w:sz w:val="24"/>
          <w:szCs w:val="24"/>
        </w:rPr>
      </w:pPr>
      <w:bookmarkStart w:id="554" w:name="_Toc255823473"/>
      <w:r>
        <w:t xml:space="preserve">Document Creation Date - </w:t>
      </w:r>
      <w:r>
        <w:rPr>
          <w:sz w:val="24"/>
          <w:szCs w:val="24"/>
        </w:rPr>
        <w:t>February 1998</w:t>
      </w:r>
      <w:bookmarkEnd w:id="554"/>
    </w:p>
    <w:p w:rsidR="007E5140" w:rsidRDefault="007E5140" w:rsidP="00E4550A">
      <w:pPr>
        <w:pStyle w:val="Heading2"/>
        <w:rPr>
          <w:sz w:val="24"/>
          <w:szCs w:val="24"/>
        </w:rPr>
      </w:pPr>
      <w:bookmarkStart w:id="555" w:name="_Toc255823474"/>
      <w:r>
        <w:t xml:space="preserve">Document Review Date - </w:t>
      </w:r>
      <w:r>
        <w:rPr>
          <w:sz w:val="24"/>
          <w:szCs w:val="24"/>
        </w:rPr>
        <w:t>July 1998</w:t>
      </w:r>
      <w:bookmarkEnd w:id="555"/>
    </w:p>
    <w:p w:rsidR="007E5140" w:rsidRDefault="007E5140" w:rsidP="00E4550A">
      <w:pPr>
        <w:pStyle w:val="Heading2"/>
      </w:pPr>
      <w:bookmarkStart w:id="556" w:name="_Toc255823475"/>
      <w:r>
        <w:t>Document Revision Date</w:t>
      </w:r>
      <w:bookmarkEnd w:id="556"/>
    </w:p>
    <w:p w:rsidR="007E5140" w:rsidRDefault="007E5140" w:rsidP="007E5140">
      <w:pPr>
        <w:pStyle w:val="32Release"/>
        <w:tabs>
          <w:tab w:val="left" w:pos="2160"/>
        </w:tabs>
        <w:spacing w:line="280" w:lineRule="exact"/>
      </w:pPr>
      <w:r>
        <w:t xml:space="preserve">July 1998 </w:t>
      </w:r>
      <w:r>
        <w:tab/>
      </w:r>
      <w:r>
        <w:tab/>
        <w:t>Draft 2 for editorial board review 7/27</w:t>
      </w:r>
    </w:p>
    <w:p w:rsidR="007E5140" w:rsidRDefault="00E4550A" w:rsidP="007E5140">
      <w:pPr>
        <w:pStyle w:val="32Release"/>
        <w:tabs>
          <w:tab w:val="left" w:pos="2160"/>
        </w:tabs>
        <w:spacing w:line="280" w:lineRule="exact"/>
      </w:pPr>
      <w:r>
        <w:t>December 1998</w:t>
      </w:r>
      <w:r>
        <w:tab/>
      </w:r>
      <w:r w:rsidR="007E5140">
        <w:t>Draft 3 per editorial board review comments.</w:t>
      </w:r>
    </w:p>
    <w:p w:rsidR="007E5140" w:rsidRDefault="007E5140" w:rsidP="007E5140">
      <w:pPr>
        <w:pStyle w:val="32Release"/>
        <w:tabs>
          <w:tab w:val="left" w:pos="2160"/>
        </w:tabs>
        <w:spacing w:line="280" w:lineRule="exact"/>
      </w:pPr>
      <w:r>
        <w:t>June 2000</w:t>
      </w:r>
      <w:r>
        <w:tab/>
      </w:r>
      <w:r>
        <w:tab/>
        <w:t>Release 3 Version 2.</w:t>
      </w:r>
    </w:p>
    <w:p w:rsidR="007E5140" w:rsidRDefault="007E5140" w:rsidP="007E5140">
      <w:pPr>
        <w:pStyle w:val="32Release"/>
        <w:tabs>
          <w:tab w:val="left" w:pos="2160"/>
        </w:tabs>
        <w:spacing w:line="280" w:lineRule="exact"/>
      </w:pPr>
      <w:r>
        <w:t>February 2004</w:t>
      </w:r>
      <w:r>
        <w:tab/>
      </w:r>
      <w:r>
        <w:tab/>
        <w:t>Release 3 Version 3.</w:t>
      </w:r>
    </w:p>
    <w:p w:rsidR="007E5140" w:rsidRDefault="007E5140" w:rsidP="00E4550A">
      <w:pPr>
        <w:pStyle w:val="Heading2"/>
      </w:pPr>
      <w:bookmarkStart w:id="557" w:name="_Toc255823476"/>
      <w:r>
        <w:t>Document ID</w:t>
      </w:r>
      <w:bookmarkEnd w:id="557"/>
    </w:p>
    <w:p w:rsidR="007E5140" w:rsidRDefault="007E5140" w:rsidP="007E5140">
      <w:pPr>
        <w:pStyle w:val="Body"/>
        <w:spacing w:line="280" w:lineRule="atLeast"/>
      </w:pPr>
      <w:r>
        <w:t>L</w:t>
      </w:r>
      <w:r w:rsidR="00E4550A">
        <w:t>D_007_010_001_00_00_0_yyyymmdd</w:t>
      </w:r>
      <w:r w:rsidR="00E4550A">
        <w:tab/>
      </w:r>
      <w:r>
        <w:t>(Release Date)</w:t>
      </w:r>
    </w:p>
    <w:p w:rsidR="007E5140" w:rsidRDefault="007E5140" w:rsidP="00E4550A">
      <w:pPr>
        <w:pStyle w:val="Heading2"/>
      </w:pPr>
      <w:bookmarkStart w:id="558" w:name="_Toc255823477"/>
      <w:r>
        <w:t>Citation</w:t>
      </w:r>
      <w:bookmarkEnd w:id="558"/>
    </w:p>
    <w:p w:rsidR="007E5140" w:rsidRPr="00E4550A" w:rsidRDefault="007E5140" w:rsidP="007E5140">
      <w:pPr>
        <w:pStyle w:val="Body"/>
        <w:spacing w:line="280" w:lineRule="atLeast"/>
        <w:rPr>
          <w:color w:val="auto"/>
        </w:rPr>
      </w:pPr>
      <w:r>
        <w:t xml:space="preserve">Please provide a reference to the following paper when scientific results are published using the </w:t>
      </w:r>
      <w:r w:rsidRPr="00E4550A">
        <w:rPr>
          <w:rStyle w:val="BlueTag"/>
          <w:color w:val="auto"/>
        </w:rPr>
        <w:t>CERES</w:t>
      </w:r>
      <w:r w:rsidRPr="00E4550A">
        <w:rPr>
          <w:color w:val="auto"/>
        </w:rPr>
        <w:t xml:space="preserve"> BDS TRMM data: </w:t>
      </w:r>
    </w:p>
    <w:p w:rsidR="007E5140" w:rsidRPr="00E4550A" w:rsidRDefault="007E5140" w:rsidP="007E5140">
      <w:pPr>
        <w:pStyle w:val="Body"/>
        <w:spacing w:line="280" w:lineRule="atLeast"/>
        <w:rPr>
          <w:color w:val="auto"/>
        </w:rPr>
      </w:pPr>
    </w:p>
    <w:p w:rsidR="007E5140" w:rsidRPr="00E4550A" w:rsidRDefault="007E5140" w:rsidP="007E5140">
      <w:pPr>
        <w:pStyle w:val="Body"/>
        <w:spacing w:line="280" w:lineRule="atLeast"/>
        <w:rPr>
          <w:color w:val="auto"/>
        </w:rPr>
      </w:pPr>
      <w:r w:rsidRPr="00E4550A">
        <w:rPr>
          <w:color w:val="auto"/>
        </w:rPr>
        <w:t>"Wielicki, B. A.; Barkstrom, B.R.; Harrison, E. F.; Lee III,R.B.;  Smith, G.L.; and Cooper, J.E., 1996: Clouds and the Earth’s Radiant Energy System (</w:t>
      </w:r>
      <w:r w:rsidRPr="00E4550A">
        <w:rPr>
          <w:rStyle w:val="BlueTag"/>
          <w:color w:val="auto"/>
        </w:rPr>
        <w:t>CERES</w:t>
      </w:r>
      <w:r w:rsidRPr="00E4550A">
        <w:rPr>
          <w:color w:val="auto"/>
        </w:rPr>
        <w:t xml:space="preserve">): An Earth Observing System Experiment, Bull. Amer. Meteor. Soc., 77, 853-868." </w:t>
      </w:r>
    </w:p>
    <w:p w:rsidR="007E5140" w:rsidRPr="00E4550A" w:rsidRDefault="007E5140" w:rsidP="007E5140">
      <w:pPr>
        <w:pStyle w:val="Body"/>
        <w:spacing w:line="280" w:lineRule="atLeast"/>
        <w:rPr>
          <w:color w:val="auto"/>
        </w:rPr>
      </w:pPr>
    </w:p>
    <w:p w:rsidR="007E5140" w:rsidRPr="00E4550A" w:rsidRDefault="007E5140" w:rsidP="007E5140">
      <w:pPr>
        <w:pStyle w:val="Body"/>
        <w:spacing w:line="280" w:lineRule="atLeast"/>
        <w:rPr>
          <w:color w:val="auto"/>
        </w:rPr>
      </w:pPr>
      <w:r w:rsidRPr="00E4550A">
        <w:rPr>
          <w:color w:val="auto"/>
        </w:rPr>
        <w:t>When Langley DAAC data are used in a publication, the following acknowledgment is requested to be included:</w:t>
      </w:r>
    </w:p>
    <w:p w:rsidR="007E5140" w:rsidRPr="00E4550A" w:rsidRDefault="007E5140" w:rsidP="007E5140">
      <w:pPr>
        <w:pStyle w:val="Body"/>
        <w:spacing w:line="280" w:lineRule="atLeast"/>
        <w:rPr>
          <w:color w:val="auto"/>
        </w:rPr>
      </w:pPr>
    </w:p>
    <w:p w:rsidR="007E5140" w:rsidRDefault="007E5140" w:rsidP="007E5140">
      <w:pPr>
        <w:pStyle w:val="Body"/>
        <w:spacing w:line="280" w:lineRule="atLeast"/>
      </w:pPr>
      <w:r w:rsidRPr="00E4550A">
        <w:rPr>
          <w:color w:val="auto"/>
        </w:rPr>
        <w:t>"These data were obtained from the NASA Langley Research Center EOSDIS D</w:t>
      </w:r>
      <w:r>
        <w:t xml:space="preserve">istributed Active Archive Center." </w:t>
      </w:r>
    </w:p>
    <w:p w:rsidR="007E5140" w:rsidRDefault="007E5140" w:rsidP="007E5140">
      <w:pPr>
        <w:pStyle w:val="Body"/>
        <w:spacing w:line="280" w:lineRule="atLeast"/>
        <w:rPr>
          <w:color w:val="auto"/>
        </w:rPr>
      </w:pPr>
    </w:p>
    <w:p w:rsidR="007E5140" w:rsidRDefault="007E5140" w:rsidP="007E5140">
      <w:pPr>
        <w:pStyle w:val="Body"/>
        <w:spacing w:line="280" w:lineRule="atLeast"/>
      </w:pPr>
      <w:r>
        <w:t xml:space="preserve">The Langley DAAC requests two reprints of any published papers or reports which cite the use of data the Langley DAAC  have distributed. This will help the DAAC to determine the use of data distributed, which is helpful in optimizing product development. It also helps the DAAC to keep product related references current. </w:t>
      </w:r>
    </w:p>
    <w:p w:rsidR="007E5140" w:rsidRDefault="007E5140" w:rsidP="00BE7BDE">
      <w:pPr>
        <w:pStyle w:val="Heading2"/>
      </w:pPr>
      <w:bookmarkStart w:id="559" w:name="_Toc255823478"/>
      <w:r>
        <w:t>Redistribution of Data</w:t>
      </w:r>
      <w:bookmarkEnd w:id="559"/>
    </w:p>
    <w:p w:rsidR="007E5140" w:rsidRDefault="007E5140" w:rsidP="007E5140">
      <w:pPr>
        <w:pStyle w:val="Body"/>
        <w:spacing w:line="280" w:lineRule="atLeast"/>
      </w:pPr>
      <w:r>
        <w:t xml:space="preserve">To assist the Langley DAAC in providing the best service to the scientific community, a notification is requested if these data are transmitted to other researchers. </w:t>
      </w:r>
    </w:p>
    <w:p w:rsidR="007E5140" w:rsidRDefault="007E5140" w:rsidP="00BE7BDE">
      <w:pPr>
        <w:pStyle w:val="Heading2"/>
      </w:pPr>
      <w:bookmarkStart w:id="560" w:name="_Toc255823479"/>
      <w:r>
        <w:t>Document Curator</w:t>
      </w:r>
      <w:bookmarkEnd w:id="560"/>
    </w:p>
    <w:p w:rsidR="007E5140" w:rsidRDefault="007E5140" w:rsidP="00D36381">
      <w:pPr>
        <w:pStyle w:val="Body"/>
        <w:spacing w:line="280" w:lineRule="atLeast"/>
      </w:pPr>
      <w:r>
        <w:t>The Langley DA</w:t>
      </w:r>
      <w:r w:rsidR="00BE7BDE">
        <w:t>AC User &amp; Data Services Office.</w:t>
      </w:r>
    </w:p>
    <w:p w:rsidR="00D36381" w:rsidRDefault="00D36381" w:rsidP="00D36381">
      <w:pPr>
        <w:widowControl w:val="0"/>
        <w:autoSpaceDE w:val="0"/>
        <w:autoSpaceDN w:val="0"/>
        <w:adjustRightInd w:val="0"/>
        <w:spacing w:after="0" w:line="240" w:lineRule="exact"/>
        <w:rPr>
          <w:rFonts w:ascii="Times New Roman" w:hAnsi="Times New Roman"/>
          <w:noProof/>
          <w:sz w:val="24"/>
          <w:szCs w:val="24"/>
        </w:rPr>
      </w:pPr>
    </w:p>
    <w:p w:rsidR="00BE7BDE" w:rsidRDefault="00BE7BDE" w:rsidP="00D36381">
      <w:pPr>
        <w:widowControl w:val="0"/>
        <w:autoSpaceDE w:val="0"/>
        <w:autoSpaceDN w:val="0"/>
        <w:adjustRightInd w:val="0"/>
        <w:spacing w:after="0" w:line="240" w:lineRule="exact"/>
        <w:rPr>
          <w:rFonts w:ascii="Times New Roman" w:hAnsi="Times New Roman"/>
          <w:noProof/>
          <w:sz w:val="24"/>
          <w:szCs w:val="24"/>
        </w:rPr>
      </w:pPr>
    </w:p>
    <w:p w:rsidR="00BE7BDE" w:rsidRDefault="00BE7BDE" w:rsidP="00D36381">
      <w:pPr>
        <w:widowControl w:val="0"/>
        <w:autoSpaceDE w:val="0"/>
        <w:autoSpaceDN w:val="0"/>
        <w:adjustRightInd w:val="0"/>
        <w:spacing w:after="0" w:line="240" w:lineRule="exact"/>
        <w:rPr>
          <w:rFonts w:ascii="Times New Roman" w:hAnsi="Times New Roman"/>
          <w:noProof/>
          <w:sz w:val="24"/>
          <w:szCs w:val="24"/>
        </w:rPr>
      </w:pPr>
    </w:p>
    <w:p w:rsidR="00D36381" w:rsidRDefault="00D36381" w:rsidP="00D36381">
      <w:pPr>
        <w:widowControl w:val="0"/>
        <w:autoSpaceDE w:val="0"/>
        <w:autoSpaceDN w:val="0"/>
        <w:adjustRightInd w:val="0"/>
        <w:spacing w:after="0" w:line="240" w:lineRule="exact"/>
        <w:rPr>
          <w:rFonts w:ascii="Times New Roman" w:hAnsi="Times New Roman"/>
          <w:noProof/>
          <w:sz w:val="24"/>
          <w:szCs w:val="24"/>
        </w:rPr>
        <w:sectPr w:rsidR="00D36381" w:rsidSect="00505500">
          <w:headerReference w:type="default" r:id="rId44"/>
          <w:pgSz w:w="12240" w:h="15840"/>
          <w:pgMar w:top="1440" w:right="1440" w:bottom="1440" w:left="1440" w:header="720" w:footer="720" w:gutter="0"/>
          <w:cols w:space="360"/>
        </w:sectPr>
      </w:pPr>
    </w:p>
    <w:p w:rsidR="005B2209" w:rsidRPr="008267AB" w:rsidRDefault="005B2209" w:rsidP="00BE7BDE">
      <w:pPr>
        <w:pStyle w:val="Heading7"/>
        <w:ind w:firstLine="770"/>
      </w:pPr>
      <w:r w:rsidRPr="008267AB">
        <w:lastRenderedPageBreak/>
        <w:br/>
      </w:r>
      <w:bookmarkStart w:id="561" w:name="_Ref200867976"/>
      <w:bookmarkStart w:id="562" w:name="_Toc255823480"/>
      <w:r w:rsidR="008F5323">
        <w:t>CERES Metadata</w:t>
      </w:r>
      <w:bookmarkEnd w:id="561"/>
      <w:bookmarkEnd w:id="562"/>
    </w:p>
    <w:p w:rsidR="00150B61" w:rsidRPr="00681057" w:rsidRDefault="00150B61" w:rsidP="00150B61">
      <w:pPr>
        <w:pStyle w:val="Body"/>
        <w:spacing w:line="280" w:lineRule="atLeast"/>
        <w:rPr>
          <w:color w:val="auto"/>
        </w:rPr>
      </w:pPr>
      <w:r>
        <w:t xml:space="preserve">This section describes the metadata that are written to all CERES HDF products.  </w:t>
      </w:r>
      <w:fldSimple w:instr=" REF _Ref226873349 \h  \* MERGEFORMAT ">
        <w:r w:rsidR="00681057" w:rsidRPr="00681057">
          <w:rPr>
            <w:color w:val="548DD4" w:themeColor="text2" w:themeTint="99"/>
          </w:rPr>
          <w:t>Table A</w:t>
        </w:r>
        <w:r w:rsidR="00681057" w:rsidRPr="00681057">
          <w:rPr>
            <w:color w:val="548DD4" w:themeColor="text2" w:themeTint="99"/>
          </w:rPr>
          <w:noBreakHyphen/>
          <w:t>1</w:t>
        </w:r>
      </w:fldSimple>
      <w:r>
        <w:t xml:space="preserve"> describes the CERES Baseline Header Metadata that are written on both HDF and binary direct access output science data products.  The parameters are written in HDF structures for CERES HDF output products and are written as 80-byte records for binary direct access output products.  Some parameters may be written in multiple records.  </w:t>
      </w:r>
      <w:fldSimple w:instr=" REF _Ref226873356 \h  \* MERGEFORMAT ">
        <w:r w:rsidR="00681057" w:rsidRPr="00681057">
          <w:rPr>
            <w:color w:val="548DD4" w:themeColor="text2" w:themeTint="99"/>
          </w:rPr>
          <w:t>Table A</w:t>
        </w:r>
        <w:r w:rsidR="00681057" w:rsidRPr="00681057">
          <w:rPr>
            <w:color w:val="548DD4" w:themeColor="text2" w:themeTint="99"/>
          </w:rPr>
          <w:noBreakHyphen/>
          <w:t>2</w:t>
        </w:r>
      </w:fldSimple>
      <w:r>
        <w:t xml:space="preserve"> describes the CERES_metadata Vdata parameters which are a subset of the CERES Baseline Header Metadata and are also written to all CERES HDF output products.  For details on CERES Metadata, see the CERES Software Bulletin "CERES Metadata Requirements for LaTIS"</w:t>
      </w:r>
      <w:r w:rsidRPr="00681057">
        <w:rPr>
          <w:color w:val="auto"/>
        </w:rPr>
        <w:t xml:space="preserve"> (</w:t>
      </w:r>
      <w:r w:rsidRPr="00681057">
        <w:rPr>
          <w:rStyle w:val="BlueTag"/>
          <w:color w:val="auto"/>
        </w:rPr>
        <w:t xml:space="preserve">Reference </w:t>
      </w:r>
      <w:fldSimple w:instr=" REF _Ref226963328 \n \h  \* MERGEFORMAT ">
        <w:r w:rsidR="00681057" w:rsidRPr="00681057">
          <w:rPr>
            <w:rStyle w:val="BlueTag"/>
            <w:color w:val="548DD4" w:themeColor="text2" w:themeTint="99"/>
          </w:rPr>
          <w:t>15</w:t>
        </w:r>
      </w:fldSimple>
      <w:r w:rsidRPr="00681057">
        <w:rPr>
          <w:color w:val="auto"/>
        </w:rPr>
        <w:t>).</w:t>
      </w:r>
    </w:p>
    <w:p w:rsidR="00150B61" w:rsidRDefault="00150B61" w:rsidP="00150B61">
      <w:pPr>
        <w:pStyle w:val="Body"/>
        <w:spacing w:line="280" w:lineRule="atLeast"/>
        <w:rPr>
          <w:color w:val="auto"/>
        </w:rPr>
      </w:pPr>
    </w:p>
    <w:p w:rsidR="00150B61" w:rsidRDefault="00CC0D66" w:rsidP="00150B61">
      <w:pPr>
        <w:pStyle w:val="Body"/>
        <w:spacing w:line="280" w:lineRule="atLeast"/>
      </w:pPr>
      <w:fldSimple w:instr=" REF _Ref226873349 \h  \* MERGEFORMAT ">
        <w:r w:rsidR="00681057" w:rsidRPr="00681057">
          <w:rPr>
            <w:color w:val="548DD4" w:themeColor="text2" w:themeTint="99"/>
          </w:rPr>
          <w:t>Table A</w:t>
        </w:r>
        <w:r w:rsidR="00681057" w:rsidRPr="00681057">
          <w:rPr>
            <w:color w:val="548DD4" w:themeColor="text2" w:themeTint="99"/>
          </w:rPr>
          <w:noBreakHyphen/>
          <w:t>1</w:t>
        </w:r>
      </w:fldSimple>
      <w:r w:rsidR="00150B61">
        <w:t xml:space="preserve"> lists the item number, parameter name, units, range or allowable values, the data type, and the maximum number of elements.  There are two choices for parameters 22-25 and two choices for parameters 26-29.  The choices depend on whether the product is described by a bounding rectangle or by a G-Ring.  Abbreviations used in the Data Type field are defined as follows:</w:t>
      </w:r>
    </w:p>
    <w:p w:rsidR="00150B61" w:rsidRDefault="00150B61" w:rsidP="00150B61">
      <w:pPr>
        <w:pStyle w:val="Body"/>
        <w:spacing w:line="280" w:lineRule="atLeast"/>
        <w:rPr>
          <w:color w:val="auto"/>
        </w:rPr>
      </w:pPr>
    </w:p>
    <w:p w:rsidR="00150B61" w:rsidRDefault="00BE7BDE" w:rsidP="00BE7BDE">
      <w:pPr>
        <w:pStyle w:val="Body"/>
        <w:tabs>
          <w:tab w:val="clear" w:pos="1440"/>
          <w:tab w:val="clear" w:pos="2880"/>
          <w:tab w:val="clear" w:pos="4320"/>
          <w:tab w:val="clear" w:pos="5760"/>
          <w:tab w:val="clear" w:pos="7200"/>
          <w:tab w:val="clear" w:pos="8640"/>
          <w:tab w:val="left" w:pos="770"/>
          <w:tab w:val="left" w:pos="2970"/>
        </w:tabs>
        <w:spacing w:line="280" w:lineRule="atLeast"/>
      </w:pPr>
      <w:r>
        <w:tab/>
        <w:t xml:space="preserve">s = string </w:t>
      </w:r>
      <w:r>
        <w:tab/>
      </w:r>
      <w:r w:rsidR="00150B61">
        <w:t>date = yyyy-mm-dd</w:t>
      </w:r>
    </w:p>
    <w:p w:rsidR="00150B61" w:rsidRDefault="00BE7BDE" w:rsidP="00BE7BDE">
      <w:pPr>
        <w:pStyle w:val="Body"/>
        <w:tabs>
          <w:tab w:val="clear" w:pos="1440"/>
          <w:tab w:val="clear" w:pos="2880"/>
          <w:tab w:val="clear" w:pos="4320"/>
          <w:tab w:val="clear" w:pos="5760"/>
          <w:tab w:val="clear" w:pos="7200"/>
          <w:tab w:val="clear" w:pos="8640"/>
          <w:tab w:val="left" w:pos="770"/>
          <w:tab w:val="left" w:pos="2970"/>
        </w:tabs>
        <w:spacing w:line="280" w:lineRule="atLeast"/>
      </w:pPr>
      <w:r>
        <w:tab/>
        <w:t xml:space="preserve">F = float </w:t>
      </w:r>
      <w:r>
        <w:tab/>
      </w:r>
      <w:r w:rsidR="00150B61">
        <w:t>time = hh:mm:ss.xxxxxxZ</w:t>
      </w:r>
    </w:p>
    <w:p w:rsidR="00150B61" w:rsidRDefault="00BE7BDE" w:rsidP="00BE7BDE">
      <w:pPr>
        <w:pStyle w:val="Body"/>
        <w:tabs>
          <w:tab w:val="clear" w:pos="1440"/>
          <w:tab w:val="clear" w:pos="2880"/>
          <w:tab w:val="clear" w:pos="4320"/>
          <w:tab w:val="clear" w:pos="5760"/>
          <w:tab w:val="clear" w:pos="7200"/>
          <w:tab w:val="clear" w:pos="8640"/>
          <w:tab w:val="left" w:pos="770"/>
          <w:tab w:val="left" w:pos="2970"/>
        </w:tabs>
        <w:spacing w:line="280" w:lineRule="atLeast"/>
      </w:pPr>
      <w:r>
        <w:tab/>
        <w:t xml:space="preserve">I = integer </w:t>
      </w:r>
      <w:r>
        <w:tab/>
      </w:r>
      <w:r w:rsidR="00BB5870">
        <w:t>datetime</w:t>
      </w:r>
      <w:r w:rsidR="00150B61">
        <w:t xml:space="preserve"> = yyyy-mm-ddThh:mm:ss.xxxxxxZ</w:t>
      </w:r>
    </w:p>
    <w:p w:rsidR="00150B61" w:rsidRDefault="00150B61" w:rsidP="00150B61">
      <w:pPr>
        <w:widowControl w:val="0"/>
        <w:autoSpaceDE w:val="0"/>
        <w:autoSpaceDN w:val="0"/>
        <w:adjustRightInd w:val="0"/>
        <w:spacing w:after="0" w:line="240" w:lineRule="exact"/>
        <w:rPr>
          <w:rFonts w:ascii="Times New Roman" w:hAnsi="Times New Roman"/>
          <w:noProof/>
          <w:sz w:val="24"/>
          <w:szCs w:val="24"/>
        </w:rPr>
      </w:pPr>
    </w:p>
    <w:tbl>
      <w:tblPr>
        <w:tblW w:w="9436" w:type="dxa"/>
        <w:jc w:val="center"/>
        <w:tblInd w:w="5" w:type="dxa"/>
        <w:tblLayout w:type="fixed"/>
        <w:tblCellMar>
          <w:left w:w="0" w:type="dxa"/>
          <w:right w:w="0" w:type="dxa"/>
        </w:tblCellMar>
        <w:tblLook w:val="0000"/>
      </w:tblPr>
      <w:tblGrid>
        <w:gridCol w:w="651"/>
        <w:gridCol w:w="2928"/>
        <w:gridCol w:w="814"/>
        <w:gridCol w:w="2987"/>
        <w:gridCol w:w="976"/>
        <w:gridCol w:w="1080"/>
      </w:tblGrid>
      <w:tr w:rsidR="006E6252" w:rsidTr="006E6252">
        <w:trPr>
          <w:cantSplit/>
          <w:tblHeader/>
          <w:jc w:val="center"/>
        </w:trPr>
        <w:tc>
          <w:tcPr>
            <w:tcW w:w="9436" w:type="dxa"/>
            <w:gridSpan w:val="6"/>
            <w:tcBorders>
              <w:bottom w:val="single" w:sz="4" w:space="0" w:color="000000"/>
            </w:tcBorders>
            <w:vAlign w:val="center"/>
          </w:tcPr>
          <w:p w:rsidR="006E6252" w:rsidRPr="006E6252" w:rsidRDefault="006E6252" w:rsidP="006E6252">
            <w:pPr>
              <w:pStyle w:val="Caption"/>
              <w:keepNext/>
            </w:pPr>
            <w:bookmarkStart w:id="563" w:name="_Ref226873349"/>
            <w:bookmarkStart w:id="564" w:name="_Toc226791632"/>
            <w:r>
              <w:t xml:space="preserve">Table </w:t>
            </w:r>
            <w:fldSimple w:instr=" STYLEREF 7 \s ">
              <w:r w:rsidR="006A2FD2">
                <w:rPr>
                  <w:noProof/>
                </w:rPr>
                <w:t>A</w:t>
              </w:r>
            </w:fldSimple>
            <w:r w:rsidR="006A2FD2">
              <w:noBreakHyphen/>
            </w:r>
            <w:fldSimple w:instr=" SEQ AppTable \* ARABIC \s 7 ">
              <w:r w:rsidR="006A2FD2">
                <w:rPr>
                  <w:noProof/>
                </w:rPr>
                <w:t>1</w:t>
              </w:r>
            </w:fldSimple>
            <w:bookmarkEnd w:id="563"/>
            <w:r>
              <w:t>.  CERES Baseline Header Metadata</w:t>
            </w:r>
            <w:bookmarkEnd w:id="564"/>
          </w:p>
        </w:tc>
      </w:tr>
      <w:tr w:rsidR="00150B61" w:rsidTr="006E6252">
        <w:trPr>
          <w:cantSplit/>
          <w:tblHeader/>
          <w:jc w:val="center"/>
        </w:trPr>
        <w:tc>
          <w:tcPr>
            <w:tcW w:w="651" w:type="dxa"/>
            <w:tcBorders>
              <w:top w:val="single" w:sz="4" w:space="0" w:color="000000"/>
              <w:left w:val="single" w:sz="4" w:space="0" w:color="000000"/>
              <w:bottom w:val="double" w:sz="4" w:space="0" w:color="auto"/>
              <w:right w:val="single" w:sz="2" w:space="0" w:color="000000"/>
            </w:tcBorders>
            <w:vAlign w:val="center"/>
          </w:tcPr>
          <w:p w:rsidR="00150B61" w:rsidRDefault="00150B61" w:rsidP="00BE7BDE">
            <w:pPr>
              <w:pStyle w:val="CellHeading"/>
              <w:spacing w:before="40" w:after="40"/>
              <w:ind w:left="80"/>
              <w:rPr>
                <w:sz w:val="18"/>
                <w:szCs w:val="18"/>
              </w:rPr>
            </w:pPr>
            <w:r>
              <w:rPr>
                <w:sz w:val="18"/>
                <w:szCs w:val="18"/>
              </w:rPr>
              <w:t>Item</w:t>
            </w:r>
          </w:p>
        </w:tc>
        <w:tc>
          <w:tcPr>
            <w:tcW w:w="2928" w:type="dxa"/>
            <w:tcBorders>
              <w:top w:val="single" w:sz="4" w:space="0" w:color="000000"/>
              <w:left w:val="single" w:sz="2" w:space="0" w:color="000000"/>
              <w:bottom w:val="double" w:sz="4" w:space="0" w:color="auto"/>
              <w:right w:val="single" w:sz="2" w:space="0" w:color="000000"/>
            </w:tcBorders>
            <w:vAlign w:val="center"/>
          </w:tcPr>
          <w:p w:rsidR="00150B61" w:rsidRDefault="00150B61" w:rsidP="00BE7BDE">
            <w:pPr>
              <w:pStyle w:val="CellHeading"/>
              <w:spacing w:before="40" w:after="40"/>
              <w:ind w:left="80"/>
              <w:rPr>
                <w:sz w:val="18"/>
                <w:szCs w:val="18"/>
              </w:rPr>
            </w:pPr>
            <w:r>
              <w:rPr>
                <w:sz w:val="18"/>
                <w:szCs w:val="18"/>
              </w:rPr>
              <w:t>Parameter Name</w:t>
            </w:r>
          </w:p>
        </w:tc>
        <w:tc>
          <w:tcPr>
            <w:tcW w:w="814" w:type="dxa"/>
            <w:tcBorders>
              <w:top w:val="single" w:sz="4" w:space="0" w:color="000000"/>
              <w:left w:val="single" w:sz="2" w:space="0" w:color="000000"/>
              <w:bottom w:val="double" w:sz="4" w:space="0" w:color="auto"/>
              <w:right w:val="single" w:sz="2" w:space="0" w:color="000000"/>
            </w:tcBorders>
            <w:vAlign w:val="center"/>
          </w:tcPr>
          <w:p w:rsidR="00150B61" w:rsidRDefault="00150B61" w:rsidP="00BE7BDE">
            <w:pPr>
              <w:pStyle w:val="CellHeading"/>
              <w:spacing w:before="40" w:after="40"/>
              <w:ind w:left="80"/>
              <w:rPr>
                <w:sz w:val="18"/>
                <w:szCs w:val="18"/>
              </w:rPr>
            </w:pPr>
            <w:r>
              <w:rPr>
                <w:sz w:val="18"/>
                <w:szCs w:val="18"/>
              </w:rPr>
              <w:t>Units</w:t>
            </w:r>
          </w:p>
        </w:tc>
        <w:tc>
          <w:tcPr>
            <w:tcW w:w="2987" w:type="dxa"/>
            <w:tcBorders>
              <w:top w:val="single" w:sz="4" w:space="0" w:color="000000"/>
              <w:left w:val="single" w:sz="2" w:space="0" w:color="000000"/>
              <w:bottom w:val="double" w:sz="4" w:space="0" w:color="auto"/>
              <w:right w:val="single" w:sz="2" w:space="0" w:color="000000"/>
            </w:tcBorders>
            <w:vAlign w:val="center"/>
          </w:tcPr>
          <w:p w:rsidR="00150B61" w:rsidRDefault="00150B61" w:rsidP="00BE7BDE">
            <w:pPr>
              <w:pStyle w:val="CellHeading"/>
              <w:spacing w:before="40" w:after="40"/>
              <w:ind w:left="80"/>
              <w:rPr>
                <w:sz w:val="18"/>
                <w:szCs w:val="18"/>
              </w:rPr>
            </w:pPr>
            <w:r>
              <w:rPr>
                <w:sz w:val="18"/>
                <w:szCs w:val="18"/>
              </w:rPr>
              <w:t>Range</w:t>
            </w:r>
          </w:p>
        </w:tc>
        <w:tc>
          <w:tcPr>
            <w:tcW w:w="976" w:type="dxa"/>
            <w:tcBorders>
              <w:top w:val="single" w:sz="4" w:space="0" w:color="000000"/>
              <w:left w:val="single" w:sz="2" w:space="0" w:color="000000"/>
              <w:bottom w:val="double" w:sz="4" w:space="0" w:color="auto"/>
              <w:right w:val="single" w:sz="2" w:space="0" w:color="000000"/>
            </w:tcBorders>
            <w:vAlign w:val="center"/>
          </w:tcPr>
          <w:p w:rsidR="00150B61" w:rsidRDefault="00150B61" w:rsidP="00BE7BDE">
            <w:pPr>
              <w:pStyle w:val="CellHeading"/>
              <w:spacing w:before="40" w:after="40"/>
              <w:ind w:left="80"/>
              <w:rPr>
                <w:sz w:val="18"/>
                <w:szCs w:val="18"/>
              </w:rPr>
            </w:pPr>
            <w:r>
              <w:rPr>
                <w:sz w:val="18"/>
                <w:szCs w:val="18"/>
              </w:rPr>
              <w:t>Data Type</w:t>
            </w:r>
          </w:p>
        </w:tc>
        <w:tc>
          <w:tcPr>
            <w:tcW w:w="1080" w:type="dxa"/>
            <w:tcBorders>
              <w:top w:val="single" w:sz="4" w:space="0" w:color="000000"/>
              <w:left w:val="single" w:sz="2" w:space="0" w:color="000000"/>
              <w:bottom w:val="double" w:sz="4" w:space="0" w:color="auto"/>
              <w:right w:val="single" w:sz="4" w:space="0" w:color="000000"/>
            </w:tcBorders>
            <w:vAlign w:val="center"/>
          </w:tcPr>
          <w:p w:rsidR="00150B61" w:rsidRDefault="00150B61" w:rsidP="00BE7BDE">
            <w:pPr>
              <w:pStyle w:val="CellHeading"/>
              <w:spacing w:before="40" w:after="40"/>
              <w:ind w:left="80"/>
              <w:rPr>
                <w:sz w:val="18"/>
                <w:szCs w:val="18"/>
              </w:rPr>
            </w:pPr>
            <w:r>
              <w:rPr>
                <w:sz w:val="18"/>
                <w:szCs w:val="18"/>
              </w:rPr>
              <w:t>No. of Elements</w:t>
            </w:r>
          </w:p>
        </w:tc>
      </w:tr>
      <w:tr w:rsidR="00150B61" w:rsidTr="006E6252">
        <w:trPr>
          <w:cantSplit/>
          <w:jc w:val="center"/>
        </w:trPr>
        <w:tc>
          <w:tcPr>
            <w:tcW w:w="651" w:type="dxa"/>
            <w:tcBorders>
              <w:top w:val="double" w:sz="4" w:space="0" w:color="auto"/>
              <w:left w:val="single" w:sz="4" w:space="0" w:color="000000"/>
              <w:bottom w:val="single" w:sz="2" w:space="0" w:color="000000"/>
              <w:right w:val="single" w:sz="2" w:space="0" w:color="000000"/>
            </w:tcBorders>
          </w:tcPr>
          <w:p w:rsidR="00150B61" w:rsidRDefault="00BE7BDE" w:rsidP="00BE7BDE">
            <w:pPr>
              <w:pStyle w:val="Num1"/>
              <w:spacing w:before="40" w:after="40"/>
              <w:ind w:left="80"/>
              <w:jc w:val="center"/>
            </w:pPr>
            <w:r>
              <w:tab/>
              <w:t>1</w:t>
            </w:r>
          </w:p>
        </w:tc>
        <w:tc>
          <w:tcPr>
            <w:tcW w:w="2928" w:type="dxa"/>
            <w:tcBorders>
              <w:top w:val="double" w:sz="4" w:space="0" w:color="auto"/>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ShortName</w:t>
            </w:r>
          </w:p>
        </w:tc>
        <w:tc>
          <w:tcPr>
            <w:tcW w:w="814" w:type="dxa"/>
            <w:tcBorders>
              <w:top w:val="double" w:sz="4" w:space="0" w:color="auto"/>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double" w:sz="4" w:space="0" w:color="auto"/>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double" w:sz="4" w:space="0" w:color="auto"/>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s(8)</w:t>
            </w:r>
          </w:p>
        </w:tc>
        <w:tc>
          <w:tcPr>
            <w:tcW w:w="1080" w:type="dxa"/>
            <w:tcBorders>
              <w:top w:val="double" w:sz="4" w:space="0" w:color="auto"/>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VersionID</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0 .. 255</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I3</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CERPGEName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4</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SamplingStrategy</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 xml:space="preserve">CERES, TRMM-PFM-VIRS, </w:t>
            </w:r>
            <w:r>
              <w:rPr>
                <w:sz w:val="18"/>
                <w:szCs w:val="18"/>
              </w:rPr>
              <w:br/>
              <w:t>AM1-FM1-MODIS, TBD</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5</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ProductionStrategy</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Edition, Campaign, DiagnosticCase, PreFlight, TBD</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6</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CERDataDateYear</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1997 .. 2050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s(4)</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7</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CERDataDateMonth</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1 .. 12</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8</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CERDataDateDay</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1 .. 31</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9</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CERHrOfMonth</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1 .. 744</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s(3)</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10</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RangeBeginningDate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1997-11-19 .. 2050-12-31</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date</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11</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RangeBeginningTime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00:00:00.000000Z .. 24:00:00:000000Z</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time</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12</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RangeEndingDate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1997-11-19 .. 2050-12-31</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date</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13</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RangeEndingTime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00:00:00.000000Z .. 24:00:00:000000Z</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time</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14</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AssociatedPlatformShortName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Body"/>
              <w:spacing w:before="40" w:after="40"/>
              <w:ind w:left="80"/>
              <w:rPr>
                <w:rFonts w:ascii="Helvetica" w:hAnsi="Helvetica" w:cs="Helvetica"/>
                <w:sz w:val="18"/>
                <w:szCs w:val="18"/>
              </w:rPr>
            </w:pPr>
            <w:r>
              <w:rPr>
                <w:rFonts w:ascii="Helvetica" w:hAnsi="Helvetica" w:cs="Helvetica"/>
                <w:sz w:val="18"/>
                <w:szCs w:val="18"/>
              </w:rPr>
              <w:t xml:space="preserve">TRMM, Terra, Aqua, </w:t>
            </w:r>
          </w:p>
          <w:p w:rsidR="00150B61" w:rsidRDefault="00150B61" w:rsidP="00BE7BDE">
            <w:pPr>
              <w:pStyle w:val="Body"/>
              <w:spacing w:before="40" w:after="40"/>
              <w:ind w:left="80"/>
              <w:rPr>
                <w:rFonts w:ascii="Helvetica" w:hAnsi="Helvetica" w:cs="Helvetica"/>
                <w:sz w:val="18"/>
                <w:szCs w:val="18"/>
              </w:rPr>
            </w:pPr>
            <w:r>
              <w:rPr>
                <w:rFonts w:ascii="Helvetica" w:hAnsi="Helvetica" w:cs="Helvetica"/>
                <w:sz w:val="18"/>
                <w:szCs w:val="18"/>
              </w:rPr>
              <w:t>AM1, PM1, TBD</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1 - 4</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lastRenderedPageBreak/>
              <w:tab/>
              <w:t>15</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AssociatedInstrumentShortName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Body"/>
              <w:spacing w:before="40" w:after="40"/>
              <w:ind w:left="80"/>
              <w:rPr>
                <w:rFonts w:ascii="Helvetica" w:hAnsi="Helvetica" w:cs="Helvetica"/>
                <w:sz w:val="18"/>
                <w:szCs w:val="18"/>
              </w:rPr>
            </w:pPr>
            <w:r>
              <w:rPr>
                <w:rFonts w:ascii="Helvetica" w:hAnsi="Helvetica" w:cs="Helvetica"/>
                <w:sz w:val="18"/>
                <w:szCs w:val="18"/>
              </w:rPr>
              <w:t>PFM, FM1, FM2, FM3, FM4, FM5, TBD</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1 - 4</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16</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LocalGranuleID</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s(80)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17</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PGEVersion</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s(10)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18</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CERProductionDateTime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datetime</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19</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LocalVersionID</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s(60)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20</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ProductGenerationLOC</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SGI_xxx, TBD</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s(255)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21</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NumberofRecords</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1 .. 9 999 999 999</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I10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22</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WestBoundingCoordinate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-180.0 .. 180.0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23</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NorthBoundingCoordinate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 xml:space="preserve">-90.0 .. 90.0 </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24</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EastBoundingCoordinate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-180.0 .. 180.0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25</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SouthBoundingCoordinate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 xml:space="preserve">-90.0 .. 90.0 </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22</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GRingPointLatitude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 xml:space="preserve">-90.0 .. 90.0 </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23</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GRingPointLongitude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-180.0 .. 180.0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24</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GRingPointSequenceNo</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0 .. 99999</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I5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25</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ExclusionGRingFlag</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Y (= YES), N (= NO)</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s(1)</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26</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CERWestBoundingCoordinate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0.0 .. 360.0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27</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CERNorthBoundingCoordinate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28</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CEREastBoundingCoordinate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0.0 .. 360.0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29</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CERSouthBoundingCoordinate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26</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CERGRingPointLatitude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0.0 .. 180.0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27</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CERGRingPointLongitude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deg</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0.0 .. 360.0</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F11.6</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28</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GRingPointSequenceNo</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0 .. 99999</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I5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5</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29</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ExclusionGRingFlag</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Y (= YES), N (= NO)</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s(1)</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30</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AutomaticQualityFlag</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Passed, Failed, or Suspect</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s(64)</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31</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AutomaticQualityFlagExplanation</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s(255)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32</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QAGranuleFilename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s(255)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33</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ValidationFilename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s(255)</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2" w:space="0" w:color="000000"/>
              <w:right w:val="single" w:sz="2" w:space="0" w:color="000000"/>
            </w:tcBorders>
          </w:tcPr>
          <w:p w:rsidR="00150B61" w:rsidRDefault="00BE7BDE" w:rsidP="00BE7BDE">
            <w:pPr>
              <w:pStyle w:val="Num"/>
              <w:spacing w:before="40" w:after="40"/>
              <w:ind w:left="80"/>
              <w:jc w:val="center"/>
            </w:pPr>
            <w:r>
              <w:tab/>
              <w:t>34</w:t>
            </w:r>
          </w:p>
        </w:tc>
        <w:tc>
          <w:tcPr>
            <w:tcW w:w="2928"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ImagerShortName</w:t>
            </w:r>
          </w:p>
        </w:tc>
        <w:tc>
          <w:tcPr>
            <w:tcW w:w="814"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 xml:space="preserve">VIRS, MODIS, TBD </w:t>
            </w:r>
          </w:p>
        </w:tc>
        <w:tc>
          <w:tcPr>
            <w:tcW w:w="976" w:type="dxa"/>
            <w:tcBorders>
              <w:top w:val="single" w:sz="2" w:space="0" w:color="000000"/>
              <w:left w:val="single" w:sz="2" w:space="0" w:color="000000"/>
              <w:bottom w:val="single" w:sz="2"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s(20)</w:t>
            </w:r>
          </w:p>
        </w:tc>
        <w:tc>
          <w:tcPr>
            <w:tcW w:w="1080" w:type="dxa"/>
            <w:tcBorders>
              <w:top w:val="single" w:sz="2" w:space="0" w:color="000000"/>
              <w:left w:val="single" w:sz="2" w:space="0" w:color="000000"/>
              <w:bottom w:val="single" w:sz="2"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r w:rsidR="00150B61" w:rsidTr="006E6252">
        <w:trPr>
          <w:cantSplit/>
          <w:jc w:val="center"/>
        </w:trPr>
        <w:tc>
          <w:tcPr>
            <w:tcW w:w="651" w:type="dxa"/>
            <w:tcBorders>
              <w:top w:val="single" w:sz="2" w:space="0" w:color="000000"/>
              <w:left w:val="single" w:sz="4" w:space="0" w:color="000000"/>
              <w:bottom w:val="single" w:sz="4" w:space="0" w:color="000000"/>
              <w:right w:val="single" w:sz="2" w:space="0" w:color="000000"/>
            </w:tcBorders>
          </w:tcPr>
          <w:p w:rsidR="00150B61" w:rsidRDefault="00BE7BDE" w:rsidP="00BE7BDE">
            <w:pPr>
              <w:pStyle w:val="Num"/>
              <w:spacing w:before="40" w:after="40"/>
              <w:ind w:left="80"/>
              <w:jc w:val="center"/>
            </w:pPr>
            <w:r>
              <w:tab/>
              <w:t>35</w:t>
            </w:r>
          </w:p>
        </w:tc>
        <w:tc>
          <w:tcPr>
            <w:tcW w:w="2928"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InputPointer</w:t>
            </w:r>
          </w:p>
        </w:tc>
        <w:tc>
          <w:tcPr>
            <w:tcW w:w="814"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N/A</w:t>
            </w:r>
          </w:p>
        </w:tc>
        <w:tc>
          <w:tcPr>
            <w:tcW w:w="976"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s(255)</w:t>
            </w:r>
          </w:p>
        </w:tc>
        <w:tc>
          <w:tcPr>
            <w:tcW w:w="1080" w:type="dxa"/>
            <w:tcBorders>
              <w:top w:val="single" w:sz="2" w:space="0" w:color="000000"/>
              <w:left w:val="single" w:sz="2" w:space="0" w:color="000000"/>
              <w:bottom w:val="single" w:sz="4"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800</w:t>
            </w:r>
          </w:p>
        </w:tc>
      </w:tr>
      <w:tr w:rsidR="00150B61" w:rsidTr="006E6252">
        <w:trPr>
          <w:cantSplit/>
          <w:jc w:val="center"/>
        </w:trPr>
        <w:tc>
          <w:tcPr>
            <w:tcW w:w="651" w:type="dxa"/>
            <w:tcBorders>
              <w:top w:val="single" w:sz="2" w:space="0" w:color="000000"/>
              <w:left w:val="single" w:sz="4" w:space="0" w:color="000000"/>
              <w:bottom w:val="single" w:sz="4" w:space="0" w:color="000000"/>
              <w:right w:val="single" w:sz="2" w:space="0" w:color="000000"/>
            </w:tcBorders>
          </w:tcPr>
          <w:p w:rsidR="00150B61" w:rsidRDefault="00BE7BDE" w:rsidP="00BE7BDE">
            <w:pPr>
              <w:pStyle w:val="Num"/>
              <w:spacing w:before="40" w:after="40"/>
              <w:ind w:left="80"/>
              <w:jc w:val="center"/>
            </w:pPr>
            <w:r>
              <w:tab/>
              <w:t>36</w:t>
            </w:r>
          </w:p>
        </w:tc>
        <w:tc>
          <w:tcPr>
            <w:tcW w:w="2928"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NumberInputFiles</w:t>
            </w:r>
          </w:p>
        </w:tc>
        <w:tc>
          <w:tcPr>
            <w:tcW w:w="814"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N/A</w:t>
            </w:r>
          </w:p>
        </w:tc>
        <w:tc>
          <w:tcPr>
            <w:tcW w:w="2987"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rPr>
                <w:sz w:val="18"/>
                <w:szCs w:val="18"/>
              </w:rPr>
            </w:pPr>
            <w:r>
              <w:rPr>
                <w:sz w:val="18"/>
                <w:szCs w:val="18"/>
              </w:rPr>
              <w:t>1 .. 9999</w:t>
            </w:r>
          </w:p>
        </w:tc>
        <w:tc>
          <w:tcPr>
            <w:tcW w:w="976" w:type="dxa"/>
            <w:tcBorders>
              <w:top w:val="single" w:sz="2" w:space="0" w:color="000000"/>
              <w:left w:val="single" w:sz="2" w:space="0" w:color="000000"/>
              <w:bottom w:val="single" w:sz="4" w:space="0" w:color="000000"/>
              <w:right w:val="single" w:sz="2" w:space="0" w:color="000000"/>
            </w:tcBorders>
          </w:tcPr>
          <w:p w:rsidR="00150B61" w:rsidRDefault="00150B61" w:rsidP="00BE7BDE">
            <w:pPr>
              <w:pStyle w:val="CellBody"/>
              <w:spacing w:before="40" w:after="40"/>
              <w:ind w:left="80"/>
              <w:jc w:val="center"/>
              <w:rPr>
                <w:sz w:val="18"/>
                <w:szCs w:val="18"/>
              </w:rPr>
            </w:pPr>
            <w:r>
              <w:rPr>
                <w:sz w:val="18"/>
                <w:szCs w:val="18"/>
              </w:rPr>
              <w:t>I4</w:t>
            </w:r>
          </w:p>
        </w:tc>
        <w:tc>
          <w:tcPr>
            <w:tcW w:w="1080" w:type="dxa"/>
            <w:tcBorders>
              <w:top w:val="single" w:sz="2" w:space="0" w:color="000000"/>
              <w:left w:val="single" w:sz="2" w:space="0" w:color="000000"/>
              <w:bottom w:val="single" w:sz="4" w:space="0" w:color="000000"/>
              <w:right w:val="single" w:sz="4" w:space="0" w:color="000000"/>
            </w:tcBorders>
          </w:tcPr>
          <w:p w:rsidR="00150B61" w:rsidRDefault="00150B61" w:rsidP="00BE7BDE">
            <w:pPr>
              <w:pStyle w:val="CellBody"/>
              <w:spacing w:before="40" w:after="40"/>
              <w:ind w:left="80"/>
              <w:jc w:val="center"/>
              <w:rPr>
                <w:sz w:val="18"/>
                <w:szCs w:val="18"/>
              </w:rPr>
            </w:pPr>
            <w:r>
              <w:rPr>
                <w:sz w:val="18"/>
                <w:szCs w:val="18"/>
              </w:rPr>
              <w:t>1</w:t>
            </w:r>
          </w:p>
        </w:tc>
      </w:tr>
    </w:tbl>
    <w:p w:rsidR="00150B61" w:rsidRDefault="00150B61" w:rsidP="00150B61">
      <w:pPr>
        <w:pStyle w:val="Body"/>
        <w:spacing w:line="280" w:lineRule="atLeast"/>
        <w:rPr>
          <w:color w:val="auto"/>
        </w:rPr>
      </w:pPr>
    </w:p>
    <w:p w:rsidR="00150B61" w:rsidRDefault="00CC0D66" w:rsidP="00150B61">
      <w:pPr>
        <w:pStyle w:val="Body"/>
        <w:pageBreakBefore/>
        <w:spacing w:line="280" w:lineRule="atLeast"/>
      </w:pPr>
      <w:fldSimple w:instr=" REF _Ref226873356 \h  \* MERGEFORMAT ">
        <w:r w:rsidR="00681057" w:rsidRPr="00681057">
          <w:rPr>
            <w:color w:val="548DD4" w:themeColor="text2" w:themeTint="99"/>
          </w:rPr>
          <w:t>Table A</w:t>
        </w:r>
        <w:r w:rsidR="00681057" w:rsidRPr="00681057">
          <w:rPr>
            <w:color w:val="548DD4" w:themeColor="text2" w:themeTint="99"/>
          </w:rPr>
          <w:noBreakHyphen/>
          <w:t>2</w:t>
        </w:r>
      </w:fldSimple>
      <w:r w:rsidR="00150B61">
        <w:t xml:space="preserve"> describes the CERES_metadata Vdata parameters which are written to all CERES HDF output science products.</w:t>
      </w:r>
    </w:p>
    <w:p w:rsidR="00150B61" w:rsidRDefault="00150B61" w:rsidP="00150B61">
      <w:pPr>
        <w:widowControl w:val="0"/>
        <w:autoSpaceDE w:val="0"/>
        <w:autoSpaceDN w:val="0"/>
        <w:adjustRightInd w:val="0"/>
        <w:spacing w:after="0" w:line="240" w:lineRule="exact"/>
        <w:rPr>
          <w:rFonts w:ascii="Times New Roman" w:hAnsi="Times New Roman"/>
          <w:noProof/>
          <w:sz w:val="24"/>
          <w:szCs w:val="24"/>
        </w:rPr>
      </w:pPr>
    </w:p>
    <w:p w:rsidR="00464C9C" w:rsidRDefault="00464C9C" w:rsidP="00464C9C">
      <w:pPr>
        <w:pStyle w:val="Caption"/>
        <w:keepNext/>
      </w:pPr>
      <w:bookmarkStart w:id="565" w:name="_Ref226873356"/>
      <w:bookmarkStart w:id="566" w:name="_Toc226791633"/>
      <w:r>
        <w:t xml:space="preserve">Table </w:t>
      </w:r>
      <w:fldSimple w:instr=" STYLEREF 7 \s ">
        <w:r w:rsidR="006A2FD2">
          <w:rPr>
            <w:noProof/>
          </w:rPr>
          <w:t>A</w:t>
        </w:r>
      </w:fldSimple>
      <w:r w:rsidR="006A2FD2">
        <w:noBreakHyphen/>
      </w:r>
      <w:fldSimple w:instr=" SEQ AppTable \* ARABIC \s 7 ">
        <w:r w:rsidR="006A2FD2">
          <w:rPr>
            <w:noProof/>
          </w:rPr>
          <w:t>2</w:t>
        </w:r>
      </w:fldSimple>
      <w:bookmarkEnd w:id="565"/>
      <w:r>
        <w:t>.  CERES_metadata Vdata</w:t>
      </w:r>
      <w:bookmarkEnd w:id="566"/>
    </w:p>
    <w:tbl>
      <w:tblPr>
        <w:tblW w:w="0" w:type="auto"/>
        <w:jc w:val="center"/>
        <w:tblInd w:w="5" w:type="dxa"/>
        <w:tblLayout w:type="fixed"/>
        <w:tblCellMar>
          <w:left w:w="0" w:type="dxa"/>
          <w:right w:w="0" w:type="dxa"/>
        </w:tblCellMar>
        <w:tblLook w:val="0000"/>
      </w:tblPr>
      <w:tblGrid>
        <w:gridCol w:w="720"/>
        <w:gridCol w:w="3240"/>
        <w:gridCol w:w="3420"/>
        <w:gridCol w:w="1530"/>
      </w:tblGrid>
      <w:tr w:rsidR="00150B61" w:rsidTr="00464C9C">
        <w:trPr>
          <w:cantSplit/>
          <w:jc w:val="center"/>
        </w:trPr>
        <w:tc>
          <w:tcPr>
            <w:tcW w:w="720" w:type="dxa"/>
            <w:tcBorders>
              <w:top w:val="single" w:sz="4" w:space="0" w:color="000000"/>
              <w:left w:val="single" w:sz="4" w:space="0" w:color="000000"/>
              <w:bottom w:val="double" w:sz="4" w:space="0" w:color="auto"/>
              <w:right w:val="single" w:sz="2" w:space="0" w:color="000000"/>
            </w:tcBorders>
            <w:vAlign w:val="center"/>
          </w:tcPr>
          <w:p w:rsidR="00150B61" w:rsidRDefault="00150B61" w:rsidP="00464C9C">
            <w:pPr>
              <w:pStyle w:val="CellHeading"/>
              <w:spacing w:before="40" w:after="40"/>
              <w:ind w:left="80"/>
              <w:rPr>
                <w:sz w:val="18"/>
                <w:szCs w:val="18"/>
              </w:rPr>
            </w:pPr>
            <w:r>
              <w:rPr>
                <w:sz w:val="18"/>
                <w:szCs w:val="18"/>
              </w:rPr>
              <w:t>Item</w:t>
            </w:r>
          </w:p>
        </w:tc>
        <w:tc>
          <w:tcPr>
            <w:tcW w:w="3240" w:type="dxa"/>
            <w:tcBorders>
              <w:top w:val="single" w:sz="4" w:space="0" w:color="000000"/>
              <w:left w:val="single" w:sz="2" w:space="0" w:color="000000"/>
              <w:bottom w:val="double" w:sz="4" w:space="0" w:color="auto"/>
              <w:right w:val="single" w:sz="2" w:space="0" w:color="000000"/>
            </w:tcBorders>
            <w:vAlign w:val="center"/>
          </w:tcPr>
          <w:p w:rsidR="00150B61" w:rsidRDefault="00150B61" w:rsidP="00464C9C">
            <w:pPr>
              <w:pStyle w:val="CellHeading"/>
              <w:spacing w:before="40" w:after="40"/>
              <w:ind w:left="80"/>
              <w:rPr>
                <w:sz w:val="18"/>
                <w:szCs w:val="18"/>
              </w:rPr>
            </w:pPr>
            <w:r>
              <w:rPr>
                <w:sz w:val="18"/>
                <w:szCs w:val="18"/>
              </w:rPr>
              <w:t>Parameter Name</w:t>
            </w:r>
          </w:p>
        </w:tc>
        <w:tc>
          <w:tcPr>
            <w:tcW w:w="3420" w:type="dxa"/>
            <w:tcBorders>
              <w:top w:val="single" w:sz="4" w:space="0" w:color="000000"/>
              <w:left w:val="single" w:sz="2" w:space="0" w:color="000000"/>
              <w:bottom w:val="double" w:sz="4" w:space="0" w:color="auto"/>
              <w:right w:val="single" w:sz="2" w:space="0" w:color="000000"/>
            </w:tcBorders>
            <w:vAlign w:val="center"/>
          </w:tcPr>
          <w:p w:rsidR="00150B61" w:rsidRDefault="00150B61" w:rsidP="00464C9C">
            <w:pPr>
              <w:pStyle w:val="CellHeading"/>
              <w:spacing w:before="40" w:after="40"/>
              <w:ind w:left="80"/>
              <w:rPr>
                <w:sz w:val="18"/>
                <w:szCs w:val="18"/>
              </w:rPr>
            </w:pPr>
            <w:r>
              <w:rPr>
                <w:sz w:val="18"/>
                <w:szCs w:val="18"/>
              </w:rPr>
              <w:t>Range</w:t>
            </w:r>
          </w:p>
        </w:tc>
        <w:tc>
          <w:tcPr>
            <w:tcW w:w="1530" w:type="dxa"/>
            <w:tcBorders>
              <w:top w:val="single" w:sz="4" w:space="0" w:color="000000"/>
              <w:left w:val="single" w:sz="2" w:space="0" w:color="000000"/>
              <w:bottom w:val="double" w:sz="4" w:space="0" w:color="auto"/>
              <w:right w:val="single" w:sz="4" w:space="0" w:color="000000"/>
            </w:tcBorders>
            <w:vAlign w:val="center"/>
          </w:tcPr>
          <w:p w:rsidR="00150B61" w:rsidRDefault="00150B61" w:rsidP="00464C9C">
            <w:pPr>
              <w:pStyle w:val="CellHeading"/>
              <w:spacing w:before="40" w:after="40"/>
              <w:ind w:left="80"/>
              <w:rPr>
                <w:sz w:val="18"/>
                <w:szCs w:val="18"/>
              </w:rPr>
            </w:pPr>
            <w:r>
              <w:rPr>
                <w:sz w:val="18"/>
                <w:szCs w:val="18"/>
              </w:rPr>
              <w:t>Data Type</w:t>
            </w:r>
          </w:p>
        </w:tc>
      </w:tr>
      <w:tr w:rsidR="00150B61" w:rsidTr="00464C9C">
        <w:trPr>
          <w:cantSplit/>
          <w:jc w:val="center"/>
        </w:trPr>
        <w:tc>
          <w:tcPr>
            <w:tcW w:w="720" w:type="dxa"/>
            <w:tcBorders>
              <w:top w:val="double" w:sz="4" w:space="0" w:color="auto"/>
              <w:left w:val="single" w:sz="4" w:space="0" w:color="000000"/>
              <w:bottom w:val="single" w:sz="2" w:space="0" w:color="000000"/>
              <w:right w:val="single" w:sz="2" w:space="0" w:color="000000"/>
            </w:tcBorders>
          </w:tcPr>
          <w:p w:rsidR="00150B61" w:rsidRDefault="00464C9C" w:rsidP="00464C9C">
            <w:pPr>
              <w:pStyle w:val="Num1"/>
              <w:spacing w:before="40" w:after="40"/>
              <w:ind w:left="80"/>
            </w:pPr>
            <w:r>
              <w:tab/>
              <w:t>1</w:t>
            </w:r>
          </w:p>
        </w:tc>
        <w:tc>
          <w:tcPr>
            <w:tcW w:w="3240" w:type="dxa"/>
            <w:tcBorders>
              <w:top w:val="double" w:sz="4" w:space="0" w:color="auto"/>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ShortName</w:t>
            </w:r>
          </w:p>
        </w:tc>
        <w:tc>
          <w:tcPr>
            <w:tcW w:w="3420" w:type="dxa"/>
            <w:tcBorders>
              <w:top w:val="double" w:sz="4" w:space="0" w:color="auto"/>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N/A</w:t>
            </w:r>
          </w:p>
        </w:tc>
        <w:tc>
          <w:tcPr>
            <w:tcW w:w="1530" w:type="dxa"/>
            <w:tcBorders>
              <w:top w:val="double" w:sz="4" w:space="0" w:color="auto"/>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2</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RangeBeginningDate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1997-11-19 .. 2050-12-31</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3</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RangeBeginningTime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00:00:00.000000Z .. 24:00:00:000000Z</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4</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RangeEndingDate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1997-11-19 .. 2050-12-31</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5</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RangeEndingTime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00:00:00.000000Z .. 24:00:00:000000Z</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6</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AutomaticQualityFlag</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Passed, Failed, or Suspect</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s(64)</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7</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AutomaticQualityFlagExplanation</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N/A</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s(256)</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8</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AssociatedPlatformShortName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Body"/>
              <w:spacing w:before="40" w:after="40"/>
              <w:ind w:left="80"/>
              <w:rPr>
                <w:rFonts w:ascii="Helvetica" w:hAnsi="Helvetica" w:cs="Helvetica"/>
                <w:sz w:val="18"/>
                <w:szCs w:val="18"/>
              </w:rPr>
            </w:pPr>
            <w:r>
              <w:rPr>
                <w:rFonts w:ascii="Helvetica" w:hAnsi="Helvetica" w:cs="Helvetica"/>
                <w:sz w:val="18"/>
                <w:szCs w:val="18"/>
              </w:rPr>
              <w:t xml:space="preserve">TRMM, Terra, Aqua, </w:t>
            </w:r>
          </w:p>
          <w:p w:rsidR="00150B61" w:rsidRDefault="00150B61" w:rsidP="00464C9C">
            <w:pPr>
              <w:pStyle w:val="Body"/>
              <w:spacing w:before="40" w:after="40"/>
              <w:ind w:left="80"/>
              <w:rPr>
                <w:rFonts w:ascii="Helvetica" w:hAnsi="Helvetica" w:cs="Helvetica"/>
                <w:sz w:val="18"/>
                <w:szCs w:val="18"/>
              </w:rPr>
            </w:pPr>
            <w:r>
              <w:rPr>
                <w:rFonts w:ascii="Helvetica" w:hAnsi="Helvetica" w:cs="Helvetica"/>
                <w:sz w:val="18"/>
                <w:szCs w:val="18"/>
              </w:rPr>
              <w:t>EOS AM-1, EOS PM-1, TBD</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9</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AssociatedInstrumentShortName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Body"/>
              <w:spacing w:before="40" w:after="40"/>
              <w:ind w:left="80"/>
              <w:rPr>
                <w:rFonts w:ascii="Helvetica" w:hAnsi="Helvetica" w:cs="Helvetica"/>
                <w:sz w:val="18"/>
                <w:szCs w:val="18"/>
              </w:rPr>
            </w:pPr>
            <w:r>
              <w:rPr>
                <w:rFonts w:ascii="Helvetica" w:hAnsi="Helvetica" w:cs="Helvetica"/>
                <w:sz w:val="18"/>
                <w:szCs w:val="18"/>
              </w:rPr>
              <w:t>PFM, FM1, FM2, FM3, FM4, FM5, TBD</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10</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LocalGranuleID</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N/A</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s(96)</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11</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LocalVersionID</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N/A</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s(64)</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12</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CERProductionDateTime</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N/A</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s(32)</w:t>
            </w:r>
          </w:p>
        </w:tc>
      </w:tr>
      <w:tr w:rsidR="00150B61" w:rsidTr="00464C9C">
        <w:trPr>
          <w:cantSplit/>
          <w:jc w:val="center"/>
        </w:trPr>
        <w:tc>
          <w:tcPr>
            <w:tcW w:w="720" w:type="dxa"/>
            <w:tcBorders>
              <w:top w:val="single" w:sz="2" w:space="0" w:color="000000"/>
              <w:left w:val="single" w:sz="4" w:space="0" w:color="000000"/>
              <w:bottom w:val="single" w:sz="2" w:space="0" w:color="000000"/>
              <w:right w:val="single" w:sz="2" w:space="0" w:color="000000"/>
            </w:tcBorders>
          </w:tcPr>
          <w:p w:rsidR="00150B61" w:rsidRDefault="00464C9C" w:rsidP="00464C9C">
            <w:pPr>
              <w:pStyle w:val="Num"/>
              <w:spacing w:before="40" w:after="40"/>
              <w:ind w:left="80"/>
            </w:pPr>
            <w:r>
              <w:tab/>
              <w:t>13</w:t>
            </w:r>
          </w:p>
        </w:tc>
        <w:tc>
          <w:tcPr>
            <w:tcW w:w="324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NumberofRecords</w:t>
            </w:r>
          </w:p>
        </w:tc>
        <w:tc>
          <w:tcPr>
            <w:tcW w:w="3420" w:type="dxa"/>
            <w:tcBorders>
              <w:top w:val="single" w:sz="2" w:space="0" w:color="000000"/>
              <w:left w:val="single" w:sz="2" w:space="0" w:color="000000"/>
              <w:bottom w:val="single" w:sz="2"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1 .. 9 999 999 999</w:t>
            </w:r>
          </w:p>
        </w:tc>
        <w:tc>
          <w:tcPr>
            <w:tcW w:w="1530" w:type="dxa"/>
            <w:tcBorders>
              <w:top w:val="single" w:sz="2" w:space="0" w:color="000000"/>
              <w:left w:val="single" w:sz="2" w:space="0" w:color="000000"/>
              <w:bottom w:val="single" w:sz="2"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4-byte Integer</w:t>
            </w:r>
          </w:p>
        </w:tc>
      </w:tr>
      <w:tr w:rsidR="00150B61" w:rsidTr="00464C9C">
        <w:trPr>
          <w:cantSplit/>
          <w:jc w:val="center"/>
        </w:trPr>
        <w:tc>
          <w:tcPr>
            <w:tcW w:w="720" w:type="dxa"/>
            <w:tcBorders>
              <w:top w:val="single" w:sz="2" w:space="0" w:color="000000"/>
              <w:left w:val="single" w:sz="4" w:space="0" w:color="000000"/>
              <w:bottom w:val="single" w:sz="4" w:space="0" w:color="000000"/>
              <w:right w:val="single" w:sz="2" w:space="0" w:color="000000"/>
            </w:tcBorders>
          </w:tcPr>
          <w:p w:rsidR="00150B61" w:rsidRDefault="00464C9C" w:rsidP="00464C9C">
            <w:pPr>
              <w:pStyle w:val="Num"/>
              <w:spacing w:before="40" w:after="40"/>
              <w:ind w:left="80"/>
            </w:pPr>
            <w:r>
              <w:tab/>
              <w:t>14</w:t>
            </w:r>
          </w:p>
        </w:tc>
        <w:tc>
          <w:tcPr>
            <w:tcW w:w="3240" w:type="dxa"/>
            <w:tcBorders>
              <w:top w:val="single" w:sz="2" w:space="0" w:color="000000"/>
              <w:left w:val="single" w:sz="2" w:space="0" w:color="000000"/>
              <w:bottom w:val="single" w:sz="4"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ProductGenerationLOC</w:t>
            </w:r>
          </w:p>
        </w:tc>
        <w:tc>
          <w:tcPr>
            <w:tcW w:w="3420" w:type="dxa"/>
            <w:tcBorders>
              <w:top w:val="single" w:sz="2" w:space="0" w:color="000000"/>
              <w:left w:val="single" w:sz="2" w:space="0" w:color="000000"/>
              <w:bottom w:val="single" w:sz="4" w:space="0" w:color="000000"/>
              <w:right w:val="single" w:sz="2" w:space="0" w:color="000000"/>
            </w:tcBorders>
          </w:tcPr>
          <w:p w:rsidR="00150B61" w:rsidRDefault="00150B61" w:rsidP="00464C9C">
            <w:pPr>
              <w:pStyle w:val="CellBody"/>
              <w:spacing w:before="40" w:after="40"/>
              <w:ind w:left="80"/>
              <w:rPr>
                <w:sz w:val="18"/>
                <w:szCs w:val="18"/>
              </w:rPr>
            </w:pPr>
            <w:r>
              <w:rPr>
                <w:sz w:val="18"/>
                <w:szCs w:val="18"/>
              </w:rPr>
              <w:t>SGI_xxx, TBD</w:t>
            </w:r>
          </w:p>
        </w:tc>
        <w:tc>
          <w:tcPr>
            <w:tcW w:w="1530" w:type="dxa"/>
            <w:tcBorders>
              <w:top w:val="single" w:sz="2" w:space="0" w:color="000000"/>
              <w:left w:val="single" w:sz="2" w:space="0" w:color="000000"/>
              <w:bottom w:val="single" w:sz="4" w:space="0" w:color="000000"/>
              <w:right w:val="single" w:sz="4" w:space="0" w:color="000000"/>
            </w:tcBorders>
          </w:tcPr>
          <w:p w:rsidR="00150B61" w:rsidRDefault="00150B61" w:rsidP="00464C9C">
            <w:pPr>
              <w:pStyle w:val="CellBody"/>
              <w:spacing w:before="40" w:after="40"/>
              <w:ind w:left="80"/>
              <w:jc w:val="center"/>
              <w:rPr>
                <w:sz w:val="18"/>
                <w:szCs w:val="18"/>
              </w:rPr>
            </w:pPr>
            <w:r>
              <w:rPr>
                <w:sz w:val="18"/>
                <w:szCs w:val="18"/>
              </w:rPr>
              <w:t>s(256)</w:t>
            </w:r>
          </w:p>
        </w:tc>
      </w:tr>
    </w:tbl>
    <w:p w:rsidR="00150B61" w:rsidRDefault="00150B61" w:rsidP="00150B61">
      <w:pPr>
        <w:pStyle w:val="Body"/>
        <w:spacing w:line="280" w:lineRule="atLeast"/>
        <w:rPr>
          <w:color w:val="auto"/>
        </w:rPr>
      </w:pPr>
    </w:p>
    <w:p w:rsidR="00150B61" w:rsidRDefault="00150B61" w:rsidP="00150B61">
      <w:pPr>
        <w:pStyle w:val="Body"/>
        <w:spacing w:line="280" w:lineRule="atLeast"/>
      </w:pPr>
      <w:r>
        <w:t xml:space="preserve">The BDS Product Specific Attribute (PSA) metadata are listed in </w:t>
      </w:r>
      <w:fldSimple w:instr=" REF _Ref226873363 \h  \* MERGEFORMAT ">
        <w:r w:rsidR="00681057" w:rsidRPr="00681057">
          <w:rPr>
            <w:color w:val="548DD4" w:themeColor="text2" w:themeTint="99"/>
          </w:rPr>
          <w:t>Table A</w:t>
        </w:r>
        <w:r w:rsidR="00681057" w:rsidRPr="00681057">
          <w:rPr>
            <w:color w:val="548DD4" w:themeColor="text2" w:themeTint="99"/>
          </w:rPr>
          <w:noBreakHyphen/>
          <w:t>3</w:t>
        </w:r>
      </w:fldSimple>
      <w:r>
        <w:t>.  The definitions that are nearly identical for several parameters are defined only once, even though individually distinct parameters exist as shown in the table below.</w:t>
      </w:r>
    </w:p>
    <w:p w:rsidR="00150B61" w:rsidRDefault="00150B61" w:rsidP="00150B61">
      <w:pPr>
        <w:widowControl w:val="0"/>
        <w:autoSpaceDE w:val="0"/>
        <w:autoSpaceDN w:val="0"/>
        <w:adjustRightInd w:val="0"/>
        <w:spacing w:after="0" w:line="240" w:lineRule="exact"/>
        <w:rPr>
          <w:rFonts w:ascii="Times New Roman" w:hAnsi="Times New Roman"/>
          <w:noProof/>
          <w:sz w:val="24"/>
          <w:szCs w:val="24"/>
        </w:rPr>
      </w:pPr>
    </w:p>
    <w:tbl>
      <w:tblPr>
        <w:tblW w:w="0" w:type="auto"/>
        <w:jc w:val="center"/>
        <w:tblInd w:w="3" w:type="dxa"/>
        <w:tblLayout w:type="fixed"/>
        <w:tblCellMar>
          <w:left w:w="0" w:type="dxa"/>
          <w:right w:w="0" w:type="dxa"/>
        </w:tblCellMar>
        <w:tblLook w:val="0000"/>
      </w:tblPr>
      <w:tblGrid>
        <w:gridCol w:w="636"/>
        <w:gridCol w:w="3125"/>
        <w:gridCol w:w="3661"/>
        <w:gridCol w:w="1490"/>
      </w:tblGrid>
      <w:tr w:rsidR="00AA54C2" w:rsidTr="00AA54C2">
        <w:trPr>
          <w:cantSplit/>
          <w:tblHeader/>
          <w:jc w:val="center"/>
        </w:trPr>
        <w:tc>
          <w:tcPr>
            <w:tcW w:w="8912" w:type="dxa"/>
            <w:gridSpan w:val="4"/>
            <w:tcBorders>
              <w:bottom w:val="single" w:sz="2" w:space="0" w:color="000000"/>
            </w:tcBorders>
            <w:vAlign w:val="center"/>
          </w:tcPr>
          <w:p w:rsidR="00AA54C2" w:rsidRPr="00AA54C2" w:rsidRDefault="00AA54C2" w:rsidP="00AA54C2">
            <w:pPr>
              <w:pStyle w:val="Caption"/>
              <w:keepNext/>
            </w:pPr>
            <w:bookmarkStart w:id="567" w:name="_Ref226873363"/>
            <w:bookmarkStart w:id="568" w:name="_Toc226791634"/>
            <w:r>
              <w:t xml:space="preserve">Table </w:t>
            </w:r>
            <w:fldSimple w:instr=" STYLEREF 7 \s ">
              <w:r w:rsidR="006A2FD2">
                <w:rPr>
                  <w:noProof/>
                </w:rPr>
                <w:t>A</w:t>
              </w:r>
            </w:fldSimple>
            <w:r w:rsidR="006A2FD2">
              <w:noBreakHyphen/>
            </w:r>
            <w:fldSimple w:instr=" SEQ AppTable \* ARABIC \s 7 ">
              <w:r w:rsidR="006A2FD2">
                <w:rPr>
                  <w:noProof/>
                </w:rPr>
                <w:t>3</w:t>
              </w:r>
            </w:fldSimple>
            <w:bookmarkEnd w:id="567"/>
            <w:r>
              <w:t>.  BDS Product Specific Metadata Parameters</w:t>
            </w:r>
            <w:bookmarkEnd w:id="568"/>
          </w:p>
        </w:tc>
      </w:tr>
      <w:tr w:rsidR="00150B61" w:rsidTr="00AA54C2">
        <w:trPr>
          <w:cantSplit/>
          <w:tblHeader/>
          <w:jc w:val="center"/>
        </w:trPr>
        <w:tc>
          <w:tcPr>
            <w:tcW w:w="636" w:type="dxa"/>
            <w:tcBorders>
              <w:top w:val="single" w:sz="2" w:space="0" w:color="000000"/>
              <w:left w:val="single" w:sz="2" w:space="0" w:color="000000"/>
              <w:bottom w:val="double" w:sz="4" w:space="0" w:color="000000"/>
              <w:right w:val="single" w:sz="4" w:space="0" w:color="000000"/>
            </w:tcBorders>
            <w:vAlign w:val="center"/>
          </w:tcPr>
          <w:p w:rsidR="00150B61" w:rsidRPr="00AA54C2" w:rsidRDefault="00150B61" w:rsidP="00AA54C2">
            <w:pPr>
              <w:pStyle w:val="CellHeading"/>
              <w:spacing w:before="40" w:after="40"/>
              <w:ind w:left="80"/>
              <w:rPr>
                <w:color w:val="auto"/>
                <w:sz w:val="18"/>
                <w:szCs w:val="18"/>
              </w:rPr>
            </w:pPr>
            <w:r w:rsidRPr="00AA54C2">
              <w:rPr>
                <w:color w:val="auto"/>
                <w:sz w:val="18"/>
                <w:szCs w:val="18"/>
              </w:rPr>
              <w:t>Item</w:t>
            </w:r>
          </w:p>
        </w:tc>
        <w:tc>
          <w:tcPr>
            <w:tcW w:w="3125" w:type="dxa"/>
            <w:tcBorders>
              <w:top w:val="single" w:sz="2" w:space="0" w:color="000000"/>
              <w:left w:val="single" w:sz="2" w:space="0" w:color="000000"/>
              <w:bottom w:val="double" w:sz="4" w:space="0" w:color="000000"/>
              <w:right w:val="single" w:sz="2" w:space="0" w:color="000000"/>
            </w:tcBorders>
            <w:vAlign w:val="center"/>
          </w:tcPr>
          <w:p w:rsidR="00150B61" w:rsidRPr="00AA54C2" w:rsidRDefault="00150B61" w:rsidP="00AA54C2">
            <w:pPr>
              <w:pStyle w:val="CellHeading"/>
              <w:spacing w:before="40" w:after="40"/>
              <w:ind w:left="80"/>
              <w:rPr>
                <w:color w:val="auto"/>
                <w:sz w:val="18"/>
                <w:szCs w:val="18"/>
              </w:rPr>
            </w:pPr>
            <w:r w:rsidRPr="00AA54C2">
              <w:rPr>
                <w:color w:val="auto"/>
                <w:sz w:val="18"/>
                <w:szCs w:val="18"/>
              </w:rPr>
              <w:t>Parameter Name</w:t>
            </w:r>
          </w:p>
        </w:tc>
        <w:tc>
          <w:tcPr>
            <w:tcW w:w="3661" w:type="dxa"/>
            <w:tcBorders>
              <w:top w:val="single" w:sz="2" w:space="0" w:color="000000"/>
              <w:left w:val="single" w:sz="2" w:space="0" w:color="000000"/>
              <w:bottom w:val="double" w:sz="4" w:space="0" w:color="000000"/>
              <w:right w:val="single" w:sz="2" w:space="0" w:color="000000"/>
            </w:tcBorders>
            <w:vAlign w:val="center"/>
          </w:tcPr>
          <w:p w:rsidR="00150B61" w:rsidRPr="00AA54C2" w:rsidRDefault="00150B61" w:rsidP="00AA54C2">
            <w:pPr>
              <w:pStyle w:val="CellHeading"/>
              <w:spacing w:before="40" w:after="40"/>
              <w:ind w:left="80"/>
              <w:rPr>
                <w:color w:val="auto"/>
                <w:sz w:val="18"/>
                <w:szCs w:val="18"/>
              </w:rPr>
            </w:pPr>
            <w:r w:rsidRPr="00AA54C2">
              <w:rPr>
                <w:color w:val="auto"/>
                <w:sz w:val="18"/>
                <w:szCs w:val="18"/>
              </w:rPr>
              <w:t>Range</w:t>
            </w:r>
          </w:p>
        </w:tc>
        <w:tc>
          <w:tcPr>
            <w:tcW w:w="1490" w:type="dxa"/>
            <w:tcBorders>
              <w:top w:val="single" w:sz="2" w:space="0" w:color="000000"/>
              <w:left w:val="single" w:sz="2" w:space="0" w:color="000000"/>
              <w:bottom w:val="double" w:sz="4" w:space="0" w:color="000000"/>
              <w:right w:val="single" w:sz="2" w:space="0" w:color="000000"/>
            </w:tcBorders>
            <w:vAlign w:val="center"/>
          </w:tcPr>
          <w:p w:rsidR="00150B61" w:rsidRPr="00AA54C2" w:rsidRDefault="00150B61" w:rsidP="00AA54C2">
            <w:pPr>
              <w:pStyle w:val="CellHeading"/>
              <w:spacing w:before="40" w:after="40"/>
              <w:ind w:left="80"/>
              <w:rPr>
                <w:color w:val="auto"/>
                <w:sz w:val="18"/>
                <w:szCs w:val="18"/>
              </w:rPr>
            </w:pPr>
            <w:r w:rsidRPr="00AA54C2">
              <w:rPr>
                <w:color w:val="auto"/>
                <w:sz w:val="18"/>
                <w:szCs w:val="18"/>
              </w:rPr>
              <w:t>Data</w:t>
            </w:r>
            <w:r w:rsidR="00AA54C2">
              <w:rPr>
                <w:color w:val="auto"/>
                <w:sz w:val="18"/>
                <w:szCs w:val="18"/>
              </w:rPr>
              <w:t xml:space="preserve"> </w:t>
            </w:r>
            <w:r w:rsidRPr="00AA54C2">
              <w:rPr>
                <w:color w:val="auto"/>
                <w:sz w:val="18"/>
                <w:szCs w:val="18"/>
              </w:rPr>
              <w:t>Type</w:t>
            </w:r>
          </w:p>
        </w:tc>
      </w:tr>
      <w:tr w:rsidR="00150B61" w:rsidTr="00AA54C2">
        <w:trPr>
          <w:cantSplit/>
          <w:jc w:val="center"/>
        </w:trPr>
        <w:tc>
          <w:tcPr>
            <w:tcW w:w="636" w:type="dxa"/>
            <w:tcBorders>
              <w:top w:val="double" w:sz="4" w:space="0" w:color="000000"/>
              <w:left w:val="single" w:sz="2" w:space="0" w:color="000000"/>
              <w:bottom w:val="single" w:sz="2" w:space="0" w:color="000000"/>
              <w:right w:val="single" w:sz="4" w:space="0" w:color="000000"/>
            </w:tcBorders>
          </w:tcPr>
          <w:p w:rsidR="00150B61" w:rsidRPr="006A7870" w:rsidRDefault="00AA54C2" w:rsidP="00AA54C2">
            <w:pPr>
              <w:pStyle w:val="Num1"/>
              <w:spacing w:before="40" w:after="40"/>
              <w:ind w:left="80"/>
              <w:rPr>
                <w:rFonts w:ascii="Arial" w:hAnsi="Arial" w:cs="Arial"/>
                <w:color w:val="auto"/>
              </w:rPr>
            </w:pPr>
            <w:r w:rsidRPr="006A7870">
              <w:rPr>
                <w:rFonts w:ascii="Arial" w:hAnsi="Arial" w:cs="Arial"/>
                <w:color w:val="auto"/>
              </w:rPr>
              <w:tab/>
              <w:t>1</w:t>
            </w:r>
          </w:p>
        </w:tc>
        <w:tc>
          <w:tcPr>
            <w:tcW w:w="3125" w:type="dxa"/>
            <w:tcBorders>
              <w:top w:val="double" w:sz="4"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scanmode \h  \* MERGEFORMAT ">
              <w:r w:rsidR="004F6937" w:rsidRPr="004F6937">
                <w:rPr>
                  <w:rFonts w:ascii="Arial" w:hAnsi="Arial"/>
                  <w:color w:val="548DD4" w:themeColor="text2" w:themeTint="99"/>
                  <w:sz w:val="18"/>
                  <w:szCs w:val="18"/>
                </w:rPr>
                <w:t>Scan Mode</w:t>
              </w:r>
            </w:fldSimple>
          </w:p>
        </w:tc>
        <w:tc>
          <w:tcPr>
            <w:tcW w:w="3661" w:type="dxa"/>
            <w:tcBorders>
              <w:top w:val="double" w:sz="4"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 xml:space="preserve">XTRK/RAPS/FAPS, RAPS/FAPS, </w:t>
            </w:r>
          </w:p>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FAPS ONLY, RAPS ONLY, XTRK ONLY,</w:t>
            </w:r>
          </w:p>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XTRK/RAPS, XTRK/FAPS,</w:t>
            </w:r>
          </w:p>
        </w:tc>
        <w:tc>
          <w:tcPr>
            <w:tcW w:w="1490" w:type="dxa"/>
            <w:tcBorders>
              <w:top w:val="double" w:sz="4"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s(14)</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2</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secondtimeconstantmode \h  \* MERGEFORMAT ">
              <w:r w:rsidR="004F6937" w:rsidRPr="004F6937">
                <w:rPr>
                  <w:rFonts w:ascii="Arial" w:hAnsi="Arial"/>
                  <w:color w:val="548DD4" w:themeColor="text2" w:themeTint="99"/>
                  <w:sz w:val="18"/>
                  <w:szCs w:val="18"/>
                </w:rPr>
                <w:t>Second Time Constant Mode</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Off, On</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s(3)</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3</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ephemerisdataused \h  \* MERGEFORMAT ">
              <w:r w:rsidR="004F6937" w:rsidRPr="004F6937">
                <w:rPr>
                  <w:rFonts w:ascii="Arial" w:hAnsi="Arial"/>
                  <w:color w:val="548DD4" w:themeColor="text2" w:themeTint="99"/>
                  <w:sz w:val="18"/>
                  <w:szCs w:val="18"/>
                </w:rPr>
                <w:t>Ephemeris Data Used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Real, Pred, Sim</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s(4)</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4</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attitudedataused \h  \* MERGEFORMAT ">
              <w:r w:rsidR="004F6937" w:rsidRPr="004F6937">
                <w:rPr>
                  <w:rFonts w:ascii="Arial" w:hAnsi="Arial"/>
                  <w:color w:val="548DD4" w:themeColor="text2" w:themeTint="99"/>
                  <w:sz w:val="18"/>
                  <w:szCs w:val="18"/>
                </w:rPr>
                <w:t>Attitude Data Used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 xml:space="preserve">Real, Sim </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s(4)</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5</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totalchannelbad \h  \* MERGEFORMAT ">
              <w:r w:rsidR="004F6937" w:rsidRPr="004F6937">
                <w:rPr>
                  <w:rFonts w:ascii="Arial" w:hAnsi="Arial"/>
                  <w:color w:val="548DD4" w:themeColor="text2" w:themeTint="99"/>
                  <w:sz w:val="18"/>
                  <w:szCs w:val="18"/>
                </w:rPr>
                <w:t>Percent Total Channel Bad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6</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windowchannelbad \h  \* MERGEFORMAT ">
              <w:r w:rsidR="004F6937" w:rsidRPr="004F6937">
                <w:rPr>
                  <w:rFonts w:ascii="Arial" w:hAnsi="Arial"/>
                  <w:color w:val="548DD4" w:themeColor="text2" w:themeTint="99"/>
                  <w:sz w:val="18"/>
                  <w:szCs w:val="18"/>
                </w:rPr>
                <w:t>Percent Window Channel Bad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7</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shortwavechannelbad \h  \* MERGEFORMAT ">
              <w:r w:rsidR="004F6937" w:rsidRPr="004F6937">
                <w:rPr>
                  <w:rFonts w:ascii="Arial" w:hAnsi="Arial"/>
                  <w:color w:val="548DD4" w:themeColor="text2" w:themeTint="99"/>
                  <w:sz w:val="18"/>
                  <w:szCs w:val="18"/>
                </w:rPr>
                <w:t>Percent Shortwave Channel Bad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8</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faps \h  \* MERGEFORMAT ">
              <w:r w:rsidR="004F6937" w:rsidRPr="004F6937">
                <w:rPr>
                  <w:rFonts w:ascii="Arial" w:hAnsi="Arial"/>
                  <w:color w:val="548DD4" w:themeColor="text2" w:themeTint="99"/>
                  <w:sz w:val="18"/>
                  <w:szCs w:val="18"/>
                </w:rPr>
                <w:t>Percent FAPS</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9</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raps \h  \* MERGEFORMAT ">
              <w:r w:rsidR="004F6937" w:rsidRPr="004F6937">
                <w:rPr>
                  <w:rFonts w:ascii="Arial" w:hAnsi="Arial"/>
                  <w:color w:val="548DD4" w:themeColor="text2" w:themeTint="99"/>
                  <w:sz w:val="18"/>
                  <w:szCs w:val="18"/>
                </w:rPr>
                <w:t>Percent RAPS</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10</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crosstrack \h  \* MERGEFORMAT ">
              <w:r w:rsidR="004F6937" w:rsidRPr="004F6937">
                <w:rPr>
                  <w:rFonts w:ascii="Arial" w:hAnsi="Arial"/>
                  <w:color w:val="548DD4" w:themeColor="text2" w:themeTint="99"/>
                  <w:sz w:val="18"/>
                  <w:szCs w:val="18"/>
                </w:rPr>
                <w:t>Percent Crosstrack</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11</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percenttransitional \h  \* MERGEFORMAT ">
              <w:r w:rsidR="004F6937" w:rsidRPr="004F6937">
                <w:rPr>
                  <w:rFonts w:ascii="Arial" w:hAnsi="Arial"/>
                  <w:color w:val="548DD4" w:themeColor="text2" w:themeTint="99"/>
                  <w:sz w:val="18"/>
                  <w:szCs w:val="18"/>
                </w:rPr>
                <w:t>Percent Transitional</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0.0 .. 100.0</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F11.6</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tab/>
              <w:t>12</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toamodelused \h  \* MERGEFORMAT ">
              <w:r w:rsidR="004F6937" w:rsidRPr="004F6937">
                <w:rPr>
                  <w:rFonts w:ascii="Arial" w:hAnsi="Arial"/>
                  <w:color w:val="548DD4" w:themeColor="text2" w:themeTint="99"/>
                  <w:sz w:val="18"/>
                  <w:szCs w:val="18"/>
                </w:rPr>
                <w:t>TOA_Model_Used</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CERES-TOA or WGS84</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s(9)</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AA54C2" w:rsidP="00AA54C2">
            <w:pPr>
              <w:pStyle w:val="Num"/>
              <w:spacing w:before="40" w:after="40"/>
              <w:ind w:left="80"/>
              <w:rPr>
                <w:rFonts w:ascii="Arial" w:hAnsi="Arial" w:cs="Arial"/>
                <w:color w:val="auto"/>
              </w:rPr>
            </w:pPr>
            <w:r w:rsidRPr="006A7870">
              <w:rPr>
                <w:rFonts w:ascii="Arial" w:hAnsi="Arial" w:cs="Arial"/>
                <w:color w:val="auto"/>
              </w:rPr>
              <w:lastRenderedPageBreak/>
              <w:tab/>
              <w:t>13</w:t>
            </w:r>
          </w:p>
        </w:tc>
        <w:tc>
          <w:tcPr>
            <w:tcW w:w="3125" w:type="dxa"/>
            <w:tcBorders>
              <w:top w:val="single" w:sz="2" w:space="0" w:color="000000"/>
              <w:left w:val="single" w:sz="2" w:space="0" w:color="000000"/>
              <w:bottom w:val="single" w:sz="2" w:space="0" w:color="000000"/>
              <w:right w:val="single" w:sz="2" w:space="0" w:color="000000"/>
            </w:tcBorders>
          </w:tcPr>
          <w:p w:rsidR="00150B61" w:rsidRPr="004F6937" w:rsidRDefault="00CC0D66" w:rsidP="00AA54C2">
            <w:pPr>
              <w:pStyle w:val="CellBody"/>
              <w:spacing w:before="40" w:after="40"/>
              <w:ind w:left="80"/>
              <w:rPr>
                <w:rStyle w:val="BlueTag8Helvetica0"/>
                <w:rFonts w:ascii="Arial" w:hAnsi="Arial" w:cs="Arial"/>
                <w:color w:val="548DD4" w:themeColor="text2" w:themeTint="99"/>
                <w:sz w:val="18"/>
                <w:szCs w:val="18"/>
              </w:rPr>
            </w:pPr>
            <w:fldSimple w:instr=" REF tablea_3_numberinputfiles \h  \* MERGEFORMAT ">
              <w:r w:rsidR="004F6937" w:rsidRPr="004F6937">
                <w:rPr>
                  <w:rFonts w:ascii="Arial" w:hAnsi="Arial"/>
                  <w:color w:val="548DD4" w:themeColor="text2" w:themeTint="99"/>
                  <w:sz w:val="18"/>
                  <w:szCs w:val="18"/>
                </w:rPr>
                <w:t>NumberInputFiles</w:t>
              </w:r>
            </w:fldSimple>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r w:rsidRPr="006A7870">
              <w:rPr>
                <w:rFonts w:ascii="Arial" w:hAnsi="Arial"/>
                <w:color w:val="auto"/>
                <w:sz w:val="18"/>
                <w:szCs w:val="18"/>
              </w:rPr>
              <w:t>1 .. n</w:t>
            </w:r>
          </w:p>
        </w:tc>
        <w:tc>
          <w:tcPr>
            <w:tcW w:w="1490"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U32Int</w:t>
            </w:r>
          </w:p>
        </w:tc>
      </w:tr>
      <w:tr w:rsidR="00150B61" w:rsidTr="00AA54C2">
        <w:trPr>
          <w:cantSplit/>
          <w:jc w:val="center"/>
        </w:trPr>
        <w:tc>
          <w:tcPr>
            <w:tcW w:w="636" w:type="dxa"/>
            <w:tcBorders>
              <w:top w:val="single" w:sz="2" w:space="0" w:color="000000"/>
              <w:left w:val="single" w:sz="2" w:space="0" w:color="000000"/>
              <w:bottom w:val="single" w:sz="2" w:space="0" w:color="000000"/>
              <w:right w:val="single" w:sz="4" w:space="0" w:color="000000"/>
            </w:tcBorders>
          </w:tcPr>
          <w:p w:rsidR="00150B61" w:rsidRPr="006A7870" w:rsidRDefault="00150B61" w:rsidP="00AA54C2">
            <w:pPr>
              <w:pStyle w:val="CellBody"/>
              <w:spacing w:before="40" w:after="40"/>
              <w:ind w:left="80"/>
              <w:rPr>
                <w:rFonts w:ascii="Arial" w:hAnsi="Arial"/>
                <w:color w:val="auto"/>
                <w:sz w:val="18"/>
                <w:szCs w:val="18"/>
              </w:rPr>
            </w:pPr>
          </w:p>
        </w:tc>
        <w:tc>
          <w:tcPr>
            <w:tcW w:w="3125"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rPr>
                <w:rFonts w:ascii="Arial" w:hAnsi="Arial"/>
                <w:color w:val="auto"/>
                <w:sz w:val="18"/>
                <w:szCs w:val="18"/>
              </w:rPr>
            </w:pPr>
          </w:p>
        </w:tc>
        <w:tc>
          <w:tcPr>
            <w:tcW w:w="3661"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r w:rsidRPr="006A7870">
              <w:rPr>
                <w:rFonts w:ascii="Arial" w:hAnsi="Arial"/>
                <w:color w:val="auto"/>
                <w:sz w:val="18"/>
                <w:szCs w:val="18"/>
              </w:rPr>
              <w:t>Record Size (bytes) = 72</w:t>
            </w:r>
          </w:p>
        </w:tc>
        <w:tc>
          <w:tcPr>
            <w:tcW w:w="1490" w:type="dxa"/>
            <w:tcBorders>
              <w:top w:val="single" w:sz="2" w:space="0" w:color="000000"/>
              <w:left w:val="single" w:sz="2" w:space="0" w:color="000000"/>
              <w:bottom w:val="single" w:sz="2" w:space="0" w:color="000000"/>
              <w:right w:val="single" w:sz="2" w:space="0" w:color="000000"/>
            </w:tcBorders>
          </w:tcPr>
          <w:p w:rsidR="00150B61" w:rsidRPr="006A7870" w:rsidRDefault="00150B61" w:rsidP="00AA54C2">
            <w:pPr>
              <w:pStyle w:val="CellBody"/>
              <w:spacing w:before="40" w:after="40"/>
              <w:ind w:left="80"/>
              <w:jc w:val="center"/>
              <w:rPr>
                <w:rFonts w:ascii="Arial" w:hAnsi="Arial"/>
                <w:color w:val="auto"/>
                <w:sz w:val="18"/>
                <w:szCs w:val="18"/>
              </w:rPr>
            </w:pPr>
          </w:p>
        </w:tc>
      </w:tr>
    </w:tbl>
    <w:p w:rsidR="00150B61" w:rsidRDefault="00150B61" w:rsidP="00150B61">
      <w:pPr>
        <w:widowControl w:val="0"/>
        <w:autoSpaceDE w:val="0"/>
        <w:autoSpaceDN w:val="0"/>
        <w:adjustRightInd w:val="0"/>
        <w:spacing w:after="0" w:line="240" w:lineRule="exact"/>
        <w:rPr>
          <w:rFonts w:ascii="Times New Roman" w:hAnsi="Times New Roman"/>
          <w:noProof/>
          <w:sz w:val="24"/>
          <w:szCs w:val="24"/>
        </w:rPr>
      </w:pPr>
    </w:p>
    <w:p w:rsidR="00150B61" w:rsidRPr="00F47C66" w:rsidRDefault="00150B61" w:rsidP="00F47C66">
      <w:pPr>
        <w:pStyle w:val="Body"/>
        <w:rPr>
          <w:b/>
        </w:rPr>
      </w:pPr>
      <w:r w:rsidRPr="00F47C66">
        <w:rPr>
          <w:b/>
        </w:rPr>
        <w:t>PSA-1</w:t>
      </w:r>
      <w:r w:rsidR="00F47C66" w:rsidRPr="00F47C66">
        <w:rPr>
          <w:b/>
        </w:rPr>
        <w:tab/>
      </w:r>
      <w:bookmarkStart w:id="569" w:name="tablea_3_scanmode"/>
      <w:r w:rsidRPr="00F47C66">
        <w:rPr>
          <w:b/>
        </w:rPr>
        <w:t>Scan Mode</w:t>
      </w:r>
      <w:bookmarkEnd w:id="569"/>
    </w:p>
    <w:p w:rsidR="00F47C66" w:rsidRPr="00F47C66" w:rsidRDefault="00F47C66" w:rsidP="00F47C66">
      <w:pPr>
        <w:pStyle w:val="Body"/>
      </w:pPr>
    </w:p>
    <w:p w:rsidR="00150B61" w:rsidRDefault="00150B61" w:rsidP="00F47C66">
      <w:pPr>
        <w:pStyle w:val="Body"/>
      </w:pPr>
      <w:r w:rsidRPr="00F47C66">
        <w:t>A flag that indicates which scan mode the instrument was operating in during data collection.</w:t>
      </w:r>
    </w:p>
    <w:p w:rsidR="00F47C66" w:rsidRPr="00F47C66" w:rsidRDefault="00F47C66" w:rsidP="00F47C66">
      <w:pPr>
        <w:pStyle w:val="Body"/>
      </w:pPr>
    </w:p>
    <w:p w:rsidR="00150B61" w:rsidRPr="00F47C66" w:rsidRDefault="00150B61" w:rsidP="00F47C66">
      <w:pPr>
        <w:pStyle w:val="Body"/>
        <w:rPr>
          <w:b/>
        </w:rPr>
      </w:pPr>
      <w:r w:rsidRPr="00F47C66">
        <w:rPr>
          <w:b/>
        </w:rPr>
        <w:t>PSA-2</w:t>
      </w:r>
      <w:r w:rsidR="00F47C66" w:rsidRPr="00F47C66">
        <w:rPr>
          <w:b/>
        </w:rPr>
        <w:tab/>
      </w:r>
      <w:bookmarkStart w:id="570" w:name="tablea_3_secondtimeconstantmode"/>
      <w:r w:rsidRPr="00F47C66">
        <w:rPr>
          <w:b/>
        </w:rPr>
        <w:t>Second Time Constant Mode</w:t>
      </w:r>
      <w:bookmarkEnd w:id="570"/>
    </w:p>
    <w:p w:rsidR="00F47C66" w:rsidRPr="00F47C66" w:rsidRDefault="00F47C66" w:rsidP="00F47C66">
      <w:pPr>
        <w:pStyle w:val="Body"/>
      </w:pPr>
    </w:p>
    <w:p w:rsidR="00150B61" w:rsidRDefault="00150B61" w:rsidP="00F47C66">
      <w:pPr>
        <w:pStyle w:val="Body"/>
      </w:pPr>
      <w:r w:rsidRPr="00F47C66">
        <w:t xml:space="preserve">A flag that specifies if the second time constant numerical filter was invoked during science processing. </w:t>
      </w:r>
    </w:p>
    <w:p w:rsidR="00F47C66" w:rsidRPr="00F47C66" w:rsidRDefault="00F47C66" w:rsidP="00F47C66">
      <w:pPr>
        <w:pStyle w:val="Body"/>
      </w:pPr>
    </w:p>
    <w:p w:rsidR="00150B61" w:rsidRPr="00F47C66" w:rsidRDefault="00150B61" w:rsidP="00F47C66">
      <w:pPr>
        <w:pStyle w:val="Body"/>
        <w:rPr>
          <w:b/>
        </w:rPr>
      </w:pPr>
      <w:r w:rsidRPr="00F47C66">
        <w:rPr>
          <w:b/>
        </w:rPr>
        <w:t>PSA-3</w:t>
      </w:r>
      <w:r w:rsidR="00F47C66" w:rsidRPr="00F47C66">
        <w:rPr>
          <w:b/>
        </w:rPr>
        <w:tab/>
      </w:r>
      <w:bookmarkStart w:id="571" w:name="tablea_3_ephemerisdataused"/>
      <w:r w:rsidRPr="00F47C66">
        <w:rPr>
          <w:b/>
        </w:rPr>
        <w:t>Ephemeris Data Used</w:t>
      </w:r>
      <w:bookmarkEnd w:id="571"/>
    </w:p>
    <w:p w:rsidR="00F47C66" w:rsidRPr="00F47C66" w:rsidRDefault="00F47C66" w:rsidP="00F47C66">
      <w:pPr>
        <w:pStyle w:val="Body"/>
      </w:pPr>
    </w:p>
    <w:p w:rsidR="00150B61" w:rsidRPr="00F47C66" w:rsidRDefault="00150B61" w:rsidP="00F47C66">
      <w:pPr>
        <w:pStyle w:val="Body"/>
        <w:rPr>
          <w:b/>
        </w:rPr>
      </w:pPr>
      <w:r w:rsidRPr="00F47C66">
        <w:rPr>
          <w:b/>
        </w:rPr>
        <w:t>PSA-4</w:t>
      </w:r>
      <w:r w:rsidR="00F47C66" w:rsidRPr="00F47C66">
        <w:rPr>
          <w:b/>
        </w:rPr>
        <w:tab/>
      </w:r>
      <w:bookmarkStart w:id="572" w:name="tablea_3_attitudedataused"/>
      <w:r w:rsidRPr="00F47C66">
        <w:rPr>
          <w:b/>
        </w:rPr>
        <w:t>Attitude Data Used</w:t>
      </w:r>
      <w:bookmarkEnd w:id="572"/>
    </w:p>
    <w:p w:rsidR="00F47C66" w:rsidRPr="00F47C66" w:rsidRDefault="00F47C66" w:rsidP="00F47C66">
      <w:pPr>
        <w:pStyle w:val="Body"/>
      </w:pPr>
    </w:p>
    <w:p w:rsidR="00150B61" w:rsidRDefault="00150B61" w:rsidP="00F47C66">
      <w:pPr>
        <w:pStyle w:val="Body"/>
      </w:pPr>
      <w:r w:rsidRPr="00F47C66">
        <w:t>A flag that indicates which type of ephemeris/attitude data were used during science processing.</w:t>
      </w:r>
    </w:p>
    <w:p w:rsidR="00F47C66" w:rsidRPr="00F47C66" w:rsidRDefault="00F47C66" w:rsidP="00F47C66">
      <w:pPr>
        <w:pStyle w:val="Body"/>
      </w:pPr>
    </w:p>
    <w:p w:rsidR="00150B61" w:rsidRPr="00F47C66" w:rsidRDefault="00150B61" w:rsidP="00F47C66">
      <w:pPr>
        <w:pStyle w:val="Body"/>
        <w:rPr>
          <w:b/>
        </w:rPr>
      </w:pPr>
      <w:r w:rsidRPr="00F47C66">
        <w:rPr>
          <w:b/>
        </w:rPr>
        <w:t>PSA-5</w:t>
      </w:r>
      <w:r w:rsidR="00F47C66" w:rsidRPr="00F47C66">
        <w:rPr>
          <w:b/>
        </w:rPr>
        <w:tab/>
      </w:r>
      <w:bookmarkStart w:id="573" w:name="tablea_3_percentshortwavechannel"/>
      <w:bookmarkStart w:id="574" w:name="tablea_3_percentshortwavechannelbad"/>
      <w:r w:rsidRPr="00F47C66">
        <w:rPr>
          <w:b/>
        </w:rPr>
        <w:t>Percent Shortwave Channel Bad</w:t>
      </w:r>
      <w:bookmarkEnd w:id="573"/>
      <w:bookmarkEnd w:id="574"/>
    </w:p>
    <w:p w:rsidR="00F47C66" w:rsidRPr="00F47C66" w:rsidRDefault="00F47C66" w:rsidP="00F47C66">
      <w:pPr>
        <w:pStyle w:val="Body"/>
      </w:pPr>
    </w:p>
    <w:p w:rsidR="00150B61" w:rsidRPr="00F47C66" w:rsidRDefault="00150B61" w:rsidP="00F47C66">
      <w:pPr>
        <w:pStyle w:val="Body"/>
        <w:rPr>
          <w:b/>
        </w:rPr>
      </w:pPr>
      <w:r w:rsidRPr="00F47C66">
        <w:rPr>
          <w:b/>
        </w:rPr>
        <w:t>PSA-6</w:t>
      </w:r>
      <w:r w:rsidR="00F47C66" w:rsidRPr="00F47C66">
        <w:rPr>
          <w:b/>
        </w:rPr>
        <w:tab/>
      </w:r>
      <w:bookmarkStart w:id="575" w:name="tablea_3_percenttotalchannelbad"/>
      <w:r w:rsidRPr="00F47C66">
        <w:rPr>
          <w:b/>
        </w:rPr>
        <w:t>Percent Total Channel Bad</w:t>
      </w:r>
      <w:bookmarkEnd w:id="575"/>
    </w:p>
    <w:p w:rsidR="00F47C66" w:rsidRPr="00F47C66" w:rsidRDefault="00F47C66" w:rsidP="00F47C66">
      <w:pPr>
        <w:pStyle w:val="Body"/>
      </w:pPr>
    </w:p>
    <w:p w:rsidR="00150B61" w:rsidRPr="00F47C66" w:rsidRDefault="00150B61" w:rsidP="00F47C66">
      <w:pPr>
        <w:pStyle w:val="Body"/>
        <w:rPr>
          <w:b/>
        </w:rPr>
      </w:pPr>
      <w:r w:rsidRPr="00F47C66">
        <w:rPr>
          <w:b/>
        </w:rPr>
        <w:t>PSA-7</w:t>
      </w:r>
      <w:r w:rsidR="00F47C66" w:rsidRPr="00F47C66">
        <w:rPr>
          <w:b/>
        </w:rPr>
        <w:tab/>
      </w:r>
      <w:bookmarkStart w:id="576" w:name="tablea_3_percentwindowchannelbad"/>
      <w:r w:rsidRPr="00F47C66">
        <w:rPr>
          <w:b/>
        </w:rPr>
        <w:t>Percent Window Channel Bad</w:t>
      </w:r>
      <w:bookmarkEnd w:id="576"/>
    </w:p>
    <w:p w:rsidR="00F47C66" w:rsidRPr="00F47C66" w:rsidRDefault="00F47C66" w:rsidP="00F47C66">
      <w:pPr>
        <w:pStyle w:val="Body"/>
      </w:pPr>
    </w:p>
    <w:p w:rsidR="00150B61" w:rsidRDefault="00150B61" w:rsidP="00F47C66">
      <w:pPr>
        <w:pStyle w:val="Body"/>
      </w:pPr>
      <w:r w:rsidRPr="00F47C66">
        <w:t>The percent of radiance samples that failed various edit checks and were then marked Bad during science processing.</w:t>
      </w:r>
    </w:p>
    <w:p w:rsidR="00F47C66" w:rsidRPr="00F47C66" w:rsidRDefault="00F47C66" w:rsidP="00F47C66">
      <w:pPr>
        <w:pStyle w:val="Body"/>
      </w:pPr>
    </w:p>
    <w:p w:rsidR="00150B61" w:rsidRPr="00F47C66" w:rsidRDefault="00150B61" w:rsidP="00F47C66">
      <w:pPr>
        <w:pStyle w:val="Body"/>
        <w:rPr>
          <w:b/>
        </w:rPr>
      </w:pPr>
      <w:r w:rsidRPr="00F47C66">
        <w:rPr>
          <w:b/>
        </w:rPr>
        <w:t>PSA-8</w:t>
      </w:r>
      <w:r w:rsidR="00F47C66" w:rsidRPr="00F47C66">
        <w:rPr>
          <w:b/>
        </w:rPr>
        <w:tab/>
      </w:r>
      <w:bookmarkStart w:id="577" w:name="tablea_3_percentfaps"/>
      <w:r w:rsidRPr="00F47C66">
        <w:rPr>
          <w:b/>
        </w:rPr>
        <w:t>Percent FAPS</w:t>
      </w:r>
      <w:bookmarkEnd w:id="577"/>
    </w:p>
    <w:p w:rsidR="00F47C66" w:rsidRPr="00F47C66" w:rsidRDefault="00F47C66" w:rsidP="00F47C66">
      <w:pPr>
        <w:pStyle w:val="Body"/>
      </w:pPr>
    </w:p>
    <w:p w:rsidR="00150B61" w:rsidRPr="00F47C66" w:rsidRDefault="00150B61" w:rsidP="00F47C66">
      <w:pPr>
        <w:pStyle w:val="Body"/>
        <w:rPr>
          <w:b/>
        </w:rPr>
      </w:pPr>
      <w:r w:rsidRPr="00F47C66">
        <w:rPr>
          <w:b/>
        </w:rPr>
        <w:t>PSA-9</w:t>
      </w:r>
      <w:r w:rsidR="00F47C66" w:rsidRPr="00F47C66">
        <w:rPr>
          <w:b/>
        </w:rPr>
        <w:tab/>
      </w:r>
      <w:bookmarkStart w:id="578" w:name="tablea_3_percentraps"/>
      <w:r w:rsidRPr="00F47C66">
        <w:rPr>
          <w:b/>
        </w:rPr>
        <w:t>Percent RAPS</w:t>
      </w:r>
      <w:bookmarkEnd w:id="578"/>
    </w:p>
    <w:p w:rsidR="00F47C66" w:rsidRPr="00F47C66" w:rsidRDefault="00F47C66" w:rsidP="00F47C66">
      <w:pPr>
        <w:pStyle w:val="Body"/>
      </w:pPr>
    </w:p>
    <w:p w:rsidR="00150B61" w:rsidRPr="00F47C66" w:rsidRDefault="00150B61" w:rsidP="00F47C66">
      <w:pPr>
        <w:pStyle w:val="Body"/>
        <w:rPr>
          <w:b/>
        </w:rPr>
      </w:pPr>
      <w:r w:rsidRPr="00F47C66">
        <w:rPr>
          <w:b/>
        </w:rPr>
        <w:t>PSA-10</w:t>
      </w:r>
      <w:r w:rsidR="00F47C66" w:rsidRPr="00F47C66">
        <w:rPr>
          <w:b/>
        </w:rPr>
        <w:tab/>
      </w:r>
      <w:bookmarkStart w:id="579" w:name="tablea_3_percentcrosstrack"/>
      <w:r w:rsidRPr="00F47C66">
        <w:rPr>
          <w:b/>
        </w:rPr>
        <w:t>Percent Crosstrack</w:t>
      </w:r>
      <w:bookmarkEnd w:id="579"/>
    </w:p>
    <w:p w:rsidR="00F47C66" w:rsidRPr="00F47C66" w:rsidRDefault="00F47C66" w:rsidP="00F47C66">
      <w:pPr>
        <w:pStyle w:val="Body"/>
      </w:pPr>
    </w:p>
    <w:p w:rsidR="00150B61" w:rsidRPr="00F47C66" w:rsidRDefault="00150B61" w:rsidP="00F47C66">
      <w:pPr>
        <w:pStyle w:val="Body"/>
        <w:rPr>
          <w:b/>
        </w:rPr>
      </w:pPr>
      <w:r w:rsidRPr="00F47C66">
        <w:rPr>
          <w:b/>
        </w:rPr>
        <w:t>PSA-11</w:t>
      </w:r>
      <w:r w:rsidR="00F47C66" w:rsidRPr="00F47C66">
        <w:rPr>
          <w:b/>
        </w:rPr>
        <w:tab/>
      </w:r>
      <w:bookmarkStart w:id="580" w:name="tablea_3_percenttransitional"/>
      <w:r w:rsidRPr="00F47C66">
        <w:rPr>
          <w:b/>
        </w:rPr>
        <w:t>Percent Transitional</w:t>
      </w:r>
      <w:bookmarkEnd w:id="580"/>
    </w:p>
    <w:p w:rsidR="00F47C66" w:rsidRPr="00F47C66" w:rsidRDefault="00F47C66" w:rsidP="00F47C66">
      <w:pPr>
        <w:pStyle w:val="Body"/>
      </w:pPr>
    </w:p>
    <w:p w:rsidR="00150B61" w:rsidRDefault="00150B61" w:rsidP="00F47C66">
      <w:pPr>
        <w:pStyle w:val="Body"/>
      </w:pPr>
      <w:r w:rsidRPr="00F47C66">
        <w:t>Percent of samples in a particular scan mode during data collection.</w:t>
      </w:r>
    </w:p>
    <w:p w:rsidR="00F47C66" w:rsidRPr="00F47C66" w:rsidRDefault="00F47C66" w:rsidP="00F47C66">
      <w:pPr>
        <w:pStyle w:val="Body"/>
      </w:pPr>
    </w:p>
    <w:p w:rsidR="00150B61" w:rsidRPr="00F47C66" w:rsidRDefault="00150B61" w:rsidP="00F47C66">
      <w:pPr>
        <w:pStyle w:val="Body"/>
        <w:rPr>
          <w:b/>
        </w:rPr>
      </w:pPr>
      <w:r w:rsidRPr="00F47C66">
        <w:rPr>
          <w:b/>
        </w:rPr>
        <w:t>PSA-12</w:t>
      </w:r>
      <w:r w:rsidR="00F47C66" w:rsidRPr="00F47C66">
        <w:rPr>
          <w:b/>
        </w:rPr>
        <w:tab/>
      </w:r>
      <w:bookmarkStart w:id="581" w:name="tablea_3_toamodelused"/>
      <w:r w:rsidRPr="00F47C66">
        <w:rPr>
          <w:b/>
        </w:rPr>
        <w:t>TOA_Model_Used</w:t>
      </w:r>
      <w:bookmarkEnd w:id="581"/>
    </w:p>
    <w:p w:rsidR="00F47C66" w:rsidRPr="00F47C66" w:rsidRDefault="00F47C66" w:rsidP="00F47C66">
      <w:pPr>
        <w:pStyle w:val="Body"/>
      </w:pPr>
    </w:p>
    <w:p w:rsidR="00150B61" w:rsidRDefault="00150B61" w:rsidP="00F47C66">
      <w:pPr>
        <w:pStyle w:val="Body"/>
      </w:pPr>
      <w:r w:rsidRPr="00F47C66">
        <w:t>A flag that indicates which Earth model was used during the science processing.</w:t>
      </w:r>
    </w:p>
    <w:p w:rsidR="00F47C66" w:rsidRPr="00F47C66" w:rsidRDefault="00F47C66" w:rsidP="00F47C66">
      <w:pPr>
        <w:pStyle w:val="Body"/>
      </w:pPr>
    </w:p>
    <w:p w:rsidR="00F47C66" w:rsidRDefault="00F47C66">
      <w:pPr>
        <w:spacing w:after="0" w:line="240" w:lineRule="auto"/>
        <w:rPr>
          <w:rFonts w:ascii="Times New Roman" w:hAnsi="Times New Roman"/>
          <w:b/>
          <w:noProof/>
          <w:color w:val="000000"/>
          <w:sz w:val="24"/>
          <w:szCs w:val="24"/>
        </w:rPr>
      </w:pPr>
      <w:r>
        <w:rPr>
          <w:b/>
        </w:rPr>
        <w:br w:type="page"/>
      </w:r>
    </w:p>
    <w:p w:rsidR="00150B61" w:rsidRPr="00F47C66" w:rsidRDefault="00150B61" w:rsidP="00F47C66">
      <w:pPr>
        <w:pStyle w:val="Body"/>
        <w:rPr>
          <w:b/>
        </w:rPr>
      </w:pPr>
      <w:r w:rsidRPr="00F47C66">
        <w:rPr>
          <w:b/>
        </w:rPr>
        <w:lastRenderedPageBreak/>
        <w:t>PSA-13</w:t>
      </w:r>
      <w:r w:rsidR="00F47C66" w:rsidRPr="00F47C66">
        <w:rPr>
          <w:b/>
        </w:rPr>
        <w:tab/>
      </w:r>
      <w:bookmarkStart w:id="582" w:name="tablea_3_numberinputfiles"/>
      <w:r w:rsidRPr="00F47C66">
        <w:rPr>
          <w:b/>
        </w:rPr>
        <w:t>NumberInputFiles</w:t>
      </w:r>
      <w:bookmarkEnd w:id="582"/>
    </w:p>
    <w:p w:rsidR="00F47C66" w:rsidRPr="00F47C66" w:rsidRDefault="00F47C66" w:rsidP="00F47C66">
      <w:pPr>
        <w:pStyle w:val="Body"/>
      </w:pPr>
    </w:p>
    <w:p w:rsidR="00150B61" w:rsidRPr="00F47C66" w:rsidRDefault="00150B61" w:rsidP="00F47C66">
      <w:pPr>
        <w:pStyle w:val="Body"/>
      </w:pPr>
      <w:r w:rsidRPr="00F47C66">
        <w:t>The number of input files used to create the BDS data product, which includes Level 0 files, ephemeris and attitude files, and ancillary input files (e.g., count conversion offsets and gains).</w:t>
      </w:r>
    </w:p>
    <w:p w:rsidR="00150B61" w:rsidRDefault="00150B61" w:rsidP="00150B61">
      <w:pPr>
        <w:pStyle w:val="Body"/>
        <w:spacing w:line="280" w:lineRule="atLeast"/>
        <w:rPr>
          <w:color w:val="auto"/>
        </w:rPr>
      </w:pPr>
    </w:p>
    <w:p w:rsidR="00150B61" w:rsidRDefault="00150B61" w:rsidP="00D36381">
      <w:pPr>
        <w:pStyle w:val="Body"/>
        <w:spacing w:line="280" w:lineRule="atLeast"/>
      </w:pPr>
    </w:p>
    <w:p w:rsidR="00150B61" w:rsidRDefault="00150B61" w:rsidP="00D36381">
      <w:pPr>
        <w:pStyle w:val="Body"/>
        <w:spacing w:line="280" w:lineRule="atLeast"/>
      </w:pPr>
    </w:p>
    <w:p w:rsidR="00150B61" w:rsidRDefault="00150B61" w:rsidP="00D36381">
      <w:pPr>
        <w:pStyle w:val="Body"/>
        <w:spacing w:line="280" w:lineRule="atLeast"/>
      </w:pPr>
    </w:p>
    <w:p w:rsidR="00D36381" w:rsidRDefault="00D36381" w:rsidP="00D36381">
      <w:pPr>
        <w:widowControl w:val="0"/>
        <w:autoSpaceDE w:val="0"/>
        <w:autoSpaceDN w:val="0"/>
        <w:adjustRightInd w:val="0"/>
        <w:spacing w:after="0" w:line="240" w:lineRule="exact"/>
        <w:rPr>
          <w:rFonts w:ascii="Times New Roman" w:hAnsi="Times New Roman"/>
          <w:noProof/>
          <w:sz w:val="24"/>
          <w:szCs w:val="24"/>
        </w:rPr>
      </w:pPr>
    </w:p>
    <w:p w:rsidR="00BC6DCA" w:rsidRDefault="00BC6DCA" w:rsidP="00D36381">
      <w:pPr>
        <w:widowControl w:val="0"/>
        <w:autoSpaceDE w:val="0"/>
        <w:autoSpaceDN w:val="0"/>
        <w:adjustRightInd w:val="0"/>
        <w:spacing w:after="0" w:line="240" w:lineRule="exact"/>
        <w:rPr>
          <w:rFonts w:ascii="Times New Roman" w:hAnsi="Times New Roman"/>
          <w:noProof/>
          <w:sz w:val="24"/>
          <w:szCs w:val="24"/>
        </w:rPr>
        <w:sectPr w:rsidR="00BC6DCA" w:rsidSect="00505500">
          <w:headerReference w:type="default" r:id="rId45"/>
          <w:footerReference w:type="default" r:id="rId46"/>
          <w:pgSz w:w="12240" w:h="15840"/>
          <w:pgMar w:top="1440" w:right="1440" w:bottom="1440" w:left="1440" w:header="720" w:footer="720" w:gutter="0"/>
          <w:pgNumType w:start="1" w:chapStyle="7"/>
          <w:cols w:space="360"/>
          <w:docGrid w:linePitch="299"/>
        </w:sectPr>
      </w:pPr>
    </w:p>
    <w:p w:rsidR="00D36381" w:rsidRDefault="00D36381" w:rsidP="004F259E">
      <w:pPr>
        <w:pStyle w:val="Heading7"/>
        <w:ind w:firstLine="660"/>
      </w:pPr>
      <w:r>
        <w:lastRenderedPageBreak/>
        <w:br/>
      </w:r>
      <w:bookmarkStart w:id="583" w:name="_Toc255823481"/>
      <w:r w:rsidR="00E771DD">
        <w:rPr>
          <w:color w:val="auto"/>
        </w:rPr>
        <w:t>Instrument Status Data Reference Material</w:t>
      </w:r>
      <w:bookmarkEnd w:id="583"/>
    </w:p>
    <w:p w:rsidR="00150B61" w:rsidRDefault="00150B61" w:rsidP="004F259E">
      <w:pPr>
        <w:pStyle w:val="Heading8"/>
      </w:pPr>
      <w:bookmarkStart w:id="584" w:name="_Toc255823482"/>
      <w:r>
        <w:t>Raw Digital Status Description</w:t>
      </w:r>
      <w:bookmarkEnd w:id="584"/>
    </w:p>
    <w:p w:rsidR="00150B61" w:rsidRDefault="00CC0D66" w:rsidP="00150B61">
      <w:pPr>
        <w:pStyle w:val="Body"/>
        <w:spacing w:line="280" w:lineRule="atLeast"/>
      </w:pPr>
      <w:fldSimple w:instr=" REF _Ref226949721 \h  \* MERGEFORMAT ">
        <w:r w:rsidR="00681057" w:rsidRPr="00681057">
          <w:rPr>
            <w:color w:val="548DD4" w:themeColor="text2" w:themeTint="99"/>
          </w:rPr>
          <w:t>Table B</w:t>
        </w:r>
        <w:r w:rsidR="00681057" w:rsidRPr="00681057">
          <w:rPr>
            <w:color w:val="548DD4" w:themeColor="text2" w:themeTint="99"/>
          </w:rPr>
          <w:noBreakHyphen/>
          <w:t>1</w:t>
        </w:r>
      </w:fldSimple>
      <w:r w:rsidR="00150B61">
        <w:t xml:space="preserve"> contains a list of the BDS Raw Digital Status Data.   The data descriptions following the table apply to both the raw and converted digital status parameters (See </w:t>
      </w:r>
      <w:fldSimple w:instr=" REF _Ref226868893 \h  \* MERGEFORMAT ">
        <w:r w:rsidR="00681057" w:rsidRPr="00681057">
          <w:rPr>
            <w:color w:val="548DD4" w:themeColor="text2" w:themeTint="99"/>
          </w:rPr>
          <w:t>Table 1</w:t>
        </w:r>
        <w:r w:rsidR="00681057" w:rsidRPr="00681057">
          <w:rPr>
            <w:color w:val="548DD4" w:themeColor="text2" w:themeTint="99"/>
          </w:rPr>
          <w:noBreakHyphen/>
          <w:t>3</w:t>
        </w:r>
      </w:fldSimple>
      <w:r w:rsidR="00150B61" w:rsidRPr="00681057">
        <w:rPr>
          <w:rStyle w:val="BlueTag"/>
          <w:color w:val="auto"/>
        </w:rPr>
        <w:t>)</w:t>
      </w:r>
      <w:r w:rsidR="00150B61">
        <w:t>.  Definitions are hyperlinked by the Link column and the DRL-64 Reference column entries.  The raw digital status data are primarily data internal to the instrument microprocessors.  Some data from analog sensors (e.g., heatsink temperatures) that are digitized for microprocessor usage are also included.  Digitization is accomplished using a Digital-to-Analog Converter (DAC)</w:t>
      </w:r>
    </w:p>
    <w:p w:rsidR="00150B61" w:rsidRDefault="00150B61" w:rsidP="00150B61">
      <w:pPr>
        <w:pStyle w:val="Body"/>
        <w:spacing w:line="280" w:lineRule="atLeast"/>
      </w:pPr>
    </w:p>
    <w:tbl>
      <w:tblPr>
        <w:tblW w:w="9432" w:type="dxa"/>
        <w:jc w:val="center"/>
        <w:tblInd w:w="5" w:type="dxa"/>
        <w:tblLayout w:type="fixed"/>
        <w:tblCellMar>
          <w:left w:w="0" w:type="dxa"/>
          <w:right w:w="0" w:type="dxa"/>
        </w:tblCellMar>
        <w:tblLook w:val="0000"/>
      </w:tblPr>
      <w:tblGrid>
        <w:gridCol w:w="1008"/>
        <w:gridCol w:w="1008"/>
        <w:gridCol w:w="4176"/>
        <w:gridCol w:w="864"/>
        <w:gridCol w:w="1080"/>
        <w:gridCol w:w="1296"/>
      </w:tblGrid>
      <w:tr w:rsidR="00A3676B" w:rsidTr="00AD32D5">
        <w:trPr>
          <w:cantSplit/>
          <w:tblHeader/>
          <w:jc w:val="center"/>
        </w:trPr>
        <w:tc>
          <w:tcPr>
            <w:tcW w:w="9432" w:type="dxa"/>
            <w:gridSpan w:val="6"/>
            <w:tcBorders>
              <w:bottom w:val="single" w:sz="4" w:space="0" w:color="000000"/>
            </w:tcBorders>
            <w:vAlign w:val="center"/>
          </w:tcPr>
          <w:p w:rsidR="00A3676B" w:rsidRPr="00A3676B" w:rsidRDefault="00A3676B" w:rsidP="00A3676B">
            <w:pPr>
              <w:pStyle w:val="Caption"/>
              <w:keepNext/>
            </w:pPr>
            <w:bookmarkStart w:id="585" w:name="_Ref226949721"/>
            <w:bookmarkStart w:id="586" w:name="_Toc226791635"/>
            <w:r>
              <w:t xml:space="preserve">Table </w:t>
            </w:r>
            <w:fldSimple w:instr=" STYLEREF 7 \s ">
              <w:r w:rsidR="006A2FD2">
                <w:rPr>
                  <w:noProof/>
                </w:rPr>
                <w:t>B</w:t>
              </w:r>
            </w:fldSimple>
            <w:r w:rsidR="006A2FD2">
              <w:noBreakHyphen/>
            </w:r>
            <w:fldSimple w:instr=" SEQ AppTable \* ARABIC \s 7 ">
              <w:r w:rsidR="006A2FD2">
                <w:rPr>
                  <w:noProof/>
                </w:rPr>
                <w:t>1</w:t>
              </w:r>
            </w:fldSimple>
            <w:bookmarkEnd w:id="585"/>
            <w:r>
              <w:t>.  Raw Digital Status Data</w:t>
            </w:r>
            <w:bookmarkEnd w:id="586"/>
          </w:p>
        </w:tc>
      </w:tr>
      <w:tr w:rsidR="00150B61" w:rsidTr="00155D4A">
        <w:trPr>
          <w:cantSplit/>
          <w:tblHeader/>
          <w:jc w:val="center"/>
        </w:trPr>
        <w:tc>
          <w:tcPr>
            <w:tcW w:w="1008" w:type="dxa"/>
            <w:tcBorders>
              <w:top w:val="single" w:sz="4" w:space="0" w:color="000000"/>
              <w:left w:val="single" w:sz="4" w:space="0" w:color="000000"/>
              <w:bottom w:val="double" w:sz="4" w:space="0" w:color="000000"/>
              <w:right w:val="single" w:sz="4" w:space="0" w:color="000000"/>
            </w:tcBorders>
            <w:vAlign w:val="center"/>
          </w:tcPr>
          <w:p w:rsidR="00150B61" w:rsidRPr="004F259E" w:rsidRDefault="00150B61" w:rsidP="004F259E">
            <w:pPr>
              <w:pStyle w:val="CellHeading"/>
              <w:spacing w:before="40" w:after="40"/>
              <w:ind w:left="80"/>
              <w:rPr>
                <w:bCs w:val="0"/>
              </w:rPr>
            </w:pPr>
            <w:r w:rsidRPr="004F259E">
              <w:rPr>
                <w:bCs w:val="0"/>
              </w:rPr>
              <w:t>Link</w:t>
            </w:r>
          </w:p>
        </w:tc>
        <w:tc>
          <w:tcPr>
            <w:tcW w:w="1008" w:type="dxa"/>
            <w:tcBorders>
              <w:top w:val="single" w:sz="4" w:space="0" w:color="000000"/>
              <w:left w:val="single" w:sz="4" w:space="0" w:color="000000"/>
              <w:bottom w:val="double" w:sz="4" w:space="0" w:color="000000"/>
              <w:right w:val="single" w:sz="4" w:space="0" w:color="000000"/>
            </w:tcBorders>
            <w:vAlign w:val="center"/>
          </w:tcPr>
          <w:p w:rsidR="00150B61" w:rsidRPr="004F259E" w:rsidRDefault="00150B61" w:rsidP="004F259E">
            <w:pPr>
              <w:pStyle w:val="CellHeading"/>
              <w:spacing w:before="40" w:after="40"/>
              <w:ind w:left="80"/>
              <w:rPr>
                <w:rStyle w:val="bold"/>
                <w:rFonts w:ascii="Arial" w:hAnsi="Arial" w:cs="Arial"/>
                <w:b/>
              </w:rPr>
            </w:pPr>
            <w:r w:rsidRPr="004F259E">
              <w:rPr>
                <w:rStyle w:val="bold"/>
                <w:rFonts w:ascii="Arial" w:hAnsi="Arial" w:cs="Arial"/>
                <w:b/>
              </w:rPr>
              <w:t>Word</w:t>
            </w:r>
          </w:p>
        </w:tc>
        <w:tc>
          <w:tcPr>
            <w:tcW w:w="4176" w:type="dxa"/>
            <w:tcBorders>
              <w:top w:val="single" w:sz="4" w:space="0" w:color="000000"/>
              <w:left w:val="single" w:sz="4" w:space="0" w:color="000000"/>
              <w:bottom w:val="double" w:sz="4" w:space="0" w:color="000000"/>
              <w:right w:val="single" w:sz="4" w:space="0" w:color="000000"/>
            </w:tcBorders>
            <w:vAlign w:val="center"/>
          </w:tcPr>
          <w:p w:rsidR="00150B61" w:rsidRPr="004F259E" w:rsidRDefault="00150B61" w:rsidP="004F259E">
            <w:pPr>
              <w:pStyle w:val="CellHeading"/>
              <w:spacing w:before="40" w:after="40"/>
              <w:ind w:left="80"/>
              <w:rPr>
                <w:rStyle w:val="bold"/>
                <w:rFonts w:ascii="Arial" w:hAnsi="Arial" w:cs="Arial"/>
                <w:b/>
              </w:rPr>
            </w:pPr>
            <w:r w:rsidRPr="004F259E">
              <w:rPr>
                <w:rStyle w:val="bold"/>
                <w:rFonts w:ascii="Arial" w:hAnsi="Arial" w:cs="Arial"/>
                <w:b/>
              </w:rPr>
              <w:t>Parameter Name</w:t>
            </w:r>
          </w:p>
        </w:tc>
        <w:tc>
          <w:tcPr>
            <w:tcW w:w="864" w:type="dxa"/>
            <w:tcBorders>
              <w:top w:val="single" w:sz="4" w:space="0" w:color="000000"/>
              <w:left w:val="single" w:sz="4" w:space="0" w:color="000000"/>
              <w:bottom w:val="double" w:sz="4" w:space="0" w:color="000000"/>
              <w:right w:val="single" w:sz="4" w:space="0" w:color="000000"/>
            </w:tcBorders>
            <w:vAlign w:val="center"/>
          </w:tcPr>
          <w:p w:rsidR="00150B61" w:rsidRPr="004F259E" w:rsidRDefault="00150B61" w:rsidP="004F259E">
            <w:pPr>
              <w:pStyle w:val="CellHeading"/>
              <w:spacing w:before="40" w:after="40"/>
              <w:ind w:left="80"/>
              <w:rPr>
                <w:rStyle w:val="bold"/>
                <w:rFonts w:ascii="Arial" w:hAnsi="Arial" w:cs="Arial"/>
                <w:b/>
              </w:rPr>
            </w:pPr>
            <w:r w:rsidRPr="004F259E">
              <w:rPr>
                <w:rStyle w:val="bold"/>
                <w:rFonts w:ascii="Arial" w:hAnsi="Arial" w:cs="Arial"/>
                <w:b/>
              </w:rPr>
              <w:t>Bit</w:t>
            </w:r>
          </w:p>
          <w:p w:rsidR="00150B61" w:rsidRPr="004F259E" w:rsidRDefault="00150B61" w:rsidP="004F259E">
            <w:pPr>
              <w:pStyle w:val="CellHeading"/>
              <w:spacing w:before="40" w:after="40"/>
              <w:ind w:left="80"/>
              <w:rPr>
                <w:bCs w:val="0"/>
              </w:rPr>
            </w:pPr>
            <w:r w:rsidRPr="004F259E">
              <w:rPr>
                <w:bCs w:val="0"/>
              </w:rPr>
              <w:t>Order</w:t>
            </w:r>
          </w:p>
        </w:tc>
        <w:tc>
          <w:tcPr>
            <w:tcW w:w="1080" w:type="dxa"/>
            <w:tcBorders>
              <w:top w:val="single" w:sz="4" w:space="0" w:color="000000"/>
              <w:left w:val="single" w:sz="4" w:space="0" w:color="000000"/>
              <w:bottom w:val="double" w:sz="4" w:space="0" w:color="000000"/>
              <w:right w:val="single" w:sz="4" w:space="0" w:color="000000"/>
            </w:tcBorders>
            <w:vAlign w:val="center"/>
          </w:tcPr>
          <w:p w:rsidR="00A3676B" w:rsidRDefault="00150B61" w:rsidP="00A3676B">
            <w:pPr>
              <w:pStyle w:val="CellHeading"/>
              <w:spacing w:before="40" w:after="40"/>
              <w:ind w:left="80"/>
              <w:rPr>
                <w:bCs w:val="0"/>
              </w:rPr>
            </w:pPr>
            <w:r w:rsidRPr="004F259E">
              <w:rPr>
                <w:bCs w:val="0"/>
              </w:rPr>
              <w:t>Nominal</w:t>
            </w:r>
          </w:p>
          <w:p w:rsidR="00150B61" w:rsidRPr="004F259E" w:rsidRDefault="00150B61" w:rsidP="00266B75">
            <w:pPr>
              <w:pStyle w:val="CellHeading"/>
              <w:spacing w:before="40" w:after="40"/>
              <w:ind w:left="80"/>
              <w:rPr>
                <w:bCs w:val="0"/>
              </w:rPr>
            </w:pPr>
            <w:r w:rsidRPr="004F259E">
              <w:rPr>
                <w:bCs w:val="0"/>
              </w:rPr>
              <w:t>Values</w:t>
            </w:r>
            <w:r w:rsidR="00CC0D66">
              <w:rPr>
                <w:bCs w:val="0"/>
              </w:rPr>
              <w:fldChar w:fldCharType="begin"/>
            </w:r>
            <w:r w:rsidR="00266B75">
              <w:rPr>
                <w:bCs w:val="0"/>
              </w:rPr>
              <w:instrText xml:space="preserve"> REF Table_B_1_footnote_1 \h </w:instrText>
            </w:r>
            <w:r w:rsidR="00CC0D66">
              <w:rPr>
                <w:bCs w:val="0"/>
              </w:rPr>
            </w:r>
            <w:r w:rsidR="00CC0D66">
              <w:rPr>
                <w:bCs w:val="0"/>
              </w:rPr>
              <w:fldChar w:fldCharType="separate"/>
            </w:r>
            <w:r w:rsidR="00266B75" w:rsidRPr="004F259E">
              <w:rPr>
                <w:sz w:val="18"/>
                <w:szCs w:val="18"/>
              </w:rPr>
              <w:t>*</w:t>
            </w:r>
            <w:r w:rsidR="00CC0D66">
              <w:rPr>
                <w:bCs w:val="0"/>
              </w:rPr>
              <w:fldChar w:fldCharType="end"/>
            </w:r>
          </w:p>
        </w:tc>
        <w:tc>
          <w:tcPr>
            <w:tcW w:w="1296" w:type="dxa"/>
            <w:tcBorders>
              <w:top w:val="single" w:sz="4" w:space="0" w:color="000000"/>
              <w:left w:val="single" w:sz="4" w:space="0" w:color="000000"/>
              <w:bottom w:val="double" w:sz="4" w:space="0" w:color="000000"/>
              <w:right w:val="single" w:sz="4" w:space="0" w:color="000000"/>
            </w:tcBorders>
            <w:vAlign w:val="center"/>
          </w:tcPr>
          <w:p w:rsidR="00A3676B" w:rsidRDefault="00150B61" w:rsidP="00A3676B">
            <w:pPr>
              <w:pStyle w:val="CellHeading"/>
              <w:spacing w:before="40" w:after="40"/>
              <w:ind w:left="80"/>
              <w:rPr>
                <w:bCs w:val="0"/>
              </w:rPr>
            </w:pPr>
            <w:r w:rsidRPr="004F259E">
              <w:rPr>
                <w:bCs w:val="0"/>
              </w:rPr>
              <w:t>DRL-64</w:t>
            </w:r>
          </w:p>
          <w:p w:rsidR="00150B61" w:rsidRPr="004F259E" w:rsidRDefault="00150B61" w:rsidP="00A3676B">
            <w:pPr>
              <w:pStyle w:val="CellHeading"/>
              <w:spacing w:before="40" w:after="40"/>
              <w:ind w:left="80"/>
              <w:rPr>
                <w:bCs w:val="0"/>
              </w:rPr>
            </w:pPr>
            <w:r w:rsidRPr="004F259E">
              <w:rPr>
                <w:bCs w:val="0"/>
              </w:rPr>
              <w:t>Reference</w:t>
            </w:r>
          </w:p>
        </w:tc>
      </w:tr>
      <w:tr w:rsidR="00155D4A" w:rsidTr="00ED614C">
        <w:trPr>
          <w:cantSplit/>
          <w:jc w:val="center"/>
        </w:trPr>
        <w:tc>
          <w:tcPr>
            <w:tcW w:w="1008" w:type="dxa"/>
            <w:tcBorders>
              <w:top w:val="doub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 \h  \* MERGEFORMAT ">
              <w:r w:rsidR="0086464A" w:rsidRPr="0086464A">
                <w:rPr>
                  <w:color w:val="548DD4" w:themeColor="text2" w:themeTint="99"/>
                  <w:sz w:val="18"/>
                  <w:szCs w:val="18"/>
                </w:rPr>
                <w:t>DS-1</w:t>
              </w:r>
            </w:fldSimple>
          </w:p>
        </w:tc>
        <w:tc>
          <w:tcPr>
            <w:tcW w:w="1008" w:type="dxa"/>
            <w:vMerge w:val="restart"/>
            <w:tcBorders>
              <w:top w:val="doub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4176" w:type="dxa"/>
            <w:tcBorders>
              <w:top w:val="doub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Mode Sequence Number</w:t>
            </w:r>
          </w:p>
        </w:tc>
        <w:tc>
          <w:tcPr>
            <w:tcW w:w="864" w:type="dxa"/>
            <w:tcBorders>
              <w:top w:val="doub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080" w:type="dxa"/>
            <w:tcBorders>
              <w:top w:val="doub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296" w:type="dxa"/>
            <w:tcBorders>
              <w:top w:val="doub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2 \h  \* MERGEFORMAT ">
              <w:r w:rsidR="00E86586" w:rsidRPr="00E86586">
                <w:rPr>
                  <w:color w:val="548DD4" w:themeColor="text2" w:themeTint="99"/>
                  <w:sz w:val="18"/>
                  <w:szCs w:val="18"/>
                </w:rPr>
                <w:t>122</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 \h  \* MERGEFORMAT ">
              <w:r w:rsidR="0086464A" w:rsidRPr="0086464A">
                <w:rPr>
                  <w:color w:val="548DD4" w:themeColor="text2" w:themeTint="99"/>
                  <w:sz w:val="18"/>
                  <w:szCs w:val="18"/>
                </w:rPr>
                <w:t>DS-2</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Previous Mode Sequence Number</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22 \h  \* MERGEFORMAT ">
              <w:r w:rsidR="00E86586" w:rsidRPr="00E86586">
                <w:rPr>
                  <w:color w:val="548DD4" w:themeColor="text2" w:themeTint="99"/>
                  <w:sz w:val="18"/>
                  <w:szCs w:val="18"/>
                </w:rPr>
                <w:t>122</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 \h  \* MERGEFORMAT ">
              <w:r w:rsidR="0086464A" w:rsidRPr="0086464A">
                <w:rPr>
                  <w:color w:val="548DD4" w:themeColor="text2" w:themeTint="99"/>
                  <w:sz w:val="18"/>
                  <w:szCs w:val="18"/>
                </w:rPr>
                <w:t>DS-3</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Mode Sequence Changed By</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10 .. 12</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3 \h  \* MERGEFORMAT ">
              <w:r w:rsidR="00E86586" w:rsidRPr="00E86586">
                <w:rPr>
                  <w:color w:val="548DD4" w:themeColor="text2" w:themeTint="99"/>
                  <w:sz w:val="18"/>
                  <w:szCs w:val="18"/>
                </w:rPr>
                <w:t>123</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4 \h  \* MERGEFORMAT ">
              <w:r w:rsidR="0086464A" w:rsidRPr="0086464A">
                <w:rPr>
                  <w:color w:val="548DD4" w:themeColor="text2" w:themeTint="99"/>
                  <w:sz w:val="18"/>
                  <w:szCs w:val="18"/>
                </w:rPr>
                <w:t>DS-4</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Mode Sequence Has Changed</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13 .. 14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5 \h  \* MERGEFORMAT ">
              <w:r w:rsidR="0086464A" w:rsidRPr="0086464A">
                <w:rPr>
                  <w:color w:val="548DD4" w:themeColor="text2" w:themeTint="99"/>
                  <w:sz w:val="18"/>
                  <w:szCs w:val="18"/>
                </w:rPr>
                <w:t>DS-5</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Sequence Command Index</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0 .. 31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6 \h  \* MERGEFORMAT ">
              <w:r w:rsidR="0086464A" w:rsidRPr="0086464A">
                <w:rPr>
                  <w:color w:val="548DD4" w:themeColor="text2" w:themeTint="99"/>
                  <w:sz w:val="18"/>
                  <w:szCs w:val="18"/>
                </w:rPr>
                <w:t>DS-6</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Sequence Execution Status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5 .. 7</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4 \h  \* MERGEFORMAT ">
              <w:r w:rsidR="00E86586" w:rsidRPr="00E86586">
                <w:rPr>
                  <w:color w:val="548DD4" w:themeColor="text2" w:themeTint="99"/>
                  <w:sz w:val="18"/>
                  <w:szCs w:val="18"/>
                </w:rPr>
                <w:t>124</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7 \h  \* MERGEFORMAT ">
              <w:r w:rsidR="0086464A" w:rsidRPr="0086464A">
                <w:rPr>
                  <w:color w:val="548DD4" w:themeColor="text2" w:themeTint="99"/>
                  <w:sz w:val="18"/>
                  <w:szCs w:val="18"/>
                </w:rPr>
                <w:t>DS-7</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Sequence Time to Next Command</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8 .. 15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0 .. 255</w:t>
            </w:r>
          </w:p>
        </w:tc>
        <w:tc>
          <w:tcPr>
            <w:tcW w:w="1296" w:type="dxa"/>
            <w:tcBorders>
              <w:top w:val="single" w:sz="4" w:space="0" w:color="000000"/>
              <w:left w:val="single" w:sz="4" w:space="0" w:color="000000"/>
              <w:bottom w:val="single" w:sz="4" w:space="0" w:color="000000"/>
              <w:right w:val="single" w:sz="4" w:space="0" w:color="000000"/>
            </w:tcBorders>
          </w:tcPr>
          <w:p w:rsidR="00155D4A" w:rsidRPr="00343A2C"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8_5_4M \h  \* MERGEFORMAT ">
              <w:r w:rsidR="00343A2C" w:rsidRPr="00343A2C">
                <w:rPr>
                  <w:color w:val="548DD4" w:themeColor="text2" w:themeTint="99"/>
                  <w:sz w:val="18"/>
                  <w:szCs w:val="18"/>
                </w:rPr>
                <w:t>4M</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2</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 (PFM, FM1, FM2)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Time_Mark_Sample_Number (FM3, FM4)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 (PFM, FM1, FM2)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Time_Mark_MicroSeconds (FM3, FM4)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 (PFM, FM1, FM2)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Time_Code_Sample_Number (FM3, FM4)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 (PFM, FM1, FM2)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Time_Code_MicroSeconds(FM3, FM4)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Helvetica8center"/>
              <w:spacing w:before="40" w:after="40"/>
              <w:ind w:left="80"/>
              <w:rPr>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 (PFM, FM1, FM2, FM3, FM4)</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8 \h  \* MERGEFORMAT ">
              <w:r w:rsidR="0086464A" w:rsidRPr="0086464A">
                <w:rPr>
                  <w:color w:val="548DD4" w:themeColor="text2" w:themeTint="99"/>
                  <w:sz w:val="18"/>
                  <w:szCs w:val="18"/>
                </w:rPr>
                <w:t>DS-8</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Counter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86464A"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1</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68105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1</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1</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1</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1</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2</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2</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681057" w:rsidRDefault="00CC0D66" w:rsidP="004F259E">
            <w:pPr>
              <w:pStyle w:val="CellBody"/>
              <w:spacing w:before="40" w:after="40"/>
              <w:ind w:left="80"/>
              <w:jc w:val="center"/>
              <w:rPr>
                <w:rStyle w:val="BlueTag8Helvetica0"/>
                <w:rFonts w:ascii="Arial" w:hAnsi="Arial" w:cs="Arial"/>
                <w:color w:val="auto"/>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p w:rsidR="00155D4A" w:rsidRPr="00681057" w:rsidRDefault="00155D4A" w:rsidP="004F259E">
            <w:pPr>
              <w:pStyle w:val="CellBody"/>
              <w:spacing w:before="40" w:after="40"/>
              <w:ind w:left="80"/>
              <w:jc w:val="center"/>
              <w:rPr>
                <w:rStyle w:val="BlueTag8Helvetica0"/>
                <w:rFonts w:ascii="Arial" w:hAnsi="Arial" w:cs="Arial"/>
                <w:color w:val="auto"/>
                <w:sz w:val="18"/>
                <w:szCs w:val="18"/>
              </w:rPr>
            </w:pPr>
          </w:p>
          <w:p w:rsidR="00155D4A" w:rsidRPr="004F259E" w:rsidRDefault="00155D4A" w:rsidP="004F259E">
            <w:pPr>
              <w:pStyle w:val="CellBody"/>
              <w:spacing w:before="40" w:after="40"/>
              <w:ind w:left="80"/>
              <w:jc w:val="center"/>
              <w:rPr>
                <w:rStyle w:val="BlueTag8Helvetica0"/>
                <w:rFonts w:ascii="Arial" w:hAnsi="Arial" w:cs="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13</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3</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3</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16</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3</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3</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3</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4</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4</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19</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5</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5</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22</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5</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5</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5</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23</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6</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6</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25</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6</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6</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6</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7</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7</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28</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7</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7</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7</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Main 8</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30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Parameter 8</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_Ref226963448 \h  \* MERGEFORMAT ">
              <w:r w:rsidR="00681057" w:rsidRPr="00681057">
                <w:rPr>
                  <w:color w:val="548DD4" w:themeColor="text2" w:themeTint="99"/>
                  <w:sz w:val="18"/>
                  <w:szCs w:val="18"/>
                </w:rPr>
                <w:t>Table B</w:t>
              </w:r>
              <w:r w:rsidR="00681057" w:rsidRPr="00681057">
                <w:rPr>
                  <w:color w:val="548DD4" w:themeColor="text2" w:themeTint="99"/>
                  <w:sz w:val="18"/>
                  <w:szCs w:val="18"/>
                </w:rPr>
                <w:noBreakHyphen/>
                <w:t>11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31</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Sample Number 8</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Status 8</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10 .. 14</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9 \h  \* MERGEFORMAT ">
              <w:r w:rsidR="00E86586" w:rsidRPr="00E86586">
                <w:rPr>
                  <w:color w:val="548DD4" w:themeColor="text2" w:themeTint="99"/>
                  <w:sz w:val="18"/>
                  <w:szCs w:val="18"/>
                </w:rPr>
                <w:t>139</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9 \h  \* MERGEFORMAT ">
              <w:r w:rsidR="0086464A" w:rsidRPr="0086464A">
                <w:rPr>
                  <w:color w:val="548DD4" w:themeColor="text2" w:themeTint="99"/>
                  <w:sz w:val="18"/>
                  <w:szCs w:val="18"/>
                </w:rPr>
                <w:t>DS-9</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Command Source 8</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0 \h  \* MERGEFORMAT ">
              <w:r w:rsidR="00E86586" w:rsidRPr="00E86586">
                <w:rPr>
                  <w:color w:val="548DD4" w:themeColor="text2" w:themeTint="99"/>
                  <w:sz w:val="18"/>
                  <w:szCs w:val="18"/>
                </w:rPr>
                <w:t>140</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0 \h  \* MERGEFORMAT ">
              <w:r w:rsidR="00DA0A6F" w:rsidRPr="00DA0A6F">
                <w:rPr>
                  <w:color w:val="548DD4" w:themeColor="text2" w:themeTint="99"/>
                  <w:sz w:val="18"/>
                  <w:szCs w:val="18"/>
                </w:rPr>
                <w:t>DS-10</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32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Counter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33</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1</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1</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34</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2</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35</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3</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3</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36</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4</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37</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5</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5</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38</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6</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6</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39</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7</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7</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40</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Sample Number 8</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1 \h  \* MERGEFORMAT ">
              <w:r w:rsidR="00DA0A6F" w:rsidRPr="00DA0A6F">
                <w:rPr>
                  <w:color w:val="548DD4" w:themeColor="text2" w:themeTint="99"/>
                  <w:sz w:val="18"/>
                  <w:szCs w:val="18"/>
                </w:rPr>
                <w:t>DS-11</w:t>
              </w:r>
            </w:fldSimple>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Instrument Error Type 8</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0 .. 63</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1 \h  \* MERGEFORMAT ">
              <w:r w:rsidR="00E86586" w:rsidRPr="00E86586">
                <w:rPr>
                  <w:color w:val="548DD4" w:themeColor="text2" w:themeTint="99"/>
                  <w:sz w:val="18"/>
                  <w:szCs w:val="18"/>
                </w:rPr>
                <w:t>141</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Helvetica8center"/>
              <w:spacing w:before="40" w:after="40"/>
              <w:ind w:left="80"/>
              <w:rPr>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41 .. 45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2 \h  \* MERGEFORMAT ">
              <w:r w:rsidR="00DA0A6F" w:rsidRPr="00DA0A6F">
                <w:rPr>
                  <w:color w:val="548DD4" w:themeColor="text2" w:themeTint="99"/>
                  <w:sz w:val="18"/>
                  <w:szCs w:val="18"/>
                </w:rPr>
                <w:t>DS-12</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46</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Bridge Balance Control Status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1 \h  \* MERGEFORMAT ">
              <w:r w:rsidR="00E86586" w:rsidRPr="00E86586">
                <w:rPr>
                  <w:color w:val="548DD4" w:themeColor="text2" w:themeTint="99"/>
                  <w:sz w:val="18"/>
                  <w:szCs w:val="18"/>
                </w:rPr>
                <w:t>101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3 \h  \* MERGEFORMAT ">
              <w:r w:rsidR="00DA0A6F" w:rsidRPr="00DA0A6F">
                <w:rPr>
                  <w:color w:val="548DD4" w:themeColor="text2" w:themeTint="99"/>
                  <w:sz w:val="18"/>
                  <w:szCs w:val="18"/>
                </w:rPr>
                <w:t>DS-13</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Bridge Balance DAC Update Status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2 \h  \* MERGEFORMAT ">
              <w:r w:rsidR="00E86586" w:rsidRPr="00E86586">
                <w:rPr>
                  <w:color w:val="548DD4" w:themeColor="text2" w:themeTint="99"/>
                  <w:sz w:val="18"/>
                  <w:szCs w:val="18"/>
                </w:rPr>
                <w:t>102</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4 \h  \* MERGEFORMAT ">
              <w:r w:rsidR="00DA0A6F" w:rsidRPr="00DA0A6F">
                <w:rPr>
                  <w:color w:val="548DD4" w:themeColor="text2" w:themeTint="99"/>
                  <w:sz w:val="18"/>
                  <w:szCs w:val="18"/>
                </w:rPr>
                <w:t>DS-14</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Bridge Balance Reset Counter</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4 .. 8</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9 .. 15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5 \h  \* MERGEFORMAT ">
              <w:r w:rsidR="00DA0A6F" w:rsidRPr="00DA0A6F">
                <w:rPr>
                  <w:color w:val="548DD4" w:themeColor="text2" w:themeTint="99"/>
                  <w:sz w:val="18"/>
                  <w:szCs w:val="18"/>
                </w:rPr>
                <w:t>DS-15</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47</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Spacelook Average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lvl_0 \h  \* MERGEFORMAT ">
              <w:r w:rsidR="00DA0A6F" w:rsidRPr="00DA0A6F">
                <w:rPr>
                  <w:color w:val="548DD4" w:themeColor="text2" w:themeTint="99"/>
                  <w:sz w:val="18"/>
                  <w:szCs w:val="18"/>
                </w:rPr>
                <w:t>LVL-0</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48</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Bridge Balance DAC Coarse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lvl_0 \h  \* MERGEFORMAT ">
              <w:r w:rsidR="00DA0A6F" w:rsidRPr="00DA0A6F">
                <w:rPr>
                  <w:color w:val="548DD4" w:themeColor="text2" w:themeTint="99"/>
                  <w:sz w:val="18"/>
                  <w:szCs w:val="18"/>
                </w:rPr>
                <w:t>LVL-0</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49</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Bridge Balance DAC Fine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2 \h  \* MERGEFORMAT ">
              <w:r w:rsidR="00DA0A6F" w:rsidRPr="00DA0A6F">
                <w:rPr>
                  <w:color w:val="548DD4" w:themeColor="text2" w:themeTint="99"/>
                  <w:sz w:val="18"/>
                  <w:szCs w:val="18"/>
                </w:rPr>
                <w:t>DS-12</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50</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Bridge Balance Control Status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1 \h  \* MERGEFORMAT ">
              <w:r w:rsidR="00E86586" w:rsidRPr="00E86586">
                <w:rPr>
                  <w:color w:val="548DD4" w:themeColor="text2" w:themeTint="99"/>
                  <w:sz w:val="18"/>
                  <w:szCs w:val="18"/>
                </w:rPr>
                <w:t>101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3 \h  \* MERGEFORMAT ">
              <w:r w:rsidR="00DA0A6F" w:rsidRPr="00DA0A6F">
                <w:rPr>
                  <w:color w:val="548DD4" w:themeColor="text2" w:themeTint="99"/>
                  <w:sz w:val="18"/>
                  <w:szCs w:val="18"/>
                </w:rPr>
                <w:t>DS-13</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Bridge Balance DAC Update Status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2 \h  \* MERGEFORMAT ">
              <w:r w:rsidR="00E86586" w:rsidRPr="00E86586">
                <w:rPr>
                  <w:color w:val="548DD4" w:themeColor="text2" w:themeTint="99"/>
                  <w:sz w:val="18"/>
                  <w:szCs w:val="18"/>
                </w:rPr>
                <w:t>102</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4 \h  \* MERGEFORMAT ">
              <w:r w:rsidR="00DA0A6F" w:rsidRPr="00DA0A6F">
                <w:rPr>
                  <w:color w:val="548DD4" w:themeColor="text2" w:themeTint="99"/>
                  <w:sz w:val="18"/>
                  <w:szCs w:val="18"/>
                </w:rPr>
                <w:t>DS-14</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Bridge Balance Reset Counter</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4 .. 8</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9 .. 15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5 \h  \* MERGEFORMAT ">
              <w:r w:rsidR="00DA0A6F" w:rsidRPr="00DA0A6F">
                <w:rPr>
                  <w:color w:val="548DD4" w:themeColor="text2" w:themeTint="99"/>
                  <w:sz w:val="18"/>
                  <w:szCs w:val="18"/>
                </w:rPr>
                <w:t>DS-15</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51</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Spacelook Average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lvl_0 \h  \* MERGEFORMAT ">
              <w:r w:rsidR="00DA0A6F" w:rsidRPr="00DA0A6F">
                <w:rPr>
                  <w:color w:val="548DD4" w:themeColor="text2" w:themeTint="99"/>
                  <w:sz w:val="18"/>
                  <w:szCs w:val="18"/>
                </w:rPr>
                <w:t>LVL-0</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52</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Bridge Balance DAC Coarse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lvl_0 \h  \* MERGEFORMAT ">
              <w:r w:rsidR="00DA0A6F" w:rsidRPr="00DA0A6F">
                <w:rPr>
                  <w:color w:val="548DD4" w:themeColor="text2" w:themeTint="99"/>
                  <w:sz w:val="18"/>
                  <w:szCs w:val="18"/>
                </w:rPr>
                <w:t>LVL-0</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53</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Bridge Balance DAC Fine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2 \h  \* MERGEFORMAT ">
              <w:r w:rsidR="00DA0A6F" w:rsidRPr="00DA0A6F">
                <w:rPr>
                  <w:color w:val="548DD4" w:themeColor="text2" w:themeTint="99"/>
                  <w:sz w:val="18"/>
                  <w:szCs w:val="18"/>
                </w:rPr>
                <w:t>DS-12</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54</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Bridge Balance Control Status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1 \h  \* MERGEFORMAT ">
              <w:r w:rsidR="00E86586" w:rsidRPr="00E86586">
                <w:rPr>
                  <w:color w:val="548DD4" w:themeColor="text2" w:themeTint="99"/>
                  <w:sz w:val="18"/>
                  <w:szCs w:val="18"/>
                </w:rPr>
                <w:t>101</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3 \h  \* MERGEFORMAT ">
              <w:r w:rsidR="00DA0A6F" w:rsidRPr="00DA0A6F">
                <w:rPr>
                  <w:color w:val="548DD4" w:themeColor="text2" w:themeTint="99"/>
                  <w:sz w:val="18"/>
                  <w:szCs w:val="18"/>
                </w:rPr>
                <w:t>DS-13</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Bridge DAC Update Status Value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2 \h  \* MERGEFORMAT ">
              <w:r w:rsidR="00E86586" w:rsidRPr="00E86586">
                <w:rPr>
                  <w:color w:val="548DD4" w:themeColor="text2" w:themeTint="99"/>
                  <w:sz w:val="18"/>
                  <w:szCs w:val="18"/>
                </w:rPr>
                <w:t>102</w:t>
              </w:r>
            </w:fldSimple>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CC0D66" w:rsidP="004F259E">
            <w:pPr>
              <w:pStyle w:val="Helvetica8center"/>
              <w:spacing w:before="40" w:after="40"/>
              <w:ind w:left="80"/>
              <w:rPr>
                <w:rStyle w:val="BlueTag8Helvetica0"/>
                <w:rFonts w:ascii="Arial" w:hAnsi="Arial" w:cs="Arial"/>
                <w:sz w:val="18"/>
                <w:szCs w:val="18"/>
              </w:rPr>
            </w:pPr>
            <w:fldSimple w:instr=" REF ds_14 \h  \* MERGEFORMAT ">
              <w:r w:rsidR="00DA0A6F" w:rsidRPr="00DA0A6F">
                <w:rPr>
                  <w:color w:val="548DD4" w:themeColor="text2" w:themeTint="99"/>
                  <w:sz w:val="18"/>
                  <w:szCs w:val="18"/>
                </w:rPr>
                <w:t>DS-14</w:t>
              </w:r>
            </w:fldSimple>
          </w:p>
        </w:tc>
        <w:tc>
          <w:tcPr>
            <w:tcW w:w="1008" w:type="dxa"/>
            <w:vMerge/>
            <w:tcBorders>
              <w:left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Bridge Balance Reset Counter</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4 .. 8</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0 .. 24</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9 .. 15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Default="00155D4A" w:rsidP="004F259E">
            <w:pPr>
              <w:pStyle w:val="CellBody"/>
              <w:spacing w:before="40" w:after="40"/>
              <w:ind w:left="80"/>
              <w:jc w:val="center"/>
              <w:rPr>
                <w:rFonts w:ascii="Arial" w:hAnsi="Arial"/>
                <w:sz w:val="18"/>
                <w:szCs w:val="18"/>
              </w:rPr>
            </w:pPr>
          </w:p>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5 \h  \* MERGEFORMAT ">
              <w:r w:rsidR="00DA0A6F" w:rsidRPr="00DA0A6F">
                <w:rPr>
                  <w:color w:val="548DD4" w:themeColor="text2" w:themeTint="99"/>
                  <w:sz w:val="18"/>
                  <w:szCs w:val="18"/>
                </w:rPr>
                <w:t>DS-15</w:t>
              </w:r>
            </w:fldSimple>
          </w:p>
        </w:tc>
        <w:tc>
          <w:tcPr>
            <w:tcW w:w="1008" w:type="dxa"/>
            <w:vMerge w:val="restart"/>
            <w:tcBorders>
              <w:top w:val="single" w:sz="4" w:space="0" w:color="000000"/>
              <w:left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55</w:t>
            </w: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Spacelook Average</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155D4A"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5D4A" w:rsidRPr="004F259E" w:rsidRDefault="00155D4A"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lvl_0 \h  \* MERGEFORMAT ">
              <w:r w:rsidR="00DA0A6F" w:rsidRPr="00DA0A6F">
                <w:rPr>
                  <w:color w:val="548DD4" w:themeColor="text2" w:themeTint="99"/>
                  <w:sz w:val="18"/>
                  <w:szCs w:val="18"/>
                </w:rPr>
                <w:t>LVL-0</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56</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Bridge Balance DAC Coarse Value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lvl_0 \h  \* MERGEFORMAT ">
              <w:r w:rsidR="00DA0A6F" w:rsidRPr="00DA0A6F">
                <w:rPr>
                  <w:color w:val="548DD4" w:themeColor="text2" w:themeTint="99"/>
                  <w:sz w:val="18"/>
                  <w:szCs w:val="18"/>
                </w:rPr>
                <w:t>LVL-0</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57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Bridge Balance DAC Fine Value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Helvetica8center"/>
              <w:spacing w:before="40" w:after="40"/>
              <w:ind w:left="80"/>
              <w:rPr>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6 \h  \* MERGEFORMAT ">
              <w:r w:rsidR="00DA0A6F" w:rsidRPr="00DA0A6F">
                <w:rPr>
                  <w:color w:val="548DD4" w:themeColor="text2" w:themeTint="99"/>
                  <w:sz w:val="18"/>
                  <w:szCs w:val="18"/>
                </w:rPr>
                <w:t>DS-16</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58</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Spacelook Start Sample Number</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16 \h  \* MERGEFORMAT ">
              <w:r w:rsidR="00DA0A6F" w:rsidRPr="00DA0A6F">
                <w:rPr>
                  <w:color w:val="548DD4" w:themeColor="text2" w:themeTint="99"/>
                  <w:sz w:val="18"/>
                  <w:szCs w:val="18"/>
                </w:rPr>
                <w:t>DS-16</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59</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Spacelook End Sample Number</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16 \h  \* MERGEFORMAT ">
              <w:r w:rsidR="00DA0A6F" w:rsidRPr="00DA0A6F">
                <w:rPr>
                  <w:color w:val="548DD4" w:themeColor="text2" w:themeTint="99"/>
                  <w:sz w:val="18"/>
                  <w:szCs w:val="18"/>
                </w:rPr>
                <w:t>DS-16</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60</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DAC Update Sample Number</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644</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7 \h  \* MERGEFORMAT ">
              <w:r w:rsidR="00DA0A6F" w:rsidRPr="00DA0A6F">
                <w:rPr>
                  <w:color w:val="548DD4" w:themeColor="text2" w:themeTint="99"/>
                  <w:sz w:val="18"/>
                  <w:szCs w:val="18"/>
                </w:rPr>
                <w:t>DS-17</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61</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Window High Value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300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17 \h  \* MERGEFORMAT ">
              <w:r w:rsidR="00DA0A6F" w:rsidRPr="00DA0A6F">
                <w:rPr>
                  <w:color w:val="548DD4" w:themeColor="text2" w:themeTint="99"/>
                  <w:sz w:val="18"/>
                  <w:szCs w:val="18"/>
                </w:rPr>
                <w:t>DS-17</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62</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Window Low Value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8 \h  \* MERGEFORMAT ">
              <w:r w:rsidR="00DA0A6F" w:rsidRPr="00DA0A6F">
                <w:rPr>
                  <w:color w:val="548DD4" w:themeColor="text2" w:themeTint="99"/>
                  <w:sz w:val="18"/>
                  <w:szCs w:val="18"/>
                </w:rPr>
                <w:t>DS-18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63</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Bridge Balance Window Setpoint Value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225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19 \h  \* MERGEFORMAT ">
              <w:r w:rsidR="00DA0A6F" w:rsidRPr="00DA0A6F">
                <w:rPr>
                  <w:color w:val="548DD4" w:themeColor="text2" w:themeTint="99"/>
                  <w:sz w:val="18"/>
                  <w:szCs w:val="18"/>
                </w:rPr>
                <w:t>DS-19</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64</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Detector Temperature Setpoint</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0 \h  \* MERGEFORMAT ">
              <w:r w:rsidR="00DA0A6F" w:rsidRPr="00DA0A6F">
                <w:rPr>
                  <w:color w:val="548DD4" w:themeColor="text2" w:themeTint="99"/>
                  <w:sz w:val="18"/>
                  <w:szCs w:val="18"/>
                </w:rPr>
                <w:t>DS-20</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TOT Detector Temperature Control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0 \h  \* MERGEFORMAT ">
              <w:r w:rsidR="00E86586" w:rsidRPr="00E86586">
                <w:rPr>
                  <w:color w:val="548DD4" w:themeColor="text2" w:themeTint="99"/>
                  <w:sz w:val="18"/>
                  <w:szCs w:val="18"/>
                </w:rPr>
                <w:t>100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19 \h  \* MERGEFORMAT ">
              <w:r w:rsidR="00DA0A6F" w:rsidRPr="00DA0A6F">
                <w:rPr>
                  <w:color w:val="548DD4" w:themeColor="text2" w:themeTint="99"/>
                  <w:sz w:val="18"/>
                  <w:szCs w:val="18"/>
                </w:rPr>
                <w:t>DS-19</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65</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Detector Temperature Setpoint</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20 \h  \* MERGEFORMAT ">
              <w:r w:rsidR="00DA0A6F" w:rsidRPr="00DA0A6F">
                <w:rPr>
                  <w:color w:val="548DD4" w:themeColor="text2" w:themeTint="99"/>
                  <w:sz w:val="18"/>
                  <w:szCs w:val="18"/>
                </w:rPr>
                <w:t>DS-20</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 Detector Temperature Control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0 \h  \* MERGEFORMAT ">
              <w:r w:rsidR="00E86586" w:rsidRPr="00E86586">
                <w:rPr>
                  <w:color w:val="548DD4" w:themeColor="text2" w:themeTint="99"/>
                  <w:sz w:val="18"/>
                  <w:szCs w:val="18"/>
                </w:rPr>
                <w:t>100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19 \h  \* MERGEFORMAT ">
              <w:r w:rsidR="00DA0A6F" w:rsidRPr="00DA0A6F">
                <w:rPr>
                  <w:color w:val="548DD4" w:themeColor="text2" w:themeTint="99"/>
                  <w:sz w:val="18"/>
                  <w:szCs w:val="18"/>
                </w:rPr>
                <w:t>DS-19</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66</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Detector Temperature Setpoint</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20 \h  \* MERGEFORMAT ">
              <w:r w:rsidR="00DA0A6F" w:rsidRPr="00DA0A6F">
                <w:rPr>
                  <w:color w:val="548DD4" w:themeColor="text2" w:themeTint="99"/>
                  <w:sz w:val="18"/>
                  <w:szCs w:val="18"/>
                </w:rPr>
                <w:t>DS-20</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WN Detector Temperature Control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0 \h  \* MERGEFORMAT ">
              <w:r w:rsidR="00E86586" w:rsidRPr="00E86586">
                <w:rPr>
                  <w:color w:val="548DD4" w:themeColor="text2" w:themeTint="99"/>
                  <w:sz w:val="18"/>
                  <w:szCs w:val="18"/>
                </w:rPr>
                <w:t>100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1 \h  \* MERGEFORMAT ">
              <w:r w:rsidR="00DA0A6F" w:rsidRPr="00DA0A6F">
                <w:rPr>
                  <w:color w:val="548DD4" w:themeColor="text2" w:themeTint="99"/>
                  <w:sz w:val="18"/>
                  <w:szCs w:val="18"/>
                </w:rPr>
                <w:t>DS-21</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67</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Blackbody Temperature Setpoint</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2 \h  \* MERGEFORMAT ">
              <w:r w:rsidR="00DA0A6F" w:rsidRPr="00DA0A6F">
                <w:rPr>
                  <w:color w:val="548DD4" w:themeColor="text2" w:themeTint="99"/>
                  <w:sz w:val="18"/>
                  <w:szCs w:val="18"/>
                </w:rPr>
                <w:t>DS-22</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Blackbody Temperature Control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0 \h  \* MERGEFORMAT ">
              <w:r w:rsidR="00E86586" w:rsidRPr="00E86586">
                <w:rPr>
                  <w:color w:val="548DD4" w:themeColor="text2" w:themeTint="99"/>
                  <w:sz w:val="18"/>
                  <w:szCs w:val="18"/>
                </w:rPr>
                <w:t>100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3 \h  \* MERGEFORMAT ">
              <w:r w:rsidR="00DA0A6F" w:rsidRPr="00DA0A6F">
                <w:rPr>
                  <w:color w:val="548DD4" w:themeColor="text2" w:themeTint="99"/>
                  <w:sz w:val="18"/>
                  <w:szCs w:val="18"/>
                </w:rPr>
                <w:t>DS-23</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68</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SWICS Intensity Level</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rPr>
            </w:pPr>
            <w:fldSimple w:instr=" REF table_b_10_note_103 \h  \* MERGEFORMAT ">
              <w:r w:rsidR="00E86586" w:rsidRPr="00E86586">
                <w:rPr>
                  <w:color w:val="548DD4" w:themeColor="text2" w:themeTint="99"/>
                </w:rPr>
                <w:t>103</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Helvetica8center"/>
              <w:spacing w:before="40" w:after="40"/>
              <w:ind w:left="80"/>
              <w:rPr>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69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Default="00150B61"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4 \h  \* MERGEFORMAT ">
              <w:r w:rsidR="00DA0A6F" w:rsidRPr="00DA0A6F">
                <w:rPr>
                  <w:color w:val="548DD4" w:themeColor="text2" w:themeTint="99"/>
                  <w:sz w:val="18"/>
                  <w:szCs w:val="18"/>
                </w:rPr>
                <w:t>DS-24</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70</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Scan Mode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8 \h  \* MERGEFORMAT ">
              <w:r w:rsidR="00E86586" w:rsidRPr="00E86586">
                <w:rPr>
                  <w:color w:val="548DD4" w:themeColor="text2" w:themeTint="99"/>
                  <w:sz w:val="18"/>
                  <w:szCs w:val="18"/>
                </w:rPr>
                <w:t>108</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5 \h  \* MERGEFORMAT ">
              <w:r w:rsidR="00DA0A6F" w:rsidRPr="00DA0A6F">
                <w:rPr>
                  <w:color w:val="548DD4" w:themeColor="text2" w:themeTint="99"/>
                  <w:sz w:val="18"/>
                  <w:szCs w:val="18"/>
                </w:rPr>
                <w:t>DS-25</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On Deck Scan Mode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5 .. 9</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8 \h  \* MERGEFORMAT ">
              <w:r w:rsidR="00E86586" w:rsidRPr="00E86586">
                <w:rPr>
                  <w:color w:val="548DD4" w:themeColor="text2" w:themeTint="99"/>
                  <w:sz w:val="18"/>
                  <w:szCs w:val="18"/>
                </w:rPr>
                <w:t>108</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6 \h  \* MERGEFORMAT ">
              <w:r w:rsidR="00DA0A6F" w:rsidRPr="00DA0A6F">
                <w:rPr>
                  <w:color w:val="548DD4" w:themeColor="text2" w:themeTint="99"/>
                  <w:sz w:val="18"/>
                  <w:szCs w:val="18"/>
                </w:rPr>
                <w:t>DS-26</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Scan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10 .. 12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9 \h  \* MERGEFORMAT ">
              <w:r w:rsidR="00E86586" w:rsidRPr="00E86586">
                <w:rPr>
                  <w:color w:val="548DD4" w:themeColor="text2" w:themeTint="99"/>
                  <w:sz w:val="18"/>
                  <w:szCs w:val="18"/>
                </w:rPr>
                <w:t>109</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7 \h  \* MERGEFORMAT ">
              <w:r w:rsidR="00DA0A6F" w:rsidRPr="00DA0A6F">
                <w:rPr>
                  <w:color w:val="548DD4" w:themeColor="text2" w:themeTint="99"/>
                  <w:sz w:val="18"/>
                  <w:szCs w:val="18"/>
                </w:rPr>
                <w:t>DS-27</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Motor Drive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5 \h  \* MERGEFORMAT ">
              <w:r w:rsidR="00E86586" w:rsidRPr="00E86586">
                <w:rPr>
                  <w:color w:val="548DD4" w:themeColor="text2" w:themeTint="99"/>
                  <w:sz w:val="18"/>
                  <w:szCs w:val="18"/>
                </w:rPr>
                <w:t>115</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8 \h  \* MERGEFORMAT ">
              <w:r w:rsidR="00DA0A6F" w:rsidRPr="00DA0A6F">
                <w:rPr>
                  <w:color w:val="548DD4" w:themeColor="text2" w:themeTint="99"/>
                  <w:sz w:val="18"/>
                  <w:szCs w:val="18"/>
                </w:rPr>
                <w:t>DS-28</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Encoder LED Intensity</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14</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0 \h  \* MERGEFORMAT ">
              <w:r w:rsidR="00E86586" w:rsidRPr="00E86586">
                <w:rPr>
                  <w:color w:val="548DD4" w:themeColor="text2" w:themeTint="99"/>
                  <w:sz w:val="18"/>
                  <w:szCs w:val="18"/>
                </w:rPr>
                <w:t>110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29 \h  \* MERGEFORMAT ">
              <w:r w:rsidR="00DA0A6F" w:rsidRPr="00DA0A6F">
                <w:rPr>
                  <w:color w:val="548DD4" w:themeColor="text2" w:themeTint="99"/>
                  <w:sz w:val="18"/>
                  <w:szCs w:val="18"/>
                </w:rPr>
                <w:t>DS-29</w:t>
              </w:r>
            </w:fldSimple>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Stall</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6 \h  \* MERGEFORMAT ">
              <w:r w:rsidR="00E86586" w:rsidRPr="00E86586">
                <w:rPr>
                  <w:color w:val="548DD4" w:themeColor="text2" w:themeTint="99"/>
                  <w:sz w:val="18"/>
                  <w:szCs w:val="18"/>
                </w:rPr>
                <w:t>136</w:t>
              </w:r>
            </w:fldSimple>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Helvetica8center"/>
              <w:spacing w:before="40" w:after="40"/>
              <w:ind w:left="80"/>
              <w:rPr>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Offset Correction</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65082</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0 \h  \* MERGEFORMAT ">
              <w:r w:rsidR="00DA0A6F" w:rsidRPr="00DA0A6F">
                <w:rPr>
                  <w:color w:val="548DD4" w:themeColor="text2" w:themeTint="99"/>
                  <w:sz w:val="18"/>
                  <w:szCs w:val="18"/>
                </w:rPr>
                <w:t>DS-30</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Stall Error Threshold</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32767</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1 \h  \* MERGEFORMAT ">
              <w:r w:rsidR="00DA0A6F" w:rsidRPr="00DA0A6F">
                <w:rPr>
                  <w:color w:val="548DD4" w:themeColor="text2" w:themeTint="99"/>
                  <w:sz w:val="18"/>
                  <w:szCs w:val="18"/>
                </w:rPr>
                <w:t>DS-31</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73</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Stall Count Threshold</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660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2 \h  \* MERGEFORMAT ">
              <w:r w:rsidR="00DA0A6F" w:rsidRPr="00DA0A6F">
                <w:rPr>
                  <w:color w:val="548DD4" w:themeColor="text2" w:themeTint="99"/>
                  <w:sz w:val="18"/>
                  <w:szCs w:val="18"/>
                </w:rPr>
                <w:t>DS-32</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Position Error Sample 1</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32 \h  \* MERGEFORMAT ">
              <w:r w:rsidR="00DA0A6F" w:rsidRPr="00DA0A6F">
                <w:rPr>
                  <w:color w:val="548DD4" w:themeColor="text2" w:themeTint="99"/>
                  <w:sz w:val="18"/>
                  <w:szCs w:val="18"/>
                </w:rPr>
                <w:t>DS-32</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Position Error Sample 2</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Helvetica8center"/>
              <w:spacing w:before="40" w:after="40"/>
              <w:ind w:left="80"/>
              <w:rPr>
                <w:rStyle w:val="BlueTag8Helvetica0"/>
                <w:rFonts w:ascii="Arial" w:hAnsi="Arial" w:cs="Arial"/>
                <w:sz w:val="18"/>
                <w:szCs w:val="18"/>
              </w:rPr>
            </w:pPr>
            <w:fldSimple w:instr=" REF ds_32 \h  \* MERGEFORMAT ">
              <w:r w:rsidR="00DA0A6F" w:rsidRPr="00DA0A6F">
                <w:rPr>
                  <w:color w:val="548DD4" w:themeColor="text2" w:themeTint="99"/>
                  <w:sz w:val="18"/>
                  <w:szCs w:val="18"/>
                </w:rPr>
                <w:t>DS-32</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76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Elevation Position Error Sample 3</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3 \h  \* MERGEFORMAT ">
              <w:r w:rsidR="00DA0A6F" w:rsidRPr="00DA0A6F">
                <w:rPr>
                  <w:color w:val="548DD4" w:themeColor="text2" w:themeTint="99"/>
                  <w:sz w:val="18"/>
                  <w:szCs w:val="18"/>
                </w:rPr>
                <w:t>DS-33</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77</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Command</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0 .. 5</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4 \h  \* MERGEFORMAT ">
              <w:r w:rsidR="00E86586" w:rsidRPr="00E86586">
                <w:rPr>
                  <w:color w:val="548DD4" w:themeColor="text2" w:themeTint="99"/>
                  <w:sz w:val="18"/>
                  <w:szCs w:val="18"/>
                </w:rPr>
                <w:t>104</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4 \h  \* MERGEFORMAT ">
              <w:r w:rsidR="00DA0A6F" w:rsidRPr="00DA0A6F">
                <w:rPr>
                  <w:color w:val="548DD4" w:themeColor="text2" w:themeTint="99"/>
                  <w:sz w:val="18"/>
                  <w:szCs w:val="18"/>
                </w:rPr>
                <w:t>DS-34</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Motion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4 .. 7</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5 \h  \* MERGEFORMAT ">
              <w:r w:rsidR="00E86586" w:rsidRPr="00E86586">
                <w:rPr>
                  <w:color w:val="548DD4" w:themeColor="text2" w:themeTint="99"/>
                  <w:sz w:val="18"/>
                  <w:szCs w:val="18"/>
                </w:rPr>
                <w:t>105</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5 \h  \* MERGEFORMAT ">
              <w:r w:rsidR="00DA0A6F" w:rsidRPr="00DA0A6F">
                <w:rPr>
                  <w:color w:val="548DD4" w:themeColor="text2" w:themeTint="99"/>
                  <w:sz w:val="18"/>
                  <w:szCs w:val="18"/>
                </w:rPr>
                <w:t>DS-35</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Position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6 \h  \* MERGEFORMAT ">
              <w:r w:rsidR="00E86586" w:rsidRPr="00E86586">
                <w:rPr>
                  <w:color w:val="548DD4" w:themeColor="text2" w:themeTint="99"/>
                  <w:sz w:val="18"/>
                  <w:szCs w:val="18"/>
                </w:rPr>
                <w:t>106</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6 \h  \* MERGEFORMAT ">
              <w:r w:rsidR="00DA0A6F" w:rsidRPr="00DA0A6F">
                <w:rPr>
                  <w:color w:val="548DD4" w:themeColor="text2" w:themeTint="99"/>
                  <w:sz w:val="18"/>
                  <w:szCs w:val="18"/>
                </w:rPr>
                <w:t>DS-36</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Sensor Active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07 \h  \* MERGEFORMAT ">
              <w:r w:rsidR="00E86586" w:rsidRPr="00E86586">
                <w:rPr>
                  <w:color w:val="548DD4" w:themeColor="text2" w:themeTint="99"/>
                  <w:sz w:val="18"/>
                  <w:szCs w:val="18"/>
                </w:rPr>
                <w:t>107</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14 .. 15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7 \h  \* MERGEFORMAT ">
              <w:r w:rsidR="00DA0A6F" w:rsidRPr="00DA0A6F">
                <w:rPr>
                  <w:color w:val="548DD4" w:themeColor="text2" w:themeTint="99"/>
                  <w:sz w:val="18"/>
                  <w:szCs w:val="18"/>
                </w:rPr>
                <w:t>DS-37</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78</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Commanded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8 \h  \* MERGEFORMAT ">
              <w:r w:rsidR="00DA0A6F" w:rsidRPr="00DA0A6F">
                <w:rPr>
                  <w:color w:val="548DD4" w:themeColor="text2" w:themeTint="99"/>
                  <w:sz w:val="18"/>
                  <w:szCs w:val="18"/>
                </w:rPr>
                <w:t>DS-38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79</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Accumulated Lag Error Sensor 1</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0 .. 7</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0 .. 255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Helvetica8center"/>
              <w:spacing w:before="40" w:after="40"/>
              <w:ind w:left="80"/>
              <w:rPr>
                <w:rStyle w:val="BlueTag8Helvetica0"/>
                <w:rFonts w:ascii="Arial" w:hAnsi="Arial" w:cs="Arial"/>
                <w:sz w:val="18"/>
                <w:szCs w:val="18"/>
              </w:rPr>
            </w:pPr>
            <w:fldSimple w:instr=" REF ds_38 \h  \* MERGEFORMAT ">
              <w:r w:rsidR="00DA0A6F" w:rsidRPr="00DA0A6F">
                <w:rPr>
                  <w:color w:val="548DD4" w:themeColor="text2" w:themeTint="99"/>
                  <w:sz w:val="18"/>
                  <w:szCs w:val="18"/>
                </w:rPr>
                <w:t>DS-38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80</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Accumulated Lag Error Sensor 2</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0 .. 7</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0 .. 255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Helvetica8center"/>
              <w:spacing w:before="40" w:after="40"/>
              <w:ind w:left="80"/>
              <w:rPr>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Helvetica8center"/>
              <w:spacing w:before="40" w:after="40"/>
              <w:ind w:left="80"/>
              <w:rPr>
                <w:rStyle w:val="BlueTag8Helvetica0"/>
                <w:rFonts w:ascii="Arial" w:hAnsi="Arial" w:cs="Arial"/>
                <w:color w:val="548DD4" w:themeColor="text2" w:themeTint="99"/>
                <w:sz w:val="18"/>
                <w:szCs w:val="18"/>
              </w:rPr>
            </w:pPr>
            <w:fldSimple w:instr=" REF ds_39 \h  \* MERGEFORMAT ">
              <w:r w:rsidR="00DA0A6F" w:rsidRPr="00DA0A6F">
                <w:rPr>
                  <w:color w:val="548DD4" w:themeColor="text2" w:themeTint="99"/>
                  <w:sz w:val="18"/>
                  <w:szCs w:val="18"/>
                </w:rPr>
                <w:t>DS-39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81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Fixed Step Count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0 \h  \* MERGEFORMAT ">
              <w:r w:rsidR="00DA0A6F" w:rsidRPr="00DA0A6F">
                <w:rPr>
                  <w:color w:val="548DD4" w:themeColor="text2" w:themeTint="99"/>
                  <w:sz w:val="18"/>
                  <w:szCs w:val="18"/>
                </w:rPr>
                <w:t>DS-40</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82</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Defined Closed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241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ds_40 \h  \* MERGEFORMAT ">
              <w:r w:rsidR="00DA0A6F" w:rsidRPr="00DA0A6F">
                <w:rPr>
                  <w:color w:val="548DD4" w:themeColor="text2" w:themeTint="99"/>
                  <w:sz w:val="18"/>
                  <w:szCs w:val="18"/>
                </w:rPr>
                <w:t>DS-40</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83</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Defined Open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3164</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1 \h  \* MERGEFORMAT ">
              <w:r w:rsidR="00DA0A6F" w:rsidRPr="00DA0A6F">
                <w:rPr>
                  <w:color w:val="548DD4" w:themeColor="text2" w:themeTint="99"/>
                  <w:sz w:val="18"/>
                  <w:szCs w:val="18"/>
                </w:rPr>
                <w:t>DS-41</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84</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 xml:space="preserve"> Main Cover Defined Closed Margin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30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ds_41 \h  \* MERGEFORMAT ">
              <w:r w:rsidR="00DA0A6F" w:rsidRPr="00DA0A6F">
                <w:rPr>
                  <w:color w:val="548DD4" w:themeColor="text2" w:themeTint="99"/>
                  <w:sz w:val="18"/>
                  <w:szCs w:val="18"/>
                </w:rPr>
                <w:t>DS-41</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85</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Main Cover Defined Open Margin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30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2 \h  \* MERGEFORMAT ">
              <w:r w:rsidR="00DA0A6F" w:rsidRPr="00DA0A6F">
                <w:rPr>
                  <w:color w:val="548DD4" w:themeColor="text2" w:themeTint="99"/>
                  <w:sz w:val="18"/>
                  <w:szCs w:val="18"/>
                </w:rPr>
                <w:t>DS-42</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86</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Command</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4 \h  \* MERGEFORMAT ">
              <w:r w:rsidR="00E86586" w:rsidRPr="00E86586">
                <w:rPr>
                  <w:color w:val="548DD4" w:themeColor="text2" w:themeTint="99"/>
                  <w:sz w:val="18"/>
                  <w:szCs w:val="18"/>
                </w:rPr>
                <w:t>104</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3 \h  \* MERGEFORMAT ">
              <w:r w:rsidR="00DA0A6F" w:rsidRPr="00DA0A6F">
                <w:rPr>
                  <w:color w:val="548DD4" w:themeColor="text2" w:themeTint="99"/>
                  <w:sz w:val="18"/>
                  <w:szCs w:val="18"/>
                </w:rPr>
                <w:t>DS-43</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Motion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4 .. 7</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5 \h  \* MERGEFORMAT ">
              <w:r w:rsidR="00E86586" w:rsidRPr="00E86586">
                <w:rPr>
                  <w:color w:val="548DD4" w:themeColor="text2" w:themeTint="99"/>
                  <w:sz w:val="18"/>
                  <w:szCs w:val="18"/>
                </w:rPr>
                <w:t>105</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Position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6 \h  \* MERGEFORMAT ">
              <w:r w:rsidR="00E86586" w:rsidRPr="00E86586">
                <w:rPr>
                  <w:color w:val="548DD4" w:themeColor="text2" w:themeTint="99"/>
                  <w:sz w:val="18"/>
                  <w:szCs w:val="18"/>
                </w:rPr>
                <w:t>106</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4 \h  \* MERGEFORMAT ">
              <w:r w:rsidR="00DA0A6F" w:rsidRPr="00DA0A6F">
                <w:rPr>
                  <w:color w:val="548DD4" w:themeColor="text2" w:themeTint="99"/>
                  <w:sz w:val="18"/>
                  <w:szCs w:val="18"/>
                </w:rPr>
                <w:t>DS-44</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Sensor Active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07 \h  \* MERGEFORMAT ">
              <w:r w:rsidR="00E86586" w:rsidRPr="00E86586">
                <w:rPr>
                  <w:color w:val="548DD4" w:themeColor="text2" w:themeTint="99"/>
                  <w:sz w:val="18"/>
                  <w:szCs w:val="18"/>
                </w:rPr>
                <w:t>107</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14 .. 15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5 \h  \* MERGEFORMAT ">
              <w:r w:rsidR="00DA0A6F" w:rsidRPr="00DA0A6F">
                <w:rPr>
                  <w:color w:val="548DD4" w:themeColor="text2" w:themeTint="99"/>
                  <w:sz w:val="18"/>
                  <w:szCs w:val="18"/>
                </w:rPr>
                <w:t>DS-45</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87</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Commanded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88 .. 89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6 \h  \* MERGEFORMAT ">
              <w:r w:rsidR="00DA0A6F" w:rsidRPr="00DA0A6F">
                <w:rPr>
                  <w:color w:val="548DD4" w:themeColor="text2" w:themeTint="99"/>
                  <w:sz w:val="18"/>
                  <w:szCs w:val="18"/>
                </w:rPr>
                <w:t>DS-46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Fixed Step Count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7 \h  \* MERGEFORMAT ">
              <w:r w:rsidR="00DA0A6F" w:rsidRPr="00DA0A6F">
                <w:rPr>
                  <w:color w:val="548DD4" w:themeColor="text2" w:themeTint="99"/>
                  <w:sz w:val="18"/>
                  <w:szCs w:val="18"/>
                </w:rPr>
                <w:t>DS-47</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91</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Defined Closed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801</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ds_47 \h  \* MERGEFORMAT ">
              <w:r w:rsidR="00DA0A6F" w:rsidRPr="00DA0A6F">
                <w:rPr>
                  <w:color w:val="548DD4" w:themeColor="text2" w:themeTint="99"/>
                  <w:sz w:val="18"/>
                  <w:szCs w:val="18"/>
                </w:rPr>
                <w:t>DS-47</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92</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Defined Open Position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1924</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8 \h  \* MERGEFORMAT ">
              <w:r w:rsidR="00DA0A6F" w:rsidRPr="00DA0A6F">
                <w:rPr>
                  <w:color w:val="548DD4" w:themeColor="text2" w:themeTint="99"/>
                  <w:sz w:val="18"/>
                  <w:szCs w:val="18"/>
                </w:rPr>
                <w:t>DS-48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93</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Defined Closed Margin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ds_48 \h  \* MERGEFORMAT ">
              <w:r w:rsidR="00DA0A6F" w:rsidRPr="00DA0A6F">
                <w:rPr>
                  <w:color w:val="548DD4" w:themeColor="text2" w:themeTint="99"/>
                  <w:sz w:val="18"/>
                  <w:szCs w:val="18"/>
                </w:rPr>
                <w:t>DS-48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94</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MAM Cover Defined Open Margin</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9 \h  \* MERGEFORMAT ">
              <w:r w:rsidR="00DA0A6F" w:rsidRPr="00DA0A6F">
                <w:rPr>
                  <w:color w:val="548DD4" w:themeColor="text2" w:themeTint="99"/>
                  <w:sz w:val="18"/>
                  <w:szCs w:val="18"/>
                </w:rPr>
                <w:t>DS-49</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95</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Watchdog Boot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7 \h  \* MERGEFORMAT ">
              <w:r w:rsidR="00E86586" w:rsidRPr="00E86586">
                <w:rPr>
                  <w:color w:val="548DD4" w:themeColor="text2" w:themeTint="99"/>
                  <w:sz w:val="18"/>
                  <w:szCs w:val="18"/>
                </w:rPr>
                <w:t>127</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0 \h  \* MERGEFORMAT ">
              <w:r w:rsidR="00DA0A6F" w:rsidRPr="00DA0A6F">
                <w:rPr>
                  <w:color w:val="548DD4" w:themeColor="text2" w:themeTint="99"/>
                  <w:sz w:val="18"/>
                  <w:szCs w:val="18"/>
                </w:rPr>
                <w:t>DS-50</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Watchdog Enable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8 \h  \* MERGEFORMAT ">
              <w:r w:rsidR="00E86586" w:rsidRPr="00E86586">
                <w:rPr>
                  <w:color w:val="548DD4" w:themeColor="text2" w:themeTint="99"/>
                  <w:sz w:val="18"/>
                  <w:szCs w:val="18"/>
                </w:rPr>
                <w:t>128</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1 \h  \* MERGEFORMAT ">
              <w:r w:rsidR="00DA0A6F" w:rsidRPr="00DA0A6F">
                <w:rPr>
                  <w:color w:val="548DD4" w:themeColor="text2" w:themeTint="99"/>
                  <w:sz w:val="18"/>
                  <w:szCs w:val="18"/>
                </w:rPr>
                <w:t>DS-51</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PROM Power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9 \h  \* MERGEFORMAT ">
              <w:r w:rsidR="00E86586" w:rsidRPr="00E86586">
                <w:rPr>
                  <w:color w:val="548DD4" w:themeColor="text2" w:themeTint="99"/>
                  <w:sz w:val="18"/>
                  <w:szCs w:val="18"/>
                </w:rPr>
                <w:t>129</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2 \h  \* MERGEFORMAT ">
              <w:r w:rsidR="00DA0A6F" w:rsidRPr="00DA0A6F">
                <w:rPr>
                  <w:color w:val="548DD4" w:themeColor="text2" w:themeTint="99"/>
                  <w:sz w:val="18"/>
                  <w:szCs w:val="18"/>
                </w:rPr>
                <w:t>DS-52</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Sample Clock Interrupt Occurred</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3 .. 4</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3 \h  \* MERGEFORMAT ">
              <w:r w:rsidR="00DA0A6F" w:rsidRPr="00DA0A6F">
                <w:rPr>
                  <w:color w:val="548DD4" w:themeColor="text2" w:themeTint="99"/>
                  <w:sz w:val="18"/>
                  <w:szCs w:val="18"/>
                </w:rPr>
                <w:t>DS-53</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Processor Scan Period Count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4 \h  \* MERGEFORMAT ">
              <w:r w:rsidR="00DA0A6F" w:rsidRPr="00DA0A6F">
                <w:rPr>
                  <w:color w:val="548DD4" w:themeColor="text2" w:themeTint="99"/>
                  <w:sz w:val="18"/>
                  <w:szCs w:val="18"/>
                </w:rPr>
                <w:t>DS-54</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Memory Dump Start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4 \h  \* MERGEFORMAT ">
              <w:r w:rsidR="00DA0A6F" w:rsidRPr="00DA0A6F">
                <w:rPr>
                  <w:color w:val="548DD4" w:themeColor="text2" w:themeTint="99"/>
                  <w:sz w:val="18"/>
                  <w:szCs w:val="18"/>
                </w:rPr>
                <w:t>DS-54</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Memory Dump Start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5 \h  \* MERGEFORMAT ">
              <w:r w:rsidR="00DA0A6F" w:rsidRPr="00DA0A6F">
                <w:rPr>
                  <w:color w:val="548DD4" w:themeColor="text2" w:themeTint="99"/>
                  <w:sz w:val="18"/>
                  <w:szCs w:val="18"/>
                </w:rPr>
                <w:t>DS-55</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Memory Dump End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5 \h  \* MERGEFORMAT ">
              <w:r w:rsidR="00DA0A6F" w:rsidRPr="00DA0A6F">
                <w:rPr>
                  <w:color w:val="548DD4" w:themeColor="text2" w:themeTint="99"/>
                  <w:sz w:val="18"/>
                  <w:szCs w:val="18"/>
                </w:rPr>
                <w:t>DS-55</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Memory Dump End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6 \h  \* MERGEFORMAT ">
              <w:r w:rsidR="00DA0A6F" w:rsidRPr="00DA0A6F">
                <w:rPr>
                  <w:color w:val="548DD4" w:themeColor="text2" w:themeTint="99"/>
                  <w:sz w:val="18"/>
                  <w:szCs w:val="18"/>
                </w:rPr>
                <w:t>DS-56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Packet Start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6 \h  \* MERGEFORMAT ">
              <w:r w:rsidR="00DA0A6F" w:rsidRPr="00DA0A6F">
                <w:rPr>
                  <w:color w:val="548DD4" w:themeColor="text2" w:themeTint="99"/>
                  <w:sz w:val="18"/>
                  <w:szCs w:val="18"/>
                </w:rPr>
                <w:t>DS-56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Packet Start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7 \h  \* MERGEFORMAT ">
              <w:r w:rsidR="00DA0A6F" w:rsidRPr="00DA0A6F">
                <w:rPr>
                  <w:color w:val="548DD4" w:themeColor="text2" w:themeTint="99"/>
                  <w:sz w:val="18"/>
                  <w:szCs w:val="18"/>
                </w:rPr>
                <w:t>DS-57</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103</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Address Changes Indicator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Minimum Execution Time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8 \h  \* MERGEFORMAT ">
              <w:r w:rsidR="00DA0A6F" w:rsidRPr="00DA0A6F">
                <w:rPr>
                  <w:color w:val="548DD4" w:themeColor="text2" w:themeTint="99"/>
                  <w:sz w:val="18"/>
                  <w:szCs w:val="18"/>
                </w:rPr>
                <w:t>DS-58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105</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Minimum Sample Number</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11 .. 15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Maximum Execution Time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CC0D66" w:rsidP="004F259E">
            <w:pPr>
              <w:pStyle w:val="CellBody"/>
              <w:spacing w:before="40" w:after="40"/>
              <w:ind w:left="80"/>
              <w:jc w:val="center"/>
              <w:rPr>
                <w:rStyle w:val="BlueTag8Helvetica0"/>
                <w:rFonts w:ascii="Arial" w:hAnsi="Arial" w:cs="Arial"/>
                <w:sz w:val="18"/>
                <w:szCs w:val="18"/>
              </w:rPr>
            </w:pPr>
            <w:fldSimple w:instr=" REF ds_58 \h  \* MERGEFORMAT ">
              <w:r w:rsidR="00DA0A6F" w:rsidRPr="00DA0A6F">
                <w:rPr>
                  <w:color w:val="548DD4" w:themeColor="text2" w:themeTint="99"/>
                  <w:sz w:val="18"/>
                  <w:szCs w:val="18"/>
                </w:rPr>
                <w:t>DS-58</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107</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Maximum Sample Number</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11 .. 15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9 \h  \* MERGEFORMAT ">
              <w:r w:rsidR="00DA0A6F" w:rsidRPr="00DA0A6F">
                <w:rPr>
                  <w:color w:val="548DD4" w:themeColor="text2" w:themeTint="99"/>
                  <w:sz w:val="18"/>
                  <w:szCs w:val="18"/>
                </w:rPr>
                <w:t>DS-59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RAM Code Checksum</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0 \h  \* MERGEFORMAT ">
              <w:r w:rsidR="00DA0A6F" w:rsidRPr="00DA0A6F">
                <w:rPr>
                  <w:color w:val="548DD4" w:themeColor="text2" w:themeTint="99"/>
                  <w:sz w:val="18"/>
                  <w:szCs w:val="18"/>
                </w:rPr>
                <w:t>DS-60</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DAP ROM Code Checksum</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110 .. 114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Default="00150B61"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Default="00AD32D5" w:rsidP="004F259E">
            <w:pPr>
              <w:pStyle w:val="CellBody"/>
              <w:spacing w:before="40" w:after="40"/>
              <w:ind w:left="80"/>
              <w:jc w:val="center"/>
              <w:rPr>
                <w:rFonts w:ascii="Arial" w:hAnsi="Arial"/>
                <w:sz w:val="18"/>
                <w:szCs w:val="18"/>
              </w:rPr>
            </w:pPr>
          </w:p>
          <w:p w:rsidR="00AD32D5" w:rsidRPr="004F259E" w:rsidRDefault="00AD32D5" w:rsidP="004F259E">
            <w:pPr>
              <w:pStyle w:val="CellBody"/>
              <w:spacing w:before="40" w:after="40"/>
              <w:ind w:left="80"/>
              <w:jc w:val="center"/>
              <w:rPr>
                <w:rFonts w:ascii="Arial" w:hAnsi="Arial"/>
                <w:sz w:val="18"/>
                <w:szCs w:val="18"/>
              </w:rPr>
            </w:pPr>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1 \h  \* MERGEFORMAT ">
              <w:r w:rsidR="00F031DD" w:rsidRPr="00F031DD">
                <w:rPr>
                  <w:color w:val="548DD4" w:themeColor="text2" w:themeTint="99"/>
                  <w:sz w:val="18"/>
                  <w:szCs w:val="18"/>
                </w:rPr>
                <w:t>DS-61</w:t>
              </w:r>
            </w:fldSimple>
          </w:p>
        </w:tc>
        <w:tc>
          <w:tcPr>
            <w:tcW w:w="1008" w:type="dxa"/>
            <w:vMerge w:val="restart"/>
            <w:tcBorders>
              <w:top w:val="single" w:sz="4" w:space="0" w:color="000000"/>
              <w:left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115</w:t>
            </w: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Mode</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1 \h  \* MERGEFORMAT ">
              <w:r w:rsidR="00E86586" w:rsidRPr="00E86586">
                <w:rPr>
                  <w:color w:val="548DD4" w:themeColor="text2" w:themeTint="99"/>
                  <w:sz w:val="18"/>
                  <w:szCs w:val="18"/>
                </w:rPr>
                <w:t>111</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2 \h  \* MERGEFORMAT ">
              <w:r w:rsidR="00F031DD" w:rsidRPr="00F031DD">
                <w:rPr>
                  <w:color w:val="548DD4" w:themeColor="text2" w:themeTint="99"/>
                  <w:sz w:val="18"/>
                  <w:szCs w:val="18"/>
                </w:rPr>
                <w:t>DS-62</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Motion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2 \h  \* MERGEFORMAT ">
              <w:r w:rsidR="00E86586" w:rsidRPr="00E86586">
                <w:rPr>
                  <w:color w:val="548DD4" w:themeColor="text2" w:themeTint="99"/>
                  <w:sz w:val="18"/>
                  <w:szCs w:val="18"/>
                </w:rPr>
                <w:t>112</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3 \h  \* MERGEFORMAT ">
              <w:r w:rsidR="00F031DD" w:rsidRPr="00F031DD">
                <w:rPr>
                  <w:color w:val="548DD4" w:themeColor="text2" w:themeTint="99"/>
                  <w:sz w:val="18"/>
                  <w:szCs w:val="18"/>
                </w:rPr>
                <w:t>DS-63</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Direction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6</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3 \h  \* MERGEFORMAT ">
              <w:r w:rsidR="00E86586" w:rsidRPr="00E86586">
                <w:rPr>
                  <w:color w:val="548DD4" w:themeColor="text2" w:themeTint="99"/>
                  <w:sz w:val="18"/>
                  <w:szCs w:val="18"/>
                </w:rPr>
                <w:t>113</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4 \h  \* MERGEFORMAT ">
              <w:r w:rsidR="00F031DD" w:rsidRPr="00F031DD">
                <w:rPr>
                  <w:color w:val="548DD4" w:themeColor="text2" w:themeTint="99"/>
                  <w:sz w:val="18"/>
                  <w:szCs w:val="18"/>
                </w:rPr>
                <w:t>DS-64</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Position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7 .. 10</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4 \h  \* MERGEFORMAT ">
              <w:r w:rsidR="00E86586" w:rsidRPr="00E86586">
                <w:rPr>
                  <w:color w:val="548DD4" w:themeColor="text2" w:themeTint="99"/>
                  <w:sz w:val="18"/>
                  <w:szCs w:val="18"/>
                </w:rPr>
                <w:t>114</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5 \h  \* MERGEFORMAT ">
              <w:r w:rsidR="00F031DD" w:rsidRPr="00F031DD">
                <w:rPr>
                  <w:color w:val="548DD4" w:themeColor="text2" w:themeTint="99"/>
                  <w:sz w:val="18"/>
                  <w:szCs w:val="18"/>
                </w:rPr>
                <w:t>DS-65</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Motor Drive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11</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5 \h  \* MERGEFORMAT ">
              <w:r w:rsidR="00E86586" w:rsidRPr="00E86586">
                <w:rPr>
                  <w:color w:val="548DD4" w:themeColor="text2" w:themeTint="99"/>
                  <w:sz w:val="18"/>
                  <w:szCs w:val="18"/>
                </w:rPr>
                <w:t>115</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6 \h  \* MERGEFORMAT ">
              <w:r w:rsidR="00F031DD" w:rsidRPr="00F031DD">
                <w:rPr>
                  <w:color w:val="548DD4" w:themeColor="text2" w:themeTint="99"/>
                </w:rPr>
                <w:t>DS-66</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Encoder LED Status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12</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0 \h  \* MERGEFORMAT ">
              <w:r w:rsidR="00E86586" w:rsidRPr="00E86586">
                <w:rPr>
                  <w:color w:val="548DD4" w:themeColor="text2" w:themeTint="99"/>
                  <w:sz w:val="18"/>
                  <w:szCs w:val="18"/>
                </w:rPr>
                <w:t>110</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7 \h  \* MERGEFORMAT ">
              <w:r w:rsidR="00F031DD" w:rsidRPr="00F031DD">
                <w:rPr>
                  <w:color w:val="548DD4" w:themeColor="text2" w:themeTint="99"/>
                  <w:sz w:val="18"/>
                  <w:szCs w:val="18"/>
                </w:rPr>
                <w:t>DS-67</w:t>
              </w:r>
            </w:fldSimple>
          </w:p>
        </w:tc>
        <w:tc>
          <w:tcPr>
            <w:tcW w:w="1008" w:type="dxa"/>
            <w:vMerge/>
            <w:tcBorders>
              <w:left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Stall</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13</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AD32D5"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6 \h  \* MERGEFORMAT ">
              <w:r w:rsidR="00E86586" w:rsidRPr="00E86586">
                <w:rPr>
                  <w:color w:val="548DD4" w:themeColor="text2" w:themeTint="99"/>
                  <w:sz w:val="18"/>
                  <w:szCs w:val="18"/>
                </w:rPr>
                <w:t>136</w:t>
              </w:r>
            </w:fldSimple>
          </w:p>
        </w:tc>
      </w:tr>
      <w:tr w:rsidR="00AD32D5"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14 .. 15</w:t>
            </w:r>
          </w:p>
        </w:tc>
        <w:tc>
          <w:tcPr>
            <w:tcW w:w="1080"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AD32D5" w:rsidRPr="004F259E" w:rsidRDefault="00AD32D5"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Crosstrack Position</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32773</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Position A</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172AF4">
            <w:pPr>
              <w:pStyle w:val="CellBody"/>
              <w:spacing w:before="40" w:after="40"/>
              <w:ind w:left="80"/>
              <w:jc w:val="center"/>
              <w:rPr>
                <w:rFonts w:ascii="Arial" w:hAnsi="Arial"/>
                <w:sz w:val="18"/>
                <w:szCs w:val="18"/>
              </w:rPr>
            </w:pPr>
            <w:r w:rsidRPr="004F259E">
              <w:rPr>
                <w:rFonts w:ascii="Arial" w:hAnsi="Arial"/>
                <w:sz w:val="18"/>
                <w:szCs w:val="18"/>
              </w:rPr>
              <w:t>16389</w:t>
            </w:r>
            <w:r w:rsidR="00CC0D66">
              <w:rPr>
                <w:rFonts w:ascii="Arial" w:hAnsi="Arial"/>
                <w:sz w:val="18"/>
                <w:szCs w:val="18"/>
              </w:rPr>
              <w:fldChar w:fldCharType="begin"/>
            </w:r>
            <w:r w:rsidR="00172AF4">
              <w:rPr>
                <w:rFonts w:ascii="Arial" w:hAnsi="Arial"/>
                <w:sz w:val="18"/>
                <w:szCs w:val="18"/>
              </w:rPr>
              <w:instrText xml:space="preserve"> REF Table_5_1_footnote_2 \h </w:instrText>
            </w:r>
            <w:r w:rsidR="00CC0D66">
              <w:rPr>
                <w:rFonts w:ascii="Arial" w:hAnsi="Arial"/>
                <w:sz w:val="18"/>
                <w:szCs w:val="18"/>
              </w:rPr>
            </w:r>
            <w:r w:rsidR="00CC0D66">
              <w:rPr>
                <w:rFonts w:ascii="Arial" w:hAnsi="Arial"/>
                <w:sz w:val="18"/>
                <w:szCs w:val="18"/>
              </w:rPr>
              <w:fldChar w:fldCharType="separate"/>
            </w:r>
            <w:r w:rsidR="00172AF4" w:rsidRPr="00F05768">
              <w:rPr>
                <w:rFonts w:ascii="Arial" w:hAnsi="Arial"/>
                <w:sz w:val="18"/>
                <w:szCs w:val="18"/>
              </w:rPr>
              <w:t>**</w:t>
            </w:r>
            <w:r w:rsidR="00CC0D66">
              <w:rPr>
                <w:rFonts w:ascii="Arial" w:hAnsi="Arial"/>
                <w:sz w:val="18"/>
                <w:szCs w:val="18"/>
              </w:rPr>
              <w:fldChar w:fldCharType="end"/>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Position B</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49157</w:t>
            </w:r>
            <w:r w:rsidR="00CC0D66">
              <w:rPr>
                <w:rFonts w:ascii="Arial" w:hAnsi="Arial"/>
                <w:sz w:val="18"/>
                <w:szCs w:val="18"/>
              </w:rPr>
              <w:fldChar w:fldCharType="begin"/>
            </w:r>
            <w:r w:rsidR="00172AF4">
              <w:rPr>
                <w:rFonts w:ascii="Arial" w:hAnsi="Arial"/>
                <w:sz w:val="18"/>
                <w:szCs w:val="18"/>
              </w:rPr>
              <w:instrText xml:space="preserve"> REF Table_5_1_footnote_2 \h </w:instrText>
            </w:r>
            <w:r w:rsidR="00CC0D66">
              <w:rPr>
                <w:rFonts w:ascii="Arial" w:hAnsi="Arial"/>
                <w:sz w:val="18"/>
                <w:szCs w:val="18"/>
              </w:rPr>
            </w:r>
            <w:r w:rsidR="00CC0D66">
              <w:rPr>
                <w:rFonts w:ascii="Arial" w:hAnsi="Arial"/>
                <w:sz w:val="18"/>
                <w:szCs w:val="18"/>
              </w:rPr>
              <w:fldChar w:fldCharType="separate"/>
            </w:r>
            <w:r w:rsidR="00172AF4" w:rsidRPr="00F05768">
              <w:rPr>
                <w:rFonts w:ascii="Arial" w:hAnsi="Arial"/>
                <w:sz w:val="18"/>
                <w:szCs w:val="18"/>
              </w:rPr>
              <w:t>**</w:t>
            </w:r>
            <w:r w:rsidR="00CC0D66">
              <w:rPr>
                <w:rFonts w:ascii="Arial" w:hAnsi="Arial"/>
                <w:sz w:val="18"/>
                <w:szCs w:val="18"/>
              </w:rPr>
              <w:fldChar w:fldCharType="end"/>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119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Solar Calibration Position</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Cage Position</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21</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Position Spare 1</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8197</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Position Spare 2</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30000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123</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Fixed Position Spare 3</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60000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Normal Slew Rate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1371</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Asynchronous Scan Rate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1096</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Defined Synchronous Scan Rate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913</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Offset Correction</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65394</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8 \h  \* MERGEFORMAT ">
              <w:r w:rsidR="00F031DD" w:rsidRPr="00F031DD">
                <w:rPr>
                  <w:color w:val="548DD4" w:themeColor="text2" w:themeTint="99"/>
                  <w:sz w:val="18"/>
                  <w:szCs w:val="18"/>
                </w:rPr>
                <w:t>DS-68</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Stall Error Threshold</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500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9 \h  \* MERGEFORMAT ">
              <w:r w:rsidR="00F031DD" w:rsidRPr="00F031DD">
                <w:rPr>
                  <w:color w:val="548DD4" w:themeColor="text2" w:themeTint="99"/>
                  <w:sz w:val="18"/>
                  <w:szCs w:val="18"/>
                </w:rPr>
                <w:t>DS-69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129</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Stall Count Threshold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0 \h  \* MERGEFORMAT ">
              <w:r w:rsidR="00F031DD" w:rsidRPr="00F031DD">
                <w:rPr>
                  <w:color w:val="548DD4" w:themeColor="text2" w:themeTint="99"/>
                  <w:sz w:val="18"/>
                  <w:szCs w:val="18"/>
                </w:rPr>
                <w:t>DS-70</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130</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Command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w:t>
            </w:r>
          </w:p>
        </w:tc>
        <w:tc>
          <w:tcPr>
            <w:tcW w:w="1296" w:type="dxa"/>
            <w:tcBorders>
              <w:top w:val="single" w:sz="4" w:space="0" w:color="000000"/>
              <w:left w:val="single" w:sz="4" w:space="0" w:color="000000"/>
              <w:bottom w:val="single" w:sz="4" w:space="0" w:color="000000"/>
              <w:right w:val="single" w:sz="4" w:space="0" w:color="000000"/>
            </w:tcBorders>
          </w:tcPr>
          <w:p w:rsidR="00EB0A62"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6 \h  \* MERGEFORMAT ">
              <w:r w:rsidR="00E86586" w:rsidRPr="00E86586">
                <w:rPr>
                  <w:color w:val="548DD4" w:themeColor="text2" w:themeTint="99"/>
                  <w:sz w:val="18"/>
                  <w:szCs w:val="18"/>
                </w:rPr>
                <w:t>116</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1 \h  \* MERGEFORMAT ">
              <w:r w:rsidR="00F031DD" w:rsidRPr="00F031DD">
                <w:rPr>
                  <w:color w:val="548DD4" w:themeColor="text2" w:themeTint="99"/>
                  <w:sz w:val="18"/>
                  <w:szCs w:val="18"/>
                </w:rPr>
                <w:t>DS-71</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Motion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4 .. 7</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296" w:type="dxa"/>
            <w:tcBorders>
              <w:top w:val="single" w:sz="4" w:space="0" w:color="000000"/>
              <w:left w:val="single" w:sz="4" w:space="0" w:color="000000"/>
              <w:bottom w:val="single" w:sz="4" w:space="0" w:color="000000"/>
              <w:right w:val="single" w:sz="4" w:space="0" w:color="000000"/>
            </w:tcBorders>
          </w:tcPr>
          <w:p w:rsidR="00EB0A62"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7 \h  \* MERGEFORMAT ">
              <w:r w:rsidR="00E86586" w:rsidRPr="00E86586">
                <w:rPr>
                  <w:color w:val="548DD4" w:themeColor="text2" w:themeTint="99"/>
                  <w:sz w:val="18"/>
                  <w:szCs w:val="18"/>
                </w:rPr>
                <w:t>117</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2 \h  \* MERGEFORMAT ">
              <w:r w:rsidR="00F031DD" w:rsidRPr="00F031DD">
                <w:rPr>
                  <w:color w:val="548DD4" w:themeColor="text2" w:themeTint="99"/>
                  <w:sz w:val="18"/>
                  <w:szCs w:val="18"/>
                </w:rPr>
                <w:t>DS-72</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Position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8 .. 11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296" w:type="dxa"/>
            <w:tcBorders>
              <w:top w:val="single" w:sz="4" w:space="0" w:color="000000"/>
              <w:left w:val="single" w:sz="4" w:space="0" w:color="000000"/>
              <w:bottom w:val="single" w:sz="4" w:space="0" w:color="000000"/>
              <w:right w:val="single" w:sz="4" w:space="0" w:color="000000"/>
            </w:tcBorders>
          </w:tcPr>
          <w:p w:rsidR="00EB0A62" w:rsidRPr="00E86586"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18 \h  \* MERGEFORMAT ">
              <w:r w:rsidR="00E86586" w:rsidRPr="00E86586">
                <w:rPr>
                  <w:color w:val="548DD4" w:themeColor="text2" w:themeTint="99"/>
                  <w:sz w:val="18"/>
                  <w:szCs w:val="18"/>
                </w:rPr>
                <w:t>118</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3 \h  \* MERGEFORMAT ">
              <w:r w:rsidR="00F031DD" w:rsidRPr="00F031DD">
                <w:rPr>
                  <w:color w:val="548DD4" w:themeColor="text2" w:themeTint="99"/>
                  <w:sz w:val="18"/>
                  <w:szCs w:val="18"/>
                </w:rPr>
                <w:t>DS-73</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131</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Commanded Position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4 \h  \* MERGEFORMAT ">
              <w:r w:rsidR="00F031DD" w:rsidRPr="00F031DD">
                <w:rPr>
                  <w:color w:val="548DD4" w:themeColor="text2" w:themeTint="99"/>
                  <w:sz w:val="18"/>
                  <w:szCs w:val="18"/>
                </w:rPr>
                <w:t>DS-74</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132</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Current Position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5 \h  \* MERGEFORMAT ">
              <w:r w:rsidR="00F031DD" w:rsidRPr="00F031DD">
                <w:rPr>
                  <w:color w:val="548DD4" w:themeColor="text2" w:themeTint="99"/>
                </w:rPr>
                <w:t>DS-75</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Position SUBMUX Channel</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0 .. 7</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163</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8 .. 15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6 \h  \* MERGEFORMAT ">
              <w:r w:rsidR="00F031DD" w:rsidRPr="00F031DD">
                <w:rPr>
                  <w:color w:val="548DD4" w:themeColor="text2" w:themeTint="99"/>
                  <w:sz w:val="18"/>
                  <w:szCs w:val="18"/>
                </w:rPr>
                <w:t>DS-76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134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Step Count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7 \h  \* MERGEFORMAT ">
              <w:r w:rsidR="00F031DD" w:rsidRPr="00F031DD">
                <w:rPr>
                  <w:color w:val="548DD4" w:themeColor="text2" w:themeTint="99"/>
                  <w:sz w:val="18"/>
                  <w:szCs w:val="18"/>
                </w:rPr>
                <w:t>DS-77</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135</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Released Position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800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77 \h  \* MERGEFORMAT ">
              <w:r w:rsidR="00F031DD" w:rsidRPr="00F031DD">
                <w:rPr>
                  <w:color w:val="548DD4" w:themeColor="text2" w:themeTint="99"/>
                  <w:sz w:val="18"/>
                  <w:szCs w:val="18"/>
                </w:rPr>
                <w:t>DS-77</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136</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Applied Position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685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77 \h  \* MERGEFORMAT ">
              <w:r w:rsidR="00F031DD" w:rsidRPr="00F031DD">
                <w:rPr>
                  <w:color w:val="548DD4" w:themeColor="text2" w:themeTint="99"/>
                  <w:sz w:val="18"/>
                  <w:szCs w:val="18"/>
                </w:rPr>
                <w:t>DS-77</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137</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Cage Position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1027</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8 \h  \* MERGEFORMAT ">
              <w:r w:rsidR="00F031DD" w:rsidRPr="00F031DD">
                <w:rPr>
                  <w:color w:val="548DD4" w:themeColor="text2" w:themeTint="99"/>
                  <w:sz w:val="18"/>
                  <w:szCs w:val="18"/>
                </w:rPr>
                <w:t>DS-78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138</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Released Margin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78 \h  \* MERGEFORMAT ">
              <w:r w:rsidR="00F031DD" w:rsidRPr="00F031DD">
                <w:rPr>
                  <w:color w:val="548DD4" w:themeColor="text2" w:themeTint="99"/>
                  <w:sz w:val="18"/>
                  <w:szCs w:val="18"/>
                </w:rPr>
                <w:t>DS-78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139</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Applied Margin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78 \h  \* MERGEFORMAT ">
              <w:r w:rsidR="00F031DD" w:rsidRPr="00F031DD">
                <w:rPr>
                  <w:color w:val="548DD4" w:themeColor="text2" w:themeTint="99"/>
                  <w:sz w:val="18"/>
                  <w:szCs w:val="18"/>
                </w:rPr>
                <w:t>DS-78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140</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Brake Defined Cage Margin</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Azimuth Position Error Value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79 \h  \* MERGEFORMAT ">
              <w:r w:rsidR="00F031DD" w:rsidRPr="00F031DD">
                <w:rPr>
                  <w:color w:val="548DD4" w:themeColor="text2" w:themeTint="99"/>
                  <w:sz w:val="18"/>
                  <w:szCs w:val="18"/>
                </w:rPr>
                <w:t>DS-79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142</w:t>
            </w:r>
          </w:p>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(TRMM word)</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Safehold Input A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5 \h  \* MERGEFORMAT ">
              <w:r w:rsidR="00294F97" w:rsidRPr="00294F97">
                <w:rPr>
                  <w:color w:val="548DD4" w:themeColor="text2" w:themeTint="99"/>
                  <w:sz w:val="18"/>
                  <w:szCs w:val="18"/>
                </w:rPr>
                <w:t>125</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79 \h  \* MERGEFORMAT ">
              <w:r w:rsidR="00F031DD" w:rsidRPr="00F031DD">
                <w:rPr>
                  <w:color w:val="548DD4" w:themeColor="text2" w:themeTint="99"/>
                  <w:sz w:val="18"/>
                  <w:szCs w:val="18"/>
                </w:rPr>
                <w:t>DS-79</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Safehold Input B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25 \h  \* MERGEFORMAT ">
              <w:r w:rsidR="00294F97" w:rsidRPr="00294F97">
                <w:rPr>
                  <w:color w:val="548DD4" w:themeColor="text2" w:themeTint="99"/>
                  <w:sz w:val="18"/>
                  <w:szCs w:val="18"/>
                </w:rPr>
                <w:t>125</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0 \h  \* MERGEFORMAT ">
              <w:r w:rsidR="00F031DD" w:rsidRPr="00F031DD">
                <w:rPr>
                  <w:color w:val="548DD4" w:themeColor="text2" w:themeTint="99"/>
                  <w:sz w:val="18"/>
                  <w:szCs w:val="18"/>
                </w:rPr>
                <w:t>DS-80</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Safehold Response A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2 .. 3</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6 \h  \* MERGEFORMAT ">
              <w:r w:rsidR="00294F97" w:rsidRPr="00294F97">
                <w:rPr>
                  <w:color w:val="548DD4" w:themeColor="text2" w:themeTint="99"/>
                  <w:sz w:val="18"/>
                  <w:szCs w:val="18"/>
                </w:rPr>
                <w:t>126</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80 \h  \* MERGEFORMAT ">
              <w:r w:rsidR="00F031DD" w:rsidRPr="00F031DD">
                <w:rPr>
                  <w:color w:val="548DD4" w:themeColor="text2" w:themeTint="99"/>
                  <w:sz w:val="18"/>
                  <w:szCs w:val="18"/>
                </w:rPr>
                <w:t>DS-80</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Safehold Response B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4 .. 5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26 \h  \* MERGEFORMAT ">
              <w:r w:rsidR="00294F97" w:rsidRPr="00294F97">
                <w:rPr>
                  <w:color w:val="548DD4" w:themeColor="text2" w:themeTint="99"/>
                  <w:sz w:val="18"/>
                  <w:szCs w:val="18"/>
                </w:rPr>
                <w:t>126</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1 \h  \* MERGEFORMAT ">
              <w:r w:rsidR="00F031DD" w:rsidRPr="00F031DD">
                <w:rPr>
                  <w:color w:val="548DD4" w:themeColor="text2" w:themeTint="99"/>
                  <w:sz w:val="18"/>
                  <w:szCs w:val="18"/>
                </w:rPr>
                <w:t>DS-81</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142</w:t>
            </w:r>
          </w:p>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(Terra</w:t>
            </w:r>
          </w:p>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word)</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Low Rate Science Transfer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3 \h  \* MERGEFORMAT ">
              <w:r w:rsidR="00294F97" w:rsidRPr="00294F97">
                <w:rPr>
                  <w:color w:val="548DD4" w:themeColor="text2" w:themeTint="99"/>
                  <w:sz w:val="18"/>
                  <w:szCs w:val="18"/>
                </w:rPr>
                <w:t>143</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2 \h  \* MERGEFORMAT ">
              <w:r w:rsidR="00F031DD" w:rsidRPr="00F031DD">
                <w:rPr>
                  <w:color w:val="548DD4" w:themeColor="text2" w:themeTint="99"/>
                  <w:sz w:val="18"/>
                  <w:szCs w:val="18"/>
                </w:rPr>
                <w:t>DS-82</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Safemode Signal Received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4 \h  \* MERGEFORMAT ">
              <w:r w:rsidR="00294F97" w:rsidRPr="00294F97">
                <w:rPr>
                  <w:color w:val="548DD4" w:themeColor="text2" w:themeTint="99"/>
                  <w:sz w:val="18"/>
                  <w:szCs w:val="18"/>
                </w:rPr>
                <w:t>144</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3 \h  \* MERGEFORMAT ">
              <w:r w:rsidR="00F031DD" w:rsidRPr="00F031DD">
                <w:rPr>
                  <w:color w:val="548DD4" w:themeColor="text2" w:themeTint="99"/>
                  <w:sz w:val="18"/>
                  <w:szCs w:val="18"/>
                </w:rPr>
                <w:t>DS-83</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Safemode Signal Response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2</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3 \h  \* MERGEFORMAT ">
              <w:r w:rsidR="00294F97" w:rsidRPr="00294F97">
                <w:rPr>
                  <w:color w:val="548DD4" w:themeColor="text2" w:themeTint="99"/>
                  <w:sz w:val="18"/>
                  <w:szCs w:val="18"/>
                </w:rPr>
                <w:t>143</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4 \h  \* MERGEFORMAT ">
              <w:r w:rsidR="00F031DD" w:rsidRPr="00F031DD">
                <w:rPr>
                  <w:color w:val="548DD4" w:themeColor="text2" w:themeTint="99"/>
                  <w:sz w:val="18"/>
                  <w:szCs w:val="18"/>
                </w:rPr>
                <w:t>DS-84</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IMOK Signal Received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5 \h  \* MERGEFORMAT ">
              <w:r w:rsidR="00294F97" w:rsidRPr="00294F97">
                <w:rPr>
                  <w:color w:val="548DD4" w:themeColor="text2" w:themeTint="99"/>
                  <w:sz w:val="18"/>
                  <w:szCs w:val="18"/>
                </w:rPr>
                <w:t>145</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5 \h  \* MERGEFORMAT ">
              <w:r w:rsidR="00F031DD" w:rsidRPr="00F031DD">
                <w:rPr>
                  <w:color w:val="548DD4" w:themeColor="text2" w:themeTint="99"/>
                  <w:sz w:val="18"/>
                  <w:szCs w:val="18"/>
                </w:rPr>
                <w:t>DS-85</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IMOK Signal Response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4</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3 \h  \* MERGEFORMAT ">
              <w:r w:rsidR="00294F97" w:rsidRPr="00294F97">
                <w:rPr>
                  <w:color w:val="548DD4" w:themeColor="text2" w:themeTint="99"/>
                  <w:sz w:val="18"/>
                  <w:szCs w:val="18"/>
                </w:rPr>
                <w:t>143</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6 \h  \* MERGEFORMAT ">
              <w:r w:rsidR="00F031DD" w:rsidRPr="00F031DD">
                <w:rPr>
                  <w:color w:val="548DD4" w:themeColor="text2" w:themeTint="99"/>
                  <w:sz w:val="18"/>
                  <w:szCs w:val="18"/>
                </w:rPr>
                <w:t>DS-86</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 Mark &amp; Frequency Bus Select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6 \h  \* MERGEFORMAT ">
              <w:r w:rsidR="00294F97" w:rsidRPr="00294F97">
                <w:rPr>
                  <w:color w:val="548DD4" w:themeColor="text2" w:themeTint="99"/>
                  <w:sz w:val="18"/>
                  <w:szCs w:val="18"/>
                </w:rPr>
                <w:t>146</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7 \h  \* MERGEFORMAT ">
              <w:r w:rsidR="00F031DD" w:rsidRPr="00F031DD">
                <w:rPr>
                  <w:color w:val="548DD4" w:themeColor="text2" w:themeTint="99"/>
                  <w:sz w:val="18"/>
                  <w:szCs w:val="18"/>
                </w:rPr>
                <w:t>DS-87</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 Mark &amp; Frequency Interrupt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7 \h  \* MERGEFORMAT ">
              <w:r w:rsidR="00294F97" w:rsidRPr="00294F97">
                <w:rPr>
                  <w:color w:val="548DD4" w:themeColor="text2" w:themeTint="99"/>
                  <w:sz w:val="18"/>
                  <w:szCs w:val="18"/>
                </w:rPr>
                <w:t>147</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7 .. 15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142</w:t>
            </w:r>
          </w:p>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(Aqua</w:t>
            </w:r>
          </w:p>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word)</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86 \h  \* MERGEFORMAT ">
              <w:r w:rsidR="00F031DD" w:rsidRPr="00F031DD">
                <w:rPr>
                  <w:color w:val="548DD4" w:themeColor="text2" w:themeTint="99"/>
                  <w:sz w:val="18"/>
                  <w:szCs w:val="18"/>
                </w:rPr>
                <w:t>DS-86</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 Mark &amp; Frequency Bus Select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6 \h  \* MERGEFORMAT ">
              <w:r w:rsidR="00294F97" w:rsidRPr="00294F97">
                <w:rPr>
                  <w:color w:val="548DD4" w:themeColor="text2" w:themeTint="99"/>
                  <w:sz w:val="18"/>
                  <w:szCs w:val="18"/>
                </w:rPr>
                <w:t>146</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87 \h  \* MERGEFORMAT ">
              <w:r w:rsidR="00F031DD" w:rsidRPr="00F031DD">
                <w:rPr>
                  <w:color w:val="548DD4" w:themeColor="text2" w:themeTint="99"/>
                  <w:sz w:val="18"/>
                  <w:szCs w:val="18"/>
                </w:rPr>
                <w:t>DS-87</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Time Mark &amp; Frequency Interrupt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47 \h  \* MERGEFORMAT ">
              <w:r w:rsidR="00294F97" w:rsidRPr="00294F97">
                <w:rPr>
                  <w:color w:val="548DD4" w:themeColor="text2" w:themeTint="99"/>
                  <w:sz w:val="18"/>
                  <w:szCs w:val="18"/>
                </w:rPr>
                <w:t>147</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7 .. 15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49 \h  \* MERGEFORMAT ">
              <w:r w:rsidR="00F031DD" w:rsidRPr="00F031DD">
                <w:rPr>
                  <w:color w:val="548DD4" w:themeColor="text2" w:themeTint="99"/>
                  <w:sz w:val="18"/>
                  <w:szCs w:val="18"/>
                </w:rPr>
                <w:t>DS-49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143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Watchdog Boot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7 \h  \* MERGEFORMAT ">
              <w:r w:rsidR="00294F97" w:rsidRPr="00294F97">
                <w:rPr>
                  <w:color w:val="548DD4" w:themeColor="text2" w:themeTint="99"/>
                  <w:sz w:val="18"/>
                  <w:szCs w:val="18"/>
                </w:rPr>
                <w:t>127</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0 \h  \* MERGEFORMAT ">
              <w:r w:rsidR="00F031DD" w:rsidRPr="00F031DD">
                <w:rPr>
                  <w:color w:val="548DD4" w:themeColor="text2" w:themeTint="99"/>
                  <w:sz w:val="18"/>
                  <w:szCs w:val="18"/>
                </w:rPr>
                <w:t>DS-50</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Watchdog Enable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8 \h  \* MERGEFORMAT ">
              <w:r w:rsidR="00294F97" w:rsidRPr="00294F97">
                <w:rPr>
                  <w:color w:val="548DD4" w:themeColor="text2" w:themeTint="99"/>
                  <w:sz w:val="18"/>
                  <w:szCs w:val="18"/>
                </w:rPr>
                <w:t>128</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1 \h  \* MERGEFORMAT ">
              <w:r w:rsidR="00F031DD" w:rsidRPr="00F031DD">
                <w:rPr>
                  <w:color w:val="548DD4" w:themeColor="text2" w:themeTint="99"/>
                  <w:sz w:val="18"/>
                  <w:szCs w:val="18"/>
                </w:rPr>
                <w:t>DS-51</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PROM Power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2</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29 \h  \* MERGEFORMAT ">
              <w:r w:rsidR="00294F97" w:rsidRPr="00294F97">
                <w:rPr>
                  <w:color w:val="548DD4" w:themeColor="text2" w:themeTint="99"/>
                  <w:sz w:val="18"/>
                  <w:szCs w:val="18"/>
                </w:rPr>
                <w:t>129</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2 \h  \* MERGEFORMAT ">
              <w:r w:rsidR="00F031DD" w:rsidRPr="00F031DD">
                <w:rPr>
                  <w:color w:val="548DD4" w:themeColor="text2" w:themeTint="99"/>
                  <w:sz w:val="18"/>
                  <w:szCs w:val="18"/>
                </w:rPr>
                <w:t>DS-52</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Sample Clock Interrupt Occurred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3 .. 4</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8 \h  \* MERGEFORMAT ">
              <w:r w:rsidR="00F031DD" w:rsidRPr="00F031DD">
                <w:rPr>
                  <w:color w:val="548DD4" w:themeColor="text2" w:themeTint="99"/>
                  <w:sz w:val="18"/>
                  <w:szCs w:val="18"/>
                </w:rPr>
                <w:t>DS-88</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DMA Communication Status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5 .. 7</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0 .. 3</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8 \h  \* MERGEFORMAT ">
              <w:r w:rsidR="00294F97" w:rsidRPr="00294F97">
                <w:rPr>
                  <w:color w:val="548DD4" w:themeColor="text2" w:themeTint="99"/>
                  <w:sz w:val="18"/>
                  <w:szCs w:val="18"/>
                </w:rPr>
                <w:t>138</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8 .. 15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3 \h  \* MERGEFORMAT ">
              <w:r w:rsidR="00F031DD" w:rsidRPr="00F031DD">
                <w:rPr>
                  <w:color w:val="548DD4" w:themeColor="text2" w:themeTint="99"/>
                  <w:sz w:val="18"/>
                  <w:szCs w:val="18"/>
                </w:rPr>
                <w:t>DS-53</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Scan Period Counter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4 \h  \* MERGEFORMAT ">
              <w:r w:rsidR="00F031DD" w:rsidRPr="00F031DD">
                <w:rPr>
                  <w:color w:val="548DD4" w:themeColor="text2" w:themeTint="99"/>
                  <w:sz w:val="18"/>
                  <w:szCs w:val="18"/>
                </w:rPr>
                <w:t>DS-54</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Memory Dump Start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4 \h  \* MERGEFORMAT ">
              <w:r w:rsidR="00F031DD" w:rsidRPr="00F031DD">
                <w:rPr>
                  <w:color w:val="548DD4" w:themeColor="text2" w:themeTint="99"/>
                  <w:sz w:val="18"/>
                  <w:szCs w:val="18"/>
                </w:rPr>
                <w:t>DS-54</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Memory Dump Start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5 \h  \* MERGEFORMAT ">
              <w:r w:rsidR="00F031DD" w:rsidRPr="00F031DD">
                <w:rPr>
                  <w:color w:val="548DD4" w:themeColor="text2" w:themeTint="99"/>
                  <w:sz w:val="18"/>
                  <w:szCs w:val="18"/>
                </w:rPr>
                <w:t>DS-55</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Memory Dump End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5 \h  \* MERGEFORMAT ">
              <w:r w:rsidR="00F031DD" w:rsidRPr="00F031DD">
                <w:rPr>
                  <w:color w:val="548DD4" w:themeColor="text2" w:themeTint="99"/>
                  <w:sz w:val="18"/>
                  <w:szCs w:val="18"/>
                </w:rPr>
                <w:t>DS-55</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148</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Memory Dump End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6 \h  \* MERGEFORMAT ">
              <w:r w:rsidR="00F031DD" w:rsidRPr="00F031DD">
                <w:rPr>
                  <w:color w:val="548DD4" w:themeColor="text2" w:themeTint="99"/>
                  <w:sz w:val="18"/>
                  <w:szCs w:val="18"/>
                </w:rPr>
                <w:t>DS-56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149</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Packet Start Address Offset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CC0D66" w:rsidP="004F259E">
            <w:pPr>
              <w:pStyle w:val="CellBody"/>
              <w:spacing w:before="40" w:after="40"/>
              <w:ind w:left="80"/>
              <w:jc w:val="center"/>
              <w:rPr>
                <w:rStyle w:val="BlueTag8Helvetica0"/>
                <w:rFonts w:ascii="Arial" w:hAnsi="Arial" w:cs="Arial"/>
                <w:sz w:val="18"/>
                <w:szCs w:val="18"/>
              </w:rPr>
            </w:pPr>
            <w:fldSimple w:instr=" REF ds_56 \h  \* MERGEFORMAT ">
              <w:r w:rsidR="00F031DD" w:rsidRPr="00F031DD">
                <w:rPr>
                  <w:color w:val="548DD4" w:themeColor="text2" w:themeTint="99"/>
                  <w:sz w:val="18"/>
                  <w:szCs w:val="18"/>
                </w:rPr>
                <w:t>DS-56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150</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Packet Start Address Segment</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7 \h  \* MERGEFORMAT ">
              <w:r w:rsidR="00F031DD" w:rsidRPr="00F031DD">
                <w:rPr>
                  <w:color w:val="548DD4" w:themeColor="text2" w:themeTint="99"/>
                  <w:sz w:val="18"/>
                  <w:szCs w:val="18"/>
                </w:rPr>
                <w:t>DS-57</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151</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Address Changed Indicator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Minimum Execution Time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8 \h  \* MERGEFORMAT ">
              <w:r w:rsidR="00F031DD" w:rsidRPr="00F031DD">
                <w:rPr>
                  <w:color w:val="548DD4" w:themeColor="text2" w:themeTint="99"/>
                  <w:sz w:val="18"/>
                  <w:szCs w:val="18"/>
                </w:rPr>
                <w:t>DS-58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153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Minimum Sample Number</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11 .. 15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Maximum Execution Time</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58 \h  \* MERGEFORMAT ">
              <w:r w:rsidR="00F031DD" w:rsidRPr="00F031DD">
                <w:rPr>
                  <w:color w:val="548DD4" w:themeColor="text2" w:themeTint="99"/>
                  <w:sz w:val="18"/>
                  <w:szCs w:val="18"/>
                </w:rPr>
                <w:t>DS-58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155</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Maximum Sample Number</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11 .. 15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59 \h  \* MERGEFORMAT ">
              <w:r w:rsidR="00F031DD" w:rsidRPr="00F031DD">
                <w:rPr>
                  <w:color w:val="548DD4" w:themeColor="text2" w:themeTint="99"/>
                  <w:sz w:val="18"/>
                  <w:szCs w:val="18"/>
                </w:rPr>
                <w:t>DS-59</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RAM Code Checksum</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60 \h  \* MERGEFORMAT ">
              <w:r w:rsidR="00F031DD" w:rsidRPr="00F031DD">
                <w:rPr>
                  <w:color w:val="548DD4" w:themeColor="text2" w:themeTint="99"/>
                  <w:sz w:val="18"/>
                  <w:szCs w:val="18"/>
                </w:rPr>
                <w:t>DS-60</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157</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ICP ROM Code Checksum</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158 .. 162</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Words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89 \h  \* MERGEFORMAT ">
              <w:r w:rsidR="00F031DD" w:rsidRPr="00F031DD">
                <w:rPr>
                  <w:color w:val="548DD4" w:themeColor="text2" w:themeTint="99"/>
                  <w:sz w:val="18"/>
                  <w:szCs w:val="18"/>
                </w:rPr>
                <w:t>DS-89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163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State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0 \h  \* MERGEFORMAT ">
              <w:r w:rsidR="00294F97" w:rsidRPr="00294F97">
                <w:rPr>
                  <w:color w:val="548DD4" w:themeColor="text2" w:themeTint="99"/>
                  <w:sz w:val="18"/>
                  <w:szCs w:val="18"/>
                </w:rPr>
                <w:t>130</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89 \h  \* MERGEFORMAT ">
              <w:r w:rsidR="00F031DD" w:rsidRPr="00F031DD">
                <w:rPr>
                  <w:color w:val="548DD4" w:themeColor="text2" w:themeTint="99"/>
                  <w:sz w:val="18"/>
                  <w:szCs w:val="18"/>
                </w:rPr>
                <w:t>DS-89</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State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0 \h  \* MERGEFORMAT ">
              <w:r w:rsidR="00294F97" w:rsidRPr="00294F97">
                <w:rPr>
                  <w:color w:val="548DD4" w:themeColor="text2" w:themeTint="99"/>
                  <w:sz w:val="18"/>
                  <w:szCs w:val="18"/>
                </w:rPr>
                <w:t>130</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0 \h  \* MERGEFORMAT ">
              <w:r w:rsidR="00F031DD" w:rsidRPr="00F031DD">
                <w:rPr>
                  <w:color w:val="548DD4" w:themeColor="text2" w:themeTint="99"/>
                  <w:sz w:val="18"/>
                  <w:szCs w:val="18"/>
                </w:rPr>
                <w:t>DS-90</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Response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2</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1 \h  \* MERGEFORMAT ">
              <w:r w:rsidR="00294F97" w:rsidRPr="00294F97">
                <w:rPr>
                  <w:color w:val="548DD4" w:themeColor="text2" w:themeTint="99"/>
                  <w:sz w:val="18"/>
                  <w:szCs w:val="18"/>
                </w:rPr>
                <w:t>131</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90 \h  \* MERGEFORMAT ">
              <w:r w:rsidR="00F031DD" w:rsidRPr="00F031DD">
                <w:rPr>
                  <w:color w:val="548DD4" w:themeColor="text2" w:themeTint="99"/>
                  <w:sz w:val="18"/>
                  <w:szCs w:val="18"/>
                </w:rPr>
                <w:t>DS-90</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Response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3</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1 \h  \* MERGEFORMAT ">
              <w:r w:rsidR="00294F97" w:rsidRPr="00294F97">
                <w:rPr>
                  <w:color w:val="548DD4" w:themeColor="text2" w:themeTint="99"/>
                  <w:sz w:val="18"/>
                  <w:szCs w:val="18"/>
                </w:rPr>
                <w:t>131</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1 \h  \* MERGEFORMAT ">
              <w:r w:rsidR="00F031DD" w:rsidRPr="00F031DD">
                <w:rPr>
                  <w:color w:val="548DD4" w:themeColor="text2" w:themeTint="99"/>
                  <w:sz w:val="18"/>
                  <w:szCs w:val="18"/>
                </w:rPr>
                <w:t>DS-91</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Solar Warning</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4 .. 5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3 \h  \* MERGEFORMAT ">
              <w:r w:rsidR="00294F97" w:rsidRPr="00294F97">
                <w:rPr>
                  <w:color w:val="548DD4" w:themeColor="text2" w:themeTint="99"/>
                  <w:sz w:val="18"/>
                  <w:szCs w:val="18"/>
                </w:rPr>
                <w:t>133</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2 \h  \* MERGEFORMAT ">
              <w:r w:rsidR="00F031DD" w:rsidRPr="00F031DD">
                <w:rPr>
                  <w:color w:val="548DD4" w:themeColor="text2" w:themeTint="99"/>
                  <w:sz w:val="18"/>
                  <w:szCs w:val="18"/>
                </w:rPr>
                <w:t>DS-92</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Scan Timeout Response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4 \h  \* MERGEFORMAT ">
              <w:r w:rsidR="00294F97" w:rsidRPr="00294F97">
                <w:rPr>
                  <w:color w:val="548DD4" w:themeColor="text2" w:themeTint="99"/>
                  <w:sz w:val="18"/>
                  <w:szCs w:val="18"/>
                </w:rPr>
                <w:t>134</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3 \h  \* MERGEFORMAT ">
              <w:r w:rsidR="00F031DD" w:rsidRPr="00F031DD">
                <w:rPr>
                  <w:color w:val="548DD4" w:themeColor="text2" w:themeTint="99"/>
                  <w:sz w:val="18"/>
                  <w:szCs w:val="18"/>
                </w:rPr>
                <w:t>DS-93</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Scan Timeout Counting</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7 .. 8</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5 \h  \* MERGEFORMAT ">
              <w:r w:rsidR="00294F97" w:rsidRPr="00294F97">
                <w:rPr>
                  <w:color w:val="548DD4" w:themeColor="text2" w:themeTint="99"/>
                  <w:sz w:val="18"/>
                  <w:szCs w:val="18"/>
                </w:rPr>
                <w:t>135</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4 \h  \* MERGEFORMAT ">
              <w:r w:rsidR="00F031DD" w:rsidRPr="00F031DD">
                <w:rPr>
                  <w:color w:val="548DD4" w:themeColor="text2" w:themeTint="99"/>
                  <w:sz w:val="18"/>
                  <w:szCs w:val="18"/>
                </w:rPr>
                <w:t>DS-94</w:t>
              </w:r>
            </w:fldSimple>
          </w:p>
        </w:tc>
        <w:tc>
          <w:tcPr>
            <w:tcW w:w="1008" w:type="dxa"/>
            <w:vMerge/>
            <w:tcBorders>
              <w:left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Scan Timeout Occurred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9 .. 10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42 \h  \* MERGEFORMAT ">
              <w:r w:rsidR="00294F97" w:rsidRPr="00294F97">
                <w:rPr>
                  <w:color w:val="548DD4" w:themeColor="text2" w:themeTint="99"/>
                  <w:sz w:val="18"/>
                  <w:szCs w:val="18"/>
                </w:rPr>
                <w:t>142</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11 .. 15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5 \h  \* MERGEFORMAT ">
              <w:r w:rsidR="00F031DD" w:rsidRPr="00F031DD">
                <w:rPr>
                  <w:color w:val="548DD4" w:themeColor="text2" w:themeTint="99"/>
                  <w:sz w:val="18"/>
                  <w:szCs w:val="18"/>
                </w:rPr>
                <w:t>DS-95</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164</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Solar Warning Event Sample Number</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0 .. 659</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6 \h  \* MERGEFORMAT ">
              <w:r w:rsidR="00F031DD" w:rsidRPr="00F031DD">
                <w:rPr>
                  <w:color w:val="548DD4" w:themeColor="text2" w:themeTint="99"/>
                  <w:sz w:val="18"/>
                  <w:szCs w:val="18"/>
                </w:rPr>
                <w:t>DS-96</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165</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Solar Warning Event Scan Period</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7 \h  \* MERGEFORMAT ">
              <w:r w:rsidR="00F031DD" w:rsidRPr="00F031DD">
                <w:rPr>
                  <w:color w:val="548DD4" w:themeColor="text2" w:themeTint="99"/>
                  <w:sz w:val="18"/>
                  <w:szCs w:val="18"/>
                </w:rPr>
                <w:t>DS-97</w:t>
              </w:r>
            </w:fldSimple>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166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Scan Timeout Scan Period</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0 .. 65535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167</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Narrow FOV Signal</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29741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168</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Wide FOV Signal</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297410">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8 \h  \* MERGEFORMAT ">
              <w:r w:rsidR="00F031DD" w:rsidRPr="00F031DD">
                <w:rPr>
                  <w:color w:val="548DD4" w:themeColor="text2" w:themeTint="99"/>
                  <w:sz w:val="18"/>
                  <w:szCs w:val="18"/>
                </w:rPr>
                <w:t>DS-98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169</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Threshold Noise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500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9 \h  \* MERGEFORMAT ">
              <w:r w:rsidR="00F031DD" w:rsidRPr="00F031DD">
                <w:rPr>
                  <w:color w:val="548DD4" w:themeColor="text2" w:themeTint="99"/>
                  <w:sz w:val="18"/>
                  <w:szCs w:val="18"/>
                </w:rPr>
                <w:t>DS-99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170</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Threshold Scale Numerator</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32</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ds_100 \h  \* MERGEFORMAT ">
              <w:r w:rsidR="00F031DD" w:rsidRPr="00DA0A6F">
                <w:rPr>
                  <w:color w:val="548DD4" w:themeColor="text2" w:themeTint="99"/>
                  <w:sz w:val="18"/>
                  <w:szCs w:val="18"/>
                </w:rPr>
                <w:t>DS-100</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171</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Solar Detection State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294F97"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table_b_10_note_132 \h  \* MERGEFORMAT ">
              <w:r w:rsidR="00294F97" w:rsidRPr="00294F97">
                <w:rPr>
                  <w:color w:val="548DD4" w:themeColor="text2" w:themeTint="99"/>
                  <w:sz w:val="18"/>
                  <w:szCs w:val="18"/>
                </w:rPr>
                <w:t>132</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1 \h  \* MERGEFORMAT ">
              <w:r w:rsidR="00F031DD" w:rsidRPr="00F031DD">
                <w:rPr>
                  <w:color w:val="548DD4" w:themeColor="text2" w:themeTint="99"/>
                  <w:sz w:val="18"/>
                  <w:szCs w:val="18"/>
                </w:rPr>
                <w:t>DS-101</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172</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Solar Detection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2 \h  \* MERGEFORMAT ">
              <w:r w:rsidR="00F031DD" w:rsidRPr="00F031DD">
                <w:rPr>
                  <w:color w:val="548DD4" w:themeColor="text2" w:themeTint="99"/>
                  <w:sz w:val="18"/>
                  <w:szCs w:val="18"/>
                </w:rPr>
                <w:t>DS-102</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Solar Detection Count Threshold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Default="00EB0A62" w:rsidP="004F259E">
            <w:pPr>
              <w:pStyle w:val="CellBody"/>
              <w:spacing w:before="40" w:after="40"/>
              <w:ind w:left="80"/>
              <w:jc w:val="center"/>
              <w:rPr>
                <w:rFonts w:ascii="Arial" w:hAnsi="Arial"/>
                <w:sz w:val="18"/>
                <w:szCs w:val="18"/>
              </w:rPr>
            </w:pPr>
          </w:p>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3 \h  \* MERGEFORMAT ">
              <w:r w:rsidR="00F031DD" w:rsidRPr="00F031DD">
                <w:rPr>
                  <w:color w:val="548DD4" w:themeColor="text2" w:themeTint="99"/>
                  <w:sz w:val="18"/>
                  <w:szCs w:val="18"/>
                </w:rPr>
                <w:t>DS-103</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174</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1 Solar Detection Max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175</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Narrow FOV Signal</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176</w:t>
            </w: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Wide FOV Signal</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0 .. 4095</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150B61" w:rsidTr="004F259E">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color w:val="auto"/>
                <w:sz w:val="18"/>
                <w:szCs w:val="18"/>
              </w:rPr>
            </w:pPr>
          </w:p>
        </w:tc>
        <w:tc>
          <w:tcPr>
            <w:tcW w:w="1008"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150B61" w:rsidRPr="004F259E" w:rsidRDefault="00150B61"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8 \h  \* MERGEFORMAT ">
              <w:r w:rsidR="00F031DD" w:rsidRPr="00F031DD">
                <w:rPr>
                  <w:color w:val="548DD4" w:themeColor="text2" w:themeTint="99"/>
                  <w:sz w:val="18"/>
                  <w:szCs w:val="18"/>
                </w:rPr>
                <w:t>DS-98</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177</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Threshold Noise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0 .. 11</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500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12 .. 15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F031DD"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99 \h  \* MERGEFORMAT ">
              <w:r w:rsidR="00F031DD" w:rsidRPr="00F031DD">
                <w:rPr>
                  <w:color w:val="548DD4" w:themeColor="text2" w:themeTint="99"/>
                  <w:sz w:val="18"/>
                  <w:szCs w:val="18"/>
                </w:rPr>
                <w:t>DS-99</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178</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Threshold Scale Numerator</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32</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6 .. 15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0 \h  \* MERGEFORMAT ">
              <w:r w:rsidR="00DA0A6F" w:rsidRPr="00DA0A6F">
                <w:rPr>
                  <w:color w:val="548DD4" w:themeColor="text2" w:themeTint="99"/>
                  <w:sz w:val="18"/>
                  <w:szCs w:val="18"/>
                </w:rPr>
                <w:t>DS-100</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179</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Solar Detection State</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CC0D66" w:rsidP="004F259E">
            <w:pPr>
              <w:pStyle w:val="CellBody"/>
              <w:spacing w:before="40" w:after="40"/>
              <w:ind w:left="80"/>
              <w:jc w:val="center"/>
              <w:rPr>
                <w:rStyle w:val="BlueTag8Helvetica0"/>
                <w:rFonts w:ascii="Arial" w:hAnsi="Arial" w:cs="Arial"/>
                <w:sz w:val="18"/>
                <w:szCs w:val="18"/>
              </w:rPr>
            </w:pPr>
            <w:fldSimple w:instr=" REF table_b_10_note_132 \h  \* MERGEFORMAT ">
              <w:r w:rsidR="00294F97" w:rsidRPr="00294F97">
                <w:rPr>
                  <w:color w:val="548DD4" w:themeColor="text2" w:themeTint="99"/>
                  <w:sz w:val="18"/>
                  <w:szCs w:val="18"/>
                </w:rPr>
                <w:t>132</w:t>
              </w:r>
            </w:fldSimple>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1 \h  \* MERGEFORMAT ">
              <w:r w:rsidR="00DA0A6F" w:rsidRPr="00DA0A6F">
                <w:rPr>
                  <w:color w:val="548DD4" w:themeColor="text2" w:themeTint="99"/>
                  <w:sz w:val="18"/>
                  <w:szCs w:val="18"/>
                </w:rPr>
                <w:t>DS-101</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180</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Solar Detection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2 \h  \* MERGEFORMAT ">
              <w:r w:rsidR="00DA0A6F" w:rsidRPr="00DA0A6F">
                <w:rPr>
                  <w:color w:val="548DD4" w:themeColor="text2" w:themeTint="99"/>
                  <w:sz w:val="18"/>
                  <w:szCs w:val="18"/>
                </w:rPr>
                <w:t>DS-102</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181</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Solar Detection Count Threshold</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3 \h  \* MERGEFORMAT ">
              <w:r w:rsidR="00DA0A6F" w:rsidRPr="00DA0A6F">
                <w:rPr>
                  <w:color w:val="548DD4" w:themeColor="text2" w:themeTint="99"/>
                  <w:sz w:val="18"/>
                  <w:szCs w:val="18"/>
                </w:rPr>
                <w:t>DS-103</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182</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SPS 2 Solar Detection Max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0 .. 55</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4 \h  \* MERGEFORMAT ">
              <w:r w:rsidR="00DA0A6F" w:rsidRPr="00DA0A6F">
                <w:rPr>
                  <w:color w:val="548DD4" w:themeColor="text2" w:themeTint="99"/>
                  <w:sz w:val="18"/>
                  <w:szCs w:val="18"/>
                </w:rPr>
                <w:t>DS-104</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183</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Solar Avoidance Initial Scan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0 .. 1000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DA0A6F" w:rsidRDefault="00CC0D66" w:rsidP="004F259E">
            <w:pPr>
              <w:pStyle w:val="CellBody"/>
              <w:spacing w:before="40" w:after="40"/>
              <w:ind w:left="80"/>
              <w:jc w:val="center"/>
              <w:rPr>
                <w:rStyle w:val="BlueTag8Helvetica0"/>
                <w:rFonts w:ascii="Arial" w:hAnsi="Arial" w:cs="Arial"/>
                <w:color w:val="548DD4" w:themeColor="text2" w:themeTint="99"/>
                <w:sz w:val="18"/>
                <w:szCs w:val="18"/>
              </w:rPr>
            </w:pPr>
            <w:fldSimple w:instr=" REF ds_105 \h  \* MERGEFORMAT ">
              <w:r w:rsidR="00DA0A6F" w:rsidRPr="00DA0A6F">
                <w:rPr>
                  <w:color w:val="548DD4" w:themeColor="text2" w:themeTint="99"/>
                  <w:sz w:val="18"/>
                  <w:szCs w:val="18"/>
                </w:rPr>
                <w:t>DS-105</w:t>
              </w:r>
            </w:fldSimple>
          </w:p>
        </w:tc>
        <w:tc>
          <w:tcPr>
            <w:tcW w:w="1008" w:type="dxa"/>
            <w:vMerge w:val="restart"/>
            <w:tcBorders>
              <w:top w:val="single" w:sz="4" w:space="0" w:color="000000"/>
              <w:left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184</w:t>
            </w: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Solar Avoidance Current Scan Count</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0 .. 9</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0 .. 1000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EB0A62" w:rsidTr="00ED614C">
        <w:trPr>
          <w:cantSplit/>
          <w:jc w:val="center"/>
        </w:trPr>
        <w:tc>
          <w:tcPr>
            <w:tcW w:w="1008"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color w:val="auto"/>
                <w:sz w:val="18"/>
                <w:szCs w:val="18"/>
              </w:rPr>
            </w:pPr>
          </w:p>
        </w:tc>
        <w:tc>
          <w:tcPr>
            <w:tcW w:w="1008" w:type="dxa"/>
            <w:vMerge/>
            <w:tcBorders>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188"/>
              <w:jc w:val="center"/>
              <w:rPr>
                <w:rFonts w:ascii="Arial" w:hAnsi="Arial"/>
                <w:color w:val="auto"/>
                <w:sz w:val="18"/>
                <w:szCs w:val="18"/>
              </w:rPr>
            </w:pPr>
          </w:p>
        </w:tc>
        <w:tc>
          <w:tcPr>
            <w:tcW w:w="417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tabs>
                <w:tab w:val="decimal" w:pos="703"/>
              </w:tabs>
              <w:spacing w:before="40" w:after="40"/>
              <w:ind w:left="80"/>
              <w:rPr>
                <w:rFonts w:ascii="Arial" w:hAnsi="Arial"/>
                <w:sz w:val="18"/>
                <w:szCs w:val="18"/>
              </w:rPr>
            </w:pPr>
            <w:r w:rsidRPr="004F259E">
              <w:rPr>
                <w:rFonts w:ascii="Arial" w:hAnsi="Arial"/>
                <w:sz w:val="18"/>
                <w:szCs w:val="18"/>
              </w:rPr>
              <w:t>Spare Bits</w:t>
            </w:r>
          </w:p>
        </w:tc>
        <w:tc>
          <w:tcPr>
            <w:tcW w:w="864"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10 .. 15</w:t>
            </w:r>
          </w:p>
        </w:tc>
        <w:tc>
          <w:tcPr>
            <w:tcW w:w="1080"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r w:rsidRPr="004F259E">
              <w:rPr>
                <w:rFonts w:ascii="Arial" w:hAnsi="Arial"/>
                <w:sz w:val="18"/>
                <w:szCs w:val="18"/>
              </w:rPr>
              <w:t>0</w:t>
            </w:r>
          </w:p>
        </w:tc>
        <w:tc>
          <w:tcPr>
            <w:tcW w:w="1296" w:type="dxa"/>
            <w:tcBorders>
              <w:top w:val="single" w:sz="4" w:space="0" w:color="000000"/>
              <w:left w:val="single" w:sz="4" w:space="0" w:color="000000"/>
              <w:bottom w:val="single" w:sz="4" w:space="0" w:color="000000"/>
              <w:right w:val="single" w:sz="4" w:space="0" w:color="000000"/>
            </w:tcBorders>
          </w:tcPr>
          <w:p w:rsidR="00EB0A62" w:rsidRPr="004F259E" w:rsidRDefault="00EB0A62" w:rsidP="004F259E">
            <w:pPr>
              <w:pStyle w:val="CellBody"/>
              <w:spacing w:before="40" w:after="40"/>
              <w:ind w:left="80"/>
              <w:jc w:val="center"/>
              <w:rPr>
                <w:rFonts w:ascii="Arial" w:hAnsi="Arial"/>
                <w:sz w:val="18"/>
                <w:szCs w:val="18"/>
              </w:rPr>
            </w:pPr>
          </w:p>
        </w:tc>
      </w:tr>
      <w:tr w:rsidR="004F259E" w:rsidTr="004F259E">
        <w:trPr>
          <w:cantSplit/>
          <w:jc w:val="center"/>
        </w:trPr>
        <w:tc>
          <w:tcPr>
            <w:tcW w:w="9432" w:type="dxa"/>
            <w:gridSpan w:val="6"/>
            <w:tcBorders>
              <w:top w:val="single" w:sz="4" w:space="0" w:color="000000"/>
              <w:left w:val="single" w:sz="4" w:space="0" w:color="000000"/>
              <w:bottom w:val="single" w:sz="4" w:space="0" w:color="000000"/>
              <w:right w:val="single" w:sz="4" w:space="0" w:color="000000"/>
            </w:tcBorders>
          </w:tcPr>
          <w:p w:rsidR="004F259E" w:rsidRDefault="004F259E" w:rsidP="004F259E">
            <w:pPr>
              <w:pStyle w:val="CellBody"/>
              <w:spacing w:before="40" w:after="40"/>
              <w:ind w:left="80"/>
              <w:rPr>
                <w:rFonts w:ascii="Arial" w:hAnsi="Arial"/>
                <w:sz w:val="18"/>
                <w:szCs w:val="18"/>
              </w:rPr>
            </w:pPr>
            <w:bookmarkStart w:id="587" w:name="Table_B_1_footnote_1"/>
            <w:r w:rsidRPr="004F259E">
              <w:rPr>
                <w:rFonts w:ascii="Arial" w:hAnsi="Arial"/>
                <w:sz w:val="18"/>
                <w:szCs w:val="18"/>
              </w:rPr>
              <w:t>*</w:t>
            </w:r>
            <w:bookmarkEnd w:id="587"/>
            <w:r w:rsidRPr="004F259E">
              <w:rPr>
                <w:rFonts w:ascii="Arial" w:hAnsi="Arial"/>
                <w:sz w:val="18"/>
                <w:szCs w:val="18"/>
              </w:rPr>
              <w:t xml:space="preserve"> Values in this column typically represents flight condition expected ranges, nominal single values, or enumerated values.  Ranges specified will not necessarily use the total number of bits available for a given parameter, but will not exceed the maximum number available.</w:t>
            </w:r>
          </w:p>
          <w:p w:rsidR="004F259E" w:rsidRPr="004F259E" w:rsidRDefault="004F259E" w:rsidP="004F259E">
            <w:pPr>
              <w:pStyle w:val="CellBody"/>
              <w:spacing w:before="40" w:after="40"/>
              <w:ind w:left="80"/>
              <w:rPr>
                <w:rFonts w:ascii="Arial" w:hAnsi="Arial"/>
                <w:sz w:val="18"/>
                <w:szCs w:val="18"/>
              </w:rPr>
            </w:pPr>
            <w:bookmarkStart w:id="588" w:name="Table_B_1_footnote_2"/>
            <w:r w:rsidRPr="004F259E">
              <w:rPr>
                <w:rFonts w:ascii="Arial" w:hAnsi="Arial"/>
                <w:sz w:val="18"/>
                <w:szCs w:val="18"/>
              </w:rPr>
              <w:t>**</w:t>
            </w:r>
            <w:bookmarkEnd w:id="588"/>
            <w:r w:rsidRPr="004F259E">
              <w:rPr>
                <w:rFonts w:ascii="Arial" w:hAnsi="Arial"/>
                <w:sz w:val="18"/>
                <w:szCs w:val="18"/>
              </w:rPr>
              <w:t xml:space="preserve"> See description of Azimuth Position A/B for other possible values.</w:t>
            </w:r>
          </w:p>
        </w:tc>
      </w:tr>
    </w:tbl>
    <w:p w:rsidR="00ED614C" w:rsidRDefault="00ED614C" w:rsidP="00ED614C">
      <w:pPr>
        <w:pStyle w:val="Body"/>
      </w:pPr>
    </w:p>
    <w:p w:rsidR="00150B61" w:rsidRDefault="00150B61" w:rsidP="00485D62">
      <w:pPr>
        <w:pStyle w:val="DS1"/>
        <w:tabs>
          <w:tab w:val="left" w:pos="1100"/>
        </w:tabs>
        <w:spacing w:line="280" w:lineRule="exact"/>
      </w:pPr>
      <w:bookmarkStart w:id="589" w:name="ds_1"/>
      <w:r>
        <w:t>DS-1</w:t>
      </w:r>
      <w:bookmarkEnd w:id="589"/>
      <w:r w:rsidR="00485D62">
        <w:tab/>
      </w:r>
      <w:r>
        <w:t>Instrument Mode Sequence Number</w:t>
      </w:r>
    </w:p>
    <w:p w:rsidR="00150B61" w:rsidRDefault="00150B61" w:rsidP="00150B61">
      <w:pPr>
        <w:pStyle w:val="Body"/>
        <w:spacing w:line="280" w:lineRule="atLeast"/>
      </w:pPr>
      <w:r>
        <w:t xml:space="preserve">This parameter indicates the current internal mode sequence that is either being executed or has completed execution.  The enumeration of this value is in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22 \h  \* MERGEFORMAT ">
        <w:r w:rsidR="00F0012A" w:rsidRPr="00F0012A">
          <w:rPr>
            <w:color w:val="548DD4" w:themeColor="text2" w:themeTint="99"/>
          </w:rPr>
          <w:t>122</w:t>
        </w:r>
      </w:fldSimple>
      <w:r>
        <w:t>.  The detailed sequences for each mode are foun</w:t>
      </w:r>
      <w:r w:rsidRPr="00681057">
        <w:rPr>
          <w:color w:val="auto"/>
        </w:rPr>
        <w:t xml:space="preserve">d in </w:t>
      </w:r>
      <w:r w:rsidRPr="00681057">
        <w:rPr>
          <w:rStyle w:val="BlueTag"/>
          <w:color w:val="auto"/>
        </w:rPr>
        <w:t xml:space="preserve">Reference </w:t>
      </w:r>
      <w:fldSimple w:instr=" REF _Ref226953851 \w \h  \* MERGEFORMAT ">
        <w:r w:rsidR="00681057" w:rsidRPr="00681057">
          <w:rPr>
            <w:rStyle w:val="BlueTag"/>
            <w:color w:val="548DD4" w:themeColor="text2" w:themeTint="99"/>
          </w:rPr>
          <w:t>8</w:t>
        </w:r>
      </w:fldSimple>
      <w:r>
        <w:t xml:space="preserve"> (</w:t>
      </w:r>
      <w:r w:rsidRPr="00F508F6">
        <w:rPr>
          <w:color w:val="auto"/>
        </w:rPr>
        <w:t>DRL-87</w:t>
      </w:r>
      <w:r>
        <w:t>).  This parameter reflects the SET_INSTRUMENT_MODE command.  This parameter will not reflect short commands that effectively place the instrument into another “mode configuration”.</w:t>
      </w:r>
    </w:p>
    <w:p w:rsidR="00150B61" w:rsidRDefault="00150B61" w:rsidP="00485D62">
      <w:pPr>
        <w:pStyle w:val="DS"/>
        <w:tabs>
          <w:tab w:val="clear" w:pos="1440"/>
          <w:tab w:val="left" w:pos="1100"/>
        </w:tabs>
        <w:spacing w:line="280" w:lineRule="exact"/>
      </w:pPr>
      <w:bookmarkStart w:id="590" w:name="ds_2"/>
      <w:r>
        <w:t>DS-2</w:t>
      </w:r>
      <w:bookmarkEnd w:id="590"/>
      <w:r w:rsidR="00485D62">
        <w:tab/>
      </w:r>
      <w:r>
        <w:t>Instrument Previous Mode Sequence Number</w:t>
      </w:r>
    </w:p>
    <w:p w:rsidR="00150B61" w:rsidRDefault="00150B61" w:rsidP="00150B61">
      <w:pPr>
        <w:pStyle w:val="Body"/>
        <w:spacing w:line="280" w:lineRule="atLeast"/>
      </w:pPr>
      <w:r>
        <w:t xml:space="preserve">This parameter indicates the internal mode sequence that was previously executed.  The enumeration of this value is in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22 \h  \* MERGEFORMAT ">
        <w:r w:rsidR="00F0012A" w:rsidRPr="00F0012A">
          <w:rPr>
            <w:color w:val="548DD4" w:themeColor="text2" w:themeTint="99"/>
          </w:rPr>
          <w:t>122</w:t>
        </w:r>
      </w:fldSimple>
      <w:r>
        <w:t xml:space="preserve">.  The detailed sequences for each mode are found in DRL-87  (See </w:t>
      </w:r>
      <w:r w:rsidR="00681057" w:rsidRPr="00681057">
        <w:rPr>
          <w:rStyle w:val="BlueTag"/>
          <w:color w:val="auto"/>
        </w:rPr>
        <w:t xml:space="preserve">Reference </w:t>
      </w:r>
      <w:fldSimple w:instr=" REF _Ref226953851 \w \h  \* MERGEFORMAT ">
        <w:r w:rsidR="00681057" w:rsidRPr="00681057">
          <w:rPr>
            <w:rStyle w:val="BlueTag"/>
            <w:color w:val="548DD4" w:themeColor="text2" w:themeTint="99"/>
          </w:rPr>
          <w:t>8</w:t>
        </w:r>
      </w:fldSimple>
      <w:r>
        <w:t>) .  These values are the same as the Instrument Mode Sequence Number.</w:t>
      </w:r>
    </w:p>
    <w:p w:rsidR="00150B61" w:rsidRDefault="00150B61" w:rsidP="00485D62">
      <w:pPr>
        <w:pStyle w:val="DS"/>
        <w:tabs>
          <w:tab w:val="left" w:pos="1100"/>
        </w:tabs>
        <w:spacing w:line="280" w:lineRule="exact"/>
      </w:pPr>
      <w:bookmarkStart w:id="591" w:name="ds_3"/>
      <w:r>
        <w:lastRenderedPageBreak/>
        <w:t>DS-3</w:t>
      </w:r>
      <w:bookmarkEnd w:id="591"/>
      <w:r w:rsidR="00485D62">
        <w:tab/>
      </w:r>
      <w:r>
        <w:t>Mode Sequence Changed By</w:t>
      </w:r>
    </w:p>
    <w:p w:rsidR="00150B61" w:rsidRPr="00F0012A" w:rsidRDefault="00150B61" w:rsidP="00150B61">
      <w:pPr>
        <w:pStyle w:val="Body"/>
        <w:spacing w:line="280" w:lineRule="atLeast"/>
        <w:rPr>
          <w:rStyle w:val="BlueTag"/>
          <w:color w:val="auto"/>
        </w:rPr>
      </w:pPr>
      <w:r>
        <w:t xml:space="preserve">This parameter indicates whether the current internal mode sequence was initiated by a spacecraft or internal instrument command or a safing operation (spacecraft safehold or solar avoidances).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23 \h  \* MERGEFORMAT ">
        <w:r w:rsidR="00F0012A" w:rsidRPr="00F0012A">
          <w:rPr>
            <w:color w:val="548DD4" w:themeColor="text2" w:themeTint="99"/>
          </w:rPr>
          <w:t>123</w:t>
        </w:r>
      </w:fldSimple>
      <w:r>
        <w:rPr>
          <w:rStyle w:val="BlueTag"/>
        </w:rPr>
        <w:t>.</w:t>
      </w:r>
    </w:p>
    <w:p w:rsidR="00150B61" w:rsidRDefault="00150B61" w:rsidP="00485D62">
      <w:pPr>
        <w:pStyle w:val="DS"/>
        <w:tabs>
          <w:tab w:val="clear" w:pos="1440"/>
          <w:tab w:val="left" w:pos="1100"/>
        </w:tabs>
        <w:spacing w:line="280" w:lineRule="exact"/>
      </w:pPr>
      <w:bookmarkStart w:id="592" w:name="ds_4"/>
      <w:r>
        <w:t>DS-4</w:t>
      </w:r>
      <w:bookmarkEnd w:id="592"/>
      <w:r w:rsidR="00485D62">
        <w:tab/>
      </w:r>
      <w:r>
        <w:t>Mode Sequence Has Changed</w:t>
      </w:r>
    </w:p>
    <w:p w:rsidR="00150B61" w:rsidRDefault="00150B61" w:rsidP="00150B61">
      <w:pPr>
        <w:pStyle w:val="Body"/>
        <w:spacing w:line="280" w:lineRule="atLeast"/>
      </w:pPr>
      <w:r>
        <w:t>This parameter is for internal flight code usage and is used for instrument ground testing only.  This value should always = 0.</w:t>
      </w:r>
    </w:p>
    <w:p w:rsidR="00150B61" w:rsidRDefault="00150B61" w:rsidP="00485D62">
      <w:pPr>
        <w:pStyle w:val="DS"/>
        <w:tabs>
          <w:tab w:val="clear" w:pos="1440"/>
          <w:tab w:val="left" w:pos="1100"/>
        </w:tabs>
        <w:spacing w:line="280" w:lineRule="exact"/>
      </w:pPr>
      <w:bookmarkStart w:id="593" w:name="ds_5"/>
      <w:r>
        <w:t>DS-5</w:t>
      </w:r>
      <w:bookmarkEnd w:id="593"/>
      <w:r w:rsidR="00485D62">
        <w:tab/>
      </w:r>
      <w:r>
        <w:t>Sequence Command Index</w:t>
      </w:r>
    </w:p>
    <w:p w:rsidR="00150B61" w:rsidRDefault="00150B61" w:rsidP="00150B61">
      <w:pPr>
        <w:pStyle w:val="Body"/>
        <w:spacing w:line="280" w:lineRule="atLeast"/>
      </w:pPr>
      <w:r>
        <w:t>This parameter is a counter that points to the current short command being executed within an internal mode sequence or will contain the last sequence command  at the completion of a sequence.  The index range is nominally 0 .. 35.</w:t>
      </w:r>
    </w:p>
    <w:p w:rsidR="00150B61" w:rsidRDefault="00150B61" w:rsidP="00485D62">
      <w:pPr>
        <w:pStyle w:val="DS"/>
        <w:tabs>
          <w:tab w:val="clear" w:pos="1440"/>
          <w:tab w:val="left" w:pos="1100"/>
        </w:tabs>
        <w:spacing w:line="280" w:lineRule="exact"/>
      </w:pPr>
      <w:bookmarkStart w:id="594" w:name="ds_6"/>
      <w:r>
        <w:t>DS-6</w:t>
      </w:r>
      <w:bookmarkEnd w:id="594"/>
      <w:r w:rsidR="00485D62">
        <w:tab/>
      </w:r>
      <w:r>
        <w:t>Sequence Execution Status</w:t>
      </w:r>
    </w:p>
    <w:p w:rsidR="00150B61" w:rsidRDefault="00150B61" w:rsidP="00150B61">
      <w:pPr>
        <w:pStyle w:val="Body"/>
        <w:spacing w:line="280" w:lineRule="atLeast"/>
      </w:pPr>
      <w:r>
        <w:t xml:space="preserve">This parameter indicates the current state of an internal mode sequence execution within a packet.  This status is required since most sequences typically execute over multiple packets and are often synchronized to the azimuth gimbal motions (e.g., Waiting_For_Azimuth motion to complete) and packet boundaries (e.g., Waiting_For_Next_Scan).  The enumeration of this value is in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24 \h  \* MERGEFORMAT ">
        <w:r w:rsidR="00F0012A" w:rsidRPr="00F0012A">
          <w:rPr>
            <w:color w:val="548DD4" w:themeColor="text2" w:themeTint="99"/>
          </w:rPr>
          <w:t>124</w:t>
        </w:r>
      </w:fldSimple>
      <w:r>
        <w:rPr>
          <w:rStyle w:val="BlueTag"/>
        </w:rPr>
        <w:t>.</w:t>
      </w:r>
      <w:r>
        <w:t xml:space="preserve">  Azimuth gimbal synchronizations are required to prevent the bolometers from potentially viewing the Sun.</w:t>
      </w:r>
    </w:p>
    <w:p w:rsidR="00150B61" w:rsidRDefault="00150B61" w:rsidP="00485D62">
      <w:pPr>
        <w:pStyle w:val="DS"/>
        <w:tabs>
          <w:tab w:val="clear" w:pos="1440"/>
          <w:tab w:val="left" w:pos="1100"/>
        </w:tabs>
        <w:spacing w:line="280" w:lineRule="exact"/>
      </w:pPr>
      <w:bookmarkStart w:id="595" w:name="ds_7"/>
      <w:r>
        <w:t>DS-7</w:t>
      </w:r>
      <w:bookmarkEnd w:id="595"/>
      <w:r w:rsidR="00485D62">
        <w:tab/>
      </w:r>
      <w:r>
        <w:t>Sequence Time to Next Command</w:t>
      </w:r>
    </w:p>
    <w:p w:rsidR="00150B61" w:rsidRDefault="00150B61" w:rsidP="00150B61">
      <w:pPr>
        <w:pStyle w:val="Body"/>
        <w:spacing w:line="280" w:lineRule="atLeast"/>
      </w:pPr>
      <w:r>
        <w:t xml:space="preserve">This parameter indicates the time remaining before the next command is to be executed in a currently executing mode sequence.  This can provide the user with scheduling information so that external short commands will not overlap sequences in the middle of execution unless it is another mode sequence command.  The converted value is computed using DRL-64  (See </w:t>
      </w:r>
      <w:r w:rsidRPr="00681057">
        <w:rPr>
          <w:rStyle w:val="BlueTag"/>
          <w:color w:val="auto"/>
        </w:rPr>
        <w:t xml:space="preserve">Reference </w:t>
      </w:r>
      <w:fldSimple w:instr=" REF _Ref226948262 \w \h  \* MERGEFORMAT ">
        <w:r w:rsidR="00681057" w:rsidRPr="00681057">
          <w:rPr>
            <w:rStyle w:val="BlueTag"/>
            <w:color w:val="548DD4" w:themeColor="text2" w:themeTint="99"/>
          </w:rPr>
          <w:t>2</w:t>
        </w:r>
      </w:fldSimple>
      <w:r w:rsidRPr="00681057">
        <w:rPr>
          <w:color w:val="auto"/>
        </w:rPr>
        <w:t xml:space="preserve">)  </w:t>
      </w:r>
      <w:r>
        <w:t>Algorithm Linear Coefficien</w:t>
      </w:r>
      <w:r w:rsidRPr="00F508F6">
        <w:rPr>
          <w:color w:val="auto"/>
        </w:rPr>
        <w:t xml:space="preserve">ts </w:t>
      </w:r>
      <w:fldSimple w:instr=" REF table_8_5_4M \h  \* MERGEFORMAT ">
        <w:r w:rsidR="00343A2C" w:rsidRPr="00343A2C">
          <w:rPr>
            <w:color w:val="548DD4" w:themeColor="text2" w:themeTint="99"/>
          </w:rPr>
          <w:t>4M</w:t>
        </w:r>
      </w:fldSimple>
      <w:r w:rsidRPr="00F508F6">
        <w:rPr>
          <w:rStyle w:val="BlueTag8Helvetica0"/>
          <w:color w:val="auto"/>
        </w:rPr>
        <w:t xml:space="preserve"> </w:t>
      </w:r>
      <w:r w:rsidRPr="00F508F6">
        <w:rPr>
          <w:color w:val="auto"/>
        </w:rPr>
        <w:t>li</w:t>
      </w:r>
      <w:r>
        <w:t xml:space="preserve">sted in </w:t>
      </w:r>
      <w:fldSimple w:instr=" REF _Ref226948350 \h  \* MERGEFORMAT ">
        <w:r w:rsidR="00681057" w:rsidRPr="00681057">
          <w:rPr>
            <w:color w:val="548DD4" w:themeColor="text2" w:themeTint="99"/>
          </w:rPr>
          <w:t>Table 8</w:t>
        </w:r>
        <w:r w:rsidR="00681057" w:rsidRPr="00681057">
          <w:rPr>
            <w:color w:val="548DD4" w:themeColor="text2" w:themeTint="99"/>
          </w:rPr>
          <w:noBreakHyphen/>
          <w:t>5</w:t>
        </w:r>
      </w:fldSimple>
      <w:r>
        <w:t>.</w:t>
      </w:r>
    </w:p>
    <w:p w:rsidR="00150B61" w:rsidRDefault="00150B61" w:rsidP="00485D62">
      <w:pPr>
        <w:pStyle w:val="DS"/>
        <w:tabs>
          <w:tab w:val="left" w:pos="1100"/>
        </w:tabs>
        <w:spacing w:line="280" w:lineRule="exact"/>
      </w:pPr>
      <w:bookmarkStart w:id="596" w:name="ds_8"/>
      <w:r>
        <w:t>DS-8</w:t>
      </w:r>
      <w:bookmarkEnd w:id="596"/>
      <w:r w:rsidR="00485D62">
        <w:tab/>
      </w:r>
      <w:r>
        <w:t>Instrument Command Counter</w:t>
      </w:r>
    </w:p>
    <w:p w:rsidR="00150B61" w:rsidRDefault="00150B61" w:rsidP="00150B61">
      <w:pPr>
        <w:pStyle w:val="Body"/>
        <w:spacing w:line="280" w:lineRule="atLeast"/>
      </w:pPr>
      <w:r>
        <w:t>This parameter is a 16-bit counter that reflects the latest number of instrument command received on the command echo stack, regardless of its executability or source.  However, if the instrument is unable to receive the command (e.g., via the spacecraft interface bus), this counter will not be updated.  The corresponding command will also not be placed on the stack.</w:t>
      </w:r>
    </w:p>
    <w:p w:rsidR="00150B61" w:rsidRDefault="00150B61" w:rsidP="00485D62">
      <w:pPr>
        <w:pStyle w:val="DS"/>
        <w:tabs>
          <w:tab w:val="clear" w:pos="1440"/>
          <w:tab w:val="left" w:pos="1100"/>
        </w:tabs>
        <w:spacing w:line="280" w:lineRule="exact"/>
      </w:pPr>
      <w:bookmarkStart w:id="597" w:name="ds_9"/>
      <w:r>
        <w:t>DS-9</w:t>
      </w:r>
      <w:bookmarkEnd w:id="597"/>
      <w:r w:rsidR="00485D62">
        <w:tab/>
      </w:r>
      <w:r>
        <w:t>Instrument On-board Command Stack Parameters</w:t>
      </w:r>
    </w:p>
    <w:p w:rsidR="00150B61" w:rsidRDefault="00150B61" w:rsidP="00150B61">
      <w:pPr>
        <w:pStyle w:val="Body"/>
        <w:spacing w:line="280" w:lineRule="atLeast"/>
      </w:pPr>
      <w:r>
        <w:t xml:space="preserve">The next forty parameters are associated with the on-board command stack that holds up to 8 commands each containing: </w:t>
      </w:r>
    </w:p>
    <w:p w:rsidR="00150B61" w:rsidRDefault="00150B61" w:rsidP="00485D62">
      <w:pPr>
        <w:pStyle w:val="Bulletindent"/>
      </w:pPr>
      <w:r>
        <w:t>Instrument Command Main 1-8</w:t>
      </w:r>
    </w:p>
    <w:p w:rsidR="00150B61" w:rsidRDefault="00150B61" w:rsidP="00485D62">
      <w:pPr>
        <w:pStyle w:val="Bulletindent"/>
      </w:pPr>
      <w:r>
        <w:t>Instrument Command Parameter 1-8</w:t>
      </w:r>
    </w:p>
    <w:p w:rsidR="00150B61" w:rsidRDefault="00150B61" w:rsidP="00485D62">
      <w:pPr>
        <w:pStyle w:val="Bulletindent"/>
      </w:pPr>
      <w:r>
        <w:t>Instrument Command Sample Number 1-8</w:t>
      </w:r>
    </w:p>
    <w:p w:rsidR="00150B61" w:rsidRDefault="00150B61" w:rsidP="00485D62">
      <w:pPr>
        <w:pStyle w:val="Bulletindent"/>
      </w:pPr>
      <w:r>
        <w:t>Instrument Command Status 1-8</w:t>
      </w:r>
    </w:p>
    <w:p w:rsidR="00150B61" w:rsidRDefault="00150B61" w:rsidP="00485D62">
      <w:pPr>
        <w:pStyle w:val="Bulletindent"/>
      </w:pPr>
      <w:r>
        <w:t>Instrument Command Source 1-8</w:t>
      </w:r>
    </w:p>
    <w:p w:rsidR="00150B61" w:rsidRDefault="00150B61" w:rsidP="00150B61">
      <w:pPr>
        <w:pStyle w:val="Body"/>
        <w:tabs>
          <w:tab w:val="left" w:pos="1080"/>
        </w:tabs>
        <w:spacing w:line="280" w:lineRule="atLeast"/>
      </w:pPr>
      <w:r>
        <w:t xml:space="preserve">The detailed breakdown of the 8 Instrument Command Main and 8 Instrument Command Parameters are shown in </w:t>
      </w:r>
      <w:fldSimple w:instr=" REF _Ref226963448 \h  \* MERGEFORMAT ">
        <w:r w:rsidR="00681057" w:rsidRPr="00681057">
          <w:rPr>
            <w:color w:val="548DD4" w:themeColor="text2" w:themeTint="99"/>
          </w:rPr>
          <w:t>Table B</w:t>
        </w:r>
        <w:r w:rsidR="00681057" w:rsidRPr="00681057">
          <w:rPr>
            <w:color w:val="548DD4" w:themeColor="text2" w:themeTint="99"/>
          </w:rPr>
          <w:noBreakHyphen/>
          <w:t>11</w:t>
        </w:r>
      </w:fldSimple>
      <w:r>
        <w:t xml:space="preserve">.  The Instrument Command Sample Number indicates the sample number within the scan in which the command was received.  The Instrument Command Status indicates the results of a given command’s pre-execution correctness check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39 \h  \* MERGEFORMAT ">
        <w:r w:rsidR="00F0012A" w:rsidRPr="00F0012A">
          <w:rPr>
            <w:color w:val="548DD4" w:themeColor="text2" w:themeTint="99"/>
          </w:rPr>
          <w:t>139</w:t>
        </w:r>
      </w:fldSimple>
      <w:r>
        <w:t xml:space="preserve">).  The Instrument Command Source identifies the originator of the command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40 \h  \* MERGEFORMAT ">
        <w:r w:rsidR="00F0012A" w:rsidRPr="00F0012A">
          <w:rPr>
            <w:color w:val="548DD4" w:themeColor="text2" w:themeTint="99"/>
          </w:rPr>
          <w:t>140</w:t>
        </w:r>
      </w:fldSimple>
      <w:r>
        <w:t>).</w:t>
      </w:r>
    </w:p>
    <w:p w:rsidR="00150B61" w:rsidRDefault="00150B61" w:rsidP="00485D62">
      <w:pPr>
        <w:pStyle w:val="DS"/>
        <w:tabs>
          <w:tab w:val="clear" w:pos="1440"/>
          <w:tab w:val="left" w:pos="1100"/>
        </w:tabs>
        <w:spacing w:line="280" w:lineRule="exact"/>
      </w:pPr>
      <w:bookmarkStart w:id="598" w:name="ds_10"/>
      <w:r>
        <w:lastRenderedPageBreak/>
        <w:t>DS-10</w:t>
      </w:r>
      <w:bookmarkEnd w:id="598"/>
      <w:r w:rsidR="00485D62">
        <w:tab/>
      </w:r>
      <w:r>
        <w:t>Instrument Error Counter</w:t>
      </w:r>
    </w:p>
    <w:p w:rsidR="00150B61" w:rsidRDefault="00150B61" w:rsidP="00150B61">
      <w:pPr>
        <w:pStyle w:val="Body"/>
        <w:spacing w:line="280" w:lineRule="atLeast"/>
      </w:pPr>
      <w:r>
        <w:t>This parameter reflects the accumulated 16-bit count of any ICP or DAP microprocessor errors.</w:t>
      </w:r>
    </w:p>
    <w:p w:rsidR="00150B61" w:rsidRDefault="00150B61" w:rsidP="00485D62">
      <w:pPr>
        <w:pStyle w:val="DS"/>
        <w:tabs>
          <w:tab w:val="clear" w:pos="1440"/>
          <w:tab w:val="left" w:pos="1100"/>
        </w:tabs>
        <w:spacing w:line="280" w:lineRule="exact"/>
      </w:pPr>
      <w:bookmarkStart w:id="599" w:name="ds_11"/>
      <w:r>
        <w:t>DS-11</w:t>
      </w:r>
      <w:bookmarkEnd w:id="599"/>
      <w:r w:rsidR="00485D62">
        <w:tab/>
      </w:r>
      <w:r>
        <w:t>Instrument Error Sample Number 1 - 8/Instrument Error Type 1 - 8</w:t>
      </w:r>
    </w:p>
    <w:p w:rsidR="00150B61" w:rsidRDefault="00150B61" w:rsidP="00150B61">
      <w:pPr>
        <w:pStyle w:val="Body"/>
        <w:spacing w:line="280" w:lineRule="atLeast"/>
      </w:pPr>
      <w:r>
        <w:t xml:space="preserve">These 16 parameters are associated with the on-board microprocessor error stack that holds up to 8 error conditions each containing an Instrument Error Sample Number and an Instrument Error Type.  This stack reflects any flight code execution problems that occurred during instrument operation.  This stack is independent of the command stack.  The Instrument Error Type values are found in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41 \h  \* MERGEFORMAT ">
        <w:r w:rsidR="00F0012A" w:rsidRPr="00F0012A">
          <w:rPr>
            <w:color w:val="548DD4" w:themeColor="text2" w:themeTint="99"/>
          </w:rPr>
          <w:t>141</w:t>
        </w:r>
      </w:fldSimple>
      <w:r>
        <w:t xml:space="preserve">.  The Error Sample Number indicates the sample number within the scan when the microprocessor error occurred.  </w:t>
      </w:r>
    </w:p>
    <w:p w:rsidR="00150B61" w:rsidRDefault="00150B61" w:rsidP="00485D62">
      <w:pPr>
        <w:pStyle w:val="DS"/>
        <w:tabs>
          <w:tab w:val="clear" w:pos="1440"/>
          <w:tab w:val="left" w:pos="1100"/>
        </w:tabs>
        <w:spacing w:line="280" w:lineRule="exact"/>
      </w:pPr>
      <w:bookmarkStart w:id="600" w:name="ds_12"/>
      <w:r>
        <w:t>DS-12</w:t>
      </w:r>
      <w:bookmarkEnd w:id="600"/>
      <w:r w:rsidR="00485D62">
        <w:tab/>
      </w:r>
      <w:r>
        <w:t>TOT/SW/WN Bridge Balance Control Status</w:t>
      </w:r>
    </w:p>
    <w:p w:rsidR="00150B61" w:rsidRDefault="00150B61" w:rsidP="00150B61">
      <w:pPr>
        <w:pStyle w:val="Body"/>
        <w:spacing w:line="280" w:lineRule="atLeast"/>
      </w:pPr>
      <w:r>
        <w:t xml:space="preserve">A parameter for each detector which indicates whether the bridge balance circuitry is off, resetting, or maintaining.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1 \h  \* MERGEFORMAT ">
        <w:r w:rsidR="00F0012A" w:rsidRPr="00F0012A">
          <w:rPr>
            <w:color w:val="548DD4" w:themeColor="text2" w:themeTint="99"/>
          </w:rPr>
          <w:t>101</w:t>
        </w:r>
      </w:fldSimple>
      <w:r>
        <w:t>.  During resets, coarse adjustment updates are performed.  During maintaining, fine adjustment updates are made only when the internal spacelook average is between the Bridge Balance Window High Value and Low Values. This parameter reflects the results of the SET_TOT/SW/WN_BRIDGE_BAL_CONTROL_MODE command.</w:t>
      </w:r>
    </w:p>
    <w:p w:rsidR="00150B61" w:rsidRDefault="00150B61" w:rsidP="00485D62">
      <w:pPr>
        <w:pStyle w:val="DS"/>
        <w:tabs>
          <w:tab w:val="clear" w:pos="1440"/>
          <w:tab w:val="left" w:pos="1100"/>
        </w:tabs>
        <w:spacing w:line="280" w:lineRule="exact"/>
      </w:pPr>
      <w:bookmarkStart w:id="601" w:name="ds_13"/>
      <w:r>
        <w:t>DS-13</w:t>
      </w:r>
      <w:bookmarkEnd w:id="601"/>
      <w:r w:rsidR="00485D62">
        <w:tab/>
      </w:r>
      <w:r>
        <w:t>TOT/SW/WN Bridge Balance DAC Update Status Value</w:t>
      </w:r>
    </w:p>
    <w:p w:rsidR="00150B61" w:rsidRDefault="00150B61" w:rsidP="00150B61">
      <w:pPr>
        <w:pStyle w:val="Body"/>
        <w:spacing w:line="280" w:lineRule="atLeast"/>
      </w:pPr>
      <w:r>
        <w:t xml:space="preserve">A parameter for each detector which indicates whether the bridge balance circuitry performed a fine adjustment update for the current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2 \h  \* MERGEFORMAT ">
        <w:r w:rsidR="00F0012A" w:rsidRPr="00F0012A">
          <w:rPr>
            <w:color w:val="548DD4" w:themeColor="text2" w:themeTint="99"/>
          </w:rPr>
          <w:t>102</w:t>
        </w:r>
      </w:fldSimple>
      <w:r>
        <w:t>.  Any updating begins on the sample defined by the Bridge Balance DAC Update Sample Number parameter.  If an update is needed for any of the three detector channels, then the updating procedure is activated for all three channels at the same time.  However, only the selected channel will act on the revised DAC value, and the associated DAC update status parameter will change accordingly.</w:t>
      </w:r>
    </w:p>
    <w:p w:rsidR="00150B61" w:rsidRDefault="00150B61" w:rsidP="00485D62">
      <w:pPr>
        <w:pStyle w:val="DS"/>
        <w:tabs>
          <w:tab w:val="clear" w:pos="1440"/>
          <w:tab w:val="left" w:pos="1100"/>
        </w:tabs>
        <w:spacing w:line="280" w:lineRule="exact"/>
      </w:pPr>
      <w:bookmarkStart w:id="602" w:name="ds_14"/>
      <w:r>
        <w:t>DS-14</w:t>
      </w:r>
      <w:bookmarkEnd w:id="602"/>
      <w:r w:rsidR="00485D62">
        <w:tab/>
      </w:r>
      <w:r>
        <w:t>TOT/SW/WN Bridge Balance Reset Counter</w:t>
      </w:r>
    </w:p>
    <w:p w:rsidR="00150B61" w:rsidRDefault="00150B61" w:rsidP="00150B61">
      <w:pPr>
        <w:pStyle w:val="Body"/>
        <w:spacing w:line="280" w:lineRule="atLeast"/>
      </w:pPr>
      <w:r>
        <w:t>A parameter for each detector which indicates the number of scan counts the instrument is using to balance the bridge in a reset condition.  The initial count is set by a successive approximation algorithm that estimates the number of scans to bring the bridge back into balance.  The initial default value = 24.  During resetting operations, this counter is decremented until it reaches zero.  If the bridge is still not balanced, the procedure is repeated.  Otherwise, the instrument will continue in a maintenance state.</w:t>
      </w:r>
    </w:p>
    <w:p w:rsidR="00150B61" w:rsidRDefault="00150B61" w:rsidP="00485D62">
      <w:pPr>
        <w:pStyle w:val="DS"/>
        <w:tabs>
          <w:tab w:val="clear" w:pos="1440"/>
          <w:tab w:val="left" w:pos="1100"/>
        </w:tabs>
        <w:spacing w:line="280" w:lineRule="exact"/>
      </w:pPr>
      <w:bookmarkStart w:id="603" w:name="ds_15"/>
      <w:r>
        <w:t>DS-15</w:t>
      </w:r>
      <w:bookmarkEnd w:id="603"/>
      <w:r w:rsidR="00485D62">
        <w:tab/>
      </w:r>
      <w:r>
        <w:t>TOT/SW/WN Spacelook Average</w:t>
      </w:r>
    </w:p>
    <w:p w:rsidR="00150B61" w:rsidRDefault="00150B61" w:rsidP="00150B61">
      <w:pPr>
        <w:pStyle w:val="Body"/>
        <w:spacing w:line="280" w:lineRule="atLeast"/>
      </w:pPr>
      <w:r>
        <w:t>A parameter for each detector which is an integer average of raw channel radiance counts for the number of samples bounded by the Bridge Balance Spacelook Start Sample Number and Bridge Balance Spacelook End Sample Number.  This value is then used to determine if a balance DAC update (or reset) is required.</w:t>
      </w:r>
    </w:p>
    <w:p w:rsidR="00485D62" w:rsidRDefault="00485D62">
      <w:pPr>
        <w:spacing w:after="0" w:line="240" w:lineRule="auto"/>
        <w:rPr>
          <w:rFonts w:ascii="Times" w:eastAsiaTheme="minorEastAsia" w:hAnsi="Times" w:cs="Times"/>
          <w:b/>
          <w:bCs/>
          <w:noProof/>
          <w:color w:val="000000"/>
          <w:sz w:val="24"/>
          <w:szCs w:val="24"/>
        </w:rPr>
      </w:pPr>
      <w:r>
        <w:br w:type="page"/>
      </w:r>
    </w:p>
    <w:p w:rsidR="00150B61" w:rsidRDefault="00150B61" w:rsidP="00485D62">
      <w:pPr>
        <w:pStyle w:val="LVL"/>
        <w:tabs>
          <w:tab w:val="clear" w:pos="1440"/>
          <w:tab w:val="left" w:pos="1100"/>
        </w:tabs>
        <w:spacing w:line="280" w:lineRule="exact"/>
      </w:pPr>
      <w:bookmarkStart w:id="604" w:name="lvl_0"/>
      <w:r>
        <w:lastRenderedPageBreak/>
        <w:t>LVL-0</w:t>
      </w:r>
      <w:bookmarkEnd w:id="604"/>
      <w:r w:rsidR="00485D62">
        <w:tab/>
      </w:r>
      <w:r>
        <w:t>TOT/SW/WN Bridge Balance DAC Coarse/Fine Value</w:t>
      </w:r>
    </w:p>
    <w:p w:rsidR="00150B61" w:rsidRDefault="00150B61" w:rsidP="00150B61">
      <w:pPr>
        <w:pStyle w:val="Body"/>
        <w:spacing w:line="280" w:lineRule="atLeast"/>
      </w:pPr>
      <w:r>
        <w:t>A parameter for each detector which indicates the current digital value (raw counts) used to control the bridge balance circuitry based on the last commanded value and is then recomputed every packet.  These digital values are converted to an analog voltage using a Digital to Analog Converter (DAC).  Under nominal conditions, this value should be around the middle of a 12-bit range.  These values can be commanded to a set value using the SET_TOT_BRID_BAL_</w:t>
      </w:r>
    </w:p>
    <w:p w:rsidR="00150B61" w:rsidRDefault="00150B61" w:rsidP="00150B61">
      <w:pPr>
        <w:pStyle w:val="Body"/>
        <w:spacing w:line="280" w:lineRule="atLeast"/>
      </w:pPr>
      <w:r>
        <w:t>COARSE_DAC_VALUE or SET_TOT_BRID_BAL_FINE_DAC_VALUE, although these commands are not expected to be used under nominal conditions.</w:t>
      </w:r>
    </w:p>
    <w:p w:rsidR="00150B61" w:rsidRDefault="00150B61" w:rsidP="00485D62">
      <w:pPr>
        <w:pStyle w:val="DS"/>
        <w:tabs>
          <w:tab w:val="clear" w:pos="1440"/>
          <w:tab w:val="left" w:pos="1100"/>
        </w:tabs>
        <w:spacing w:line="280" w:lineRule="exact"/>
      </w:pPr>
      <w:bookmarkStart w:id="605" w:name="ds_16"/>
      <w:r>
        <w:t>DS-16</w:t>
      </w:r>
      <w:bookmarkEnd w:id="605"/>
      <w:r w:rsidR="00485D62">
        <w:tab/>
      </w:r>
      <w:r>
        <w:t>Bridge Balance Spacelook Start/End/Update Sample Numbers</w:t>
      </w:r>
    </w:p>
    <w:p w:rsidR="00150B61" w:rsidRDefault="00150B61" w:rsidP="00150B61">
      <w:pPr>
        <w:pStyle w:val="Body"/>
        <w:spacing w:line="280" w:lineRule="atLeast"/>
      </w:pPr>
      <w:r>
        <w:t>These parameters indicate the beginning, ending, and updating sample numbers for corresponding radiance count measurements that the flight code will use to determine the bridge balance’s  internal spacelook average.  These values can only be changed in conjunction with a DAP_Scan_Table_Load long command and are the same for all 3 radiometric channels.</w:t>
      </w:r>
    </w:p>
    <w:p w:rsidR="00150B61" w:rsidRDefault="00150B61" w:rsidP="00485D62">
      <w:pPr>
        <w:pStyle w:val="Bulletindent"/>
        <w:tabs>
          <w:tab w:val="clear" w:pos="5760"/>
          <w:tab w:val="clear" w:pos="7200"/>
          <w:tab w:val="left" w:pos="6490"/>
        </w:tabs>
      </w:pPr>
      <w:r w:rsidRPr="00485D62">
        <w:rPr>
          <w:b/>
        </w:rPr>
        <w:t>Bridge Balance Spacelook Start Sample Number:</w:t>
      </w:r>
      <w:r>
        <w:t xml:space="preserve"> </w:t>
      </w:r>
      <w:r>
        <w:tab/>
        <w:t>Default = 5</w:t>
      </w:r>
    </w:p>
    <w:p w:rsidR="00150B61" w:rsidRDefault="00150B61" w:rsidP="00485D62">
      <w:pPr>
        <w:pStyle w:val="Bulletindent"/>
        <w:tabs>
          <w:tab w:val="clear" w:pos="5760"/>
          <w:tab w:val="clear" w:pos="7200"/>
          <w:tab w:val="left" w:pos="6490"/>
        </w:tabs>
      </w:pPr>
      <w:r w:rsidRPr="00485D62">
        <w:rPr>
          <w:b/>
        </w:rPr>
        <w:t>Bridge Balance Spacelook End Sample Number:</w:t>
      </w:r>
      <w:r>
        <w:t xml:space="preserve"> </w:t>
      </w:r>
      <w:r>
        <w:tab/>
        <w:t xml:space="preserve">Default = 25 </w:t>
      </w:r>
    </w:p>
    <w:p w:rsidR="00150B61" w:rsidRDefault="00150B61" w:rsidP="00485D62">
      <w:pPr>
        <w:pStyle w:val="Bulletindent"/>
        <w:tabs>
          <w:tab w:val="clear" w:pos="5760"/>
          <w:tab w:val="clear" w:pos="7200"/>
          <w:tab w:val="left" w:pos="6490"/>
        </w:tabs>
      </w:pPr>
      <w:r w:rsidRPr="00485D62">
        <w:rPr>
          <w:b/>
        </w:rPr>
        <w:t>Bridge Balance DAC Update Sample Number:</w:t>
      </w:r>
      <w:r>
        <w:t xml:space="preserve"> </w:t>
      </w:r>
      <w:r>
        <w:tab/>
        <w:t>Default = 644</w:t>
      </w:r>
    </w:p>
    <w:p w:rsidR="00150B61" w:rsidRDefault="00150B61" w:rsidP="00150B61">
      <w:pPr>
        <w:pStyle w:val="Body"/>
        <w:tabs>
          <w:tab w:val="clear" w:pos="1440"/>
          <w:tab w:val="clear" w:pos="2880"/>
          <w:tab w:val="clear" w:pos="4320"/>
          <w:tab w:val="clear" w:pos="5760"/>
          <w:tab w:val="clear" w:pos="7200"/>
          <w:tab w:val="clear" w:pos="8640"/>
          <w:tab w:val="left" w:pos="6120"/>
        </w:tabs>
        <w:spacing w:line="280" w:lineRule="atLeast"/>
        <w:ind w:left="720" w:hanging="720"/>
      </w:pPr>
      <w:r>
        <w:tab/>
        <w:t xml:space="preserve">(However, the DAC updating process will actually require six samples, for a range of </w:t>
      </w:r>
      <w:r>
        <w:br/>
        <w:t>644 .. 649, based on a scan sample count range of 0 .. 659).</w:t>
      </w:r>
    </w:p>
    <w:p w:rsidR="00150B61" w:rsidRDefault="00150B61" w:rsidP="00485D62">
      <w:pPr>
        <w:pStyle w:val="DS"/>
        <w:tabs>
          <w:tab w:val="clear" w:pos="1440"/>
          <w:tab w:val="left" w:pos="1100"/>
        </w:tabs>
        <w:spacing w:line="280" w:lineRule="exact"/>
      </w:pPr>
      <w:bookmarkStart w:id="606" w:name="ds_17"/>
      <w:r>
        <w:t>DS-17</w:t>
      </w:r>
      <w:bookmarkEnd w:id="606"/>
      <w:r w:rsidR="00485D62">
        <w:tab/>
      </w:r>
      <w:r>
        <w:t>Bridge Balance Window High/Low Value</w:t>
      </w:r>
    </w:p>
    <w:p w:rsidR="00150B61" w:rsidRDefault="00150B61" w:rsidP="00150B61">
      <w:pPr>
        <w:pStyle w:val="Body"/>
        <w:spacing w:line="280" w:lineRule="atLeast"/>
      </w:pPr>
      <w:r>
        <w:t>These parameters indicate the upper/lower edit limit count value for the spacelook averaging process used to determine if a bridge balance update should occur.  These values can only be changed in conjunction with a DAP_Scan_Table_Load long command and are applied to all three radiometric channels.</w:t>
      </w:r>
    </w:p>
    <w:p w:rsidR="00150B61" w:rsidRDefault="00150B61" w:rsidP="00485D62">
      <w:pPr>
        <w:pStyle w:val="Bulletindent"/>
        <w:tabs>
          <w:tab w:val="clear" w:pos="5760"/>
          <w:tab w:val="clear" w:pos="7200"/>
          <w:tab w:val="left" w:pos="5060"/>
        </w:tabs>
      </w:pPr>
      <w:r>
        <w:rPr>
          <w:b/>
          <w:bCs/>
        </w:rPr>
        <w:t>Bridge Balance Window High Value:</w:t>
      </w:r>
      <w:r>
        <w:rPr>
          <w:b/>
          <w:bCs/>
        </w:rPr>
        <w:tab/>
      </w:r>
      <w:r>
        <w:t>Upper edit limit default value = 300</w:t>
      </w:r>
    </w:p>
    <w:p w:rsidR="00150B61" w:rsidRDefault="00150B61" w:rsidP="00485D62">
      <w:pPr>
        <w:pStyle w:val="Bulletindent"/>
        <w:tabs>
          <w:tab w:val="clear" w:pos="5760"/>
          <w:tab w:val="clear" w:pos="7200"/>
          <w:tab w:val="left" w:pos="5060"/>
        </w:tabs>
      </w:pPr>
      <w:r>
        <w:rPr>
          <w:b/>
          <w:bCs/>
        </w:rPr>
        <w:t xml:space="preserve">Bridge Balance Window Low Value: </w:t>
      </w:r>
      <w:r>
        <w:tab/>
        <w:t>Lower edit limit default value = 50</w:t>
      </w:r>
    </w:p>
    <w:p w:rsidR="00150B61" w:rsidRDefault="00150B61" w:rsidP="00485D62">
      <w:pPr>
        <w:pStyle w:val="DS"/>
        <w:tabs>
          <w:tab w:val="clear" w:pos="1440"/>
          <w:tab w:val="left" w:pos="1100"/>
        </w:tabs>
        <w:spacing w:line="280" w:lineRule="exact"/>
      </w:pPr>
      <w:bookmarkStart w:id="607" w:name="ds_18"/>
      <w:r>
        <w:t>DS-18</w:t>
      </w:r>
      <w:bookmarkEnd w:id="607"/>
      <w:r w:rsidR="00485D62">
        <w:tab/>
      </w:r>
      <w:r>
        <w:t>Bridge Balance Window Setpoint Value</w:t>
      </w:r>
    </w:p>
    <w:p w:rsidR="00150B61" w:rsidRDefault="00150B61" w:rsidP="00150B61">
      <w:pPr>
        <w:pStyle w:val="Body"/>
        <w:spacing w:line="280" w:lineRule="atLeast"/>
      </w:pPr>
      <w:r>
        <w:t>This parameter indicates the target spacelook average count value when the spacelook averaging process performs a bridge balance update. The default value is set = 225 for all three channels.  This value can only be changed in conjunction with a DAP_Scan_Table_Load long command.</w:t>
      </w:r>
    </w:p>
    <w:p w:rsidR="00150B61" w:rsidRDefault="00150B61" w:rsidP="00485D62">
      <w:pPr>
        <w:pStyle w:val="DS"/>
        <w:tabs>
          <w:tab w:val="clear" w:pos="1440"/>
          <w:tab w:val="left" w:pos="1100"/>
        </w:tabs>
        <w:spacing w:line="280" w:lineRule="exact"/>
      </w:pPr>
      <w:bookmarkStart w:id="608" w:name="ds_19"/>
      <w:r>
        <w:t>DS-19</w:t>
      </w:r>
      <w:bookmarkEnd w:id="608"/>
      <w:r w:rsidR="00485D62">
        <w:tab/>
      </w:r>
      <w:r>
        <w:t>TOT/SW/WN Detector Temperature Setpoint</w:t>
      </w:r>
    </w:p>
    <w:p w:rsidR="00150B61" w:rsidRDefault="00150B61" w:rsidP="00150B61">
      <w:pPr>
        <w:pStyle w:val="Body"/>
        <w:spacing w:line="280" w:lineRule="atLeast"/>
      </w:pPr>
      <w:r>
        <w:t>A parameter for each detector indicates the current temperature setpoint (in counts) that was last commanded to the heatsink temperature controller.  The default value is 2048 (the middle of the 12-bit range).  This value can be changed with the SET_TOT/SW/WN_SENSOR_TEMP_SETPOINT command.</w:t>
      </w:r>
    </w:p>
    <w:p w:rsidR="00150B61" w:rsidRDefault="00150B61" w:rsidP="00485D62">
      <w:pPr>
        <w:pStyle w:val="DS"/>
        <w:tabs>
          <w:tab w:val="clear" w:pos="1440"/>
          <w:tab w:val="left" w:pos="1100"/>
        </w:tabs>
        <w:spacing w:line="280" w:lineRule="exact"/>
      </w:pPr>
      <w:bookmarkStart w:id="609" w:name="ds_20"/>
      <w:r>
        <w:t>DS-20</w:t>
      </w:r>
      <w:bookmarkEnd w:id="609"/>
      <w:r w:rsidR="00485D62">
        <w:tab/>
      </w:r>
      <w:r>
        <w:t>TOT/SW/WN Detector Temperature Control Status</w:t>
      </w:r>
    </w:p>
    <w:p w:rsidR="00150B61" w:rsidRDefault="00150B61" w:rsidP="00150B61">
      <w:pPr>
        <w:pStyle w:val="Body"/>
        <w:spacing w:line="280" w:lineRule="atLeast"/>
      </w:pPr>
      <w:r>
        <w:t xml:space="preserve">A parameter for each detector indicates if the detector heatsink temperature controller is on or off.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0 \h  \* MERGEFORMAT ">
        <w:r w:rsidR="00F0012A" w:rsidRPr="00F0012A">
          <w:rPr>
            <w:color w:val="548DD4" w:themeColor="text2" w:themeTint="99"/>
          </w:rPr>
          <w:t>100</w:t>
        </w:r>
      </w:fldSimple>
      <w:r>
        <w:t>.  The normal default is on.  This status can be changed using the SET_TOT/SW/WN_SENSOR_TEMP_CONTROL command.</w:t>
      </w:r>
    </w:p>
    <w:p w:rsidR="00150B61" w:rsidRDefault="00150B61" w:rsidP="00485D62">
      <w:pPr>
        <w:pStyle w:val="DS"/>
        <w:tabs>
          <w:tab w:val="clear" w:pos="1440"/>
          <w:tab w:val="left" w:pos="1100"/>
        </w:tabs>
        <w:spacing w:line="280" w:lineRule="exact"/>
      </w:pPr>
      <w:bookmarkStart w:id="610" w:name="ds_21"/>
      <w:r>
        <w:t>DS-21</w:t>
      </w:r>
      <w:bookmarkEnd w:id="610"/>
      <w:r w:rsidR="00485D62">
        <w:tab/>
      </w:r>
      <w:r>
        <w:t>Blackbody Temperature Setpoint</w:t>
      </w:r>
    </w:p>
    <w:p w:rsidR="00150B61" w:rsidRDefault="00150B61" w:rsidP="00150B61">
      <w:pPr>
        <w:pStyle w:val="Body"/>
        <w:spacing w:line="280" w:lineRule="atLeast"/>
      </w:pPr>
      <w:r>
        <w:t xml:space="preserve">This parameter indicates the current commanded temperature setpoint for the blackbody internal calibration source.  The setpoint is keyed to the total blackbody channel, with the window channel ganged to the total channel.  The default values are typically in counts corresponding to </w:t>
      </w:r>
      <w:r>
        <w:lastRenderedPageBreak/>
        <w:t>off (0), low (1550), medium (2650), or high (3750) settings.  These count values correspond roughly to ~12.06, 31.88, 52.11 degree C, respectively.  This status value will reflect changes in the SET_BLACKBODY_TEMP_SETPOINT command.</w:t>
      </w:r>
    </w:p>
    <w:p w:rsidR="00150B61" w:rsidRDefault="00150B61" w:rsidP="00485D62">
      <w:pPr>
        <w:pStyle w:val="DS"/>
        <w:tabs>
          <w:tab w:val="clear" w:pos="1440"/>
          <w:tab w:val="left" w:pos="1100"/>
        </w:tabs>
        <w:spacing w:line="280" w:lineRule="exact"/>
      </w:pPr>
      <w:bookmarkStart w:id="611" w:name="ds_22"/>
      <w:r>
        <w:t>DS-22</w:t>
      </w:r>
      <w:bookmarkEnd w:id="611"/>
      <w:r w:rsidR="00485D62">
        <w:tab/>
      </w:r>
      <w:r>
        <w:t>Blackbody Temperature Control Status</w:t>
      </w:r>
    </w:p>
    <w:p w:rsidR="00150B61" w:rsidRDefault="00150B61" w:rsidP="00150B61">
      <w:pPr>
        <w:pStyle w:val="Body"/>
        <w:spacing w:line="280" w:lineRule="atLeast"/>
      </w:pPr>
      <w:r>
        <w:t xml:space="preserve">This parameter indicates if the blackbody heatsink temperature controller is on or off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0 \h  \* MERGEFORMAT ">
        <w:r w:rsidR="00F0012A" w:rsidRPr="00F0012A">
          <w:rPr>
            <w:color w:val="548DD4" w:themeColor="text2" w:themeTint="99"/>
          </w:rPr>
          <w:t>100</w:t>
        </w:r>
      </w:fldSimple>
      <w:r>
        <w:t>).  The normal default is off.  This status can be changed using the SET_BLACKBODY_SENSOR_TEMP_CONTROL command.</w:t>
      </w:r>
    </w:p>
    <w:p w:rsidR="00150B61" w:rsidRDefault="00150B61" w:rsidP="00485D62">
      <w:pPr>
        <w:pStyle w:val="DS"/>
        <w:tabs>
          <w:tab w:val="clear" w:pos="1440"/>
          <w:tab w:val="left" w:pos="1100"/>
        </w:tabs>
        <w:spacing w:line="280" w:lineRule="exact"/>
      </w:pPr>
      <w:bookmarkStart w:id="612" w:name="ds_23"/>
      <w:r>
        <w:t>DS-23</w:t>
      </w:r>
      <w:bookmarkEnd w:id="612"/>
      <w:r w:rsidR="00485D62">
        <w:tab/>
      </w:r>
      <w:r>
        <w:t>SWICS Intensity Level</w:t>
      </w:r>
    </w:p>
    <w:p w:rsidR="00150B61" w:rsidRDefault="00150B61" w:rsidP="00150B61">
      <w:pPr>
        <w:pStyle w:val="Body"/>
        <w:spacing w:line="280" w:lineRule="atLeast"/>
      </w:pPr>
      <w:r>
        <w:t xml:space="preserve">This parameter indicates the intensity level of the SWICS calibration source for the current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3 \h  \* MERGEFORMAT ">
        <w:r w:rsidR="00F0012A" w:rsidRPr="00F0012A">
          <w:rPr>
            <w:color w:val="548DD4" w:themeColor="text2" w:themeTint="99"/>
          </w:rPr>
          <w:t>103</w:t>
        </w:r>
      </w:fldSimple>
      <w:r>
        <w:t>.  The default value is 0 (off).  This status can be changed using the SET_SWICS_INTENSITY command.  The Low (170), Medium (1401), and High (3145) count settings correspond roughly to 100, 250, and 400 Wm</w:t>
      </w:r>
      <w:r>
        <w:rPr>
          <w:vertAlign w:val="superscript"/>
        </w:rPr>
        <w:t>-2</w:t>
      </w:r>
      <w:r>
        <w:t>sr</w:t>
      </w:r>
      <w:r>
        <w:rPr>
          <w:vertAlign w:val="superscript"/>
        </w:rPr>
        <w:t>-1</w:t>
      </w:r>
      <w:r>
        <w:t>, respectively.</w:t>
      </w:r>
    </w:p>
    <w:p w:rsidR="00150B61" w:rsidRDefault="00150B61" w:rsidP="00485D62">
      <w:pPr>
        <w:pStyle w:val="DS"/>
        <w:tabs>
          <w:tab w:val="clear" w:pos="1440"/>
          <w:tab w:val="left" w:pos="1100"/>
        </w:tabs>
        <w:spacing w:line="280" w:lineRule="exact"/>
      </w:pPr>
      <w:bookmarkStart w:id="613" w:name="ds_24"/>
      <w:r>
        <w:t>DS-24</w:t>
      </w:r>
      <w:bookmarkEnd w:id="613"/>
      <w:r w:rsidR="00485D62">
        <w:tab/>
      </w:r>
      <w:r>
        <w:t>Elevation Scan Mode</w:t>
      </w:r>
    </w:p>
    <w:p w:rsidR="00150B61" w:rsidRDefault="00150B61" w:rsidP="00150B61">
      <w:pPr>
        <w:pStyle w:val="Body"/>
        <w:spacing w:line="280" w:lineRule="atLeast"/>
      </w:pPr>
      <w:r>
        <w:t xml:space="preserve">This parameter indicates the status of the elevation gimbal scanning profile for the current packet as of the last sample in the current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8 \h  \* MERGEFORMAT ">
        <w:r w:rsidR="00F0012A" w:rsidRPr="00F0012A">
          <w:rPr>
            <w:color w:val="548DD4" w:themeColor="text2" w:themeTint="99"/>
          </w:rPr>
          <w:t>108</w:t>
        </w:r>
      </w:fldSimple>
      <w:r>
        <w:t xml:space="preserve">.  Since elevation operations always begin and end on packet boundaries, this status will reflect the commanded scan profile that was implemented for the current packet and will be a reflection of the SET_SCAN_MODE command.  Nominal parameter index values should range from 0 (stow) to 4 (nadir).  The remaining index values are for ground testing only and should not be expected to be used on-orbit.  The various profiles are shown in </w:t>
      </w:r>
      <w:fldSimple w:instr=" REF _Ref226949190 \h  \* MERGEFORMAT ">
        <w:r w:rsidR="00681057" w:rsidRPr="00681057">
          <w:rPr>
            <w:color w:val="548DD4" w:themeColor="text2" w:themeTint="99"/>
          </w:rPr>
          <w:t>Figure 4</w:t>
        </w:r>
        <w:r w:rsidR="00681057" w:rsidRPr="00681057">
          <w:rPr>
            <w:color w:val="548DD4" w:themeColor="text2" w:themeTint="99"/>
          </w:rPr>
          <w:noBreakHyphen/>
          <w:t>14</w:t>
        </w:r>
      </w:fldSimple>
      <w:r>
        <w:t>.  The stow position can be changed by the Set_Elevation_Stow_Pos command, although this is not expected to be used on-orbit.</w:t>
      </w:r>
    </w:p>
    <w:p w:rsidR="00150B61" w:rsidRDefault="00150B61" w:rsidP="00485D62">
      <w:pPr>
        <w:pStyle w:val="DS"/>
        <w:tabs>
          <w:tab w:val="clear" w:pos="1440"/>
          <w:tab w:val="left" w:pos="1100"/>
        </w:tabs>
        <w:spacing w:line="280" w:lineRule="exact"/>
      </w:pPr>
      <w:bookmarkStart w:id="614" w:name="ds_25"/>
      <w:r>
        <w:t>DS-25</w:t>
      </w:r>
      <w:bookmarkEnd w:id="614"/>
      <w:r w:rsidR="00485D62">
        <w:tab/>
      </w:r>
      <w:r>
        <w:t>Elevation On Deck Scan Mode</w:t>
      </w:r>
    </w:p>
    <w:p w:rsidR="00150B61" w:rsidRDefault="00150B61" w:rsidP="00150B61">
      <w:pPr>
        <w:pStyle w:val="Body"/>
        <w:spacing w:line="280" w:lineRule="atLeast"/>
      </w:pPr>
      <w:r>
        <w:t>This parameter indicates the scan profile mode that is to be implemented at th</w:t>
      </w:r>
      <w:r w:rsidR="00681057">
        <w:t xml:space="preserve">e beginning of the next scan.  </w:t>
      </w:r>
      <w:r>
        <w:t xml:space="preserve">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8 \h  \* MERGEFORMAT ">
        <w:r w:rsidR="00F0012A" w:rsidRPr="00F0012A">
          <w:rPr>
            <w:color w:val="548DD4" w:themeColor="text2" w:themeTint="99"/>
          </w:rPr>
          <w:t>108</w:t>
        </w:r>
      </w:fldSimple>
      <w:r>
        <w:t xml:space="preserve">.  This status reflects operations as of the last sample in the packet.  This value is typically a direct reflection of the command SET_SCAN_MODE.  Nominal parameter index values should range from 0 (stow) to 4 (nadir).  The remaining index values are for ground testing only and should not be expected to be used on-orbit.  See </w:t>
      </w:r>
      <w:fldSimple w:instr=" REF _Ref226963448 \h  \* MERGEFORMAT ">
        <w:r w:rsidR="00681057" w:rsidRPr="00681057">
          <w:rPr>
            <w:color w:val="548DD4" w:themeColor="text2" w:themeTint="99"/>
          </w:rPr>
          <w:t>Table B</w:t>
        </w:r>
        <w:r w:rsidR="00681057" w:rsidRPr="00681057">
          <w:rPr>
            <w:color w:val="548DD4" w:themeColor="text2" w:themeTint="99"/>
          </w:rPr>
          <w:noBreakHyphen/>
          <w:t>11</w:t>
        </w:r>
      </w:fldSimple>
      <w:r>
        <w:t xml:space="preserve"> for details on elevation gimbal operations.</w:t>
      </w:r>
    </w:p>
    <w:p w:rsidR="00150B61" w:rsidRDefault="00150B61" w:rsidP="00485D62">
      <w:pPr>
        <w:pStyle w:val="DS"/>
        <w:tabs>
          <w:tab w:val="clear" w:pos="1440"/>
          <w:tab w:val="left" w:pos="1100"/>
        </w:tabs>
        <w:spacing w:line="280" w:lineRule="exact"/>
      </w:pPr>
      <w:bookmarkStart w:id="615" w:name="ds_26"/>
      <w:r>
        <w:t>DS-26</w:t>
      </w:r>
      <w:bookmarkEnd w:id="615"/>
      <w:r w:rsidR="00485D62">
        <w:tab/>
      </w:r>
      <w:r>
        <w:t>Elevation Scan Status</w:t>
      </w:r>
    </w:p>
    <w:p w:rsidR="00150B61" w:rsidRDefault="00150B61" w:rsidP="00150B61">
      <w:pPr>
        <w:pStyle w:val="Body"/>
        <w:spacing w:line="280" w:lineRule="atLeast"/>
      </w:pPr>
      <w:r>
        <w:t xml:space="preserve">This parameter indicates the status of elevation scan operations for the current packet as of the last sample.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9 \h  \* MERGEFORMAT ">
        <w:r w:rsidR="00F0012A" w:rsidRPr="00F0012A">
          <w:rPr>
            <w:color w:val="548DD4" w:themeColor="text2" w:themeTint="99"/>
          </w:rPr>
          <w:t>109</w:t>
        </w:r>
      </w:fldSimple>
      <w:r>
        <w:t xml:space="preserve">.  Since elevation operations always begin and end on packet boundaries, this status will reflect the gimbal operations for the whole packet.  During nominal scanning, this status value should be 0 (Normal_Scan_Operations).  During transitions between profiles (e.g., Stow to Normal Earth Scan), this status will most likely indicate 2 (At_Initialized_Position).  See </w:t>
      </w:r>
      <w:fldSimple w:instr=" REF _Ref226963448 \h  \* MERGEFORMAT ">
        <w:r w:rsidR="00681057" w:rsidRPr="00681057">
          <w:rPr>
            <w:color w:val="548DD4" w:themeColor="text2" w:themeTint="99"/>
          </w:rPr>
          <w:t>Table B</w:t>
        </w:r>
        <w:r w:rsidR="00681057" w:rsidRPr="00681057">
          <w:rPr>
            <w:color w:val="548DD4" w:themeColor="text2" w:themeTint="99"/>
          </w:rPr>
          <w:noBreakHyphen/>
          <w:t>11</w:t>
        </w:r>
      </w:fldSimple>
      <w:r>
        <w:t xml:space="preserve"> for details on elevation gimbal operations.</w:t>
      </w:r>
    </w:p>
    <w:p w:rsidR="00150B61" w:rsidRDefault="00150B61" w:rsidP="00485D62">
      <w:pPr>
        <w:pStyle w:val="DS"/>
        <w:tabs>
          <w:tab w:val="clear" w:pos="1440"/>
          <w:tab w:val="left" w:pos="1100"/>
        </w:tabs>
        <w:spacing w:line="280" w:lineRule="exact"/>
      </w:pPr>
      <w:bookmarkStart w:id="616" w:name="ds_27"/>
      <w:r>
        <w:t>DS-27</w:t>
      </w:r>
      <w:bookmarkEnd w:id="616"/>
      <w:r w:rsidR="00485D62">
        <w:tab/>
      </w:r>
      <w:r>
        <w:t>Elevation Motor Drive</w:t>
      </w:r>
    </w:p>
    <w:p w:rsidR="00150B61" w:rsidRDefault="00150B61" w:rsidP="00150B61">
      <w:pPr>
        <w:pStyle w:val="Body"/>
        <w:spacing w:line="280" w:lineRule="atLeast"/>
      </w:pPr>
      <w:r>
        <w:t xml:space="preserve">This parameter indicates whether the elevation gimbal motor is enabled or disabled as of the last sample in the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15 \h  \* MERGEFORMAT ">
        <w:r w:rsidR="00F0012A" w:rsidRPr="00F0012A">
          <w:rPr>
            <w:color w:val="548DD4" w:themeColor="text2" w:themeTint="99"/>
          </w:rPr>
          <w:t>115</w:t>
        </w:r>
      </w:fldSimple>
      <w:r>
        <w:t>.  The motor will automatically be disabled whenever the elevation gimbal is in the stow position.  Otherwise, it should be enabled.</w:t>
      </w:r>
    </w:p>
    <w:p w:rsidR="00150B61" w:rsidRDefault="00150B61" w:rsidP="00485D62">
      <w:pPr>
        <w:pStyle w:val="DS"/>
        <w:tabs>
          <w:tab w:val="clear" w:pos="1440"/>
          <w:tab w:val="left" w:pos="1100"/>
        </w:tabs>
        <w:spacing w:line="280" w:lineRule="exact"/>
      </w:pPr>
      <w:bookmarkStart w:id="617" w:name="ds_28"/>
      <w:r>
        <w:t>DS-28</w:t>
      </w:r>
      <w:bookmarkEnd w:id="617"/>
      <w:r w:rsidR="00485D62">
        <w:tab/>
      </w:r>
      <w:r>
        <w:t>Elevation Encoder LED Intensity</w:t>
      </w:r>
    </w:p>
    <w:p w:rsidR="00150B61" w:rsidRDefault="00150B61" w:rsidP="00150B61">
      <w:pPr>
        <w:pStyle w:val="Body"/>
        <w:spacing w:line="280" w:lineRule="atLeast"/>
      </w:pPr>
      <w:r>
        <w:t xml:space="preserve">This parameter indicates whether the LED used to read the elevation gimbal encoder is set to a low or high power setting as of the last sample in the current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10 \h  \* MERGEFORMAT ">
        <w:r w:rsidR="00F0012A" w:rsidRPr="00F0012A">
          <w:rPr>
            <w:color w:val="548DD4" w:themeColor="text2" w:themeTint="99"/>
          </w:rPr>
          <w:t>110</w:t>
        </w:r>
      </w:fldSimple>
      <w:r>
        <w:t xml:space="preserve">.  </w:t>
      </w:r>
      <w:r>
        <w:lastRenderedPageBreak/>
        <w:t>The normal condition is a low (0) setting.  Over time, environmental conditions are expected to degrade the LED’s optical power output which will require the power to be set to high by the SET_ELEVATION_ENCODER_LED command.</w:t>
      </w:r>
    </w:p>
    <w:p w:rsidR="00150B61" w:rsidRDefault="00150B61" w:rsidP="00485D62">
      <w:pPr>
        <w:pStyle w:val="DS"/>
        <w:tabs>
          <w:tab w:val="clear" w:pos="1440"/>
          <w:tab w:val="left" w:pos="1100"/>
        </w:tabs>
        <w:spacing w:line="280" w:lineRule="exact"/>
      </w:pPr>
      <w:bookmarkStart w:id="618" w:name="ds_29"/>
      <w:r>
        <w:t>DS-29</w:t>
      </w:r>
      <w:bookmarkEnd w:id="618"/>
      <w:r w:rsidR="00485D62">
        <w:tab/>
      </w:r>
      <w:r>
        <w:t>Elevation Stall</w:t>
      </w:r>
    </w:p>
    <w:p w:rsidR="00150B61" w:rsidRDefault="00150B61" w:rsidP="00150B61">
      <w:pPr>
        <w:pStyle w:val="Body"/>
        <w:spacing w:line="280" w:lineRule="atLeast"/>
      </w:pPr>
      <w:r>
        <w:t xml:space="preserve">This parameter indicates if the elevation gimbal has stalled during the current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36 \h  \* MERGEFORMAT ">
        <w:r w:rsidR="00F0012A" w:rsidRPr="00F0012A">
          <w:rPr>
            <w:color w:val="548DD4" w:themeColor="text2" w:themeTint="99"/>
          </w:rPr>
          <w:t>136</w:t>
        </w:r>
      </w:fldSimple>
      <w:r>
        <w:t xml:space="preserve">.  Stalling occurs whenever the number of encoder counts exceeds the commanded count (i.e., the difference value) by the Elevation Stall Error Threshold AND this condition has occurred for more than Elevation Stall Count Threshold (samples).  When a stall occurs, the elevation will be internally commanded to stop and the Elevation Scan Mode should indicate either Scan_Abort_In_Progress or Elevation_At_Aborted_Position. </w:t>
      </w:r>
    </w:p>
    <w:p w:rsidR="00150B61" w:rsidRDefault="00150B61" w:rsidP="00150B61">
      <w:pPr>
        <w:pStyle w:val="Body"/>
        <w:spacing w:line="280" w:lineRule="atLeast"/>
      </w:pPr>
    </w:p>
    <w:p w:rsidR="00A10C9F" w:rsidRDefault="00A10C9F" w:rsidP="00A10C9F">
      <w:pPr>
        <w:pStyle w:val="Caption"/>
        <w:keepNext/>
      </w:pPr>
      <w:bookmarkStart w:id="619" w:name="_Ref226949379"/>
      <w:bookmarkStart w:id="620" w:name="_Toc226791636"/>
      <w:r>
        <w:t xml:space="preserve">Table </w:t>
      </w:r>
      <w:fldSimple w:instr=" STYLEREF 7 \s ">
        <w:r w:rsidR="006A2FD2">
          <w:rPr>
            <w:noProof/>
          </w:rPr>
          <w:t>B</w:t>
        </w:r>
      </w:fldSimple>
      <w:r w:rsidR="006A2FD2">
        <w:noBreakHyphen/>
      </w:r>
      <w:fldSimple w:instr=" SEQ AppTable \* ARABIC \s 7 ">
        <w:r w:rsidR="006A2FD2">
          <w:rPr>
            <w:noProof/>
          </w:rPr>
          <w:t>2</w:t>
        </w:r>
      </w:fldSimple>
      <w:bookmarkEnd w:id="619"/>
      <w:r>
        <w:t>.  Elevation Encoder Defined Offset (counts)</w:t>
      </w:r>
      <w:bookmarkEnd w:id="620"/>
    </w:p>
    <w:tbl>
      <w:tblPr>
        <w:tblW w:w="0" w:type="auto"/>
        <w:jc w:val="center"/>
        <w:tblInd w:w="5" w:type="dxa"/>
        <w:tblLayout w:type="fixed"/>
        <w:tblCellMar>
          <w:left w:w="0" w:type="dxa"/>
          <w:right w:w="0" w:type="dxa"/>
        </w:tblCellMar>
        <w:tblLook w:val="0000"/>
      </w:tblPr>
      <w:tblGrid>
        <w:gridCol w:w="1440"/>
        <w:gridCol w:w="1440"/>
        <w:gridCol w:w="1440"/>
        <w:gridCol w:w="1440"/>
        <w:gridCol w:w="1440"/>
      </w:tblGrid>
      <w:tr w:rsidR="00150B61" w:rsidTr="00A10C9F">
        <w:trPr>
          <w:cantSplit/>
          <w:jc w:val="center"/>
        </w:trPr>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A10C9F">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A10C9F">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A10C9F">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A10C9F">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A10C9F">
            <w:pPr>
              <w:pStyle w:val="CellHeading"/>
              <w:spacing w:before="40" w:after="40"/>
              <w:ind w:left="86"/>
            </w:pPr>
            <w:r>
              <w:t>FM4</w:t>
            </w:r>
          </w:p>
        </w:tc>
      </w:tr>
      <w:tr w:rsidR="00150B61" w:rsidTr="00A10C9F">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10C9F">
            <w:pPr>
              <w:pStyle w:val="CellBody"/>
              <w:spacing w:before="40" w:after="40"/>
              <w:ind w:left="86"/>
              <w:jc w:val="center"/>
            </w:pPr>
            <w:r>
              <w:t>65082 (-453)</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10C9F">
            <w:pPr>
              <w:pStyle w:val="CellBody"/>
              <w:spacing w:before="40" w:after="40"/>
              <w:ind w:left="86"/>
              <w:jc w:val="center"/>
            </w:pPr>
            <w:r>
              <w:t>65319 (-216)</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10C9F">
            <w:pPr>
              <w:pStyle w:val="CellBody"/>
              <w:spacing w:before="40" w:after="40"/>
              <w:ind w:left="86"/>
              <w:jc w:val="center"/>
            </w:pPr>
            <w:r>
              <w:t>58</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10C9F">
            <w:pPr>
              <w:pStyle w:val="CellBody"/>
              <w:spacing w:before="40" w:after="40"/>
              <w:ind w:left="86"/>
              <w:jc w:val="center"/>
            </w:pPr>
            <w:r>
              <w:t>48</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10C9F">
            <w:pPr>
              <w:pStyle w:val="CellBody"/>
              <w:spacing w:before="40" w:after="40"/>
              <w:ind w:left="86"/>
              <w:jc w:val="center"/>
            </w:pPr>
            <w:r>
              <w:t>32947 (*)</w:t>
            </w:r>
          </w:p>
        </w:tc>
      </w:tr>
      <w:tr w:rsidR="00A10C9F" w:rsidTr="00A10C9F">
        <w:trPr>
          <w:cantSplit/>
          <w:jc w:val="center"/>
        </w:trPr>
        <w:tc>
          <w:tcPr>
            <w:tcW w:w="7200" w:type="dxa"/>
            <w:gridSpan w:val="5"/>
            <w:tcBorders>
              <w:top w:val="single" w:sz="4" w:space="0" w:color="000000"/>
              <w:left w:val="single" w:sz="4" w:space="0" w:color="000000"/>
              <w:bottom w:val="single" w:sz="4" w:space="0" w:color="000000"/>
              <w:right w:val="single" w:sz="4" w:space="0" w:color="000000"/>
            </w:tcBorders>
          </w:tcPr>
          <w:p w:rsidR="00A10C9F" w:rsidRDefault="00A10C9F" w:rsidP="00A10C9F">
            <w:pPr>
              <w:pStyle w:val="CellHeading"/>
              <w:spacing w:before="40" w:after="40"/>
              <w:ind w:left="86"/>
              <w:rPr>
                <w:rFonts w:ascii="Times New Roman" w:hAnsi="Times New Roman" w:cs="Times New Roman"/>
                <w:b w:val="0"/>
                <w:bCs w:val="0"/>
                <w:color w:val="auto"/>
                <w:sz w:val="24"/>
                <w:szCs w:val="24"/>
              </w:rPr>
            </w:pPr>
            <w:r>
              <w:rPr>
                <w:sz w:val="18"/>
                <w:szCs w:val="18"/>
              </w:rPr>
              <w:t>(*) FM4 is installed 180 degrees out-of-phase, per detailed design document.</w:t>
            </w:r>
          </w:p>
        </w:tc>
      </w:tr>
    </w:tbl>
    <w:p w:rsidR="00A10C9F" w:rsidRPr="00A10C9F" w:rsidRDefault="00A10C9F" w:rsidP="00A10C9F">
      <w:pPr>
        <w:pStyle w:val="Body"/>
      </w:pPr>
    </w:p>
    <w:p w:rsidR="00150B61" w:rsidRDefault="00150B61" w:rsidP="004A43DB">
      <w:pPr>
        <w:pStyle w:val="DS"/>
        <w:tabs>
          <w:tab w:val="clear" w:pos="1440"/>
          <w:tab w:val="left" w:pos="1100"/>
        </w:tabs>
        <w:spacing w:line="280" w:lineRule="exact"/>
      </w:pPr>
      <w:bookmarkStart w:id="621" w:name="ds_30"/>
      <w:r>
        <w:t>DS-30</w:t>
      </w:r>
      <w:bookmarkEnd w:id="621"/>
      <w:r w:rsidR="004A43DB">
        <w:tab/>
      </w:r>
      <w:r>
        <w:t>Elevation Stall Error Threshold</w:t>
      </w:r>
    </w:p>
    <w:p w:rsidR="00150B61" w:rsidRDefault="00150B61" w:rsidP="00150B61">
      <w:pPr>
        <w:pStyle w:val="Body"/>
        <w:spacing w:line="280" w:lineRule="atLeast"/>
      </w:pPr>
      <w:r>
        <w:t>This parameter indicates the defined count threshold for the difference between the commanded gimbal position and the actual gimbal position that would indicate a possible gimbal stall condition.  The default value is 32767 and can be changed with the SET_ELEVATION_STALL_ERROR_THRESHOLD command.  When this threshold and the Elevation Stall Count Threshold are both exceeded, the elevation gimbal will be internally commanded to stop and the stall status indicator set.</w:t>
      </w:r>
    </w:p>
    <w:p w:rsidR="00150B61" w:rsidRDefault="00150B61" w:rsidP="004A43DB">
      <w:pPr>
        <w:pStyle w:val="DS"/>
        <w:tabs>
          <w:tab w:val="clear" w:pos="1440"/>
          <w:tab w:val="left" w:pos="1100"/>
        </w:tabs>
        <w:spacing w:line="280" w:lineRule="exact"/>
      </w:pPr>
      <w:bookmarkStart w:id="622" w:name="ds_31"/>
      <w:r>
        <w:t>DS-31</w:t>
      </w:r>
      <w:bookmarkEnd w:id="622"/>
      <w:r w:rsidR="004A43DB">
        <w:tab/>
      </w:r>
      <w:r>
        <w:t>Elevation Stall Count Threshold</w:t>
      </w:r>
    </w:p>
    <w:p w:rsidR="00150B61" w:rsidRDefault="00150B61" w:rsidP="00150B61">
      <w:pPr>
        <w:pStyle w:val="Body"/>
        <w:spacing w:line="280" w:lineRule="atLeast"/>
      </w:pPr>
      <w:r>
        <w:t>This parameter indicates the defined threshold for the number of samples the elevation gimbal position error exceeds the Elevation Stall Error Threshold.   The default value is 660 samples and can be changed with the SET_ELEVATION_STALL_COUNT_THRESHOLD command.  When this threshold and the Elevation Stall Error Threshold are both exceeded, the Elevation gimbal will be internally commanded to stop and the stall status indicator set.</w:t>
      </w:r>
    </w:p>
    <w:p w:rsidR="00150B61" w:rsidRDefault="00150B61" w:rsidP="004A43DB">
      <w:pPr>
        <w:pStyle w:val="DS"/>
        <w:tabs>
          <w:tab w:val="clear" w:pos="1440"/>
          <w:tab w:val="left" w:pos="1100"/>
        </w:tabs>
        <w:spacing w:line="280" w:lineRule="exact"/>
      </w:pPr>
      <w:bookmarkStart w:id="623" w:name="ds_32"/>
      <w:r>
        <w:t>DS-32</w:t>
      </w:r>
      <w:bookmarkEnd w:id="623"/>
      <w:r w:rsidR="004A43DB">
        <w:tab/>
      </w:r>
      <w:r>
        <w:t>Elevation Position Error Samples 1 - 3</w:t>
      </w:r>
    </w:p>
    <w:p w:rsidR="00150B61" w:rsidRDefault="00150B61" w:rsidP="00150B61">
      <w:pPr>
        <w:pStyle w:val="Body"/>
        <w:spacing w:line="280" w:lineRule="atLeast"/>
      </w:pPr>
      <w:r>
        <w:t xml:space="preserve">These three parameters indicate the count value corresponding to the difference between the commanded elevation position and the actual encoder position.  While this position error value is computed for every sample, a value is output here that corresponds to </w:t>
      </w:r>
    </w:p>
    <w:p w:rsidR="00150B61" w:rsidRDefault="00150B61" w:rsidP="004A43DB">
      <w:pPr>
        <w:pStyle w:val="Bulletindent"/>
        <w:tabs>
          <w:tab w:val="left" w:pos="2200"/>
        </w:tabs>
      </w:pPr>
      <w:r>
        <w:rPr>
          <w:b/>
          <w:bCs/>
        </w:rPr>
        <w:t>Sample 1:</w:t>
      </w:r>
      <w:r>
        <w:rPr>
          <w:b/>
          <w:bCs/>
        </w:rPr>
        <w:tab/>
      </w:r>
      <w:r>
        <w:t>sample number 120 (of samples 0 .. 659)</w:t>
      </w:r>
    </w:p>
    <w:p w:rsidR="00150B61" w:rsidRDefault="00150B61" w:rsidP="004A43DB">
      <w:pPr>
        <w:pStyle w:val="Bulletindent"/>
        <w:tabs>
          <w:tab w:val="left" w:pos="2200"/>
        </w:tabs>
      </w:pPr>
      <w:r>
        <w:rPr>
          <w:b/>
          <w:bCs/>
        </w:rPr>
        <w:t>Sample 2:</w:t>
      </w:r>
      <w:r>
        <w:tab/>
        <w:t>sample number 336 (of samples 0 .. 659)</w:t>
      </w:r>
    </w:p>
    <w:p w:rsidR="00150B61" w:rsidRDefault="00150B61" w:rsidP="004A43DB">
      <w:pPr>
        <w:pStyle w:val="Bulletindent"/>
        <w:tabs>
          <w:tab w:val="left" w:pos="2200"/>
        </w:tabs>
      </w:pPr>
      <w:r>
        <w:rPr>
          <w:b/>
          <w:bCs/>
        </w:rPr>
        <w:t>Sample 3:</w:t>
      </w:r>
      <w:r>
        <w:tab/>
        <w:t>sample number 505 (of samples 0 .. 659).</w:t>
      </w:r>
    </w:p>
    <w:p w:rsidR="00623359" w:rsidRDefault="00623359">
      <w:pPr>
        <w:spacing w:after="0" w:line="240" w:lineRule="auto"/>
        <w:rPr>
          <w:rFonts w:ascii="Times" w:eastAsiaTheme="minorEastAsia" w:hAnsi="Times" w:cs="Times"/>
          <w:b/>
          <w:bCs/>
          <w:noProof/>
          <w:color w:val="000000"/>
          <w:sz w:val="24"/>
          <w:szCs w:val="24"/>
        </w:rPr>
      </w:pPr>
      <w:r>
        <w:br w:type="page"/>
      </w:r>
    </w:p>
    <w:p w:rsidR="00150B61" w:rsidRDefault="00150B61" w:rsidP="00623359">
      <w:pPr>
        <w:pStyle w:val="DS"/>
        <w:tabs>
          <w:tab w:val="clear" w:pos="1440"/>
          <w:tab w:val="left" w:pos="1100"/>
        </w:tabs>
        <w:spacing w:line="280" w:lineRule="exact"/>
      </w:pPr>
      <w:bookmarkStart w:id="624" w:name="ds_33"/>
      <w:r>
        <w:lastRenderedPageBreak/>
        <w:t>DS-33</w:t>
      </w:r>
      <w:bookmarkEnd w:id="624"/>
      <w:r w:rsidR="00623359">
        <w:tab/>
      </w:r>
      <w:r>
        <w:t>Main Cover Command</w:t>
      </w:r>
    </w:p>
    <w:p w:rsidR="00150B61" w:rsidRDefault="00150B61" w:rsidP="00150B61">
      <w:pPr>
        <w:pStyle w:val="Body"/>
        <w:spacing w:line="280" w:lineRule="atLeast"/>
      </w:pPr>
      <w:r>
        <w:t xml:space="preserve">This parameter indicates the last command that was directed to the main cover assembly.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4 \h  \* MERGEFORMAT ">
        <w:r w:rsidR="00F0012A" w:rsidRPr="00F0012A">
          <w:rPr>
            <w:color w:val="548DD4" w:themeColor="text2" w:themeTint="99"/>
          </w:rPr>
          <w:t>104</w:t>
        </w:r>
      </w:fldSimple>
      <w:r>
        <w:t>.  During nominal mission operations, this status should generally indicate Cover_Stop (0) or Cover_Open (1).  This status will reflect the COMMAND_COVER_MAIN, STEP_MAIN_COVER_TO_OPEN, or STEP_MAIN_COVER_TO_CLOSE commands.  There are no plans to close the cover after initial on-orbit instrument checkout.</w:t>
      </w:r>
    </w:p>
    <w:p w:rsidR="00150B61" w:rsidRDefault="00150B61" w:rsidP="00623359">
      <w:pPr>
        <w:pStyle w:val="DS"/>
        <w:tabs>
          <w:tab w:val="left" w:pos="1100"/>
        </w:tabs>
        <w:spacing w:line="280" w:lineRule="exact"/>
      </w:pPr>
      <w:bookmarkStart w:id="625" w:name="ds_34"/>
      <w:r>
        <w:t>DS-34</w:t>
      </w:r>
      <w:bookmarkEnd w:id="625"/>
      <w:r w:rsidR="00623359">
        <w:tab/>
      </w:r>
      <w:r>
        <w:t>Main Cover Motion Status</w:t>
      </w:r>
    </w:p>
    <w:p w:rsidR="00150B61" w:rsidRDefault="00150B61" w:rsidP="00150B61">
      <w:pPr>
        <w:pStyle w:val="Body"/>
        <w:spacing w:line="280" w:lineRule="atLeast"/>
      </w:pPr>
      <w:r>
        <w:t xml:space="preserve">This parameter indicates the motion status of the main cover during the current packet as of the last sample.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5 \h  \* MERGEFORMAT ">
        <w:r w:rsidR="00F0012A" w:rsidRPr="00F0012A">
          <w:rPr>
            <w:color w:val="548DD4" w:themeColor="text2" w:themeTint="99"/>
          </w:rPr>
          <w:t>105</w:t>
        </w:r>
      </w:fldSimple>
      <w:r>
        <w:t>.  During nominal mission operations, this status should generally indicate Cover_Stopped (0).  There are no plans to move the cover after initial on-orbit instrument checkout.</w:t>
      </w:r>
    </w:p>
    <w:p w:rsidR="00150B61" w:rsidRDefault="00150B61" w:rsidP="00623359">
      <w:pPr>
        <w:pStyle w:val="DS"/>
        <w:tabs>
          <w:tab w:val="clear" w:pos="1440"/>
          <w:tab w:val="left" w:pos="1100"/>
        </w:tabs>
        <w:spacing w:line="280" w:lineRule="exact"/>
      </w:pPr>
      <w:bookmarkStart w:id="626" w:name="ds_35"/>
      <w:r>
        <w:t>DS-35</w:t>
      </w:r>
      <w:bookmarkEnd w:id="626"/>
      <w:r w:rsidR="00623359">
        <w:tab/>
      </w:r>
      <w:r>
        <w:t>Main Cover Position Status</w:t>
      </w:r>
    </w:p>
    <w:p w:rsidR="00150B61" w:rsidRDefault="00150B61" w:rsidP="00150B61">
      <w:pPr>
        <w:pStyle w:val="Body"/>
        <w:spacing w:line="280" w:lineRule="atLeast"/>
      </w:pPr>
      <w:r>
        <w:t xml:space="preserve">This parameter indicates where the cover is currently positioned as of the last sample in the packet.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6 \h  \* MERGEFORMAT ">
        <w:r w:rsidR="00F0012A" w:rsidRPr="00F0012A">
          <w:rPr>
            <w:color w:val="548DD4" w:themeColor="text2" w:themeTint="99"/>
          </w:rPr>
          <w:t>106</w:t>
        </w:r>
      </w:fldSimple>
      <w:r>
        <w:t>.  During nominal mission operations, this status should generally indicate Cover_At_Opened_Position (1).  However, it may also indicate Potentially_Failed_Position_Sensor.  This indicator simply means that the cover “overshot” its defined opened (or closed) position and is not indicative of a problem.   There are no plans to move the cover after initial on-orbit instrument checkout.</w:t>
      </w:r>
    </w:p>
    <w:p w:rsidR="00150B61" w:rsidRDefault="00150B61" w:rsidP="00623359">
      <w:pPr>
        <w:pStyle w:val="DS"/>
        <w:tabs>
          <w:tab w:val="clear" w:pos="1440"/>
          <w:tab w:val="left" w:pos="1100"/>
        </w:tabs>
        <w:spacing w:line="280" w:lineRule="exact"/>
      </w:pPr>
      <w:bookmarkStart w:id="627" w:name="ds_36"/>
      <w:r>
        <w:t>DS-36</w:t>
      </w:r>
      <w:bookmarkEnd w:id="627"/>
      <w:r w:rsidR="00623359">
        <w:tab/>
      </w:r>
      <w:r>
        <w:t>Main Cover Sensor Active</w:t>
      </w:r>
    </w:p>
    <w:p w:rsidR="00150B61" w:rsidRDefault="00150B61" w:rsidP="00150B61">
      <w:pPr>
        <w:pStyle w:val="Body"/>
        <w:spacing w:line="280" w:lineRule="atLeast"/>
      </w:pPr>
      <w:r>
        <w:t xml:space="preserve">This parameter indicates which of the two position sensors is being used to measure the cover position.  See </w:t>
      </w:r>
      <w:fldSimple w:instr=" REF _Ref226949428 \h  \* MERGEFORMAT ">
        <w:r w:rsidR="00681057" w:rsidRPr="00681057">
          <w:rPr>
            <w:color w:val="548DD4" w:themeColor="text2" w:themeTint="99"/>
          </w:rPr>
          <w:t>Table B</w:t>
        </w:r>
        <w:r w:rsidR="00681057" w:rsidRPr="00681057">
          <w:rPr>
            <w:color w:val="548DD4" w:themeColor="text2" w:themeTint="99"/>
          </w:rPr>
          <w:noBreakHyphen/>
          <w:t>10</w:t>
        </w:r>
      </w:fldSimple>
      <w:r>
        <w:t xml:space="preserve">, note </w:t>
      </w:r>
      <w:fldSimple w:instr=" REF table_b_10_note_107 \h  \* MERGEFORMAT ">
        <w:r w:rsidR="00F0012A" w:rsidRPr="00F0012A">
          <w:rPr>
            <w:color w:val="548DD4" w:themeColor="text2" w:themeTint="99"/>
          </w:rPr>
          <w:t>107</w:t>
        </w:r>
      </w:fldSimple>
      <w:r>
        <w:t>.  The default is sensor_1 (0).  There are two sensors, one for each turnscrew rail and are used during cover motion to sense possible difference drive signals that could cause racking (stalling) by the covers.  This status will reflect changes to the SET_MAIN_COVER_ACTIVE_POSITION_SENSOR command.</w:t>
      </w:r>
    </w:p>
    <w:p w:rsidR="00150B61" w:rsidRDefault="00150B61" w:rsidP="00623359">
      <w:pPr>
        <w:pStyle w:val="DS"/>
        <w:tabs>
          <w:tab w:val="clear" w:pos="1440"/>
          <w:tab w:val="left" w:pos="1100"/>
        </w:tabs>
        <w:spacing w:line="280" w:lineRule="exact"/>
      </w:pPr>
      <w:bookmarkStart w:id="628" w:name="ds_37"/>
      <w:r>
        <w:t>DS-37</w:t>
      </w:r>
      <w:bookmarkEnd w:id="628"/>
      <w:r w:rsidR="00623359">
        <w:tab/>
      </w:r>
      <w:r>
        <w:t>Main Cover Commanded Position</w:t>
      </w:r>
    </w:p>
    <w:p w:rsidR="00150B61" w:rsidRDefault="00150B61" w:rsidP="00150B61">
      <w:pPr>
        <w:pStyle w:val="Body"/>
        <w:spacing w:line="280" w:lineRule="atLeast"/>
      </w:pPr>
      <w:r>
        <w:t>This parameter indicates the raw count position the cover was commanded to as of the last sample in the packet.  During nominal mission operations, this is expected to correspond to the opened, defined position within defined margins.  This status may also reflect fixed stepped commanded positions.</w:t>
      </w:r>
    </w:p>
    <w:p w:rsidR="00150B61" w:rsidRDefault="00150B61" w:rsidP="00623359">
      <w:pPr>
        <w:pStyle w:val="DS"/>
        <w:tabs>
          <w:tab w:val="clear" w:pos="1440"/>
          <w:tab w:val="left" w:pos="1100"/>
        </w:tabs>
        <w:spacing w:line="280" w:lineRule="exact"/>
      </w:pPr>
      <w:bookmarkStart w:id="629" w:name="ds_38"/>
      <w:r>
        <w:t>DS-38</w:t>
      </w:r>
      <w:bookmarkEnd w:id="629"/>
      <w:r w:rsidR="00623359">
        <w:tab/>
      </w:r>
      <w:r>
        <w:t>Main Cover Accumulated Lag Error Sensor 1 and Sensor 2</w:t>
      </w:r>
    </w:p>
    <w:p w:rsidR="00150B61" w:rsidRDefault="00150B61" w:rsidP="00150B61">
      <w:pPr>
        <w:pStyle w:val="Body"/>
        <w:spacing w:line="280" w:lineRule="atLeast"/>
      </w:pPr>
      <w:r>
        <w:t>These 2 parameters indicate the sum of a lag starting error plus the current lag error.  The starting error is equal to the position value when the cover motion command is initiated minus any position difference that may have already accumulated.  The current lag error is calculated by taking the absolute value of the estimated position minus the current position read from the corresponding position sensors.  The estimated position is calculated as follows:</w:t>
      </w:r>
    </w:p>
    <w:p w:rsidR="00150B61" w:rsidRDefault="00150B61" w:rsidP="00150B61">
      <w:pPr>
        <w:pStyle w:val="Body"/>
        <w:spacing w:line="280" w:lineRule="atLeast"/>
        <w:rPr>
          <w:color w:val="auto"/>
        </w:rPr>
      </w:pPr>
    </w:p>
    <w:p w:rsidR="00150B61" w:rsidRDefault="00150B61" w:rsidP="00150B61">
      <w:pPr>
        <w:pStyle w:val="Body"/>
        <w:tabs>
          <w:tab w:val="left" w:pos="360"/>
        </w:tabs>
        <w:spacing w:line="280" w:lineRule="atLeast"/>
      </w:pPr>
      <w:r>
        <w:tab/>
        <w:t>estimated_pos = starting_pos + (motor_step_count / number_steps_per_ADC_count)</w:t>
      </w:r>
    </w:p>
    <w:p w:rsidR="00150B61" w:rsidRDefault="00150B61" w:rsidP="00150B61">
      <w:pPr>
        <w:pStyle w:val="Body"/>
        <w:spacing w:line="280" w:lineRule="atLeast"/>
        <w:rPr>
          <w:color w:val="auto"/>
        </w:rPr>
      </w:pPr>
    </w:p>
    <w:p w:rsidR="00150B61" w:rsidRDefault="00150B61" w:rsidP="00150B61">
      <w:pPr>
        <w:pStyle w:val="Body"/>
        <w:spacing w:line="280" w:lineRule="atLeast"/>
      </w:pPr>
      <w:r>
        <w:t>The resulting accumulated lag errors for each of the 2 sensors is used for determining possible stalling conditions.  Note, stalling conditions are determined in part when this error value exceeds the internal default value or the value set by the Set_Main_Cover_Sensor_1_Lag_Error command for Sensor 1 or Set_Main_Cover_Sensor_2_Lag_Error command for Sensor 2.  During nominal mission operations, these values are generally ignored.</w:t>
      </w:r>
    </w:p>
    <w:p w:rsidR="00150B61" w:rsidRDefault="00150B61" w:rsidP="005A3120">
      <w:pPr>
        <w:pStyle w:val="DS"/>
        <w:tabs>
          <w:tab w:val="clear" w:pos="1440"/>
          <w:tab w:val="left" w:pos="1100"/>
        </w:tabs>
        <w:spacing w:line="280" w:lineRule="exact"/>
      </w:pPr>
      <w:bookmarkStart w:id="630" w:name="ds_39"/>
      <w:r>
        <w:lastRenderedPageBreak/>
        <w:t>DS-39</w:t>
      </w:r>
      <w:bookmarkEnd w:id="630"/>
      <w:r w:rsidR="005A3120">
        <w:tab/>
      </w:r>
      <w:r>
        <w:t>Main Cover Fixed Step Count</w:t>
      </w:r>
    </w:p>
    <w:p w:rsidR="00150B61" w:rsidRDefault="00150B61" w:rsidP="00150B61">
      <w:pPr>
        <w:pStyle w:val="Body"/>
        <w:spacing w:line="280" w:lineRule="atLeast"/>
      </w:pPr>
      <w:r>
        <w:t>This parameter indicates the current raw count position of the last sample in the packet for any fix-step commanding actions.  During nominal mission operations, this value is expected to be zero.</w:t>
      </w:r>
    </w:p>
    <w:p w:rsidR="00150B61" w:rsidRDefault="00150B61" w:rsidP="005A3120">
      <w:pPr>
        <w:pStyle w:val="DS"/>
        <w:tabs>
          <w:tab w:val="clear" w:pos="1440"/>
          <w:tab w:val="left" w:pos="1100"/>
        </w:tabs>
        <w:spacing w:line="280" w:lineRule="exact"/>
      </w:pPr>
      <w:bookmarkStart w:id="631" w:name="ds_40"/>
      <w:r>
        <w:t>DS-40</w:t>
      </w:r>
      <w:bookmarkEnd w:id="631"/>
      <w:r w:rsidR="005A3120">
        <w:tab/>
      </w:r>
      <w:r>
        <w:t>Main Cover Defined Closed/Open Position</w:t>
      </w:r>
    </w:p>
    <w:p w:rsidR="00150B61" w:rsidRDefault="00150B61" w:rsidP="00150B61">
      <w:pPr>
        <w:pStyle w:val="Body"/>
        <w:spacing w:line="280" w:lineRule="atLeast"/>
      </w:pPr>
      <w:r>
        <w:t xml:space="preserve">These two parameters indicate a Main Cover fixed closed/open position setpoint.  The nominal default values for each instrument, as specified in the flight codes, are shown in </w:t>
      </w:r>
      <w:fldSimple w:instr=" REF _Ref226963898 \h  \* MERGEFORMAT ">
        <w:r w:rsidR="00681057" w:rsidRPr="00681057">
          <w:rPr>
            <w:color w:val="548DD4" w:themeColor="text2" w:themeTint="99"/>
          </w:rPr>
          <w:t>Table B</w:t>
        </w:r>
        <w:r w:rsidR="00681057" w:rsidRPr="00681057">
          <w:rPr>
            <w:color w:val="548DD4" w:themeColor="text2" w:themeTint="99"/>
          </w:rPr>
          <w:noBreakHyphen/>
          <w:t>3</w:t>
        </w:r>
      </w:fldSimple>
      <w:r>
        <w:t xml:space="preserve"> below.  These default values can only be changed with a DAP unique memory long command.</w:t>
      </w:r>
    </w:p>
    <w:p w:rsidR="00150B61" w:rsidRDefault="00150B61" w:rsidP="00150B61">
      <w:pPr>
        <w:pStyle w:val="Body"/>
        <w:spacing w:line="280" w:lineRule="atLeast"/>
      </w:pPr>
    </w:p>
    <w:p w:rsidR="005A3120" w:rsidRDefault="005A3120" w:rsidP="005A3120">
      <w:pPr>
        <w:pStyle w:val="Caption"/>
        <w:keepNext/>
      </w:pPr>
      <w:bookmarkStart w:id="632" w:name="_Ref226963898"/>
      <w:bookmarkStart w:id="633" w:name="_Toc226791637"/>
      <w:r>
        <w:t xml:space="preserve">Table </w:t>
      </w:r>
      <w:fldSimple w:instr=" STYLEREF 7 \s ">
        <w:r w:rsidR="006A2FD2">
          <w:rPr>
            <w:noProof/>
          </w:rPr>
          <w:t>B</w:t>
        </w:r>
      </w:fldSimple>
      <w:r w:rsidR="006A2FD2">
        <w:noBreakHyphen/>
      </w:r>
      <w:fldSimple w:instr=" SEQ AppTable \* ARABIC \s 7 ">
        <w:r w:rsidR="006A2FD2">
          <w:rPr>
            <w:noProof/>
          </w:rPr>
          <w:t>3</w:t>
        </w:r>
      </w:fldSimple>
      <w:bookmarkEnd w:id="632"/>
      <w:r>
        <w:t>.  Main Cover Default Position Values (counts)</w:t>
      </w:r>
      <w:bookmarkEnd w:id="633"/>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150B61" w:rsidTr="005A3120">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Position Setpoints</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5A3120">
            <w:pPr>
              <w:pStyle w:val="CellHeading"/>
              <w:spacing w:before="40" w:after="40"/>
              <w:ind w:left="86"/>
            </w:pPr>
            <w:r>
              <w:t>FM4</w:t>
            </w:r>
          </w:p>
        </w:tc>
      </w:tr>
      <w:tr w:rsidR="00150B61" w:rsidTr="005A3120">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pPr>
            <w:r>
              <w:t>Closed - Sensor 1</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241</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466</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296</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284</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351</w:t>
            </w:r>
          </w:p>
        </w:tc>
      </w:tr>
      <w:tr w:rsidR="00150B61" w:rsidTr="005A3120">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pPr>
            <w:r>
              <w:t>Closed - Sensor 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238</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232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404</w:t>
            </w:r>
          </w:p>
        </w:tc>
      </w:tr>
      <w:tr w:rsidR="00150B61" w:rsidTr="005A3120">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pPr>
            <w:r>
              <w:t>Opened - Sensor 1</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3164</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3406</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3263</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3262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3330</w:t>
            </w:r>
          </w:p>
        </w:tc>
      </w:tr>
      <w:tr w:rsidR="00150B61" w:rsidTr="005A3120">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pPr>
            <w:r>
              <w:t>Opened - Sensor 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3143</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3320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3227</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3194</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5A3120">
            <w:pPr>
              <w:pStyle w:val="CellBody"/>
              <w:spacing w:before="40" w:after="40"/>
              <w:ind w:left="86"/>
              <w:jc w:val="center"/>
            </w:pPr>
            <w:r>
              <w:t>3331</w:t>
            </w:r>
          </w:p>
        </w:tc>
      </w:tr>
    </w:tbl>
    <w:p w:rsidR="005A3120" w:rsidRPr="005A3120" w:rsidRDefault="005A3120" w:rsidP="005A3120">
      <w:pPr>
        <w:pStyle w:val="Body"/>
      </w:pPr>
    </w:p>
    <w:p w:rsidR="00150B61" w:rsidRDefault="00150B61" w:rsidP="005A3120">
      <w:pPr>
        <w:pStyle w:val="DS"/>
        <w:tabs>
          <w:tab w:val="clear" w:pos="1440"/>
          <w:tab w:val="left" w:pos="1100"/>
        </w:tabs>
        <w:spacing w:line="280" w:lineRule="exact"/>
      </w:pPr>
      <w:bookmarkStart w:id="634" w:name="ds_41"/>
      <w:r>
        <w:t>DS-41</w:t>
      </w:r>
      <w:bookmarkEnd w:id="634"/>
      <w:r w:rsidR="005A3120">
        <w:tab/>
      </w:r>
      <w:r>
        <w:t>Main Cover Defined Closed/Open Margin</w:t>
      </w:r>
    </w:p>
    <w:p w:rsidR="00150B61" w:rsidRDefault="00150B61" w:rsidP="00150B61">
      <w:pPr>
        <w:pStyle w:val="Body"/>
        <w:spacing w:line="280" w:lineRule="atLeast"/>
      </w:pPr>
      <w:r>
        <w:t xml:space="preserve">These two parameters indicate a Main Cover fixed position allowable margin about the predefined close/open setpoints. The default values for each instrument, as specified in the flight codes, are shown in </w:t>
      </w:r>
      <w:fldSimple w:instr=" REF _Ref226963917 \h  \* MERGEFORMAT ">
        <w:r w:rsidR="00F70020" w:rsidRPr="00F70020">
          <w:rPr>
            <w:color w:val="548DD4" w:themeColor="text2" w:themeTint="99"/>
          </w:rPr>
          <w:t>Table B</w:t>
        </w:r>
        <w:r w:rsidR="00F70020" w:rsidRPr="00F70020">
          <w:rPr>
            <w:color w:val="548DD4" w:themeColor="text2" w:themeTint="99"/>
          </w:rPr>
          <w:noBreakHyphen/>
          <w:t>4</w:t>
        </w:r>
      </w:fldSimple>
      <w:r>
        <w:t xml:space="preserve"> below.  The default values apply to both position sensors 1 and 2 and can only be changed with a DAP unique memory long command </w:t>
      </w:r>
    </w:p>
    <w:p w:rsidR="00150B61" w:rsidRDefault="00150B61" w:rsidP="00150B61">
      <w:pPr>
        <w:pStyle w:val="Body"/>
        <w:spacing w:line="280" w:lineRule="atLeast"/>
      </w:pPr>
      <w:r>
        <w:t>.</w:t>
      </w:r>
    </w:p>
    <w:p w:rsidR="005A3120" w:rsidRDefault="005A3120" w:rsidP="005A3120">
      <w:pPr>
        <w:pStyle w:val="Caption"/>
        <w:keepNext/>
      </w:pPr>
      <w:bookmarkStart w:id="635" w:name="_Ref226963917"/>
      <w:bookmarkStart w:id="636" w:name="_Toc226791638"/>
      <w:r>
        <w:t xml:space="preserve">Table </w:t>
      </w:r>
      <w:fldSimple w:instr=" STYLEREF 7 \s ">
        <w:r w:rsidR="006A2FD2">
          <w:rPr>
            <w:noProof/>
          </w:rPr>
          <w:t>B</w:t>
        </w:r>
      </w:fldSimple>
      <w:r w:rsidR="006A2FD2">
        <w:noBreakHyphen/>
      </w:r>
      <w:fldSimple w:instr=" SEQ AppTable \* ARABIC \s 7 ">
        <w:r w:rsidR="006A2FD2">
          <w:rPr>
            <w:noProof/>
          </w:rPr>
          <w:t>4</w:t>
        </w:r>
      </w:fldSimple>
      <w:bookmarkEnd w:id="635"/>
      <w:r>
        <w:t>.  Main Cover Default Margin Values (counts)</w:t>
      </w:r>
      <w:bookmarkEnd w:id="636"/>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150B61" w:rsidTr="009E37EC">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Margin Setpoints</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FM4</w:t>
            </w:r>
          </w:p>
        </w:tc>
      </w:tr>
      <w:tr w:rsidR="00150B61" w:rsidTr="009E37EC">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Closed - Sensor 1</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r>
      <w:tr w:rsidR="00150B61" w:rsidTr="009E37EC">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Closed - Sensor 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r>
      <w:tr w:rsidR="00150B61" w:rsidTr="009E37EC">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Opened - Sensor 1</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r>
      <w:tr w:rsidR="00150B61" w:rsidTr="009E37EC">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Opened - Sensor 2</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30</w:t>
            </w:r>
          </w:p>
        </w:tc>
      </w:tr>
    </w:tbl>
    <w:p w:rsidR="005A3120" w:rsidRPr="005A3120" w:rsidRDefault="005A3120" w:rsidP="005A3120">
      <w:pPr>
        <w:pStyle w:val="Body"/>
      </w:pPr>
    </w:p>
    <w:p w:rsidR="00150B61" w:rsidRDefault="00150B61" w:rsidP="009E37EC">
      <w:pPr>
        <w:pStyle w:val="DS"/>
        <w:tabs>
          <w:tab w:val="clear" w:pos="1440"/>
          <w:tab w:val="left" w:pos="1100"/>
        </w:tabs>
        <w:spacing w:line="280" w:lineRule="exact"/>
      </w:pPr>
      <w:bookmarkStart w:id="637" w:name="ds_42"/>
      <w:r>
        <w:t>DS-42</w:t>
      </w:r>
      <w:bookmarkEnd w:id="637"/>
      <w:r w:rsidR="009E37EC">
        <w:tab/>
      </w:r>
      <w:r>
        <w:t>MAM Cover Command</w:t>
      </w:r>
    </w:p>
    <w:p w:rsidR="00150B61" w:rsidRDefault="00150B61" w:rsidP="00150B61">
      <w:pPr>
        <w:pStyle w:val="Body"/>
        <w:spacing w:line="280" w:lineRule="atLeast"/>
      </w:pPr>
      <w:r>
        <w:t xml:space="preserve">This parameter indicates the last command that was directed to the MAM cover assembly.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04 \h  \* MERGEFORMAT ">
        <w:r w:rsidR="00F0012A" w:rsidRPr="00F0012A">
          <w:rPr>
            <w:color w:val="548DD4" w:themeColor="text2" w:themeTint="99"/>
          </w:rPr>
          <w:t>104</w:t>
        </w:r>
      </w:fldSimple>
      <w:r>
        <w:t>.  During nominal mission operations, this status should generally indicate Cover_Open or Cover_Stop. This status will reflect the COMMAND_COVER_MAM, STEP_MAM_COVER_TO_OPEN, or STEP_MAM_COVER_TO_CLOSE commands.  There are no plans to close the cover after initial on-orbit instrument checkout.</w:t>
      </w:r>
    </w:p>
    <w:p w:rsidR="00150B61" w:rsidRDefault="00150B61" w:rsidP="009E37EC">
      <w:pPr>
        <w:pStyle w:val="DS"/>
        <w:tabs>
          <w:tab w:val="clear" w:pos="1440"/>
          <w:tab w:val="left" w:pos="1100"/>
        </w:tabs>
        <w:spacing w:line="280" w:lineRule="exact"/>
      </w:pPr>
      <w:bookmarkStart w:id="638" w:name="ds_43"/>
      <w:r>
        <w:t>DS-43</w:t>
      </w:r>
      <w:bookmarkEnd w:id="638"/>
      <w:r w:rsidR="009E37EC">
        <w:tab/>
      </w:r>
      <w:r>
        <w:t>MAM Cover Motion Status</w:t>
      </w:r>
    </w:p>
    <w:p w:rsidR="00150B61" w:rsidRDefault="00150B61" w:rsidP="00150B61">
      <w:pPr>
        <w:pStyle w:val="Body"/>
        <w:spacing w:line="280" w:lineRule="atLeast"/>
      </w:pPr>
      <w:r>
        <w:t xml:space="preserve">This parameter indicates the motion status of the MAM cover during the current packet as of the last sample.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05 \h  \* MERGEFORMAT ">
        <w:r w:rsidR="00F0012A" w:rsidRPr="00F0012A">
          <w:rPr>
            <w:color w:val="548DD4" w:themeColor="text2" w:themeTint="99"/>
          </w:rPr>
          <w:t>105</w:t>
        </w:r>
      </w:fldSimple>
      <w:r>
        <w:t xml:space="preserve">.  During nominal mission operations, this status should </w:t>
      </w:r>
      <w:r>
        <w:lastRenderedPageBreak/>
        <w:t>generally indicate Cover_Stopped (0).  There are no plans to move the cover after initial on-orbit instrument checkout.</w:t>
      </w:r>
    </w:p>
    <w:p w:rsidR="00150B61" w:rsidRDefault="00150B61" w:rsidP="009E37EC">
      <w:pPr>
        <w:pStyle w:val="DS"/>
        <w:tabs>
          <w:tab w:val="left" w:pos="1100"/>
        </w:tabs>
        <w:spacing w:line="280" w:lineRule="exact"/>
      </w:pPr>
      <w:bookmarkStart w:id="639" w:name="ds_44"/>
      <w:r>
        <w:t>DS-44</w:t>
      </w:r>
      <w:bookmarkEnd w:id="639"/>
      <w:r w:rsidR="009E37EC">
        <w:tab/>
      </w:r>
      <w:r>
        <w:t>MAM Cover Sensor Active</w:t>
      </w:r>
    </w:p>
    <w:p w:rsidR="00150B61" w:rsidRDefault="00150B61" w:rsidP="00150B61">
      <w:pPr>
        <w:pStyle w:val="Body"/>
        <w:spacing w:line="280" w:lineRule="atLeast"/>
      </w:pPr>
      <w:r>
        <w:t xml:space="preserve">This parameter indicates which position sensor is being used to measure the cover position.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07 \h  \* MERGEFORMAT ">
        <w:r w:rsidR="00793E87" w:rsidRPr="00793E87">
          <w:rPr>
            <w:color w:val="548DD4" w:themeColor="text2" w:themeTint="99"/>
          </w:rPr>
          <w:t>107</w:t>
        </w:r>
      </w:fldSimple>
      <w:r>
        <w:t xml:space="preserve">.  The default is sensor_1 (0) as there is only one sensor used for the MAM cover assembly.  </w:t>
      </w:r>
    </w:p>
    <w:p w:rsidR="00150B61" w:rsidRDefault="00150B61" w:rsidP="009E37EC">
      <w:pPr>
        <w:pStyle w:val="DS"/>
        <w:tabs>
          <w:tab w:val="clear" w:pos="1440"/>
          <w:tab w:val="left" w:pos="1100"/>
        </w:tabs>
        <w:spacing w:line="280" w:lineRule="exact"/>
      </w:pPr>
      <w:bookmarkStart w:id="640" w:name="ds_45"/>
      <w:r>
        <w:t>DS-45</w:t>
      </w:r>
      <w:bookmarkEnd w:id="640"/>
      <w:r w:rsidR="009E37EC">
        <w:tab/>
      </w:r>
      <w:r>
        <w:t>MAM Cover Commanded Position</w:t>
      </w:r>
    </w:p>
    <w:p w:rsidR="00150B61" w:rsidRDefault="00150B61" w:rsidP="00150B61">
      <w:pPr>
        <w:pStyle w:val="Body"/>
        <w:spacing w:line="280" w:lineRule="atLeast"/>
      </w:pPr>
      <w:r>
        <w:t>This parameter indicates the raw count position the cover was commanded to as of the last sample in the packet.  During nominal mission operations, this is expected to correspond to the opened, defined position within defined margins.  This status may also reflect fixed stepped commanded positions.</w:t>
      </w:r>
    </w:p>
    <w:p w:rsidR="00150B61" w:rsidRDefault="00150B61" w:rsidP="009E37EC">
      <w:pPr>
        <w:pStyle w:val="DS"/>
        <w:tabs>
          <w:tab w:val="left" w:pos="1100"/>
        </w:tabs>
        <w:spacing w:line="280" w:lineRule="exact"/>
      </w:pPr>
      <w:bookmarkStart w:id="641" w:name="ds_46"/>
      <w:r>
        <w:t>DS-46</w:t>
      </w:r>
      <w:bookmarkEnd w:id="641"/>
      <w:r w:rsidR="009E37EC">
        <w:tab/>
      </w:r>
      <w:r>
        <w:t>MAM Cover Fixed Step Count</w:t>
      </w:r>
    </w:p>
    <w:p w:rsidR="00150B61" w:rsidRDefault="00150B61" w:rsidP="00150B61">
      <w:pPr>
        <w:pStyle w:val="Body"/>
        <w:spacing w:line="280" w:lineRule="atLeast"/>
      </w:pPr>
      <w:r>
        <w:t>This parameter indicates the current raw count position as of the last sample in the packet for any fix stepping commanding actions.  During nominal mission operations, this value is expected to be zero.</w:t>
      </w:r>
    </w:p>
    <w:p w:rsidR="00150B61" w:rsidRDefault="00150B61" w:rsidP="009E37EC">
      <w:pPr>
        <w:pStyle w:val="DS"/>
        <w:tabs>
          <w:tab w:val="clear" w:pos="1440"/>
          <w:tab w:val="left" w:pos="1100"/>
        </w:tabs>
        <w:spacing w:line="280" w:lineRule="exact"/>
      </w:pPr>
      <w:bookmarkStart w:id="642" w:name="ds_47"/>
      <w:r>
        <w:t>DS-47</w:t>
      </w:r>
      <w:bookmarkEnd w:id="642"/>
      <w:r w:rsidR="009E37EC">
        <w:tab/>
      </w:r>
      <w:r>
        <w:t>MAM Cover Defined Closed/Open Position</w:t>
      </w:r>
    </w:p>
    <w:p w:rsidR="00150B61" w:rsidRDefault="00150B61" w:rsidP="00150B61">
      <w:pPr>
        <w:pStyle w:val="Body"/>
        <w:spacing w:line="280" w:lineRule="atLeast"/>
      </w:pPr>
      <w:r>
        <w:t xml:space="preserve">These two parameters indicate a MAM Cover fixed closed/open position setpoint.  The default values can only be changed with a DAP unique memory long command.  The default values for each instrument, as specified in the flight codes, are shown in </w:t>
      </w:r>
      <w:fldSimple w:instr=" REF _Ref226963947 \h  \* MERGEFORMAT ">
        <w:r w:rsidR="00F70020" w:rsidRPr="00F70020">
          <w:rPr>
            <w:color w:val="548DD4" w:themeColor="text2" w:themeTint="99"/>
          </w:rPr>
          <w:t>Table B</w:t>
        </w:r>
        <w:r w:rsidR="00F70020" w:rsidRPr="00F70020">
          <w:rPr>
            <w:color w:val="548DD4" w:themeColor="text2" w:themeTint="99"/>
          </w:rPr>
          <w:noBreakHyphen/>
          <w:t>5</w:t>
        </w:r>
      </w:fldSimple>
      <w:r>
        <w:t xml:space="preserve"> below</w:t>
      </w:r>
      <w:r w:rsidR="009E37EC">
        <w:t>.</w:t>
      </w:r>
    </w:p>
    <w:p w:rsidR="00150B61" w:rsidRPr="009E37EC" w:rsidRDefault="00150B61" w:rsidP="009E37EC">
      <w:pPr>
        <w:pStyle w:val="Body"/>
      </w:pPr>
    </w:p>
    <w:p w:rsidR="009E37EC" w:rsidRDefault="009E37EC" w:rsidP="009E37EC">
      <w:pPr>
        <w:pStyle w:val="Caption"/>
        <w:keepNext/>
      </w:pPr>
      <w:bookmarkStart w:id="643" w:name="_Ref226963947"/>
      <w:bookmarkStart w:id="644" w:name="_Toc226791639"/>
      <w:r>
        <w:t xml:space="preserve">Table </w:t>
      </w:r>
      <w:fldSimple w:instr=" STYLEREF 7 \s ">
        <w:r w:rsidR="006A2FD2">
          <w:rPr>
            <w:noProof/>
          </w:rPr>
          <w:t>B</w:t>
        </w:r>
      </w:fldSimple>
      <w:r w:rsidR="006A2FD2">
        <w:noBreakHyphen/>
      </w:r>
      <w:fldSimple w:instr=" SEQ AppTable \* ARABIC \s 7 ">
        <w:r w:rsidR="006A2FD2">
          <w:rPr>
            <w:noProof/>
          </w:rPr>
          <w:t>5</w:t>
        </w:r>
      </w:fldSimple>
      <w:bookmarkEnd w:id="643"/>
      <w:r>
        <w:t>.  MAM Cover Default Position Values (counts)</w:t>
      </w:r>
      <w:bookmarkEnd w:id="644"/>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150B61" w:rsidTr="009E37EC">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Position Setpoints</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FM4</w:t>
            </w:r>
          </w:p>
        </w:tc>
      </w:tr>
      <w:tr w:rsidR="00150B61" w:rsidTr="009E37EC">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Closed</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801</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851</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846</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820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898</w:t>
            </w:r>
          </w:p>
        </w:tc>
      </w:tr>
      <w:tr w:rsidR="00150B61" w:rsidTr="009E37EC">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Opened</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1924</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1995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1980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1955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2050</w:t>
            </w:r>
          </w:p>
        </w:tc>
      </w:tr>
    </w:tbl>
    <w:p w:rsidR="009E37EC" w:rsidRPr="005A3120" w:rsidRDefault="009E37EC" w:rsidP="009E37EC">
      <w:pPr>
        <w:pStyle w:val="Body"/>
      </w:pPr>
    </w:p>
    <w:p w:rsidR="00150B61" w:rsidRDefault="00150B61" w:rsidP="009E37EC">
      <w:pPr>
        <w:pStyle w:val="DS"/>
        <w:tabs>
          <w:tab w:val="clear" w:pos="1440"/>
          <w:tab w:val="left" w:pos="1100"/>
        </w:tabs>
        <w:spacing w:line="280" w:lineRule="exact"/>
      </w:pPr>
      <w:bookmarkStart w:id="645" w:name="ds_48"/>
      <w:r>
        <w:t>DS-48</w:t>
      </w:r>
      <w:bookmarkEnd w:id="645"/>
      <w:r w:rsidR="009E37EC">
        <w:tab/>
      </w:r>
      <w:r>
        <w:t>MAM Cover Defined Closed/Open Margin</w:t>
      </w:r>
    </w:p>
    <w:p w:rsidR="00150B61" w:rsidRDefault="00150B61" w:rsidP="00150B61">
      <w:pPr>
        <w:pStyle w:val="Body"/>
        <w:spacing w:line="280" w:lineRule="atLeast"/>
      </w:pPr>
      <w:r>
        <w:t xml:space="preserve">These two parameters indicate a MAM Cover fixed position allowable margin about the predefined close/open setpoints. The default can only be changed with a DAP unique memory long command.  The default values for each instrument, as specified in the flight codes, are shown in </w:t>
      </w:r>
      <w:fldSimple w:instr=" REF _Ref226963958 \h  \* MERGEFORMAT ">
        <w:r w:rsidR="00F70020" w:rsidRPr="00F70020">
          <w:rPr>
            <w:color w:val="548DD4" w:themeColor="text2" w:themeTint="99"/>
          </w:rPr>
          <w:t>Table B</w:t>
        </w:r>
        <w:r w:rsidR="00F70020" w:rsidRPr="00F70020">
          <w:rPr>
            <w:color w:val="548DD4" w:themeColor="text2" w:themeTint="99"/>
          </w:rPr>
          <w:noBreakHyphen/>
          <w:t>6</w:t>
        </w:r>
      </w:fldSimple>
      <w:r>
        <w:t xml:space="preserve"> below. </w:t>
      </w:r>
    </w:p>
    <w:p w:rsidR="00150B61" w:rsidRDefault="00150B61" w:rsidP="00150B61">
      <w:pPr>
        <w:pStyle w:val="Body"/>
        <w:spacing w:line="280" w:lineRule="atLeast"/>
      </w:pPr>
    </w:p>
    <w:p w:rsidR="009E37EC" w:rsidRDefault="009E37EC" w:rsidP="009E37EC">
      <w:pPr>
        <w:pStyle w:val="Caption"/>
        <w:keepNext/>
      </w:pPr>
      <w:bookmarkStart w:id="646" w:name="_Ref226963958"/>
      <w:bookmarkStart w:id="647" w:name="_Toc226791640"/>
      <w:r>
        <w:t xml:space="preserve">Table </w:t>
      </w:r>
      <w:fldSimple w:instr=" STYLEREF 7 \s ">
        <w:r w:rsidR="006A2FD2">
          <w:rPr>
            <w:noProof/>
          </w:rPr>
          <w:t>B</w:t>
        </w:r>
      </w:fldSimple>
      <w:r w:rsidR="006A2FD2">
        <w:noBreakHyphen/>
      </w:r>
      <w:fldSimple w:instr=" SEQ AppTable \* ARABIC \s 7 ">
        <w:r w:rsidR="006A2FD2">
          <w:rPr>
            <w:noProof/>
          </w:rPr>
          <w:t>6</w:t>
        </w:r>
      </w:fldSimple>
      <w:bookmarkEnd w:id="646"/>
      <w:r>
        <w:t>.  MAM Cover Default Margin Values (counts)</w:t>
      </w:r>
      <w:bookmarkEnd w:id="647"/>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150B61" w:rsidTr="009E37EC">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Margin Setpoints</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E37EC">
            <w:pPr>
              <w:pStyle w:val="CellHeading"/>
              <w:spacing w:before="40" w:after="40"/>
              <w:ind w:left="86"/>
            </w:pPr>
            <w:r>
              <w:t>FM4</w:t>
            </w:r>
          </w:p>
        </w:tc>
      </w:tr>
      <w:tr w:rsidR="00150B61" w:rsidTr="009E37EC">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Closed</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r>
      <w:tr w:rsidR="00150B61" w:rsidTr="009E37EC">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pPr>
            <w:r>
              <w:t>Opened</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10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E37EC">
            <w:pPr>
              <w:pStyle w:val="CellBody"/>
              <w:spacing w:before="40" w:after="40"/>
              <w:ind w:left="86"/>
              <w:jc w:val="center"/>
            </w:pPr>
            <w:r>
              <w:t>20</w:t>
            </w:r>
          </w:p>
        </w:tc>
      </w:tr>
    </w:tbl>
    <w:p w:rsidR="009E37EC" w:rsidRPr="005A3120" w:rsidRDefault="009E37EC" w:rsidP="009E37EC">
      <w:pPr>
        <w:pStyle w:val="Body"/>
      </w:pPr>
    </w:p>
    <w:p w:rsidR="009E37EC" w:rsidRDefault="009E37EC">
      <w:pPr>
        <w:spacing w:after="0" w:line="240" w:lineRule="auto"/>
        <w:rPr>
          <w:rFonts w:ascii="Times" w:eastAsiaTheme="minorEastAsia" w:hAnsi="Times" w:cs="Times"/>
          <w:b/>
          <w:bCs/>
          <w:noProof/>
          <w:color w:val="000000"/>
          <w:sz w:val="24"/>
          <w:szCs w:val="24"/>
        </w:rPr>
      </w:pPr>
      <w:r>
        <w:br w:type="page"/>
      </w:r>
    </w:p>
    <w:p w:rsidR="00150B61" w:rsidRDefault="00150B61" w:rsidP="009E37EC">
      <w:pPr>
        <w:pStyle w:val="DS"/>
        <w:tabs>
          <w:tab w:val="clear" w:pos="1440"/>
          <w:tab w:val="left" w:pos="1100"/>
        </w:tabs>
        <w:spacing w:line="280" w:lineRule="exact"/>
      </w:pPr>
      <w:bookmarkStart w:id="648" w:name="ds_49"/>
      <w:r>
        <w:lastRenderedPageBreak/>
        <w:t>DS-49</w:t>
      </w:r>
      <w:bookmarkEnd w:id="648"/>
      <w:r w:rsidR="009E37EC">
        <w:tab/>
      </w:r>
      <w:r>
        <w:t>DAP/ICP Watchdog Boot Status</w:t>
      </w:r>
    </w:p>
    <w:p w:rsidR="00150B61" w:rsidRDefault="00150B61" w:rsidP="00150B61">
      <w:pPr>
        <w:pStyle w:val="Body"/>
        <w:spacing w:line="280" w:lineRule="atLeast"/>
      </w:pPr>
      <w:r>
        <w:t xml:space="preserve">This parameter indicates whether an instrument reset was caused by the DAP/ICP watch dog timer or by normal power up.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27 \h  \* MERGEFORMAT ">
        <w:r w:rsidR="00793E87" w:rsidRPr="00793E87">
          <w:rPr>
            <w:color w:val="548DD4" w:themeColor="text2" w:themeTint="99"/>
          </w:rPr>
          <w:t>127</w:t>
        </w:r>
      </w:fldSimple>
      <w:r>
        <w:t xml:space="preserve">. </w:t>
      </w:r>
      <w:r w:rsidR="009E37EC">
        <w:t xml:space="preserve"> </w:t>
      </w:r>
      <w:r>
        <w:t>Default is normal power up.</w:t>
      </w:r>
    </w:p>
    <w:p w:rsidR="00150B61" w:rsidRDefault="00150B61" w:rsidP="009E37EC">
      <w:pPr>
        <w:pStyle w:val="DS"/>
        <w:tabs>
          <w:tab w:val="clear" w:pos="1440"/>
          <w:tab w:val="left" w:pos="1100"/>
        </w:tabs>
        <w:spacing w:line="280" w:lineRule="exact"/>
      </w:pPr>
      <w:bookmarkStart w:id="649" w:name="ds_50"/>
      <w:r>
        <w:t>DS-50</w:t>
      </w:r>
      <w:bookmarkEnd w:id="649"/>
      <w:r w:rsidR="009E37EC">
        <w:tab/>
      </w:r>
      <w:r>
        <w:t>DAP/ICP Watchdog Enable Status</w:t>
      </w:r>
    </w:p>
    <w:p w:rsidR="00150B61" w:rsidRDefault="00150B61" w:rsidP="00150B61">
      <w:pPr>
        <w:pStyle w:val="Body"/>
        <w:spacing w:line="280" w:lineRule="atLeast"/>
      </w:pPr>
      <w:r>
        <w:t xml:space="preserve">This parameter indicates whether the watchdog timer will generate an instrument reset on the DAP/ICP.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28 \h  \* MERGEFORMAT ">
        <w:r w:rsidR="00793E87" w:rsidRPr="00793E87">
          <w:rPr>
            <w:color w:val="548DD4" w:themeColor="text2" w:themeTint="99"/>
          </w:rPr>
          <w:t>128</w:t>
        </w:r>
      </w:fldSimple>
      <w:r>
        <w:t xml:space="preserve">. </w:t>
      </w:r>
      <w:r w:rsidR="00793E87">
        <w:t xml:space="preserve"> </w:t>
      </w:r>
      <w:r>
        <w:t>This is commanded using the SET_WATCHDOG_</w:t>
      </w:r>
    </w:p>
    <w:p w:rsidR="00150B61" w:rsidRDefault="00150B61" w:rsidP="00150B61">
      <w:pPr>
        <w:pStyle w:val="Body"/>
        <w:spacing w:line="280" w:lineRule="atLeast"/>
      </w:pPr>
      <w:r>
        <w:t>TIMER_DAP/ICP command.  Default is armed.  Note, the watchdog is disarmed after a time-out or a commanded reset (not available on the PFM (TRMM) instrument).  Instrument recovery procedures should re-arm the watchdog timer.</w:t>
      </w:r>
    </w:p>
    <w:p w:rsidR="00150B61" w:rsidRDefault="00150B61" w:rsidP="009E37EC">
      <w:pPr>
        <w:pStyle w:val="DS"/>
        <w:tabs>
          <w:tab w:val="clear" w:pos="1440"/>
          <w:tab w:val="left" w:pos="1100"/>
        </w:tabs>
        <w:spacing w:line="280" w:lineRule="exact"/>
      </w:pPr>
      <w:bookmarkStart w:id="650" w:name="ds_51"/>
      <w:r>
        <w:t>DS-51</w:t>
      </w:r>
      <w:bookmarkEnd w:id="650"/>
      <w:r w:rsidR="009E37EC">
        <w:tab/>
      </w:r>
      <w:r>
        <w:t>DAP/ICP PROM Power Status</w:t>
      </w:r>
    </w:p>
    <w:p w:rsidR="00150B61" w:rsidRDefault="00150B61" w:rsidP="00150B61">
      <w:pPr>
        <w:pStyle w:val="Body"/>
        <w:spacing w:line="280" w:lineRule="atLeast"/>
      </w:pPr>
      <w:r>
        <w:t xml:space="preserve">This parameter indicates if the PROM power is on or off.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29 \h  \* MERGEFORMAT ">
        <w:r w:rsidR="00793E87" w:rsidRPr="00793E87">
          <w:rPr>
            <w:color w:val="548DD4" w:themeColor="text2" w:themeTint="99"/>
          </w:rPr>
          <w:t>129</w:t>
        </w:r>
      </w:fldSimple>
      <w:r>
        <w:t xml:space="preserve">. </w:t>
      </w:r>
      <w:r w:rsidR="009E37EC">
        <w:t xml:space="preserve"> </w:t>
      </w:r>
      <w:r>
        <w:t>Normally the PROMs are off except for initial power up.  It is expected that within the first packet or two, this status will switch to off.  PROM power can be enabled by the SET_PROM_POWER_DAP/ICP command.</w:t>
      </w:r>
    </w:p>
    <w:p w:rsidR="00150B61" w:rsidRDefault="00150B61" w:rsidP="009E37EC">
      <w:pPr>
        <w:pStyle w:val="DS"/>
        <w:tabs>
          <w:tab w:val="clear" w:pos="1440"/>
          <w:tab w:val="left" w:pos="1100"/>
        </w:tabs>
        <w:spacing w:line="280" w:lineRule="exact"/>
      </w:pPr>
      <w:bookmarkStart w:id="651" w:name="ds_52"/>
      <w:r>
        <w:t>DS-52</w:t>
      </w:r>
      <w:bookmarkEnd w:id="651"/>
      <w:r w:rsidR="009E37EC">
        <w:tab/>
      </w:r>
      <w:r>
        <w:t>DAP/ICP Sample Clock Interrupt Occurred</w:t>
      </w:r>
    </w:p>
    <w:p w:rsidR="00150B61" w:rsidRDefault="00150B61" w:rsidP="00150B61">
      <w:pPr>
        <w:pStyle w:val="Body"/>
        <w:spacing w:line="280" w:lineRule="atLeast"/>
      </w:pPr>
      <w:r>
        <w:t>This parameter is an internal instrument flight code only parameter (should always = zero).</w:t>
      </w:r>
    </w:p>
    <w:p w:rsidR="00150B61" w:rsidRDefault="00150B61" w:rsidP="009E37EC">
      <w:pPr>
        <w:pStyle w:val="DS"/>
        <w:tabs>
          <w:tab w:val="clear" w:pos="1440"/>
          <w:tab w:val="left" w:pos="1100"/>
        </w:tabs>
        <w:spacing w:line="280" w:lineRule="exact"/>
      </w:pPr>
      <w:bookmarkStart w:id="652" w:name="ds_53"/>
      <w:r>
        <w:t>DS-53</w:t>
      </w:r>
      <w:bookmarkEnd w:id="652"/>
      <w:r w:rsidR="009E37EC">
        <w:tab/>
      </w:r>
      <w:r>
        <w:t>DAP/ICP Processor Scan Period Count</w:t>
      </w:r>
    </w:p>
    <w:p w:rsidR="00150B61" w:rsidRDefault="00150B61" w:rsidP="00150B61">
      <w:pPr>
        <w:pStyle w:val="Body"/>
        <w:spacing w:line="280" w:lineRule="atLeast"/>
      </w:pPr>
      <w:r>
        <w:t>This parameter indicates the scan period counter associated with the execution of an internal sequence operation.  This counter is reset to zero at the start of a sequence and will update at each scan for the duration of the execution time.  The count value at the end of a sequence will remain until another sequence is executed.</w:t>
      </w:r>
    </w:p>
    <w:p w:rsidR="00150B61" w:rsidRDefault="00150B61" w:rsidP="009E37EC">
      <w:pPr>
        <w:pStyle w:val="DS"/>
        <w:tabs>
          <w:tab w:val="clear" w:pos="1440"/>
          <w:tab w:val="left" w:pos="1100"/>
        </w:tabs>
        <w:spacing w:line="280" w:lineRule="exact"/>
      </w:pPr>
      <w:bookmarkStart w:id="653" w:name="ds_54"/>
      <w:r>
        <w:t>DS-54</w:t>
      </w:r>
      <w:bookmarkEnd w:id="653"/>
      <w:r w:rsidR="009E37EC">
        <w:tab/>
      </w:r>
      <w:r>
        <w:t xml:space="preserve">DAP/ICP Memory Dump Start Address Offset/Segment  </w:t>
      </w:r>
    </w:p>
    <w:p w:rsidR="00150B61" w:rsidRDefault="00150B61" w:rsidP="00150B61">
      <w:pPr>
        <w:pStyle w:val="Body"/>
        <w:spacing w:line="280" w:lineRule="atLeast"/>
      </w:pPr>
      <w:r>
        <w:t>These parameters indicate the offset/segment portions of a 20-bit memory address corresponding to a memory dump data word starting at the beginning of a packet.  For the first packet of a memory dump, these parameters should reflect the SET_MEM_DUMP_START_OFFSET_DAP/ICP command or the SET_MEM_DUMP_START_SEGMENT_ DAP/ICP command.  For subsequent packets, it will be an incremental value.</w:t>
      </w:r>
    </w:p>
    <w:p w:rsidR="00150B61" w:rsidRDefault="00150B61" w:rsidP="009E37EC">
      <w:pPr>
        <w:pStyle w:val="Bulletindent"/>
        <w:tabs>
          <w:tab w:val="clear" w:pos="4320"/>
          <w:tab w:val="left" w:pos="3520"/>
        </w:tabs>
      </w:pPr>
      <w:r>
        <w:rPr>
          <w:b/>
          <w:bCs/>
        </w:rPr>
        <w:t>Start Address Offset:</w:t>
      </w:r>
      <w:r>
        <w:t xml:space="preserve"> </w:t>
      </w:r>
      <w:r>
        <w:tab/>
        <w:t>Represents the 16-bits added to the shifted segment address.</w:t>
      </w:r>
    </w:p>
    <w:p w:rsidR="00150B61" w:rsidRDefault="00150B61" w:rsidP="009E37EC">
      <w:pPr>
        <w:pStyle w:val="Bulletindent"/>
        <w:tabs>
          <w:tab w:val="clear" w:pos="4320"/>
          <w:tab w:val="left" w:pos="3520"/>
        </w:tabs>
      </w:pPr>
      <w:r>
        <w:rPr>
          <w:b/>
          <w:bCs/>
        </w:rPr>
        <w:t>Start Address Segment:</w:t>
      </w:r>
      <w:r>
        <w:t xml:space="preserve"> </w:t>
      </w:r>
      <w:r>
        <w:tab/>
        <w:t>Represents the 16-bits which is shifted left by 4 bits and summed with the 16-bit offset value to yield the 20-bit absolute address.</w:t>
      </w:r>
    </w:p>
    <w:p w:rsidR="00150B61" w:rsidRDefault="00150B61" w:rsidP="009E37EC">
      <w:pPr>
        <w:pStyle w:val="DS"/>
        <w:tabs>
          <w:tab w:val="clear" w:pos="1440"/>
          <w:tab w:val="left" w:pos="1100"/>
        </w:tabs>
        <w:spacing w:line="280" w:lineRule="exact"/>
      </w:pPr>
      <w:bookmarkStart w:id="654" w:name="ds_55"/>
      <w:r>
        <w:t>DS-55</w:t>
      </w:r>
      <w:bookmarkEnd w:id="654"/>
      <w:r w:rsidR="009E37EC">
        <w:tab/>
      </w:r>
      <w:r>
        <w:t>DAP/ICP Memory Dump End Address Offset/Segment</w:t>
      </w:r>
    </w:p>
    <w:p w:rsidR="00150B61" w:rsidRDefault="00150B61" w:rsidP="00150B61">
      <w:pPr>
        <w:pStyle w:val="Body"/>
        <w:spacing w:line="280" w:lineRule="atLeast"/>
      </w:pPr>
      <w:r>
        <w:t xml:space="preserve">These parameters indicate the offset/segment portion of memory address corresponding to a memory dump data word for the end of a packet.  For the last packet at the end of a memory dump, these parameters should reflect the SET_MEM_DUMP_END_OFFSET_DAP/ICP command or the SET_MEM_DUMP_END_SEGMENT_ DAP/ICP command.  </w:t>
      </w:r>
    </w:p>
    <w:p w:rsidR="00150B61" w:rsidRDefault="00150B61" w:rsidP="009E37EC">
      <w:pPr>
        <w:pStyle w:val="Bulletindent"/>
        <w:tabs>
          <w:tab w:val="clear" w:pos="4320"/>
          <w:tab w:val="left" w:pos="3300"/>
        </w:tabs>
      </w:pPr>
      <w:r>
        <w:rPr>
          <w:b/>
          <w:bCs/>
        </w:rPr>
        <w:t>End Address Offset:</w:t>
      </w:r>
      <w:r w:rsidR="009E37EC">
        <w:rPr>
          <w:b/>
          <w:bCs/>
        </w:rPr>
        <w:tab/>
      </w:r>
      <w:r w:rsidR="009E37EC">
        <w:rPr>
          <w:b/>
          <w:bCs/>
        </w:rPr>
        <w:tab/>
      </w:r>
      <w:r>
        <w:t>Represents the 16-bits added to the shifted segment address.</w:t>
      </w:r>
    </w:p>
    <w:p w:rsidR="00150B61" w:rsidRDefault="00150B61" w:rsidP="009E37EC">
      <w:pPr>
        <w:pStyle w:val="Bulletindent"/>
        <w:tabs>
          <w:tab w:val="clear" w:pos="4320"/>
          <w:tab w:val="left" w:pos="3300"/>
        </w:tabs>
      </w:pPr>
      <w:r>
        <w:rPr>
          <w:b/>
          <w:bCs/>
        </w:rPr>
        <w:t>End Address Segment:</w:t>
      </w:r>
      <w:r>
        <w:tab/>
        <w:t>Represents the 16-bits which is shifted left by 4 bits and summed with the 16-bit offset value to yield the 20-bit absolute address.</w:t>
      </w:r>
    </w:p>
    <w:p w:rsidR="00150B61" w:rsidRDefault="00150B61" w:rsidP="009E37EC">
      <w:pPr>
        <w:pStyle w:val="DS"/>
        <w:tabs>
          <w:tab w:val="clear" w:pos="1440"/>
          <w:tab w:val="left" w:pos="1100"/>
        </w:tabs>
        <w:spacing w:line="280" w:lineRule="exact"/>
      </w:pPr>
      <w:bookmarkStart w:id="655" w:name="ds_56"/>
      <w:r>
        <w:t>DS-56</w:t>
      </w:r>
      <w:bookmarkEnd w:id="655"/>
      <w:r w:rsidR="009E37EC">
        <w:tab/>
      </w:r>
      <w:r>
        <w:t>DAP/ICP Packet Start Address Offset/Segment</w:t>
      </w:r>
    </w:p>
    <w:p w:rsidR="00150B61" w:rsidRDefault="00150B61" w:rsidP="00150B61">
      <w:pPr>
        <w:pStyle w:val="Body"/>
        <w:spacing w:line="280" w:lineRule="atLeast"/>
      </w:pPr>
      <w:r>
        <w:t>This parameter indicates the offset/segment portion of the memory address for the start of the current packet in a memory dump operation.</w:t>
      </w:r>
    </w:p>
    <w:p w:rsidR="00150B61" w:rsidRDefault="00150B61" w:rsidP="009E37EC">
      <w:pPr>
        <w:pStyle w:val="Bulletindent"/>
        <w:tabs>
          <w:tab w:val="clear" w:pos="4320"/>
          <w:tab w:val="left" w:pos="3520"/>
        </w:tabs>
      </w:pPr>
      <w:r>
        <w:rPr>
          <w:b/>
          <w:bCs/>
        </w:rPr>
        <w:lastRenderedPageBreak/>
        <w:t xml:space="preserve">Start Address Offset: </w:t>
      </w:r>
      <w:r>
        <w:rPr>
          <w:b/>
          <w:bCs/>
        </w:rPr>
        <w:tab/>
      </w:r>
      <w:r>
        <w:t>Represents the 16-bits added to the shifted segment address.</w:t>
      </w:r>
    </w:p>
    <w:p w:rsidR="00150B61" w:rsidRDefault="00150B61" w:rsidP="009E37EC">
      <w:pPr>
        <w:pStyle w:val="Bulletindent"/>
        <w:tabs>
          <w:tab w:val="clear" w:pos="4320"/>
          <w:tab w:val="left" w:pos="3520"/>
        </w:tabs>
      </w:pPr>
      <w:r>
        <w:rPr>
          <w:b/>
          <w:bCs/>
        </w:rPr>
        <w:t>Start Address Segment:</w:t>
      </w:r>
      <w:r>
        <w:t xml:space="preserve"> </w:t>
      </w:r>
      <w:r>
        <w:tab/>
        <w:t>Represents the 16-bits which is shifted left by 4 bits and summed with the 16-bit offset value to yield the 20-bit absolute address.</w:t>
      </w:r>
    </w:p>
    <w:p w:rsidR="00150B61" w:rsidRDefault="00150B61" w:rsidP="009E37EC">
      <w:pPr>
        <w:pStyle w:val="DS"/>
        <w:tabs>
          <w:tab w:val="clear" w:pos="1440"/>
          <w:tab w:val="left" w:pos="1100"/>
        </w:tabs>
        <w:spacing w:line="280" w:lineRule="exact"/>
      </w:pPr>
      <w:bookmarkStart w:id="656" w:name="ds_57"/>
      <w:r>
        <w:t>DS-57</w:t>
      </w:r>
      <w:bookmarkEnd w:id="656"/>
      <w:r w:rsidR="009E37EC">
        <w:tab/>
      </w:r>
      <w:r>
        <w:t>DAP/ICP Address Changes Indicator</w:t>
      </w:r>
    </w:p>
    <w:p w:rsidR="00150B61" w:rsidRDefault="00150B61" w:rsidP="00150B61">
      <w:pPr>
        <w:pStyle w:val="Body"/>
        <w:spacing w:line="280" w:lineRule="atLeast"/>
      </w:pPr>
      <w:r>
        <w:t>This parameter is an internal instrument flight code only parameter (should always = zero).</w:t>
      </w:r>
    </w:p>
    <w:p w:rsidR="00150B61" w:rsidRDefault="00150B61" w:rsidP="009E37EC">
      <w:pPr>
        <w:pStyle w:val="DS"/>
        <w:tabs>
          <w:tab w:val="clear" w:pos="1440"/>
          <w:tab w:val="left" w:pos="1100"/>
        </w:tabs>
        <w:spacing w:line="280" w:lineRule="exact"/>
      </w:pPr>
      <w:bookmarkStart w:id="657" w:name="ds_58"/>
      <w:r>
        <w:t>DS-58</w:t>
      </w:r>
      <w:bookmarkEnd w:id="657"/>
      <w:r w:rsidR="009E37EC">
        <w:tab/>
      </w:r>
      <w:r>
        <w:t>DAP/ICP Minimum/Maximum Sample Number</w:t>
      </w:r>
    </w:p>
    <w:p w:rsidR="00150B61" w:rsidRDefault="00150B61" w:rsidP="00150B61">
      <w:pPr>
        <w:pStyle w:val="Body"/>
        <w:spacing w:line="280" w:lineRule="atLeast"/>
      </w:pPr>
      <w:r>
        <w:t>These parameters indicate the sample during the packet when the shortest/longest DAP/ICP execution time occurred.  The range is 0 .. 659, inclusive.</w:t>
      </w:r>
    </w:p>
    <w:p w:rsidR="00150B61" w:rsidRDefault="00150B61" w:rsidP="009E37EC">
      <w:pPr>
        <w:pStyle w:val="DS"/>
        <w:tabs>
          <w:tab w:val="clear" w:pos="1440"/>
          <w:tab w:val="left" w:pos="1100"/>
        </w:tabs>
        <w:spacing w:line="280" w:lineRule="exact"/>
      </w:pPr>
      <w:bookmarkStart w:id="658" w:name="ds_59"/>
      <w:r>
        <w:t>DS-59</w:t>
      </w:r>
      <w:bookmarkEnd w:id="658"/>
      <w:r w:rsidR="009E37EC">
        <w:tab/>
      </w:r>
      <w:r>
        <w:t>DAP/ICP RAM Code Checksum</w:t>
      </w:r>
    </w:p>
    <w:p w:rsidR="00150B61" w:rsidRDefault="00150B61" w:rsidP="00150B61">
      <w:pPr>
        <w:pStyle w:val="Body"/>
        <w:spacing w:line="280" w:lineRule="atLeast"/>
      </w:pPr>
      <w:r>
        <w:t>This parameter indicates the internally computed checksum value for the DAP/ICP RAM (Random Access Memory) code.  This value is updated whenever new memory patches are loaded using the DAP/ICP_Memory_Load long commands.  Updates to the instrument memory are expected after every power-on or reset.  S</w:t>
      </w:r>
      <w:r w:rsidRPr="00F70020">
        <w:rPr>
          <w:color w:val="auto"/>
        </w:rPr>
        <w:t xml:space="preserve">ee </w:t>
      </w:r>
      <w:r w:rsidRPr="00F70020">
        <w:rPr>
          <w:rStyle w:val="BlueTag"/>
          <w:color w:val="auto"/>
        </w:rPr>
        <w:t>Section</w:t>
      </w:r>
      <w:r w:rsidR="009E37EC" w:rsidRPr="00F70020">
        <w:rPr>
          <w:rStyle w:val="BlueTag"/>
          <w:color w:val="auto"/>
        </w:rPr>
        <w:t xml:space="preserve"> </w:t>
      </w:r>
      <w:fldSimple w:instr=" REF _Ref226964019 \n \h  \* MERGEFORMAT ">
        <w:r w:rsidR="00F70020" w:rsidRPr="00F70020">
          <w:rPr>
            <w:rStyle w:val="BlueTag"/>
            <w:color w:val="548DD4" w:themeColor="text2" w:themeTint="99"/>
          </w:rPr>
          <w:t>B.5</w:t>
        </w:r>
      </w:fldSimple>
      <w:r w:rsidRPr="00F70020">
        <w:rPr>
          <w:color w:val="auto"/>
        </w:rPr>
        <w:t xml:space="preserve"> for mor</w:t>
      </w:r>
      <w:r>
        <w:t>e details and the currently known checksum values for patches on each in</w:t>
      </w:r>
      <w:r w:rsidR="00890BBD">
        <w:t xml:space="preserve">strument. </w:t>
      </w:r>
    </w:p>
    <w:p w:rsidR="00890BBD" w:rsidRDefault="00890BBD" w:rsidP="00150B61">
      <w:pPr>
        <w:pStyle w:val="Body"/>
        <w:spacing w:line="280" w:lineRule="atLeast"/>
      </w:pPr>
    </w:p>
    <w:p w:rsidR="00890BBD" w:rsidRDefault="00890BBD" w:rsidP="00890BBD">
      <w:pPr>
        <w:pStyle w:val="Caption"/>
        <w:keepNext/>
      </w:pPr>
      <w:bookmarkStart w:id="659" w:name="_Toc226791641"/>
      <w:r>
        <w:t xml:space="preserve">Table </w:t>
      </w:r>
      <w:fldSimple w:instr=" STYLEREF 7 \s ">
        <w:r w:rsidR="006A2FD2">
          <w:rPr>
            <w:noProof/>
          </w:rPr>
          <w:t>B</w:t>
        </w:r>
      </w:fldSimple>
      <w:r w:rsidR="006A2FD2">
        <w:noBreakHyphen/>
      </w:r>
      <w:fldSimple w:instr=" SEQ AppTable \* ARABIC \s 7 ">
        <w:r w:rsidR="006A2FD2">
          <w:rPr>
            <w:noProof/>
          </w:rPr>
          <w:t>7</w:t>
        </w:r>
      </w:fldSimple>
      <w:r>
        <w:t>.  ICP and DAP Expected RAM Values</w:t>
      </w:r>
      <w:bookmarkEnd w:id="659"/>
    </w:p>
    <w:tbl>
      <w:tblPr>
        <w:tblW w:w="0" w:type="auto"/>
        <w:jc w:val="center"/>
        <w:tblInd w:w="5" w:type="dxa"/>
        <w:tblLayout w:type="fixed"/>
        <w:tblCellMar>
          <w:left w:w="0" w:type="dxa"/>
          <w:right w:w="0" w:type="dxa"/>
        </w:tblCellMar>
        <w:tblLook w:val="0000"/>
      </w:tblPr>
      <w:tblGrid>
        <w:gridCol w:w="2160"/>
        <w:gridCol w:w="2160"/>
        <w:gridCol w:w="2160"/>
      </w:tblGrid>
      <w:tr w:rsidR="00150B61" w:rsidTr="00890BBD">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Instrument</w:t>
            </w:r>
          </w:p>
        </w:tc>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ICP (Dec/Hex)</w:t>
            </w:r>
          </w:p>
        </w:tc>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DAP (Dec/Hex)</w:t>
            </w:r>
          </w:p>
        </w:tc>
      </w:tr>
      <w:tr w:rsidR="00150B61" w:rsidTr="00890BBD">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PFM</w:t>
            </w:r>
          </w:p>
        </w:tc>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11345 (2C51)</w:t>
            </w:r>
          </w:p>
        </w:tc>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29832 (7488)</w:t>
            </w:r>
          </w:p>
        </w:tc>
      </w:tr>
      <w:tr w:rsidR="00150B61" w:rsidTr="00890BBD">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FM1</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59486 (E85E)</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11640 (2D78)</w:t>
            </w:r>
          </w:p>
        </w:tc>
      </w:tr>
      <w:tr w:rsidR="00150B61" w:rsidTr="00890BBD">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FM2</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36617 (8F09)</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45410 (B162)</w:t>
            </w:r>
          </w:p>
        </w:tc>
      </w:tr>
      <w:tr w:rsidR="00150B61" w:rsidTr="00890BBD">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FM3</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899 (383)</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62029 (F24D)</w:t>
            </w:r>
          </w:p>
        </w:tc>
      </w:tr>
      <w:tr w:rsidR="00150B61" w:rsidTr="00890BBD">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FM4</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21379 (5383)</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62029 (F24D)</w:t>
            </w:r>
          </w:p>
        </w:tc>
      </w:tr>
    </w:tbl>
    <w:p w:rsidR="00890BBD" w:rsidRDefault="00890BBD" w:rsidP="00890BBD">
      <w:pPr>
        <w:pStyle w:val="Body"/>
        <w:spacing w:line="280" w:lineRule="atLeast"/>
      </w:pPr>
    </w:p>
    <w:p w:rsidR="00150B61" w:rsidRDefault="00150B61" w:rsidP="00890BBD">
      <w:pPr>
        <w:pStyle w:val="DS"/>
        <w:tabs>
          <w:tab w:val="clear" w:pos="1440"/>
          <w:tab w:val="left" w:pos="1100"/>
        </w:tabs>
        <w:spacing w:line="280" w:lineRule="exact"/>
      </w:pPr>
      <w:bookmarkStart w:id="660" w:name="ds_60"/>
      <w:r>
        <w:t>DS-60</w:t>
      </w:r>
      <w:bookmarkEnd w:id="660"/>
      <w:r w:rsidR="00890BBD">
        <w:tab/>
      </w:r>
      <w:r>
        <w:t>DAP/ICP ROM Code Checksum</w:t>
      </w:r>
    </w:p>
    <w:p w:rsidR="00150B61" w:rsidRDefault="00150B61" w:rsidP="00150B61">
      <w:pPr>
        <w:pStyle w:val="Body"/>
        <w:spacing w:line="280" w:lineRule="atLeast"/>
      </w:pPr>
      <w:r>
        <w:t xml:space="preserve">This parameter indicates the internally computed checksum value for the DAP/ICP ROM (Read Only Memory) code.  This value is based on the preprogrammed flight code and is not expected to change.  It will be different for each instrument as shown in </w:t>
      </w:r>
      <w:fldSimple w:instr=" REF _Ref226964068 \h  \* MERGEFORMAT ">
        <w:r w:rsidR="00F70020" w:rsidRPr="00F70020">
          <w:rPr>
            <w:color w:val="548DD4" w:themeColor="text2" w:themeTint="99"/>
          </w:rPr>
          <w:t>Table B</w:t>
        </w:r>
        <w:r w:rsidR="00F70020" w:rsidRPr="00F70020">
          <w:rPr>
            <w:color w:val="548DD4" w:themeColor="text2" w:themeTint="99"/>
          </w:rPr>
          <w:noBreakHyphen/>
          <w:t>8</w:t>
        </w:r>
      </w:fldSimple>
      <w:r>
        <w:t>.  See</w:t>
      </w:r>
      <w:r w:rsidRPr="00F70020">
        <w:rPr>
          <w:color w:val="auto"/>
        </w:rPr>
        <w:t xml:space="preserve"> </w:t>
      </w:r>
      <w:r w:rsidRPr="00F70020">
        <w:rPr>
          <w:rStyle w:val="BlueTag"/>
          <w:color w:val="auto"/>
        </w:rPr>
        <w:t>Section</w:t>
      </w:r>
      <w:r w:rsidR="00890BBD" w:rsidRPr="00F70020">
        <w:rPr>
          <w:rStyle w:val="BlueTag"/>
          <w:color w:val="auto"/>
        </w:rPr>
        <w:t xml:space="preserve"> </w:t>
      </w:r>
      <w:fldSimple w:instr=" REF _Ref226964042 \n \h  \* MERGEFORMAT ">
        <w:r w:rsidR="00F70020" w:rsidRPr="00F70020">
          <w:rPr>
            <w:rStyle w:val="BlueTag"/>
            <w:color w:val="548DD4" w:themeColor="text2" w:themeTint="99"/>
          </w:rPr>
          <w:t>B.5</w:t>
        </w:r>
      </w:fldSimple>
      <w:r w:rsidRPr="00F70020">
        <w:rPr>
          <w:color w:val="auto"/>
        </w:rPr>
        <w:t xml:space="preserve"> </w:t>
      </w:r>
      <w:r>
        <w:t xml:space="preserve">for more details. </w:t>
      </w:r>
    </w:p>
    <w:p w:rsidR="00890BBD" w:rsidRDefault="00890BBD" w:rsidP="00150B61">
      <w:pPr>
        <w:pStyle w:val="Body"/>
        <w:spacing w:line="280" w:lineRule="atLeast"/>
      </w:pPr>
    </w:p>
    <w:p w:rsidR="00890BBD" w:rsidRDefault="00890BBD" w:rsidP="00890BBD">
      <w:pPr>
        <w:pStyle w:val="Caption"/>
        <w:keepNext/>
      </w:pPr>
      <w:bookmarkStart w:id="661" w:name="_Ref226964068"/>
      <w:bookmarkStart w:id="662" w:name="_Toc226791642"/>
      <w:r>
        <w:t xml:space="preserve">Table </w:t>
      </w:r>
      <w:fldSimple w:instr=" STYLEREF 7 \s ">
        <w:r w:rsidR="006A2FD2">
          <w:rPr>
            <w:noProof/>
          </w:rPr>
          <w:t>B</w:t>
        </w:r>
      </w:fldSimple>
      <w:r w:rsidR="006A2FD2">
        <w:noBreakHyphen/>
      </w:r>
      <w:fldSimple w:instr=" SEQ AppTable \* ARABIC \s 7 ">
        <w:r w:rsidR="006A2FD2">
          <w:rPr>
            <w:noProof/>
          </w:rPr>
          <w:t>8</w:t>
        </w:r>
      </w:fldSimple>
      <w:bookmarkEnd w:id="661"/>
      <w:r>
        <w:t>.  DAP and ICP ROM Code Checksums</w:t>
      </w:r>
      <w:bookmarkEnd w:id="662"/>
    </w:p>
    <w:tbl>
      <w:tblPr>
        <w:tblW w:w="0" w:type="auto"/>
        <w:jc w:val="center"/>
        <w:tblInd w:w="5" w:type="dxa"/>
        <w:tblLayout w:type="fixed"/>
        <w:tblCellMar>
          <w:left w:w="0" w:type="dxa"/>
          <w:right w:w="0" w:type="dxa"/>
        </w:tblCellMar>
        <w:tblLook w:val="0000"/>
      </w:tblPr>
      <w:tblGrid>
        <w:gridCol w:w="1440"/>
        <w:gridCol w:w="2160"/>
        <w:gridCol w:w="2160"/>
      </w:tblGrid>
      <w:tr w:rsidR="00150B61" w:rsidTr="00890BBD">
        <w:trPr>
          <w:cantSplit/>
          <w:jc w:val="center"/>
        </w:trPr>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Instrument</w:t>
            </w:r>
          </w:p>
        </w:tc>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ICP (Dec/Hex)</w:t>
            </w:r>
          </w:p>
        </w:tc>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890BBD">
            <w:pPr>
              <w:pStyle w:val="CellHeading"/>
              <w:spacing w:before="40" w:after="40"/>
              <w:ind w:left="86"/>
            </w:pPr>
            <w:r>
              <w:t>DAP (Dec/Hex)</w:t>
            </w:r>
          </w:p>
        </w:tc>
      </w:tr>
      <w:tr w:rsidR="00150B61" w:rsidTr="00890BBD">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PFM</w:t>
            </w:r>
          </w:p>
        </w:tc>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60704 (ED20)</w:t>
            </w:r>
          </w:p>
        </w:tc>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24364 (5F2C)</w:t>
            </w:r>
          </w:p>
        </w:tc>
      </w:tr>
      <w:tr w:rsidR="00150B61" w:rsidTr="00890BBD">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FM1</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14198 (3776)</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53947 (D2BB)</w:t>
            </w:r>
          </w:p>
        </w:tc>
      </w:tr>
      <w:tr w:rsidR="00150B61" w:rsidTr="00890BBD">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FM2</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15311 (3BCF)</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36400 (8E30)</w:t>
            </w:r>
          </w:p>
        </w:tc>
      </w:tr>
      <w:tr w:rsidR="00150B61" w:rsidTr="00890BBD">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FM3</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30153 (75C9)</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19224 (4818)</w:t>
            </w:r>
          </w:p>
        </w:tc>
      </w:tr>
      <w:tr w:rsidR="00150B61" w:rsidTr="00890BBD">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pPr>
            <w:r>
              <w:t>FM4</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50427 (C4FB)</w:t>
            </w:r>
          </w:p>
        </w:tc>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890BBD">
            <w:pPr>
              <w:pStyle w:val="CellBody"/>
              <w:spacing w:before="40" w:after="40"/>
              <w:ind w:left="86"/>
              <w:jc w:val="center"/>
            </w:pPr>
            <w:r>
              <w:t>21231 (52EF)</w:t>
            </w:r>
          </w:p>
        </w:tc>
      </w:tr>
    </w:tbl>
    <w:p w:rsidR="00890BBD" w:rsidRDefault="00890BBD" w:rsidP="00890BBD">
      <w:pPr>
        <w:pStyle w:val="Body"/>
        <w:spacing w:line="280" w:lineRule="atLeast"/>
      </w:pPr>
    </w:p>
    <w:p w:rsidR="00150B61" w:rsidRDefault="00150B61" w:rsidP="00890BBD">
      <w:pPr>
        <w:pStyle w:val="DS"/>
        <w:tabs>
          <w:tab w:val="clear" w:pos="1440"/>
          <w:tab w:val="left" w:pos="1100"/>
        </w:tabs>
        <w:spacing w:line="280" w:lineRule="exact"/>
      </w:pPr>
      <w:bookmarkStart w:id="663" w:name="ds_61"/>
      <w:r>
        <w:lastRenderedPageBreak/>
        <w:t>DS-61</w:t>
      </w:r>
      <w:bookmarkEnd w:id="663"/>
      <w:r w:rsidR="00890BBD">
        <w:tab/>
      </w:r>
      <w:r>
        <w:t>Azimuth Mode</w:t>
      </w:r>
    </w:p>
    <w:p w:rsidR="00150B61" w:rsidRDefault="00150B61" w:rsidP="00150B61">
      <w:pPr>
        <w:pStyle w:val="Body"/>
        <w:spacing w:line="280" w:lineRule="atLeast"/>
      </w:pPr>
      <w:r>
        <w:t xml:space="preserve">This parameter indicates the configuration status of the azimuth gimbal action for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1 \h  \* MERGEFORMAT ">
        <w:r w:rsidR="00793E87" w:rsidRPr="00793E87">
          <w:rPr>
            <w:color w:val="548DD4" w:themeColor="text2" w:themeTint="99"/>
          </w:rPr>
          <w:t>111</w:t>
        </w:r>
      </w:fldSimple>
      <w:r>
        <w:t>.  This status will generally reflect that the azimuth is going to a Goto_X position, is performing an A_B slewing operation, or is stopped.  When the instrument is in the nominal Crosstrack mode, this parameter should indicate Goto_Position_Crosstrack.  For the nominal Biaxial mode, this parameter should indicate Scan_A_B_Asynchronously.  This parameter will generally reflect the Command_Azimuth_Goto_Position command upon completing execution.  Upon any power up or reset conditions, this status should indicate Initialized.</w:t>
      </w:r>
    </w:p>
    <w:p w:rsidR="00150B61" w:rsidRDefault="00150B61" w:rsidP="00890BBD">
      <w:pPr>
        <w:pStyle w:val="DS"/>
        <w:tabs>
          <w:tab w:val="clear" w:pos="1440"/>
          <w:tab w:val="left" w:pos="1100"/>
        </w:tabs>
        <w:spacing w:line="280" w:lineRule="exact"/>
      </w:pPr>
      <w:bookmarkStart w:id="664" w:name="ds_62"/>
      <w:r>
        <w:t>DS-62</w:t>
      </w:r>
      <w:bookmarkEnd w:id="664"/>
      <w:r w:rsidR="00890BBD">
        <w:tab/>
      </w:r>
      <w:r>
        <w:t>Azimuth Motion Status</w:t>
      </w:r>
    </w:p>
    <w:p w:rsidR="00150B61" w:rsidRDefault="00150B61" w:rsidP="00150B61">
      <w:pPr>
        <w:pStyle w:val="Body"/>
        <w:spacing w:line="280" w:lineRule="atLeast"/>
      </w:pPr>
      <w:r>
        <w:t xml:space="preserve">This parameter indicates the motion of the azimuth gimbal as of the last sample in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2 \h  \* MERGEFORMAT ">
        <w:r w:rsidR="00793E87" w:rsidRPr="00793E87">
          <w:rPr>
            <w:color w:val="548DD4" w:themeColor="text2" w:themeTint="99"/>
          </w:rPr>
          <w:t>112</w:t>
        </w:r>
      </w:fldSimple>
      <w:r>
        <w:t>.  Note that this parameter does NOT provide any indication of azimuth motion during the packet (i.e., stopped at the beginning of the packet and then started moving in the middle and vice-versa).</w:t>
      </w:r>
    </w:p>
    <w:p w:rsidR="00150B61" w:rsidRDefault="00150B61" w:rsidP="00890BBD">
      <w:pPr>
        <w:pStyle w:val="DS"/>
        <w:tabs>
          <w:tab w:val="left" w:pos="1100"/>
        </w:tabs>
        <w:spacing w:line="280" w:lineRule="exact"/>
      </w:pPr>
      <w:bookmarkStart w:id="665" w:name="ds_63"/>
      <w:r>
        <w:t>DS-63</w:t>
      </w:r>
      <w:bookmarkEnd w:id="665"/>
      <w:r w:rsidR="00890BBD">
        <w:tab/>
      </w:r>
      <w:r>
        <w:t>Azimuth Direction Status</w:t>
      </w:r>
    </w:p>
    <w:p w:rsidR="00150B61" w:rsidRDefault="00150B61" w:rsidP="00150B61">
      <w:pPr>
        <w:pStyle w:val="Body"/>
        <w:spacing w:line="280" w:lineRule="atLeast"/>
      </w:pPr>
      <w:r>
        <w:t xml:space="preserve">This parameter indicates the direction the azimuth gimbal was moving as of the last sample in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3 \h  \* MERGEFORMAT ">
        <w:r w:rsidR="00793E87" w:rsidRPr="00793E87">
          <w:rPr>
            <w:color w:val="548DD4" w:themeColor="text2" w:themeTint="99"/>
          </w:rPr>
          <w:t>113</w:t>
        </w:r>
      </w:fldSimple>
      <w:r>
        <w:t>.  Whenever the gimbal is not moving, this parameter will normally indicate a forward direction.  Forward direction is indicated with increasing encoder angles.  This parameter does NOT provide any indication of azimuth direction during the packet (i.e., stopped or turned around at an A_B slew point).</w:t>
      </w:r>
    </w:p>
    <w:p w:rsidR="00150B61" w:rsidRDefault="00150B61" w:rsidP="00890BBD">
      <w:pPr>
        <w:pStyle w:val="DS"/>
        <w:tabs>
          <w:tab w:val="clear" w:pos="1440"/>
          <w:tab w:val="left" w:pos="1100"/>
        </w:tabs>
        <w:spacing w:line="280" w:lineRule="exact"/>
      </w:pPr>
      <w:bookmarkStart w:id="666" w:name="ds_64"/>
      <w:r>
        <w:t>DS-64</w:t>
      </w:r>
      <w:bookmarkEnd w:id="666"/>
      <w:r w:rsidR="00890BBD">
        <w:tab/>
      </w:r>
      <w:r>
        <w:t>Azimuth Position Status</w:t>
      </w:r>
    </w:p>
    <w:p w:rsidR="00150B61" w:rsidRDefault="00150B61" w:rsidP="00150B61">
      <w:pPr>
        <w:pStyle w:val="Body"/>
        <w:spacing w:line="280" w:lineRule="atLeast"/>
      </w:pPr>
      <w:r>
        <w:t xml:space="preserve">This parameter indicates the azimuth gimbal position as of the last sample in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4 \h  \* MERGEFORMAT ">
        <w:r w:rsidR="00793E87" w:rsidRPr="00793E87">
          <w:rPr>
            <w:color w:val="548DD4" w:themeColor="text2" w:themeTint="99"/>
          </w:rPr>
          <w:t>114</w:t>
        </w:r>
      </w:fldSimple>
      <w:r>
        <w:t>.  When the instrument is in the nominal Crosstrack mode or is performing an Alongtrack operation, this parameter should indicate At_Goto_Position.  For the nominal Biaxial mode, this parameter should indicate In_Motion.  When the azimuth has transitioned to a A_B start point, it should indicate At_Scan_Position.  However, mission experience indicates that once the azimuth has reached the A-B position, it will immediately begin performing the A-B rotation, which would set this parameter to In_Motion.  Should the azimuth be commanded to stop, this parameter should indicate At_Stopped_Position.  Upon Instrument power application, this status will indicate At_Initial.</w:t>
      </w:r>
    </w:p>
    <w:p w:rsidR="00150B61" w:rsidRDefault="00150B61" w:rsidP="00890BBD">
      <w:pPr>
        <w:pStyle w:val="DS"/>
        <w:tabs>
          <w:tab w:val="clear" w:pos="1440"/>
          <w:tab w:val="left" w:pos="1100"/>
        </w:tabs>
        <w:spacing w:line="280" w:lineRule="exact"/>
      </w:pPr>
      <w:bookmarkStart w:id="667" w:name="ds_65"/>
      <w:r>
        <w:t>DS-65</w:t>
      </w:r>
      <w:bookmarkEnd w:id="667"/>
      <w:r w:rsidR="00890BBD">
        <w:tab/>
      </w:r>
      <w:r>
        <w:t>Azimuth Motor Drive Status</w:t>
      </w:r>
    </w:p>
    <w:p w:rsidR="00150B61" w:rsidRDefault="00150B61" w:rsidP="00150B61">
      <w:pPr>
        <w:pStyle w:val="Body"/>
        <w:spacing w:line="280" w:lineRule="atLeast"/>
      </w:pPr>
      <w:r>
        <w:t xml:space="preserve">This parameter indicates whether the azimuth gimbal is enabled or disabled as of the last sample in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5 \h  \* MERGEFORMAT ">
        <w:r w:rsidR="00793E87" w:rsidRPr="00793E87">
          <w:rPr>
            <w:color w:val="548DD4" w:themeColor="text2" w:themeTint="99"/>
          </w:rPr>
          <w:t>115</w:t>
        </w:r>
      </w:fldSimple>
      <w:r>
        <w:t>.  The normal condition is enabled except during safing conditions when the azimuth brake is applied or caged.  (Unlike ERBE, the azimuth drive enabling is not commandable via short commands.)</w:t>
      </w:r>
    </w:p>
    <w:p w:rsidR="00150B61" w:rsidRDefault="00150B61" w:rsidP="00890BBD">
      <w:pPr>
        <w:pStyle w:val="DS"/>
        <w:tabs>
          <w:tab w:val="clear" w:pos="1440"/>
          <w:tab w:val="left" w:pos="1100"/>
        </w:tabs>
        <w:spacing w:line="280" w:lineRule="exact"/>
      </w:pPr>
      <w:bookmarkStart w:id="668" w:name="ds_66"/>
      <w:r>
        <w:t>DS-66</w:t>
      </w:r>
      <w:bookmarkEnd w:id="668"/>
      <w:r w:rsidR="00890BBD">
        <w:tab/>
      </w:r>
      <w:r>
        <w:t>Azimuth Encoder LED Status</w:t>
      </w:r>
    </w:p>
    <w:p w:rsidR="00150B61" w:rsidRDefault="00150B61" w:rsidP="00150B61">
      <w:pPr>
        <w:pStyle w:val="Body"/>
        <w:spacing w:line="280" w:lineRule="atLeast"/>
      </w:pPr>
      <w:r>
        <w:t xml:space="preserve">This parameter indicates whether the LED used to read the azimuth gimbal encoder is set to a low or high power setting as of the last sample in the current packet.  See </w:t>
      </w:r>
      <w:fldSimple w:instr=" REF _Ref226949428 \h  \* MERGEFORMAT ">
        <w:r w:rsidR="00F70020" w:rsidRPr="00681057">
          <w:rPr>
            <w:color w:val="548DD4" w:themeColor="text2" w:themeTint="99"/>
          </w:rPr>
          <w:t>Table B</w:t>
        </w:r>
        <w:r w:rsidR="00F70020" w:rsidRPr="00681057">
          <w:rPr>
            <w:color w:val="548DD4" w:themeColor="text2" w:themeTint="99"/>
          </w:rPr>
          <w:noBreakHyphen/>
          <w:t>10</w:t>
        </w:r>
      </w:fldSimple>
      <w:r>
        <w:t xml:space="preserve">, note </w:t>
      </w:r>
      <w:fldSimple w:instr=" REF table_b_10_note_110 \h  \* MERGEFORMAT ">
        <w:r w:rsidR="00793E87" w:rsidRPr="00793E87">
          <w:rPr>
            <w:color w:val="548DD4" w:themeColor="text2" w:themeTint="99"/>
          </w:rPr>
          <w:t>110</w:t>
        </w:r>
      </w:fldSimple>
      <w:r>
        <w:t>.  The normal condition is a low setting.  Over time, environmental conditions are expected to degrade the LED’s optical power output which will require the power to be set to high by the SET_AZIMUTH_ENCODER_LED command.</w:t>
      </w:r>
    </w:p>
    <w:p w:rsidR="00890BBD" w:rsidRDefault="00890BBD">
      <w:pPr>
        <w:spacing w:after="0" w:line="240" w:lineRule="auto"/>
        <w:rPr>
          <w:rFonts w:ascii="Times" w:eastAsiaTheme="minorEastAsia" w:hAnsi="Times" w:cs="Times"/>
          <w:b/>
          <w:bCs/>
          <w:noProof/>
          <w:color w:val="000000"/>
          <w:sz w:val="24"/>
          <w:szCs w:val="24"/>
        </w:rPr>
      </w:pPr>
      <w:r>
        <w:br w:type="page"/>
      </w:r>
    </w:p>
    <w:p w:rsidR="00150B61" w:rsidRDefault="00150B61" w:rsidP="00890BBD">
      <w:pPr>
        <w:pStyle w:val="DS"/>
        <w:tabs>
          <w:tab w:val="clear" w:pos="1440"/>
          <w:tab w:val="left" w:pos="1100"/>
        </w:tabs>
        <w:spacing w:line="280" w:lineRule="exact"/>
      </w:pPr>
      <w:bookmarkStart w:id="669" w:name="ds_67"/>
      <w:r>
        <w:lastRenderedPageBreak/>
        <w:t>DS-67</w:t>
      </w:r>
      <w:bookmarkEnd w:id="669"/>
      <w:r w:rsidR="00890BBD">
        <w:tab/>
      </w:r>
      <w:r>
        <w:t>Azimuth Stall</w:t>
      </w:r>
    </w:p>
    <w:p w:rsidR="00150B61" w:rsidRDefault="00150B61" w:rsidP="00150B61">
      <w:pPr>
        <w:pStyle w:val="Body"/>
        <w:spacing w:line="280" w:lineRule="atLeast"/>
      </w:pPr>
      <w:r>
        <w:t>This parameter indicates if the azimuth gimbal has stalled during the current packet.  See</w:t>
      </w:r>
      <w:r w:rsidR="00890BBD">
        <w:t xml:space="preserv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36 \h  \* MERGEFORMAT ">
        <w:r w:rsidR="00793E87" w:rsidRPr="00793E87">
          <w:rPr>
            <w:color w:val="548DD4" w:themeColor="text2" w:themeTint="99"/>
          </w:rPr>
          <w:t>136</w:t>
        </w:r>
      </w:fldSimple>
      <w:r>
        <w:t xml:space="preserve">.  Stalling occurs whenever the number of encoder counts exceeds the commanded count (i.e., the difference value) by the Azimuth Stall Error Threshold AND this condition has occurred for more than Azimuth Stall Count Threshold (samples).  When a stall occurs, the azimuth will be internally commanded to stop and the Azimuth Mode should indicate Stop_Azimuth.  An occasional anomaly has been identified upon PFM Instrument power-up.  A condition can occur where the ICP incorrectly reads the azimuth position (e.g., ~23 degrees) when it is really at the crosstrack, 180 degrees.  When the Instrument is commanded to release the Brake, a "runaway" gimbal can occur that tries to move the gimbal from the start-up position to the incorrect position.  The resulting very large position difference will cause this stall parameter to be set.  However, the expected Stop_Azimuth command will not be executed. </w:t>
      </w:r>
    </w:p>
    <w:p w:rsidR="00150B61" w:rsidRDefault="00150B61" w:rsidP="00890BBD">
      <w:pPr>
        <w:pStyle w:val="DS"/>
        <w:tabs>
          <w:tab w:val="clear" w:pos="1440"/>
          <w:tab w:val="left" w:pos="1100"/>
        </w:tabs>
        <w:spacing w:line="280" w:lineRule="exact"/>
      </w:pPr>
      <w:bookmarkStart w:id="670" w:name="ds_68"/>
      <w:r>
        <w:t>DS-68</w:t>
      </w:r>
      <w:bookmarkEnd w:id="670"/>
      <w:r w:rsidR="00890BBD">
        <w:tab/>
      </w:r>
      <w:r>
        <w:t xml:space="preserve">Azimuth Stall Error Threshold - </w:t>
      </w:r>
    </w:p>
    <w:p w:rsidR="00150B61" w:rsidRDefault="00150B61" w:rsidP="00150B61">
      <w:pPr>
        <w:pStyle w:val="Body"/>
        <w:spacing w:line="280" w:lineRule="atLeast"/>
      </w:pPr>
      <w:r>
        <w:t>This parameter indicates the defined count threshold for the difference between the commanded gimbal position and the actual gimbal position that would indicate a possible gimbal stall condition.  The default value is 500 and can be changed with the SET_AZIMUTH_STALL_</w:t>
      </w:r>
    </w:p>
    <w:p w:rsidR="00150B61" w:rsidRDefault="00150B61" w:rsidP="00150B61">
      <w:pPr>
        <w:pStyle w:val="Body"/>
        <w:spacing w:line="280" w:lineRule="atLeast"/>
      </w:pPr>
      <w:r>
        <w:t>ERROR_THRESHOLD command.  When this threshold and the Azimuth Stall Count Threshold are both tripped, the azimuth gimbal will be internally commanded to stop and the stall status indicator set.</w:t>
      </w:r>
    </w:p>
    <w:p w:rsidR="00150B61" w:rsidRDefault="00150B61" w:rsidP="00890BBD">
      <w:pPr>
        <w:pStyle w:val="DS"/>
        <w:tabs>
          <w:tab w:val="clear" w:pos="1440"/>
          <w:tab w:val="left" w:pos="1100"/>
        </w:tabs>
        <w:spacing w:line="280" w:lineRule="exact"/>
      </w:pPr>
      <w:bookmarkStart w:id="671" w:name="ds_69"/>
      <w:r>
        <w:t>DS-69</w:t>
      </w:r>
      <w:bookmarkEnd w:id="671"/>
      <w:r w:rsidR="00890BBD">
        <w:tab/>
      </w:r>
      <w:r>
        <w:t xml:space="preserve">Azimuth Stall Count Threshold - </w:t>
      </w:r>
    </w:p>
    <w:p w:rsidR="00150B61" w:rsidRDefault="00150B61" w:rsidP="00150B61">
      <w:pPr>
        <w:pStyle w:val="Body"/>
        <w:spacing w:line="280" w:lineRule="atLeast"/>
      </w:pPr>
      <w:r>
        <w:t>This parameter indicates the defined threshold for the number of samples the azimuth gimbal position error exceeds the Azimuth Stall Error Threshold.   The default value is 10 samples and can be changed with the SET_AZIMUTH_STALL_COUNT_THRESHOLD command.  When this threshold and the Azimuth Stall Error Threshold are both tripped, the azimuth gimbal will be internally commanded to stop and the stall status indicator set.</w:t>
      </w:r>
    </w:p>
    <w:p w:rsidR="00150B61" w:rsidRDefault="00150B61" w:rsidP="00890BBD">
      <w:pPr>
        <w:pStyle w:val="DS"/>
        <w:tabs>
          <w:tab w:val="clear" w:pos="1440"/>
          <w:tab w:val="left" w:pos="1100"/>
        </w:tabs>
        <w:spacing w:line="280" w:lineRule="exact"/>
      </w:pPr>
      <w:bookmarkStart w:id="672" w:name="ds_70"/>
      <w:r>
        <w:t>DS-70</w:t>
      </w:r>
      <w:bookmarkEnd w:id="672"/>
      <w:r w:rsidR="00890BBD">
        <w:tab/>
      </w:r>
      <w:r>
        <w:t xml:space="preserve">Brake Command Status - </w:t>
      </w:r>
    </w:p>
    <w:p w:rsidR="00150B61" w:rsidRDefault="00150B61" w:rsidP="00150B61">
      <w:pPr>
        <w:pStyle w:val="Body"/>
        <w:spacing w:line="280" w:lineRule="atLeast"/>
      </w:pPr>
      <w:r>
        <w:t xml:space="preserve">This parameter indicates the last command that was sent to the brake assembly.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16 \h  \* MERGEFORMAT ">
        <w:r w:rsidR="00793E87" w:rsidRPr="00793E87">
          <w:rPr>
            <w:color w:val="548DD4" w:themeColor="text2" w:themeTint="99"/>
          </w:rPr>
          <w:t>116</w:t>
        </w:r>
      </w:fldSimple>
      <w:r>
        <w:t>.  During nominal science operations, this status should generally indicate Release.  During safing operations, this status should generally indicate either apply or stop.  The Fixed_Step_To_Cage/Apply are expected to be used only when mechanical difficulties occur.  This status parameter will reflect any changes made by the following commands: COMMAND_BRAKE, STEP_BRAKE_TO_CAGED, or STEP_BRAKE_TO_APPLIED.</w:t>
      </w:r>
    </w:p>
    <w:p w:rsidR="00150B61" w:rsidRDefault="00150B61" w:rsidP="00952A7C">
      <w:pPr>
        <w:pStyle w:val="DS"/>
        <w:tabs>
          <w:tab w:val="clear" w:pos="1440"/>
          <w:tab w:val="left" w:pos="1100"/>
        </w:tabs>
        <w:spacing w:line="280" w:lineRule="exact"/>
      </w:pPr>
      <w:bookmarkStart w:id="673" w:name="ds_71"/>
      <w:r>
        <w:t>DS-71</w:t>
      </w:r>
      <w:bookmarkEnd w:id="673"/>
      <w:r w:rsidR="00952A7C">
        <w:tab/>
      </w:r>
      <w:r>
        <w:t>Brake Motion Status -</w:t>
      </w:r>
    </w:p>
    <w:p w:rsidR="00150B61" w:rsidRDefault="00150B61" w:rsidP="00150B61">
      <w:pPr>
        <w:pStyle w:val="Body"/>
        <w:spacing w:line="280" w:lineRule="atLeast"/>
      </w:pPr>
      <w:r>
        <w:t xml:space="preserve">This parameter indicates the motion of the brake assembly for the current packet as of the last sample.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17 \h  \* MERGEFORMAT ">
        <w:r w:rsidR="00793E87" w:rsidRPr="00793E87">
          <w:rPr>
            <w:color w:val="548DD4" w:themeColor="text2" w:themeTint="99"/>
          </w:rPr>
          <w:t>117</w:t>
        </w:r>
      </w:fldSimple>
      <w:r>
        <w:t>.  During nominal science operations, this status should generally indicate Stopped.  During safing operations, this status generally indicates applying (going into a safing operation), releasing (going back to science operations), or stopped.</w:t>
      </w:r>
    </w:p>
    <w:p w:rsidR="00150B61" w:rsidRDefault="00150B61" w:rsidP="00952A7C">
      <w:pPr>
        <w:pStyle w:val="DS"/>
        <w:tabs>
          <w:tab w:val="clear" w:pos="1440"/>
          <w:tab w:val="left" w:pos="1100"/>
        </w:tabs>
        <w:spacing w:line="280" w:lineRule="exact"/>
      </w:pPr>
      <w:bookmarkStart w:id="674" w:name="ds_72"/>
      <w:r>
        <w:t>DS-72</w:t>
      </w:r>
      <w:bookmarkEnd w:id="674"/>
      <w:r w:rsidR="00952A7C">
        <w:tab/>
      </w:r>
      <w:r>
        <w:t xml:space="preserve">Brake Position Status - </w:t>
      </w:r>
    </w:p>
    <w:p w:rsidR="00150B61" w:rsidRDefault="00150B61" w:rsidP="00150B61">
      <w:pPr>
        <w:pStyle w:val="Body"/>
        <w:spacing w:line="280" w:lineRule="atLeast"/>
      </w:pPr>
      <w:r>
        <w:t xml:space="preserve">This parameter indicates the position of the brake assembly for the current packet as of the last sample.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18 \h  \* MERGEFORMAT ">
        <w:r w:rsidR="00793E87" w:rsidRPr="00793E87">
          <w:rPr>
            <w:color w:val="548DD4" w:themeColor="text2" w:themeTint="99"/>
          </w:rPr>
          <w:t>118</w:t>
        </w:r>
      </w:fldSimple>
      <w:r>
        <w:t xml:space="preserve">.  During nominal science operations, this status should generally indicate At_Released_Position.  During safing operations, this status should generally indicate At_Applied_Position.  The brake assembly is essentially a rocker arm that pivots about a center point.  When one end is placed against the azimuth gimbal, the brake will be applied.  </w:t>
      </w:r>
      <w:r>
        <w:lastRenderedPageBreak/>
        <w:t>When the other end is placed against the azimuth assembly, the brake will be caged (but only if the azimuth is at the predefined cage position).  When neither end is placed against the azimuth assembly, the brake is in its released position.</w:t>
      </w:r>
    </w:p>
    <w:p w:rsidR="00150B61" w:rsidRDefault="00150B61" w:rsidP="00952A7C">
      <w:pPr>
        <w:pStyle w:val="DS"/>
        <w:tabs>
          <w:tab w:val="clear" w:pos="1440"/>
          <w:tab w:val="left" w:pos="1100"/>
        </w:tabs>
        <w:spacing w:line="280" w:lineRule="exact"/>
      </w:pPr>
      <w:bookmarkStart w:id="675" w:name="ds_73"/>
      <w:r>
        <w:t>DS-73</w:t>
      </w:r>
      <w:bookmarkEnd w:id="675"/>
      <w:r w:rsidR="00952A7C">
        <w:tab/>
      </w:r>
      <w:r>
        <w:t xml:space="preserve">Brake Commanded Position - </w:t>
      </w:r>
    </w:p>
    <w:p w:rsidR="00150B61" w:rsidRDefault="00150B61" w:rsidP="00150B61">
      <w:pPr>
        <w:pStyle w:val="Body"/>
        <w:spacing w:line="280" w:lineRule="atLeast"/>
      </w:pPr>
      <w:r>
        <w:t>This parameter indicates the position count value to which the brake assembly was commanded within the current packet.  During nominal operations, this value will reflect one of the predefined fixed positions (typ. released or applied).  During any stepping operations, this value will reflect the position commanded by the ground controller.</w:t>
      </w:r>
    </w:p>
    <w:p w:rsidR="00150B61" w:rsidRDefault="00150B61" w:rsidP="00952A7C">
      <w:pPr>
        <w:pStyle w:val="DS"/>
        <w:tabs>
          <w:tab w:val="clear" w:pos="1440"/>
          <w:tab w:val="left" w:pos="1100"/>
        </w:tabs>
        <w:spacing w:line="280" w:lineRule="exact"/>
      </w:pPr>
      <w:bookmarkStart w:id="676" w:name="ds_74"/>
      <w:r>
        <w:t>DS-74</w:t>
      </w:r>
      <w:bookmarkEnd w:id="676"/>
      <w:r w:rsidR="00952A7C">
        <w:tab/>
      </w:r>
      <w:r>
        <w:t xml:space="preserve">Brake Current Position - </w:t>
      </w:r>
    </w:p>
    <w:p w:rsidR="00150B61" w:rsidRDefault="00150B61" w:rsidP="00150B61">
      <w:pPr>
        <w:pStyle w:val="Body"/>
        <w:spacing w:line="280" w:lineRule="atLeast"/>
      </w:pPr>
      <w:r>
        <w:t>This parameter indicates the position of the brake (in counts) for the current packet as of the last sample.  During normal science operations, this value should correspond to the predefined release position, plus or minus the release position margin.  During safing operations, this position value should correspond to the predefined applied position, plus or minus the applied position margin.</w:t>
      </w:r>
    </w:p>
    <w:p w:rsidR="00150B61" w:rsidRDefault="00150B61" w:rsidP="00952A7C">
      <w:pPr>
        <w:pStyle w:val="DS"/>
        <w:tabs>
          <w:tab w:val="clear" w:pos="1440"/>
          <w:tab w:val="left" w:pos="1100"/>
        </w:tabs>
        <w:spacing w:line="280" w:lineRule="exact"/>
      </w:pPr>
      <w:bookmarkStart w:id="677" w:name="ds_75"/>
      <w:r>
        <w:t>DS-75</w:t>
      </w:r>
      <w:bookmarkEnd w:id="677"/>
      <w:r w:rsidR="00952A7C">
        <w:tab/>
      </w:r>
      <w:r>
        <w:t xml:space="preserve">Brake Position SUBMUX Channel - </w:t>
      </w:r>
    </w:p>
    <w:p w:rsidR="00150B61" w:rsidRDefault="00150B61" w:rsidP="00150B61">
      <w:pPr>
        <w:pStyle w:val="Body"/>
        <w:spacing w:line="280" w:lineRule="atLeast"/>
      </w:pPr>
      <w:r>
        <w:t>This parameter indicates the instruments submultiplexer channel for the current packet as of the last sample in the packet.  Each channel corresponds to a given analog sensor to be sampled by the Analog to Digital Converter (ADC) and placed in the packet based on the packet format and sample number.  This value is expected to be 163, the designated channel for the brake position sensor.</w:t>
      </w:r>
    </w:p>
    <w:p w:rsidR="00150B61" w:rsidRDefault="00150B61" w:rsidP="00952A7C">
      <w:pPr>
        <w:pStyle w:val="DS"/>
        <w:tabs>
          <w:tab w:val="clear" w:pos="1440"/>
          <w:tab w:val="left" w:pos="1100"/>
        </w:tabs>
        <w:spacing w:line="280" w:lineRule="exact"/>
      </w:pPr>
      <w:bookmarkStart w:id="678" w:name="ds_76"/>
      <w:r>
        <w:t>DS-76</w:t>
      </w:r>
      <w:bookmarkEnd w:id="678"/>
      <w:r w:rsidR="00952A7C">
        <w:tab/>
      </w:r>
      <w:r>
        <w:t xml:space="preserve">Brake Step Count - </w:t>
      </w:r>
    </w:p>
    <w:p w:rsidR="00150B61" w:rsidRDefault="00150B61" w:rsidP="00150B61">
      <w:pPr>
        <w:pStyle w:val="Body"/>
        <w:spacing w:line="280" w:lineRule="atLeast"/>
      </w:pPr>
      <w:r>
        <w:t>This parameter indicates the current brake position (in counts) as of the last sample in the packet.  This count is active whenever the brake has been commanded to perform fixed step operations; otherwise, this value should correspond to 0.</w:t>
      </w:r>
    </w:p>
    <w:p w:rsidR="00150B61" w:rsidRDefault="00150B61" w:rsidP="00952A7C">
      <w:pPr>
        <w:pStyle w:val="DS"/>
        <w:tabs>
          <w:tab w:val="clear" w:pos="1440"/>
          <w:tab w:val="left" w:pos="1100"/>
        </w:tabs>
        <w:spacing w:line="280" w:lineRule="exact"/>
      </w:pPr>
      <w:bookmarkStart w:id="679" w:name="ds_77"/>
      <w:r>
        <w:t>DS-77</w:t>
      </w:r>
      <w:bookmarkEnd w:id="679"/>
      <w:r w:rsidR="00952A7C">
        <w:tab/>
      </w:r>
      <w:r>
        <w:t xml:space="preserve">Brake Defined Released/Applied/Cage Position - </w:t>
      </w:r>
    </w:p>
    <w:p w:rsidR="00150B61" w:rsidRPr="00C32725" w:rsidRDefault="00150B61" w:rsidP="00150B61">
      <w:pPr>
        <w:pStyle w:val="Body"/>
        <w:spacing w:line="280" w:lineRule="atLeast"/>
        <w:rPr>
          <w:color w:val="auto"/>
        </w:rPr>
      </w:pPr>
      <w:r>
        <w:t xml:space="preserve">These parameters indicate a brake fixed released/applied/caged position setpoint.   The default values for each instrument, as specified in the flight codes, are shown in </w:t>
      </w:r>
      <w:fldSimple w:instr=" REF _Ref226964178 \h  \* MERGEFORMAT ">
        <w:r w:rsidR="00C32725" w:rsidRPr="00C32725">
          <w:rPr>
            <w:color w:val="548DD4" w:themeColor="text2" w:themeTint="99"/>
          </w:rPr>
          <w:t>Table B</w:t>
        </w:r>
        <w:r w:rsidR="00C32725" w:rsidRPr="00C32725">
          <w:rPr>
            <w:color w:val="548DD4" w:themeColor="text2" w:themeTint="99"/>
          </w:rPr>
          <w:noBreakHyphen/>
          <w:t>9</w:t>
        </w:r>
      </w:fldSimple>
      <w:r>
        <w:t xml:space="preserve"> below.  The default values can only be changed with a ICP unique memory patch long command. (See </w:t>
      </w:r>
      <w:r w:rsidRPr="00C32725">
        <w:rPr>
          <w:rStyle w:val="BlueTag"/>
          <w:color w:val="auto"/>
        </w:rPr>
        <w:t>Section</w:t>
      </w:r>
      <w:r w:rsidR="00952A7C" w:rsidRPr="00C32725">
        <w:rPr>
          <w:rStyle w:val="BlueTag"/>
          <w:color w:val="auto"/>
        </w:rPr>
        <w:t xml:space="preserve"> </w:t>
      </w:r>
      <w:fldSimple w:instr=" REF _Ref226964196 \n \h  \* MERGEFORMAT ">
        <w:r w:rsidR="00C32725" w:rsidRPr="00C32725">
          <w:rPr>
            <w:rStyle w:val="BlueTag"/>
            <w:color w:val="548DD4" w:themeColor="text2" w:themeTint="99"/>
          </w:rPr>
          <w:t>B.5</w:t>
        </w:r>
      </w:fldSimple>
      <w:r w:rsidRPr="00C32725">
        <w:rPr>
          <w:rStyle w:val="BlueTag"/>
          <w:color w:val="auto"/>
        </w:rPr>
        <w:t xml:space="preserve"> </w:t>
      </w:r>
      <w:r w:rsidRPr="00C32725">
        <w:rPr>
          <w:color w:val="auto"/>
        </w:rPr>
        <w:t>for format details.)</w:t>
      </w:r>
    </w:p>
    <w:p w:rsidR="00150B61" w:rsidRPr="00C32725" w:rsidRDefault="00150B61" w:rsidP="00150B61">
      <w:pPr>
        <w:pStyle w:val="Body"/>
        <w:spacing w:line="280" w:lineRule="atLeast"/>
        <w:rPr>
          <w:color w:val="auto"/>
        </w:rPr>
      </w:pPr>
    </w:p>
    <w:p w:rsidR="009A641F" w:rsidRDefault="009A641F" w:rsidP="009A641F">
      <w:pPr>
        <w:pStyle w:val="Caption"/>
        <w:keepNext/>
      </w:pPr>
      <w:bookmarkStart w:id="680" w:name="_Ref226964178"/>
      <w:bookmarkStart w:id="681" w:name="_Toc226791643"/>
      <w:r>
        <w:t xml:space="preserve">Table </w:t>
      </w:r>
      <w:fldSimple w:instr=" STYLEREF 7 \s ">
        <w:r w:rsidR="006A2FD2">
          <w:rPr>
            <w:noProof/>
          </w:rPr>
          <w:t>B</w:t>
        </w:r>
      </w:fldSimple>
      <w:r w:rsidR="006A2FD2">
        <w:noBreakHyphen/>
      </w:r>
      <w:fldSimple w:instr=" SEQ AppTable \* ARABIC \s 7 ">
        <w:r w:rsidR="006A2FD2">
          <w:rPr>
            <w:noProof/>
          </w:rPr>
          <w:t>9</w:t>
        </w:r>
      </w:fldSimple>
      <w:bookmarkEnd w:id="680"/>
      <w:r>
        <w:t>.  Brake Default Positions (counts)</w:t>
      </w:r>
      <w:bookmarkEnd w:id="681"/>
    </w:p>
    <w:tbl>
      <w:tblPr>
        <w:tblW w:w="0" w:type="auto"/>
        <w:jc w:val="center"/>
        <w:tblInd w:w="5" w:type="dxa"/>
        <w:tblLayout w:type="fixed"/>
        <w:tblCellMar>
          <w:left w:w="0" w:type="dxa"/>
          <w:right w:w="0" w:type="dxa"/>
        </w:tblCellMar>
        <w:tblLook w:val="0000"/>
      </w:tblPr>
      <w:tblGrid>
        <w:gridCol w:w="2160"/>
        <w:gridCol w:w="1440"/>
        <w:gridCol w:w="1440"/>
        <w:gridCol w:w="1440"/>
        <w:gridCol w:w="1440"/>
        <w:gridCol w:w="1440"/>
      </w:tblGrid>
      <w:tr w:rsidR="00150B61" w:rsidTr="009A641F">
        <w:trPr>
          <w:cantSplit/>
          <w:jc w:val="center"/>
        </w:trPr>
        <w:tc>
          <w:tcPr>
            <w:tcW w:w="216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Position Setpoints</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PFM</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FM1</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FM2</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FM3</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Default="00150B61" w:rsidP="009A641F">
            <w:pPr>
              <w:pStyle w:val="CellHeading"/>
              <w:spacing w:before="40" w:after="40"/>
              <w:ind w:left="86"/>
            </w:pPr>
            <w:r>
              <w:t>FM4</w:t>
            </w:r>
          </w:p>
        </w:tc>
      </w:tr>
      <w:tr w:rsidR="00150B61" w:rsidTr="009A641F">
        <w:trPr>
          <w:cantSplit/>
          <w:jc w:val="center"/>
        </w:trPr>
        <w:tc>
          <w:tcPr>
            <w:tcW w:w="216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pPr>
            <w:r>
              <w:t>Released</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800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800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800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730</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710</w:t>
            </w:r>
          </w:p>
        </w:tc>
      </w:tr>
      <w:tr w:rsidR="00150B61" w:rsidTr="009A641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pPr>
            <w:r>
              <w:t>Applied</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685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685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698</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625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602</w:t>
            </w:r>
          </w:p>
        </w:tc>
      </w:tr>
      <w:tr w:rsidR="00150B61" w:rsidTr="009A641F">
        <w:trPr>
          <w:cantSplit/>
          <w:jc w:val="center"/>
        </w:trPr>
        <w:tc>
          <w:tcPr>
            <w:tcW w:w="216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pPr>
            <w:r>
              <w:t>Caged</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1027</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1027</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1027</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955</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9A641F">
            <w:pPr>
              <w:pStyle w:val="CellBody"/>
              <w:spacing w:before="40" w:after="40"/>
              <w:ind w:left="86"/>
              <w:jc w:val="center"/>
            </w:pPr>
            <w:r>
              <w:t>962</w:t>
            </w:r>
          </w:p>
        </w:tc>
      </w:tr>
    </w:tbl>
    <w:p w:rsidR="009A641F" w:rsidRDefault="009A641F" w:rsidP="009A641F">
      <w:pPr>
        <w:pStyle w:val="Body"/>
        <w:spacing w:line="280" w:lineRule="atLeast"/>
      </w:pPr>
    </w:p>
    <w:p w:rsidR="009A641F" w:rsidRDefault="009A641F">
      <w:pPr>
        <w:spacing w:after="0" w:line="240" w:lineRule="auto"/>
        <w:rPr>
          <w:rFonts w:ascii="Times" w:eastAsiaTheme="minorEastAsia" w:hAnsi="Times" w:cs="Times"/>
          <w:b/>
          <w:bCs/>
          <w:noProof/>
          <w:color w:val="000000"/>
          <w:sz w:val="24"/>
          <w:szCs w:val="24"/>
        </w:rPr>
      </w:pPr>
      <w:r>
        <w:br w:type="page"/>
      </w:r>
    </w:p>
    <w:p w:rsidR="00150B61" w:rsidRDefault="00150B61" w:rsidP="009A641F">
      <w:pPr>
        <w:pStyle w:val="DS"/>
        <w:tabs>
          <w:tab w:val="clear" w:pos="1440"/>
          <w:tab w:val="left" w:pos="1100"/>
        </w:tabs>
        <w:spacing w:line="280" w:lineRule="exact"/>
      </w:pPr>
      <w:bookmarkStart w:id="682" w:name="ds_78"/>
      <w:r>
        <w:lastRenderedPageBreak/>
        <w:t>DS-78</w:t>
      </w:r>
      <w:bookmarkEnd w:id="682"/>
      <w:r w:rsidR="009A641F">
        <w:tab/>
      </w:r>
      <w:r>
        <w:t xml:space="preserve">Brake Defined Released/Applied/Cage Margin - </w:t>
      </w:r>
    </w:p>
    <w:p w:rsidR="00150B61" w:rsidRDefault="00150B61" w:rsidP="00150B61">
      <w:pPr>
        <w:pStyle w:val="Body"/>
        <w:spacing w:line="280" w:lineRule="atLeast"/>
      </w:pPr>
      <w:r>
        <w:t>This parameter indicates a brake fixed position allowable margin about the predefined released setpoint.  Its default values are shown below and are the same for all instruments.  This default value can only be changed with a ICP unique memory patch long command. (Se</w:t>
      </w:r>
      <w:r w:rsidRPr="00C32725">
        <w:rPr>
          <w:color w:val="auto"/>
        </w:rPr>
        <w:t xml:space="preserve">e </w:t>
      </w:r>
      <w:r w:rsidRPr="00C32725">
        <w:rPr>
          <w:rStyle w:val="BlueTag"/>
          <w:color w:val="auto"/>
        </w:rPr>
        <w:t>Section</w:t>
      </w:r>
      <w:r w:rsidR="009A641F" w:rsidRPr="00C32725">
        <w:rPr>
          <w:rStyle w:val="BlueTag"/>
          <w:color w:val="auto"/>
        </w:rPr>
        <w:t xml:space="preserve"> </w:t>
      </w:r>
      <w:fldSimple w:instr=" REF _Ref226964214 \n \h  \* MERGEFORMAT ">
        <w:r w:rsidR="00C32725" w:rsidRPr="00C32725">
          <w:rPr>
            <w:rStyle w:val="BlueTag"/>
            <w:color w:val="548DD4" w:themeColor="text2" w:themeTint="99"/>
          </w:rPr>
          <w:t>B.5</w:t>
        </w:r>
      </w:fldSimple>
      <w:r w:rsidRPr="00C32725">
        <w:rPr>
          <w:rStyle w:val="BlueTag"/>
          <w:color w:val="auto"/>
        </w:rPr>
        <w:t xml:space="preserve"> </w:t>
      </w:r>
      <w:r w:rsidRPr="00C32725">
        <w:rPr>
          <w:color w:val="auto"/>
        </w:rPr>
        <w:t>fo</w:t>
      </w:r>
      <w:r>
        <w:t>r format details.)</w:t>
      </w:r>
    </w:p>
    <w:p w:rsidR="00150B61" w:rsidRDefault="00150B61" w:rsidP="009A641F">
      <w:pPr>
        <w:pStyle w:val="Bulletindent"/>
      </w:pPr>
      <w:r>
        <w:rPr>
          <w:b/>
          <w:bCs/>
        </w:rPr>
        <w:t>Released Margin</w:t>
      </w:r>
      <w:r>
        <w:t>:</w:t>
      </w:r>
      <w:r>
        <w:tab/>
        <w:t>Default value corresponds to 50 counts</w:t>
      </w:r>
    </w:p>
    <w:p w:rsidR="00150B61" w:rsidRDefault="00150B61" w:rsidP="009A641F">
      <w:pPr>
        <w:pStyle w:val="Bulletindent"/>
      </w:pPr>
      <w:r>
        <w:rPr>
          <w:b/>
          <w:bCs/>
        </w:rPr>
        <w:t>Applied Margin</w:t>
      </w:r>
      <w:r>
        <w:t>:</w:t>
      </w:r>
      <w:r>
        <w:tab/>
        <w:t>Default value corresponds to 5 counts</w:t>
      </w:r>
    </w:p>
    <w:p w:rsidR="00150B61" w:rsidRPr="009A641F" w:rsidRDefault="00150B61" w:rsidP="009A641F">
      <w:pPr>
        <w:pStyle w:val="Bulletindent"/>
      </w:pPr>
      <w:r>
        <w:rPr>
          <w:b/>
          <w:bCs/>
        </w:rPr>
        <w:t>Cage Margin</w:t>
      </w:r>
      <w:r>
        <w:t>:</w:t>
      </w:r>
      <w:r>
        <w:tab/>
        <w:t>Default value corresponds to 5</w:t>
      </w:r>
      <w:r w:rsidR="009A641F">
        <w:t xml:space="preserve"> counts</w:t>
      </w:r>
    </w:p>
    <w:p w:rsidR="00150B61" w:rsidRDefault="00150B61" w:rsidP="00150B61">
      <w:pPr>
        <w:pStyle w:val="Heading20"/>
        <w:spacing w:line="280" w:lineRule="atLeast"/>
      </w:pPr>
      <w:r>
        <w:t>The next four (4) status parameters are unique to the CERES instrument on the TRMM spacecraft:</w:t>
      </w:r>
    </w:p>
    <w:p w:rsidR="00150B61" w:rsidRDefault="00150B61" w:rsidP="009A641F">
      <w:pPr>
        <w:pStyle w:val="DS"/>
        <w:tabs>
          <w:tab w:val="clear" w:pos="1440"/>
          <w:tab w:val="left" w:pos="1100"/>
        </w:tabs>
        <w:spacing w:line="280" w:lineRule="exact"/>
      </w:pPr>
      <w:bookmarkStart w:id="683" w:name="ds_79"/>
      <w:r>
        <w:t>DS-79</w:t>
      </w:r>
      <w:bookmarkEnd w:id="683"/>
      <w:r w:rsidR="009A641F">
        <w:tab/>
      </w:r>
      <w:r>
        <w:t xml:space="preserve">Safehold Input A Status/B Status - </w:t>
      </w:r>
    </w:p>
    <w:p w:rsidR="00150B61" w:rsidRDefault="00150B61" w:rsidP="00150B61">
      <w:pPr>
        <w:pStyle w:val="Body"/>
        <w:spacing w:line="280" w:lineRule="atLeast"/>
      </w:pPr>
      <w:r>
        <w:t xml:space="preserve">These 2 parameters indicate if the instrument has been commanded into a safing condition by a signal sent via the spacecraft’s safehold bus A or bus B.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25 \h  \* MERGEFORMAT ">
        <w:r w:rsidR="00793E87" w:rsidRPr="00793E87">
          <w:rPr>
            <w:color w:val="548DD4" w:themeColor="text2" w:themeTint="99"/>
          </w:rPr>
          <w:t>125</w:t>
        </w:r>
      </w:fldSimple>
      <w:r>
        <w:t xml:space="preserve">. </w:t>
      </w:r>
      <w:r w:rsidR="00793E87">
        <w:t xml:space="preserve"> </w:t>
      </w:r>
      <w:r>
        <w:t>The normal default is 0 (Normal_Operations).  The instrument will respond to this signal only if the safehold response for the A bus has been enabled.</w:t>
      </w:r>
    </w:p>
    <w:p w:rsidR="00150B61" w:rsidRDefault="00150B61" w:rsidP="009D7211">
      <w:pPr>
        <w:pStyle w:val="DS"/>
        <w:tabs>
          <w:tab w:val="clear" w:pos="1440"/>
          <w:tab w:val="left" w:pos="1100"/>
        </w:tabs>
        <w:spacing w:line="280" w:lineRule="exact"/>
      </w:pPr>
      <w:bookmarkStart w:id="684" w:name="ds_80"/>
      <w:r>
        <w:t>DS-80</w:t>
      </w:r>
      <w:bookmarkEnd w:id="684"/>
      <w:r w:rsidR="009D7211">
        <w:tab/>
      </w:r>
      <w:r>
        <w:t xml:space="preserve">Safehold Response A Status/B Status - </w:t>
      </w:r>
    </w:p>
    <w:p w:rsidR="00150B61" w:rsidRDefault="00150B61" w:rsidP="00150B61">
      <w:pPr>
        <w:pStyle w:val="Body"/>
        <w:spacing w:line="280" w:lineRule="atLeast"/>
      </w:pPr>
      <w:r>
        <w:t xml:space="preserve">These 2 parameters indicate whether the instrument will respond to a safe-hold pulse on the A or the B input side.  The response is set by the SET_SAFE_HOLD_RESPONSE_A or SET_SAFE_HOLD_RESPONSE_B command and responds immediately to this command.  The normal default is Enable.  One of the two safehold responses must be enabled at all times for safety reasons.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26 \h  \* MERGEFORMAT ">
        <w:r w:rsidR="00793E87" w:rsidRPr="00793E87">
          <w:rPr>
            <w:color w:val="548DD4" w:themeColor="text2" w:themeTint="99"/>
          </w:rPr>
          <w:t>126</w:t>
        </w:r>
      </w:fldSimple>
      <w:r>
        <w:t>.</w:t>
      </w:r>
    </w:p>
    <w:p w:rsidR="00150B61" w:rsidRDefault="00150B61" w:rsidP="00150B61">
      <w:pPr>
        <w:pStyle w:val="Heading20"/>
        <w:spacing w:line="280" w:lineRule="atLeast"/>
      </w:pPr>
      <w:r>
        <w:t>The next seven (7) status parameters are unique to the CERES FM1 and FM2 instruments on the Terra spacecraft.</w:t>
      </w:r>
    </w:p>
    <w:p w:rsidR="00150B61" w:rsidRDefault="00150B61" w:rsidP="009D7211">
      <w:pPr>
        <w:pStyle w:val="DS"/>
        <w:tabs>
          <w:tab w:val="clear" w:pos="1440"/>
          <w:tab w:val="left" w:pos="1100"/>
        </w:tabs>
        <w:spacing w:line="280" w:lineRule="exact"/>
      </w:pPr>
      <w:bookmarkStart w:id="685" w:name="ds_81"/>
      <w:r>
        <w:t>DS-81</w:t>
      </w:r>
      <w:bookmarkEnd w:id="685"/>
      <w:r w:rsidR="009D7211">
        <w:tab/>
      </w:r>
      <w:r>
        <w:t xml:space="preserve">Low Rate Science Transfer Status - </w:t>
      </w:r>
    </w:p>
    <w:p w:rsidR="00150B61" w:rsidRDefault="00150B61" w:rsidP="00150B61">
      <w:pPr>
        <w:pStyle w:val="Body"/>
        <w:spacing w:line="280" w:lineRule="atLeast"/>
      </w:pPr>
      <w:r>
        <w:t xml:space="preserve">This parameter indicates if the low rate science transfer interface bus is enabled or disabled.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44 \h  \* MERGEFORMAT ">
        <w:r w:rsidR="00793E87" w:rsidRPr="00793E87">
          <w:rPr>
            <w:color w:val="548DD4" w:themeColor="text2" w:themeTint="99"/>
          </w:rPr>
          <w:t>144</w:t>
        </w:r>
      </w:fldSimple>
      <w:r>
        <w:t>.  The default is 0 (Enabled).  This parameter reflects the LOW_RATE_SCIENCE_TRANSFER_ENABLE command.</w:t>
      </w:r>
    </w:p>
    <w:p w:rsidR="00150B61" w:rsidRDefault="00150B61" w:rsidP="009D7211">
      <w:pPr>
        <w:pStyle w:val="DS"/>
        <w:tabs>
          <w:tab w:val="clear" w:pos="1440"/>
          <w:tab w:val="left" w:pos="1100"/>
        </w:tabs>
        <w:spacing w:line="280" w:lineRule="exact"/>
      </w:pPr>
      <w:bookmarkStart w:id="686" w:name="ds_82"/>
      <w:r>
        <w:t>DS-82</w:t>
      </w:r>
      <w:bookmarkEnd w:id="686"/>
      <w:r w:rsidR="009D7211">
        <w:tab/>
      </w:r>
      <w:r>
        <w:t xml:space="preserve">Safemode Signal Received - </w:t>
      </w:r>
    </w:p>
    <w:p w:rsidR="00150B61" w:rsidRDefault="00150B61" w:rsidP="00150B61">
      <w:pPr>
        <w:pStyle w:val="Body"/>
        <w:spacing w:line="280" w:lineRule="atLeast"/>
      </w:pPr>
      <w:r>
        <w:t xml:space="preserve">This parameter indicates if the instrument has been commanded into a safe condition by the spacecraft’s safing interface.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44 \h  \* MERGEFORMAT ">
        <w:r w:rsidR="00793E87" w:rsidRPr="00793E87">
          <w:rPr>
            <w:color w:val="548DD4" w:themeColor="text2" w:themeTint="99"/>
          </w:rPr>
          <w:t>144</w:t>
        </w:r>
      </w:fldSimple>
      <w:r>
        <w:t xml:space="preserve">. </w:t>
      </w:r>
      <w:r w:rsidR="009D7211">
        <w:t xml:space="preserve"> </w:t>
      </w:r>
      <w:r>
        <w:t>The normal default is 0 (Signal_Not_Received).</w:t>
      </w:r>
    </w:p>
    <w:p w:rsidR="00150B61" w:rsidRDefault="00150B61" w:rsidP="009D7211">
      <w:pPr>
        <w:pStyle w:val="DS"/>
        <w:tabs>
          <w:tab w:val="clear" w:pos="1440"/>
          <w:tab w:val="left" w:pos="1100"/>
        </w:tabs>
        <w:spacing w:line="280" w:lineRule="exact"/>
      </w:pPr>
      <w:bookmarkStart w:id="687" w:name="ds_83"/>
      <w:r>
        <w:t>DS-83</w:t>
      </w:r>
      <w:bookmarkEnd w:id="687"/>
      <w:r w:rsidR="009D7211">
        <w:tab/>
      </w:r>
      <w:r>
        <w:t xml:space="preserve">Safemode Signal Response - </w:t>
      </w:r>
    </w:p>
    <w:p w:rsidR="00150B61" w:rsidRDefault="00150B61" w:rsidP="00150B61">
      <w:pPr>
        <w:pStyle w:val="Body"/>
        <w:spacing w:line="280" w:lineRule="atLeast"/>
      </w:pPr>
      <w:r>
        <w:t xml:space="preserve">This parameter indicates if the instrument has responded to the Safemode Signal from the spacecraft safing interface by safing itself.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43 \h  \* MERGEFORMAT ">
        <w:r w:rsidR="00793E87" w:rsidRPr="00793E87">
          <w:rPr>
            <w:color w:val="548DD4" w:themeColor="text2" w:themeTint="99"/>
          </w:rPr>
          <w:t>143</w:t>
        </w:r>
      </w:fldSimple>
      <w:r>
        <w:t xml:space="preserve">. </w:t>
      </w:r>
      <w:r w:rsidR="009D7211">
        <w:t xml:space="preserve"> </w:t>
      </w:r>
      <w:r>
        <w:t>The normal default is 1 (Enabled).</w:t>
      </w:r>
    </w:p>
    <w:p w:rsidR="00150B61" w:rsidRDefault="00150B61" w:rsidP="009D7211">
      <w:pPr>
        <w:pStyle w:val="DS"/>
        <w:tabs>
          <w:tab w:val="clear" w:pos="1440"/>
          <w:tab w:val="left" w:pos="1100"/>
        </w:tabs>
        <w:spacing w:line="280" w:lineRule="exact"/>
      </w:pPr>
      <w:bookmarkStart w:id="688" w:name="ds_84"/>
      <w:r>
        <w:t>DS-84</w:t>
      </w:r>
      <w:bookmarkEnd w:id="688"/>
      <w:r w:rsidR="009D7211">
        <w:tab/>
      </w:r>
      <w:r>
        <w:t xml:space="preserve">IMOK Signal Received - </w:t>
      </w:r>
    </w:p>
    <w:p w:rsidR="00150B61" w:rsidRDefault="00150B61" w:rsidP="00150B61">
      <w:pPr>
        <w:pStyle w:val="Body"/>
        <w:spacing w:line="280" w:lineRule="atLeast"/>
      </w:pPr>
      <w:r>
        <w:t xml:space="preserve">This parameter indicates if the instrument has received an IMOK (pronounced “I’m Ok”) signal from the spacecraft’s interface.  See </w:t>
      </w:r>
      <w:fldSimple w:instr=" REF _Ref226949428 \h  \* MERGEFORMAT ">
        <w:r w:rsidR="00C32725" w:rsidRPr="00681057">
          <w:rPr>
            <w:color w:val="548DD4" w:themeColor="text2" w:themeTint="99"/>
          </w:rPr>
          <w:t>Table B</w:t>
        </w:r>
        <w:r w:rsidR="00C32725" w:rsidRPr="00681057">
          <w:rPr>
            <w:color w:val="548DD4" w:themeColor="text2" w:themeTint="99"/>
          </w:rPr>
          <w:noBreakHyphen/>
          <w:t>10</w:t>
        </w:r>
      </w:fldSimple>
      <w:r>
        <w:t xml:space="preserve">, note </w:t>
      </w:r>
      <w:fldSimple w:instr=" REF table_b_10_note_145 \h  \* MERGEFORMAT ">
        <w:r w:rsidR="00793E87" w:rsidRPr="00793E87">
          <w:rPr>
            <w:color w:val="548DD4" w:themeColor="text2" w:themeTint="99"/>
          </w:rPr>
          <w:t>145</w:t>
        </w:r>
      </w:fldSimple>
      <w:r>
        <w:t xml:space="preserve">. </w:t>
      </w:r>
      <w:r w:rsidR="009D7211">
        <w:t xml:space="preserve"> </w:t>
      </w:r>
      <w:r>
        <w:t>The normal default is 0 (Signal_Received).</w:t>
      </w:r>
    </w:p>
    <w:p w:rsidR="00150B61" w:rsidRDefault="00150B61" w:rsidP="009D7211">
      <w:pPr>
        <w:pStyle w:val="DS"/>
        <w:tabs>
          <w:tab w:val="clear" w:pos="1440"/>
          <w:tab w:val="left" w:pos="1100"/>
        </w:tabs>
        <w:spacing w:line="280" w:lineRule="exact"/>
      </w:pPr>
      <w:bookmarkStart w:id="689" w:name="ds_85"/>
      <w:r>
        <w:lastRenderedPageBreak/>
        <w:t>DS-85</w:t>
      </w:r>
      <w:bookmarkEnd w:id="689"/>
      <w:r w:rsidR="009D7211">
        <w:tab/>
      </w:r>
      <w:r>
        <w:t xml:space="preserve">IMOK Signal Response - </w:t>
      </w:r>
    </w:p>
    <w:p w:rsidR="00150B61" w:rsidRDefault="00150B61" w:rsidP="00150B61">
      <w:pPr>
        <w:pStyle w:val="Body"/>
        <w:spacing w:line="280" w:lineRule="atLeast"/>
      </w:pPr>
      <w:r>
        <w:t xml:space="preserve">This parameter indicates if the instrument has responded to the IMOK (pronounced “I’m Ok”)  Signal Received from the spacecraft’s interface.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43 \h  \* MERGEFORMAT ">
        <w:r w:rsidR="00793E87" w:rsidRPr="00793E87">
          <w:rPr>
            <w:color w:val="548DD4" w:themeColor="text2" w:themeTint="99"/>
          </w:rPr>
          <w:t>143</w:t>
        </w:r>
      </w:fldSimple>
      <w:r>
        <w:rPr>
          <w:rStyle w:val="BlueTag"/>
        </w:rPr>
        <w:t>.</w:t>
      </w:r>
      <w:r>
        <w:t xml:space="preserve">  The normal default is 1 (Enabled).  This parameter reflects the SET_IMOK_SIGNAL_RESPONSE command.  This signal is used in conjunction with spacecraft safing conditions.</w:t>
      </w:r>
    </w:p>
    <w:p w:rsidR="00150B61" w:rsidRDefault="00150B61" w:rsidP="009D7211">
      <w:pPr>
        <w:pStyle w:val="DS"/>
        <w:tabs>
          <w:tab w:val="clear" w:pos="1440"/>
          <w:tab w:val="left" w:pos="1100"/>
        </w:tabs>
        <w:spacing w:line="280" w:lineRule="exact"/>
      </w:pPr>
      <w:bookmarkStart w:id="690" w:name="ds_86"/>
      <w:r>
        <w:t>DS-86</w:t>
      </w:r>
      <w:bookmarkEnd w:id="690"/>
      <w:r w:rsidR="009D7211">
        <w:tab/>
      </w:r>
      <w:r>
        <w:t xml:space="preserve">Time Mark &amp; Frequency Bus Select - </w:t>
      </w:r>
    </w:p>
    <w:p w:rsidR="00150B61" w:rsidRDefault="00150B61" w:rsidP="00150B61">
      <w:pPr>
        <w:pStyle w:val="Body"/>
        <w:spacing w:line="280" w:lineRule="atLeast"/>
      </w:pPr>
      <w:r>
        <w:t xml:space="preserve">This parameter indicates which spacecraft timing bus to use for the packet time stamp.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46 \h  \* MERGEFORMAT ">
        <w:r w:rsidR="00793E87" w:rsidRPr="00793E87">
          <w:rPr>
            <w:color w:val="548DD4" w:themeColor="text2" w:themeTint="99"/>
          </w:rPr>
          <w:t>146</w:t>
        </w:r>
      </w:fldSimple>
      <w:r>
        <w:t>.  The default is 0 (Bus_A_Selected).  This parameter reflects the SELECT_TIME_MARK_FREQUENCY_BUS command.</w:t>
      </w:r>
    </w:p>
    <w:p w:rsidR="00150B61" w:rsidRDefault="00150B61" w:rsidP="009D7211">
      <w:pPr>
        <w:pStyle w:val="DS"/>
        <w:tabs>
          <w:tab w:val="clear" w:pos="1440"/>
          <w:tab w:val="left" w:pos="1100"/>
        </w:tabs>
        <w:spacing w:line="280" w:lineRule="exact"/>
      </w:pPr>
      <w:bookmarkStart w:id="691" w:name="ds_87"/>
      <w:r>
        <w:t>DS-87</w:t>
      </w:r>
      <w:bookmarkEnd w:id="691"/>
      <w:r w:rsidR="009D7211">
        <w:tab/>
      </w:r>
      <w:r>
        <w:t xml:space="preserve">Time Mark &amp; Frequency Interrupt - </w:t>
      </w:r>
    </w:p>
    <w:p w:rsidR="00150B61" w:rsidRDefault="00150B61" w:rsidP="00150B61">
      <w:pPr>
        <w:pStyle w:val="Body"/>
        <w:spacing w:line="280" w:lineRule="atLeast"/>
      </w:pPr>
      <w:r>
        <w:t xml:space="preserve">This parameter indicates a spacecraft timing bus interruption has occurred.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47 \h  \* MERGEFORMAT ">
        <w:r w:rsidR="00793E87" w:rsidRPr="00793E87">
          <w:rPr>
            <w:color w:val="548DD4" w:themeColor="text2" w:themeTint="99"/>
          </w:rPr>
          <w:t>147</w:t>
        </w:r>
      </w:fldSimple>
      <w:r>
        <w:t>.  The default is 0 (No_Time_Frequency_Interrupt).  This parameter reflects the SET_TIME_</w:t>
      </w:r>
    </w:p>
    <w:p w:rsidR="00150B61" w:rsidRDefault="00150B61" w:rsidP="00150B61">
      <w:pPr>
        <w:pStyle w:val="Body"/>
        <w:spacing w:line="280" w:lineRule="atLeast"/>
      </w:pPr>
      <w:r>
        <w:t>MARK_FREQUENCY_RESPONSE command.</w:t>
      </w:r>
    </w:p>
    <w:p w:rsidR="00150B61" w:rsidRDefault="00150B61" w:rsidP="009D7211">
      <w:pPr>
        <w:pStyle w:val="DS"/>
        <w:tabs>
          <w:tab w:val="clear" w:pos="1440"/>
          <w:tab w:val="left" w:pos="1100"/>
        </w:tabs>
        <w:spacing w:line="280" w:lineRule="exact"/>
      </w:pPr>
      <w:bookmarkStart w:id="692" w:name="ds_88"/>
      <w:r>
        <w:t>DS-88</w:t>
      </w:r>
      <w:bookmarkEnd w:id="692"/>
      <w:r w:rsidR="009D7211">
        <w:tab/>
      </w:r>
      <w:r>
        <w:t xml:space="preserve">DMA Communication Status - </w:t>
      </w:r>
    </w:p>
    <w:p w:rsidR="00150B61" w:rsidRDefault="00150B61" w:rsidP="00150B61">
      <w:pPr>
        <w:pStyle w:val="Body"/>
        <w:spacing w:line="280" w:lineRule="atLeast"/>
      </w:pPr>
      <w:r>
        <w:t xml:space="preserve">This parameter indicates the status of the ICP-to-DAP DMA (Direct Memory Access) activity as of the last sample for the current packet.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38 \h  \* MERGEFORMAT ">
        <w:r w:rsidR="00793E87" w:rsidRPr="00793E87">
          <w:rPr>
            <w:color w:val="548DD4" w:themeColor="text2" w:themeTint="99"/>
          </w:rPr>
          <w:t>138</w:t>
        </w:r>
      </w:fldSimple>
      <w:r>
        <w:t>.  The DMA is under the control of the ICP and is the only mechanism for transferring commands and data between the two processors.</w:t>
      </w:r>
    </w:p>
    <w:p w:rsidR="00150B61" w:rsidRDefault="00150B61" w:rsidP="009D7211">
      <w:pPr>
        <w:pStyle w:val="DS"/>
        <w:tabs>
          <w:tab w:val="clear" w:pos="1440"/>
          <w:tab w:val="left" w:pos="1100"/>
        </w:tabs>
        <w:spacing w:line="280" w:lineRule="exact"/>
      </w:pPr>
      <w:bookmarkStart w:id="693" w:name="ds_89"/>
      <w:r>
        <w:t>DS-89</w:t>
      </w:r>
      <w:bookmarkEnd w:id="693"/>
      <w:r w:rsidR="009D7211">
        <w:tab/>
      </w:r>
      <w:r>
        <w:t xml:space="preserve">SPS 1 State/SPS 2 State - </w:t>
      </w:r>
    </w:p>
    <w:p w:rsidR="00150B61" w:rsidRDefault="00150B61" w:rsidP="00150B61">
      <w:pPr>
        <w:pStyle w:val="Body"/>
        <w:spacing w:line="280" w:lineRule="atLeast"/>
      </w:pPr>
      <w:r>
        <w:t xml:space="preserve">These parameters indicate if the Sun was detected on Solar Presence Sensor 1/Solar Presence Sensor 2 as of the last sample during the current packet.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30 \h  \* MERGEFORMAT ">
        <w:r w:rsidR="00793E87" w:rsidRPr="00793E87">
          <w:rPr>
            <w:color w:val="548DD4" w:themeColor="text2" w:themeTint="99"/>
          </w:rPr>
          <w:t>130</w:t>
        </w:r>
      </w:fldSimple>
      <w:r>
        <w:t xml:space="preserve">.  A Sun presence state assumes these sensors were enabled by the Set_SPS1_Response or the Set_SPS2_Response command.  A Sun detected signal is used as an input by the solar avoidance algorithm for determining if the instrument should be safed due to the Sun possibly coming into the FOV of the bolometer detectors.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o</w:t>
      </w:r>
      <w:r>
        <w:t>n Solar Avoidance for further details.)</w:t>
      </w:r>
    </w:p>
    <w:p w:rsidR="00150B61" w:rsidRDefault="00150B61" w:rsidP="009D7211">
      <w:pPr>
        <w:pStyle w:val="DS"/>
        <w:tabs>
          <w:tab w:val="clear" w:pos="1440"/>
          <w:tab w:val="left" w:pos="1100"/>
        </w:tabs>
        <w:spacing w:line="280" w:lineRule="exact"/>
      </w:pPr>
      <w:bookmarkStart w:id="694" w:name="ds_90"/>
      <w:r>
        <w:t>DS-90</w:t>
      </w:r>
      <w:bookmarkEnd w:id="694"/>
      <w:r w:rsidR="009D7211">
        <w:tab/>
      </w:r>
      <w:r>
        <w:t xml:space="preserve">SPS 1 Response/SPS 2 Response - </w:t>
      </w:r>
    </w:p>
    <w:p w:rsidR="00150B61" w:rsidRDefault="00150B61" w:rsidP="00150B61">
      <w:pPr>
        <w:pStyle w:val="Body"/>
        <w:spacing w:line="280" w:lineRule="atLeast"/>
      </w:pPr>
      <w:r>
        <w:t xml:space="preserve">These parameters indicate whether the instrument will execute a SAFE mode sequence in response to a solar warning by the solar presence sensors.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31 \h  \* MERGEFORMAT ">
        <w:r w:rsidR="00793E87" w:rsidRPr="00793E87">
          <w:rPr>
            <w:color w:val="548DD4" w:themeColor="text2" w:themeTint="99"/>
          </w:rPr>
          <w:t>131</w:t>
        </w:r>
      </w:fldSimple>
      <w:r>
        <w:t xml:space="preserve">.  (See </w:t>
      </w:r>
      <w:fldSimple w:instr=" REF algorithm_6 \h  \* MERGEFORMAT ">
        <w:r w:rsidR="004F5FA1" w:rsidRPr="004F5FA1">
          <w:rPr>
            <w:bCs/>
            <w:color w:val="548DD4" w:themeColor="text2" w:themeTint="99"/>
          </w:rPr>
          <w:t>Algorithm 6</w:t>
        </w:r>
      </w:fldSimple>
      <w:r w:rsidRPr="004F5FA1">
        <w:rPr>
          <w:rStyle w:val="BlueTag"/>
          <w:color w:val="auto"/>
        </w:rPr>
        <w:t xml:space="preserve"> - Solar Presence Sensor (SPS):</w:t>
      </w:r>
      <w:r>
        <w:t xml:space="preserve"> on Solar Avoidance for further details.)  These parameters reflect the SET_SPS1_RESPONSE or SET_SPS2_RESPONSE commands.  Default = ENABLED.</w:t>
      </w:r>
    </w:p>
    <w:p w:rsidR="00150B61" w:rsidRDefault="00150B61" w:rsidP="009D7211">
      <w:pPr>
        <w:pStyle w:val="DS"/>
        <w:tabs>
          <w:tab w:val="clear" w:pos="1440"/>
          <w:tab w:val="left" w:pos="1100"/>
        </w:tabs>
        <w:spacing w:line="280" w:lineRule="exact"/>
      </w:pPr>
      <w:bookmarkStart w:id="695" w:name="ds_91"/>
      <w:r>
        <w:t>DS-91</w:t>
      </w:r>
      <w:bookmarkEnd w:id="695"/>
      <w:r w:rsidR="009D7211">
        <w:tab/>
      </w:r>
      <w:r>
        <w:t xml:space="preserve">Solar Warning - </w:t>
      </w:r>
    </w:p>
    <w:p w:rsidR="00150B61" w:rsidRDefault="00150B61" w:rsidP="00150B61">
      <w:pPr>
        <w:pStyle w:val="Body"/>
        <w:spacing w:line="280" w:lineRule="atLeast"/>
      </w:pPr>
      <w:r>
        <w:t>This parameter indicates that the instrument’s solar presence sensors have confirmed the Sun is within the FOV of the sensors and that potential damage to the radiometers may result.  See</w:t>
      </w:r>
    </w:p>
    <w:p w:rsidR="00150B61" w:rsidRDefault="00CC0D66" w:rsidP="00150B61">
      <w:pPr>
        <w:pStyle w:val="Body"/>
        <w:spacing w:line="280" w:lineRule="atLeast"/>
      </w:pP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rsidR="00150B61">
        <w:t xml:space="preserve">, note </w:t>
      </w:r>
      <w:fldSimple w:instr=" REF table_b_10_note_133 \h  \* MERGEFORMAT ">
        <w:r w:rsidR="00793E87" w:rsidRPr="00793E87">
          <w:rPr>
            <w:color w:val="548DD4" w:themeColor="text2" w:themeTint="99"/>
          </w:rPr>
          <w:t>133</w:t>
        </w:r>
      </w:fldSimple>
      <w:r w:rsidR="00150B61">
        <w:t>.  Should a warning occur, the instrument will automatically command the instrument to the safe mode using the safe mode internal sequence.</w:t>
      </w:r>
    </w:p>
    <w:p w:rsidR="009D7211" w:rsidRDefault="009D7211">
      <w:pPr>
        <w:spacing w:after="0" w:line="240" w:lineRule="auto"/>
        <w:rPr>
          <w:rFonts w:ascii="Times" w:eastAsiaTheme="minorEastAsia" w:hAnsi="Times" w:cs="Times"/>
          <w:b/>
          <w:bCs/>
          <w:noProof/>
          <w:color w:val="000000"/>
          <w:sz w:val="24"/>
          <w:szCs w:val="24"/>
        </w:rPr>
      </w:pPr>
      <w:r>
        <w:br w:type="page"/>
      </w:r>
    </w:p>
    <w:p w:rsidR="00150B61" w:rsidRDefault="00150B61" w:rsidP="009D7211">
      <w:pPr>
        <w:pStyle w:val="DS"/>
        <w:tabs>
          <w:tab w:val="clear" w:pos="1440"/>
          <w:tab w:val="left" w:pos="1100"/>
        </w:tabs>
        <w:spacing w:line="280" w:lineRule="exact"/>
      </w:pPr>
      <w:bookmarkStart w:id="696" w:name="ds_92"/>
      <w:r>
        <w:lastRenderedPageBreak/>
        <w:t>DS-92</w:t>
      </w:r>
      <w:bookmarkEnd w:id="696"/>
      <w:r w:rsidR="009D7211">
        <w:tab/>
      </w:r>
      <w:r>
        <w:t xml:space="preserve">Scan Time-out Response - </w:t>
      </w:r>
    </w:p>
    <w:p w:rsidR="00150B61" w:rsidRDefault="00150B61" w:rsidP="00150B61">
      <w:pPr>
        <w:pStyle w:val="Body"/>
        <w:spacing w:line="280" w:lineRule="atLeast"/>
      </w:pPr>
      <w:r>
        <w:t xml:space="preserve">This parameter indicates the response the instrument will take if the elevation scan counter </w:t>
      </w:r>
    </w:p>
    <w:p w:rsidR="00150B61" w:rsidRDefault="00150B61" w:rsidP="00150B61">
      <w:pPr>
        <w:pStyle w:val="Body"/>
        <w:spacing w:line="280" w:lineRule="atLeast"/>
      </w:pPr>
      <w:r>
        <w:t xml:space="preserve">reaches 0 during biaxial scanning.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34 \h  \* MERGEFORMAT ">
        <w:r w:rsidR="006C3B27" w:rsidRPr="006C3B27">
          <w:rPr>
            <w:color w:val="548DD4" w:themeColor="text2" w:themeTint="99"/>
          </w:rPr>
          <w:t>134</w:t>
        </w:r>
      </w:fldSimple>
      <w:r>
        <w:t>.  If the response is enabled and the counter reaches 0, the instrument will execute the Special_Short_Earth_Scan mode sequence which causes the elevation gimbal to begin a short-earth scan profile.  The parameter is controlled with the SET_SCAN_TIMEOUT_RESPONSE command.</w:t>
      </w:r>
    </w:p>
    <w:p w:rsidR="00150B61" w:rsidRDefault="00150B61" w:rsidP="009D7211">
      <w:pPr>
        <w:pStyle w:val="DS"/>
        <w:tabs>
          <w:tab w:val="clear" w:pos="1440"/>
          <w:tab w:val="left" w:pos="1100"/>
        </w:tabs>
        <w:spacing w:line="280" w:lineRule="exact"/>
      </w:pPr>
      <w:bookmarkStart w:id="697" w:name="ds_93"/>
      <w:r>
        <w:t>DS-93</w:t>
      </w:r>
      <w:bookmarkEnd w:id="697"/>
      <w:r w:rsidR="009D7211">
        <w:tab/>
      </w:r>
      <w:r>
        <w:t xml:space="preserve">Scan Time-out Counting - </w:t>
      </w:r>
    </w:p>
    <w:p w:rsidR="00150B61" w:rsidRDefault="00150B61" w:rsidP="00150B61">
      <w:pPr>
        <w:pStyle w:val="Body"/>
        <w:spacing w:line="280" w:lineRule="atLeast"/>
      </w:pPr>
      <w:r>
        <w:t xml:space="preserve">This parameter indicates whether the solar avoidance scan time-out counting condition is active.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35 \h  \* MERGEFORMAT ">
        <w:r w:rsidR="006C3B27" w:rsidRPr="006C3B27">
          <w:rPr>
            <w:color w:val="548DD4" w:themeColor="text2" w:themeTint="99"/>
          </w:rPr>
          <w:t>135</w:t>
        </w:r>
      </w:fldSimple>
      <w:r>
        <w:t>.  Scan time-out counting will be active when the instrument is performing an azimuth biaxial scan, an elevation normal-earth scan, and the Scan Time-out Response is enabled.</w:t>
      </w:r>
    </w:p>
    <w:p w:rsidR="00150B61" w:rsidRDefault="00150B61" w:rsidP="009D7211">
      <w:pPr>
        <w:pStyle w:val="DS"/>
        <w:tabs>
          <w:tab w:val="left" w:pos="1100"/>
        </w:tabs>
        <w:spacing w:line="280" w:lineRule="exact"/>
      </w:pPr>
      <w:bookmarkStart w:id="698" w:name="ds_94"/>
      <w:r>
        <w:t>DS-94</w:t>
      </w:r>
      <w:bookmarkEnd w:id="698"/>
      <w:r w:rsidR="009D7211">
        <w:tab/>
      </w:r>
      <w:r>
        <w:t xml:space="preserve">Scan Time-out Occurred - </w:t>
      </w:r>
    </w:p>
    <w:p w:rsidR="00150B61" w:rsidRDefault="00150B61" w:rsidP="00150B61">
      <w:pPr>
        <w:pStyle w:val="Body"/>
        <w:spacing w:line="280" w:lineRule="atLeast"/>
      </w:pPr>
      <w:r>
        <w:t xml:space="preserve">This parameter indicates whether a solar avoidance scan time-out condition has occurred during this packet.  See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 note </w:t>
      </w:r>
      <w:fldSimple w:instr=" REF table_b_10_note_142 \h  \* MERGEFORMAT ">
        <w:r w:rsidR="006C3B27" w:rsidRPr="006C3B27">
          <w:rPr>
            <w:color w:val="548DD4" w:themeColor="text2" w:themeTint="99"/>
          </w:rPr>
          <w:t>142</w:t>
        </w:r>
      </w:fldSimple>
      <w:r>
        <w:t xml:space="preserve">.  A time-out occurs when the scan time-out counter has reached zero.  Upon reaching zero, the instrument will be commanded to perform a special short-earth scan internal mode sequence.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t>on Solar Avoidance for further details.)</w:t>
      </w:r>
    </w:p>
    <w:p w:rsidR="00150B61" w:rsidRDefault="00150B61" w:rsidP="009D7211">
      <w:pPr>
        <w:pStyle w:val="DS"/>
        <w:tabs>
          <w:tab w:val="clear" w:pos="1440"/>
          <w:tab w:val="left" w:pos="1100"/>
        </w:tabs>
        <w:spacing w:line="280" w:lineRule="exact"/>
      </w:pPr>
      <w:bookmarkStart w:id="699" w:name="ds_95"/>
      <w:r>
        <w:t>DS-95</w:t>
      </w:r>
      <w:bookmarkEnd w:id="699"/>
      <w:r w:rsidR="009D7211">
        <w:tab/>
      </w:r>
      <w:r>
        <w:t>Solar Warning Event Sample Number -</w:t>
      </w:r>
    </w:p>
    <w:p w:rsidR="00150B61" w:rsidRDefault="00150B61" w:rsidP="00150B61">
      <w:pPr>
        <w:pStyle w:val="Body"/>
        <w:spacing w:line="280" w:lineRule="atLeast"/>
      </w:pPr>
      <w:r>
        <w:t>This parameter indicates the sample number when a solar warning occurred and the instrument was commanded to a safing condition.</w:t>
      </w:r>
    </w:p>
    <w:p w:rsidR="00150B61" w:rsidRDefault="00150B61" w:rsidP="009D7211">
      <w:pPr>
        <w:pStyle w:val="DS"/>
        <w:tabs>
          <w:tab w:val="clear" w:pos="1440"/>
          <w:tab w:val="left" w:pos="1100"/>
        </w:tabs>
        <w:spacing w:line="280" w:lineRule="exact"/>
      </w:pPr>
      <w:bookmarkStart w:id="700" w:name="ds_96"/>
      <w:r>
        <w:t>DS-96</w:t>
      </w:r>
      <w:bookmarkEnd w:id="700"/>
      <w:r w:rsidR="009D7211">
        <w:tab/>
      </w:r>
      <w:r>
        <w:t xml:space="preserve">Solar Warning Event Scan Period - </w:t>
      </w:r>
    </w:p>
    <w:p w:rsidR="00150B61" w:rsidRDefault="00150B61" w:rsidP="00150B61">
      <w:pPr>
        <w:pStyle w:val="Body"/>
        <w:spacing w:line="280" w:lineRule="atLeast"/>
      </w:pPr>
      <w:r>
        <w:t xml:space="preserve">This parameter indicates the scan count value when a solar warning occurred and the instrument was commanded </w:t>
      </w:r>
      <w:r w:rsidR="009D7211">
        <w:t xml:space="preserve">to a safing condition.  </w:t>
      </w:r>
      <w:r>
        <w:t xml:space="preserve">(See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t>on Solar Avoidance for further details.)</w:t>
      </w:r>
    </w:p>
    <w:p w:rsidR="00150B61" w:rsidRDefault="00150B61" w:rsidP="009D7211">
      <w:pPr>
        <w:pStyle w:val="DS"/>
        <w:tabs>
          <w:tab w:val="clear" w:pos="1440"/>
          <w:tab w:val="left" w:pos="1100"/>
        </w:tabs>
        <w:spacing w:line="280" w:lineRule="exact"/>
      </w:pPr>
      <w:bookmarkStart w:id="701" w:name="ds_97"/>
      <w:r>
        <w:t>DS-97</w:t>
      </w:r>
      <w:bookmarkEnd w:id="701"/>
      <w:r w:rsidR="009D7211">
        <w:tab/>
      </w:r>
      <w:r>
        <w:t xml:space="preserve">Scan Time-out Scan Period - </w:t>
      </w:r>
    </w:p>
    <w:p w:rsidR="00150B61" w:rsidRDefault="00150B61" w:rsidP="00150B61">
      <w:pPr>
        <w:pStyle w:val="Body"/>
        <w:spacing w:line="280" w:lineRule="atLeast"/>
      </w:pPr>
      <w:r>
        <w:t xml:space="preserve">This parameter indicates the scan count value when a solar avoidance time-out condition last occurred and the instrument was commanded to perform a special short-earth scan internal mode sequence.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on </w:t>
      </w:r>
      <w:r>
        <w:t>Solar Avoidance for further details.)</w:t>
      </w:r>
    </w:p>
    <w:p w:rsidR="00150B61" w:rsidRDefault="00150B61" w:rsidP="009D7211">
      <w:pPr>
        <w:pStyle w:val="DS"/>
        <w:tabs>
          <w:tab w:val="clear" w:pos="1440"/>
          <w:tab w:val="left" w:pos="1100"/>
        </w:tabs>
        <w:spacing w:line="280" w:lineRule="exact"/>
      </w:pPr>
      <w:bookmarkStart w:id="702" w:name="ds_98"/>
      <w:r>
        <w:t>DS-98</w:t>
      </w:r>
      <w:bookmarkEnd w:id="702"/>
      <w:r w:rsidR="009D7211">
        <w:tab/>
      </w:r>
      <w:r>
        <w:t xml:space="preserve">SPS 1/SPS 2 Threshold Noise - </w:t>
      </w:r>
    </w:p>
    <w:p w:rsidR="00150B61" w:rsidRDefault="00150B61" w:rsidP="00150B61">
      <w:pPr>
        <w:pStyle w:val="Body"/>
        <w:spacing w:line="280" w:lineRule="atLeast"/>
      </w:pPr>
      <w:r>
        <w:t xml:space="preserve">These parameters indicate the count value used by the solar detection algorithm to determine a valid solar sensor detection by the wide FOV signal.  The default value is 500 counts.  These parameters reflect the SET_SPS1_THRESHOLD_NOISE or SET_SPS2_THRESHOLD_NOISE command.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w:t>
      </w:r>
      <w:r>
        <w:t>olar Avoidance for further details.)</w:t>
      </w:r>
    </w:p>
    <w:p w:rsidR="00150B61" w:rsidRDefault="00150B61" w:rsidP="009D7211">
      <w:pPr>
        <w:pStyle w:val="DS"/>
        <w:tabs>
          <w:tab w:val="clear" w:pos="1440"/>
          <w:tab w:val="left" w:pos="1100"/>
        </w:tabs>
        <w:spacing w:line="280" w:lineRule="exact"/>
      </w:pPr>
      <w:bookmarkStart w:id="703" w:name="ds_99"/>
      <w:r>
        <w:t>DS-99</w:t>
      </w:r>
      <w:bookmarkEnd w:id="703"/>
      <w:r w:rsidR="009D7211">
        <w:tab/>
      </w:r>
      <w:r>
        <w:t xml:space="preserve">SPS 1/SPS 2 Threshold Scale Numerator - </w:t>
      </w:r>
    </w:p>
    <w:p w:rsidR="00150B61" w:rsidRDefault="00150B61" w:rsidP="00150B61">
      <w:pPr>
        <w:pStyle w:val="Body"/>
        <w:spacing w:line="280" w:lineRule="atLeast"/>
      </w:pPr>
      <w:r>
        <w:t xml:space="preserve">These parameters indicate a scaling coefficient used in the solar detection algorithm (narrow FOV to wide FOV ratio).  The default value is 32.  This parameter reflects the SET_SPS1_THRESHOLD_NUMERATOR or SET_SPS2_THRESHOLD_NUMERATOR commands.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w:t>
      </w:r>
      <w:r>
        <w:t>olar Avoidance for further details.</w:t>
      </w:r>
    </w:p>
    <w:p w:rsidR="009D7211" w:rsidRDefault="009D7211">
      <w:pPr>
        <w:spacing w:after="0" w:line="240" w:lineRule="auto"/>
        <w:rPr>
          <w:rFonts w:ascii="Times" w:eastAsiaTheme="minorEastAsia" w:hAnsi="Times" w:cs="Times"/>
          <w:b/>
          <w:bCs/>
          <w:noProof/>
          <w:color w:val="000000"/>
          <w:sz w:val="24"/>
          <w:szCs w:val="24"/>
        </w:rPr>
      </w:pPr>
      <w:r>
        <w:br w:type="page"/>
      </w:r>
    </w:p>
    <w:p w:rsidR="00150B61" w:rsidRDefault="00150B61" w:rsidP="009D7211">
      <w:pPr>
        <w:pStyle w:val="DS"/>
        <w:tabs>
          <w:tab w:val="clear" w:pos="1440"/>
          <w:tab w:val="left" w:pos="1100"/>
        </w:tabs>
        <w:spacing w:line="280" w:lineRule="exact"/>
      </w:pPr>
      <w:bookmarkStart w:id="704" w:name="ds_100"/>
      <w:r>
        <w:lastRenderedPageBreak/>
        <w:t>DS-100</w:t>
      </w:r>
      <w:bookmarkEnd w:id="704"/>
      <w:r w:rsidR="009D7211">
        <w:tab/>
      </w:r>
      <w:r>
        <w:t xml:space="preserve">SPS 1/SPS 2 Solar Detection State - </w:t>
      </w:r>
    </w:p>
    <w:p w:rsidR="00150B61" w:rsidRDefault="00150B61" w:rsidP="00150B61">
      <w:pPr>
        <w:pStyle w:val="Body"/>
        <w:spacing w:line="280" w:lineRule="atLeast"/>
      </w:pPr>
      <w:r>
        <w:t>These parameters indicate the results of the solar detection algorithm for this packet.  See</w:t>
      </w:r>
    </w:p>
    <w:p w:rsidR="00150B61" w:rsidRDefault="00CC0D66" w:rsidP="00150B61">
      <w:pPr>
        <w:pStyle w:val="Body"/>
        <w:spacing w:line="280" w:lineRule="atLeast"/>
      </w:pP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rsidR="00150B61">
        <w:t xml:space="preserve">, note </w:t>
      </w:r>
      <w:fldSimple w:instr=" REF table_b_10_note_132 \h  \* MERGEFORMAT ">
        <w:r w:rsidR="006C3B27" w:rsidRPr="006C3B27">
          <w:rPr>
            <w:color w:val="548DD4" w:themeColor="text2" w:themeTint="99"/>
          </w:rPr>
          <w:t>132</w:t>
        </w:r>
      </w:fldSimple>
      <w:r w:rsidR="00150B61">
        <w:t xml:space="preserve">.  This status will indicate the Sun is present only when the number of valid wide FOV detections exceeds the detection count threshold.  This detection algorithm operates continually.  (See </w:t>
      </w:r>
      <w:fldSimple w:instr=" REF algorithm_6 \h  \* MERGEFORMAT ">
        <w:r w:rsidR="004F5FA1" w:rsidRPr="004F5FA1">
          <w:rPr>
            <w:bCs/>
            <w:color w:val="548DD4" w:themeColor="text2" w:themeTint="99"/>
          </w:rPr>
          <w:t>Algorithm 6</w:t>
        </w:r>
      </w:fldSimple>
      <w:r w:rsidR="00150B61">
        <w:rPr>
          <w:rStyle w:val="BlueTag"/>
        </w:rPr>
        <w:t xml:space="preserve"> </w:t>
      </w:r>
      <w:r w:rsidR="00150B61" w:rsidRPr="004F5FA1">
        <w:rPr>
          <w:rStyle w:val="BlueTag"/>
          <w:color w:val="auto"/>
        </w:rPr>
        <w:t xml:space="preserve">- Solar Presence Sensor (SPS): </w:t>
      </w:r>
      <w:r w:rsidR="009D7211" w:rsidRPr="004F5FA1">
        <w:rPr>
          <w:rStyle w:val="BlueTag"/>
          <w:color w:val="auto"/>
        </w:rPr>
        <w:t xml:space="preserve"> </w:t>
      </w:r>
      <w:r w:rsidR="00150B61" w:rsidRPr="004F5FA1">
        <w:rPr>
          <w:color w:val="auto"/>
        </w:rPr>
        <w:t>o</w:t>
      </w:r>
      <w:r w:rsidR="00150B61">
        <w:t>n Solar Avoidance for further details.)</w:t>
      </w:r>
    </w:p>
    <w:p w:rsidR="00150B61" w:rsidRDefault="00150B61" w:rsidP="009D7211">
      <w:pPr>
        <w:pStyle w:val="DS"/>
        <w:tabs>
          <w:tab w:val="clear" w:pos="1440"/>
          <w:tab w:val="left" w:pos="1100"/>
        </w:tabs>
        <w:spacing w:line="280" w:lineRule="exact"/>
      </w:pPr>
      <w:bookmarkStart w:id="705" w:name="ds_101"/>
      <w:r>
        <w:t>DS-101</w:t>
      </w:r>
      <w:bookmarkEnd w:id="705"/>
      <w:r w:rsidR="009D7211">
        <w:tab/>
      </w:r>
      <w:r>
        <w:t xml:space="preserve">SPS 1/SPS 2 Solar Detection Count - </w:t>
      </w:r>
    </w:p>
    <w:p w:rsidR="00150B61" w:rsidRPr="004F5FA1" w:rsidRDefault="00150B61" w:rsidP="00150B61">
      <w:pPr>
        <w:pStyle w:val="Body"/>
        <w:spacing w:line="280" w:lineRule="atLeast"/>
        <w:rPr>
          <w:color w:val="auto"/>
        </w:rPr>
      </w:pPr>
      <w:r>
        <w:t xml:space="preserve">These parameters indicate the number of detections the solar detection algorithm has registered in the packet.  This detection counting algorithm operates continually.  Due to the incrementing/decrementing nature of this algorithm, values will most likely be seen here only if the Sun is sensed during the later samples in a packet.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Solar Avoidance for further details.)</w:t>
      </w:r>
    </w:p>
    <w:p w:rsidR="00150B61" w:rsidRDefault="00150B61" w:rsidP="009D7211">
      <w:pPr>
        <w:pStyle w:val="DS"/>
        <w:tabs>
          <w:tab w:val="clear" w:pos="1440"/>
          <w:tab w:val="left" w:pos="1100"/>
        </w:tabs>
        <w:spacing w:line="280" w:lineRule="exact"/>
      </w:pPr>
      <w:bookmarkStart w:id="706" w:name="ds_102"/>
      <w:r>
        <w:t>DS-102</w:t>
      </w:r>
      <w:bookmarkEnd w:id="706"/>
      <w:r w:rsidR="009D7211">
        <w:tab/>
      </w:r>
      <w:r>
        <w:t xml:space="preserve">SPS 1/SPS 2 Solar Detection Count Threshold - </w:t>
      </w:r>
    </w:p>
    <w:p w:rsidR="00150B61" w:rsidRDefault="00150B61" w:rsidP="00150B61">
      <w:pPr>
        <w:pStyle w:val="Body"/>
        <w:spacing w:line="280" w:lineRule="atLeast"/>
      </w:pPr>
      <w:r>
        <w:t xml:space="preserve">These parameters indicate the number of detected solar samples needed to signify a confirmed solar detection condition has occurred.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w:t>
      </w:r>
      <w:r>
        <w:t>n Solar Avoidance for further details.)  The default value is 5 samples.  These parameters reflect the SET_SPS1_THRESHOLD_COUNT or SET_SPS2_THRESHOLD_COUNT command.</w:t>
      </w:r>
    </w:p>
    <w:p w:rsidR="00150B61" w:rsidRDefault="00150B61" w:rsidP="009D7211">
      <w:pPr>
        <w:pStyle w:val="DS"/>
        <w:tabs>
          <w:tab w:val="clear" w:pos="1440"/>
          <w:tab w:val="left" w:pos="1100"/>
        </w:tabs>
        <w:spacing w:line="280" w:lineRule="exact"/>
      </w:pPr>
      <w:bookmarkStart w:id="707" w:name="ds_103"/>
      <w:r>
        <w:t>DS-103</w:t>
      </w:r>
      <w:bookmarkEnd w:id="707"/>
      <w:r w:rsidR="009D7211">
        <w:tab/>
      </w:r>
      <w:r>
        <w:t>SPS 1/SPS 2 Solar Detection Max Count -</w:t>
      </w:r>
    </w:p>
    <w:p w:rsidR="00150B61" w:rsidRDefault="00150B61" w:rsidP="00150B61">
      <w:pPr>
        <w:pStyle w:val="Body"/>
        <w:spacing w:line="280" w:lineRule="atLeast"/>
      </w:pPr>
      <w:r>
        <w:t xml:space="preserve">These parameters indicate the maximum number of solar detections that were registered in the current scan, regardless of the current SPS 1/SPS 2 Solar Detection Count value.  Since this detection operates continuously, these parameters are useful diagnostic indicators.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w:t>
      </w:r>
      <w:r>
        <w:t>olar Avoidance for further details.)</w:t>
      </w:r>
    </w:p>
    <w:p w:rsidR="00150B61" w:rsidRDefault="00150B61" w:rsidP="009D7211">
      <w:pPr>
        <w:pStyle w:val="DS"/>
        <w:tabs>
          <w:tab w:val="clear" w:pos="1440"/>
          <w:tab w:val="left" w:pos="1100"/>
        </w:tabs>
        <w:spacing w:line="280" w:lineRule="exact"/>
      </w:pPr>
      <w:bookmarkStart w:id="708" w:name="ds_104"/>
      <w:r>
        <w:t>DS-104</w:t>
      </w:r>
      <w:bookmarkEnd w:id="708"/>
      <w:r w:rsidR="009D7211">
        <w:tab/>
      </w:r>
      <w:r>
        <w:t xml:space="preserve">Solar Avoidance Initial Scan Count - </w:t>
      </w:r>
    </w:p>
    <w:p w:rsidR="00150B61" w:rsidRDefault="00150B61" w:rsidP="00150B61">
      <w:pPr>
        <w:pStyle w:val="Body"/>
        <w:spacing w:line="280" w:lineRule="atLeast"/>
      </w:pPr>
      <w:r>
        <w:t xml:space="preserve">This parameter indicates the starting scan count to be used for scan time-out counting.  The internal default is 10 scans.  This will reflect the last commanded value loaded with the SET_SCAN_TIMEOUT_COUNT command.  The value is determined based on orbital planning aids.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Solar</w:t>
      </w:r>
      <w:r>
        <w:t xml:space="preserve"> Avoidance for further details.)</w:t>
      </w:r>
    </w:p>
    <w:p w:rsidR="00150B61" w:rsidRDefault="00150B61" w:rsidP="009D7211">
      <w:pPr>
        <w:pStyle w:val="DS"/>
        <w:tabs>
          <w:tab w:val="clear" w:pos="1440"/>
          <w:tab w:val="left" w:pos="1100"/>
        </w:tabs>
        <w:spacing w:line="280" w:lineRule="exact"/>
      </w:pPr>
      <w:bookmarkStart w:id="709" w:name="ds_105"/>
      <w:r>
        <w:t>DS-105</w:t>
      </w:r>
      <w:bookmarkEnd w:id="709"/>
      <w:r w:rsidR="009D7211">
        <w:tab/>
      </w:r>
      <w:r>
        <w:t xml:space="preserve">Solar Avoidance Current Scan Count - </w:t>
      </w:r>
    </w:p>
    <w:p w:rsidR="00150B61" w:rsidRPr="004F5FA1" w:rsidRDefault="00150B61" w:rsidP="00150B61">
      <w:pPr>
        <w:pStyle w:val="Body"/>
        <w:spacing w:line="280" w:lineRule="atLeast"/>
        <w:rPr>
          <w:color w:val="auto"/>
        </w:rPr>
      </w:pPr>
      <w:r>
        <w:t xml:space="preserve">This decrementing counter reflects the number of 6.6 second scans remaining before the instrument executes a SPECIAL_SHORT_EARTH_SCAN mode sequence.  The initial count value is set using the  SET_SCAN_TIMEOUT_COUNT command.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w:t>
      </w:r>
      <w:r w:rsidR="009D7211" w:rsidRPr="004F5FA1">
        <w:rPr>
          <w:color w:val="auto"/>
        </w:rPr>
        <w:t xml:space="preserve"> </w:t>
      </w:r>
      <w:r w:rsidRPr="004F5FA1">
        <w:rPr>
          <w:color w:val="auto"/>
        </w:rPr>
        <w:t>on Solar Avoidance for further details.)</w:t>
      </w:r>
    </w:p>
    <w:p w:rsidR="00150B61" w:rsidRDefault="00150B61" w:rsidP="009D7211">
      <w:pPr>
        <w:pStyle w:val="Heading8"/>
      </w:pPr>
      <w:bookmarkStart w:id="710" w:name="_Toc255823483"/>
      <w:r>
        <w:t>Digital Status Enumerations</w:t>
      </w:r>
      <w:bookmarkEnd w:id="710"/>
    </w:p>
    <w:p w:rsidR="00150B61" w:rsidRDefault="00CC0D66" w:rsidP="00150B61">
      <w:pPr>
        <w:pStyle w:val="Body"/>
        <w:spacing w:line="280" w:lineRule="atLeast"/>
      </w:pP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rsidR="00150B61">
        <w:t xml:space="preserve"> contains the enumerated representation of the bit values for selected digital status parameters.  These</w:t>
      </w:r>
      <w:r w:rsidR="009D7211">
        <w:t xml:space="preserve"> values are taken from DRL-64 </w:t>
      </w:r>
      <w:r w:rsidR="00150B61">
        <w:t>(S</w:t>
      </w:r>
      <w:r w:rsidR="00150B61" w:rsidRPr="008A216A">
        <w:rPr>
          <w:color w:val="auto"/>
        </w:rPr>
        <w:t xml:space="preserve">ee </w:t>
      </w:r>
      <w:r w:rsidR="00150B61" w:rsidRPr="008A216A">
        <w:rPr>
          <w:rStyle w:val="BlueTag"/>
          <w:color w:val="auto"/>
        </w:rPr>
        <w:t xml:space="preserve">Reference </w:t>
      </w:r>
      <w:fldSimple w:instr=" REF _Ref226948262 \n \h  \* MERGEFORMAT ">
        <w:r w:rsidR="008A216A" w:rsidRPr="008A216A">
          <w:rPr>
            <w:rStyle w:val="BlueTag"/>
            <w:color w:val="548DD4" w:themeColor="text2" w:themeTint="99"/>
          </w:rPr>
          <w:t>2</w:t>
        </w:r>
      </w:fldSimple>
      <w:r w:rsidR="009D7211" w:rsidRPr="008A216A">
        <w:rPr>
          <w:color w:val="auto"/>
        </w:rPr>
        <w:t xml:space="preserve">) </w:t>
      </w:r>
      <w:r w:rsidR="00150B61">
        <w:t xml:space="preserve">or the instrument flight code. </w:t>
      </w:r>
    </w:p>
    <w:p w:rsidR="009D7211" w:rsidRDefault="009D7211">
      <w:pPr>
        <w:spacing w:after="0" w:line="240" w:lineRule="auto"/>
        <w:rPr>
          <w:rFonts w:ascii="Times New Roman" w:hAnsi="Times New Roman"/>
          <w:noProof/>
          <w:color w:val="000000"/>
          <w:sz w:val="24"/>
          <w:szCs w:val="24"/>
        </w:rPr>
      </w:pPr>
      <w:r>
        <w:br w:type="page"/>
      </w:r>
    </w:p>
    <w:p w:rsidR="00150B61" w:rsidRDefault="00150B61" w:rsidP="00150B61">
      <w:pPr>
        <w:pStyle w:val="Body"/>
        <w:spacing w:line="280" w:lineRule="atLeast"/>
      </w:pPr>
    </w:p>
    <w:tbl>
      <w:tblPr>
        <w:tblW w:w="0" w:type="auto"/>
        <w:jc w:val="center"/>
        <w:tblInd w:w="5" w:type="dxa"/>
        <w:tblLayout w:type="fixed"/>
        <w:tblCellMar>
          <w:left w:w="0" w:type="dxa"/>
          <w:right w:w="0" w:type="dxa"/>
        </w:tblCellMar>
        <w:tblLook w:val="0000"/>
      </w:tblPr>
      <w:tblGrid>
        <w:gridCol w:w="720"/>
        <w:gridCol w:w="3960"/>
        <w:gridCol w:w="720"/>
        <w:gridCol w:w="3960"/>
      </w:tblGrid>
      <w:tr w:rsidR="009D7211" w:rsidTr="009D7211">
        <w:trPr>
          <w:cantSplit/>
          <w:tblHeader/>
          <w:jc w:val="center"/>
        </w:trPr>
        <w:tc>
          <w:tcPr>
            <w:tcW w:w="9360" w:type="dxa"/>
            <w:gridSpan w:val="4"/>
            <w:tcBorders>
              <w:bottom w:val="single" w:sz="4" w:space="0" w:color="000000"/>
            </w:tcBorders>
            <w:vAlign w:val="center"/>
          </w:tcPr>
          <w:p w:rsidR="009D7211" w:rsidRPr="009D7211" w:rsidRDefault="009D7211" w:rsidP="009D7211">
            <w:pPr>
              <w:pStyle w:val="Caption"/>
              <w:keepNext/>
            </w:pPr>
            <w:bookmarkStart w:id="711" w:name="_Ref226949428"/>
            <w:bookmarkStart w:id="712" w:name="_Toc226791644"/>
            <w:r>
              <w:t xml:space="preserve">Table </w:t>
            </w:r>
            <w:fldSimple w:instr=" STYLEREF 7 \s ">
              <w:r w:rsidR="006A2FD2">
                <w:rPr>
                  <w:noProof/>
                </w:rPr>
                <w:t>B</w:t>
              </w:r>
            </w:fldSimple>
            <w:r w:rsidR="006A2FD2">
              <w:noBreakHyphen/>
            </w:r>
            <w:fldSimple w:instr=" SEQ AppTable \* ARABIC \s 7 ">
              <w:r w:rsidR="006A2FD2">
                <w:rPr>
                  <w:noProof/>
                </w:rPr>
                <w:t>10</w:t>
              </w:r>
            </w:fldSimple>
            <w:bookmarkEnd w:id="711"/>
            <w:r>
              <w:t>.  Digital Status Enumerations</w:t>
            </w:r>
            <w:bookmarkEnd w:id="712"/>
          </w:p>
        </w:tc>
      </w:tr>
      <w:tr w:rsidR="00150B61" w:rsidTr="009D7211">
        <w:trPr>
          <w:cantSplit/>
          <w:tblHeader/>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9D7211" w:rsidRDefault="00150B61" w:rsidP="009D7211">
            <w:pPr>
              <w:pStyle w:val="CellHeading"/>
              <w:spacing w:before="40" w:after="40"/>
              <w:ind w:left="80"/>
              <w:rPr>
                <w:bCs w:val="0"/>
                <w:sz w:val="18"/>
                <w:szCs w:val="18"/>
              </w:rPr>
            </w:pPr>
            <w:r w:rsidRPr="009D7211">
              <w:rPr>
                <w:bCs w:val="0"/>
                <w:sz w:val="18"/>
                <w:szCs w:val="18"/>
              </w:rPr>
              <w:t>Note</w:t>
            </w:r>
          </w:p>
        </w:tc>
        <w:tc>
          <w:tcPr>
            <w:tcW w:w="3960" w:type="dxa"/>
            <w:tcBorders>
              <w:top w:val="single" w:sz="4" w:space="0" w:color="000000"/>
              <w:left w:val="single" w:sz="4" w:space="0" w:color="000000"/>
              <w:bottom w:val="double" w:sz="4" w:space="0" w:color="000000"/>
              <w:right w:val="single" w:sz="4" w:space="0" w:color="000000"/>
            </w:tcBorders>
            <w:vAlign w:val="center"/>
          </w:tcPr>
          <w:p w:rsidR="00150B61" w:rsidRPr="009D7211" w:rsidRDefault="00150B61" w:rsidP="009D7211">
            <w:pPr>
              <w:pStyle w:val="CellHeading"/>
              <w:spacing w:before="40" w:after="40"/>
              <w:ind w:left="80"/>
              <w:rPr>
                <w:bCs w:val="0"/>
                <w:sz w:val="18"/>
                <w:szCs w:val="18"/>
              </w:rPr>
            </w:pPr>
            <w:r w:rsidRPr="009D7211">
              <w:rPr>
                <w:bCs w:val="0"/>
                <w:sz w:val="18"/>
                <w:szCs w:val="18"/>
              </w:rPr>
              <w:t>Digital Status Representations</w:t>
            </w:r>
          </w:p>
        </w:tc>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9D7211" w:rsidRDefault="00150B61" w:rsidP="009D7211">
            <w:pPr>
              <w:pStyle w:val="CellHeading"/>
              <w:spacing w:before="40" w:after="40"/>
              <w:ind w:left="80"/>
              <w:rPr>
                <w:bCs w:val="0"/>
                <w:sz w:val="18"/>
                <w:szCs w:val="18"/>
              </w:rPr>
            </w:pPr>
            <w:r w:rsidRPr="009D7211">
              <w:rPr>
                <w:bCs w:val="0"/>
                <w:sz w:val="18"/>
                <w:szCs w:val="18"/>
              </w:rPr>
              <w:t>Note</w:t>
            </w:r>
          </w:p>
        </w:tc>
        <w:tc>
          <w:tcPr>
            <w:tcW w:w="3960" w:type="dxa"/>
            <w:tcBorders>
              <w:top w:val="single" w:sz="4" w:space="0" w:color="000000"/>
              <w:left w:val="single" w:sz="4" w:space="0" w:color="000000"/>
              <w:bottom w:val="double" w:sz="4" w:space="0" w:color="000000"/>
              <w:right w:val="single" w:sz="4" w:space="0" w:color="000000"/>
            </w:tcBorders>
            <w:vAlign w:val="center"/>
          </w:tcPr>
          <w:p w:rsidR="00150B61" w:rsidRPr="009D7211" w:rsidRDefault="00150B61" w:rsidP="009D7211">
            <w:pPr>
              <w:pStyle w:val="CellHeading"/>
              <w:spacing w:before="40" w:after="40"/>
              <w:ind w:left="80"/>
              <w:rPr>
                <w:bCs w:val="0"/>
                <w:sz w:val="18"/>
                <w:szCs w:val="18"/>
              </w:rPr>
            </w:pPr>
            <w:r w:rsidRPr="009D7211">
              <w:rPr>
                <w:bCs w:val="0"/>
                <w:sz w:val="18"/>
                <w:szCs w:val="18"/>
              </w:rPr>
              <w:t>Digital Status Representations</w:t>
            </w:r>
          </w:p>
        </w:tc>
      </w:tr>
      <w:tr w:rsidR="00150B61" w:rsidTr="009D7211">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3" w:name="table_b_10_note_100"/>
            <w:r>
              <w:t>100</w:t>
            </w:r>
            <w:bookmarkEnd w:id="713"/>
          </w:p>
        </w:tc>
        <w:tc>
          <w:tcPr>
            <w:tcW w:w="3960" w:type="dxa"/>
            <w:tcBorders>
              <w:top w:val="doub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Off</w:t>
            </w:r>
          </w:p>
          <w:p w:rsidR="00150B61" w:rsidRDefault="00150B61" w:rsidP="009D7211">
            <w:pPr>
              <w:pStyle w:val="CellBody"/>
              <w:spacing w:before="40" w:after="40"/>
              <w:ind w:left="80"/>
            </w:pPr>
            <w:r>
              <w:t>1 = On</w:t>
            </w:r>
          </w:p>
        </w:tc>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4" w:name="table_b_10_note_101"/>
            <w:r>
              <w:t>101</w:t>
            </w:r>
            <w:bookmarkEnd w:id="714"/>
          </w:p>
        </w:tc>
        <w:tc>
          <w:tcPr>
            <w:tcW w:w="3960" w:type="dxa"/>
            <w:tcBorders>
              <w:top w:val="doub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Bridge_Balance_Off</w:t>
            </w:r>
          </w:p>
          <w:p w:rsidR="00150B61" w:rsidRDefault="00150B61" w:rsidP="009D7211">
            <w:pPr>
              <w:pStyle w:val="CellBody"/>
              <w:spacing w:before="40" w:after="40"/>
              <w:ind w:left="80"/>
            </w:pPr>
            <w:r>
              <w:t>1 = Bridge_Balance_Maintenance</w:t>
            </w:r>
          </w:p>
          <w:p w:rsidR="00150B61" w:rsidRDefault="00150B61" w:rsidP="009D7211">
            <w:pPr>
              <w:pStyle w:val="CellBody"/>
              <w:spacing w:before="40" w:after="40"/>
              <w:ind w:left="80"/>
            </w:pPr>
            <w:r>
              <w:t>2 = Bridge_Balance_Reset</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5" w:name="table_b_10_note_102"/>
            <w:r>
              <w:t>102</w:t>
            </w:r>
            <w:bookmarkEnd w:id="715"/>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DAC_Value_Unchanged</w:t>
            </w:r>
          </w:p>
          <w:p w:rsidR="00150B61" w:rsidRDefault="00150B61" w:rsidP="009D7211">
            <w:pPr>
              <w:pStyle w:val="CellBody"/>
              <w:spacing w:before="40" w:after="40"/>
              <w:ind w:left="80"/>
            </w:pPr>
            <w:r>
              <w:t>1 = DAC_Value_Changed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6" w:name="table_b_10_note_103"/>
            <w:r>
              <w:t>103</w:t>
            </w:r>
            <w:bookmarkEnd w:id="716"/>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Off</w:t>
            </w:r>
          </w:p>
          <w:p w:rsidR="00150B61" w:rsidRDefault="00150B61" w:rsidP="009D7211">
            <w:pPr>
              <w:pStyle w:val="CellBody"/>
              <w:spacing w:before="40" w:after="40"/>
              <w:ind w:left="80"/>
            </w:pPr>
            <w:r>
              <w:t>1 = Level_1</w:t>
            </w:r>
          </w:p>
          <w:p w:rsidR="00150B61" w:rsidRDefault="00150B61" w:rsidP="009D7211">
            <w:pPr>
              <w:pStyle w:val="CellBody"/>
              <w:spacing w:before="40" w:after="40"/>
              <w:ind w:left="80"/>
            </w:pPr>
            <w:r>
              <w:t>2 = Level_2</w:t>
            </w:r>
          </w:p>
          <w:p w:rsidR="00150B61" w:rsidRDefault="00150B61" w:rsidP="009D7211">
            <w:pPr>
              <w:pStyle w:val="CellBody"/>
              <w:spacing w:before="40" w:after="40"/>
              <w:ind w:left="80"/>
            </w:pPr>
            <w:r>
              <w:t>3 = Level_3</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7" w:name="table_b_10_note_104"/>
            <w:r>
              <w:t>104</w:t>
            </w:r>
            <w:bookmarkEnd w:id="717"/>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Cover_Stop</w:t>
            </w:r>
          </w:p>
          <w:p w:rsidR="00150B61" w:rsidRDefault="00150B61" w:rsidP="009D7211">
            <w:pPr>
              <w:pStyle w:val="CellBody"/>
              <w:spacing w:before="40" w:after="40"/>
              <w:ind w:left="80"/>
            </w:pPr>
            <w:r>
              <w:t>1 = Cover_Open</w:t>
            </w:r>
          </w:p>
          <w:p w:rsidR="00150B61" w:rsidRDefault="00150B61" w:rsidP="009D7211">
            <w:pPr>
              <w:pStyle w:val="CellBody"/>
              <w:spacing w:before="40" w:after="40"/>
              <w:ind w:left="80"/>
            </w:pPr>
            <w:r>
              <w:t>2 = Cover_Close</w:t>
            </w:r>
          </w:p>
          <w:p w:rsidR="00150B61" w:rsidRDefault="00150B61" w:rsidP="009D7211">
            <w:pPr>
              <w:pStyle w:val="CellBody"/>
              <w:spacing w:before="40" w:after="40"/>
              <w:ind w:left="80"/>
            </w:pPr>
            <w:r>
              <w:t>4 = Fixed_Step_To_Open</w:t>
            </w:r>
          </w:p>
          <w:p w:rsidR="00150B61" w:rsidRDefault="00150B61" w:rsidP="009D7211">
            <w:pPr>
              <w:pStyle w:val="CellBody"/>
              <w:spacing w:before="40" w:after="40"/>
              <w:ind w:left="80"/>
            </w:pPr>
            <w:r>
              <w:t>5 = Fixed_Step_To_Close</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8" w:name="table_b_10_note_105"/>
            <w:r>
              <w:t>105</w:t>
            </w:r>
            <w:bookmarkEnd w:id="718"/>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Cover_Stopped</w:t>
            </w:r>
          </w:p>
          <w:p w:rsidR="00150B61" w:rsidRDefault="00150B61" w:rsidP="009D7211">
            <w:pPr>
              <w:pStyle w:val="CellBody"/>
              <w:spacing w:before="40" w:after="40"/>
              <w:ind w:left="80"/>
            </w:pPr>
            <w:r>
              <w:t>1 = Cover_Opening</w:t>
            </w:r>
          </w:p>
          <w:p w:rsidR="00150B61" w:rsidRDefault="00150B61" w:rsidP="009D7211">
            <w:pPr>
              <w:pStyle w:val="CellBody"/>
              <w:spacing w:before="40" w:after="40"/>
              <w:ind w:left="80"/>
            </w:pPr>
            <w:r>
              <w:t>2 = Cover_Closing</w:t>
            </w:r>
          </w:p>
          <w:p w:rsidR="00150B61" w:rsidRDefault="00150B61" w:rsidP="009D7211">
            <w:pPr>
              <w:pStyle w:val="CellBody"/>
              <w:spacing w:before="40" w:after="40"/>
              <w:ind w:left="80"/>
            </w:pPr>
            <w:r>
              <w:t>4 = Cover_Stepping_Forward</w:t>
            </w:r>
          </w:p>
          <w:p w:rsidR="00150B61" w:rsidRDefault="00150B61" w:rsidP="009D7211">
            <w:pPr>
              <w:pStyle w:val="CellBody"/>
              <w:spacing w:before="40" w:after="40"/>
              <w:ind w:left="80"/>
            </w:pPr>
            <w:r>
              <w:t>5 = Cover_Stepping_Reverse</w:t>
            </w:r>
          </w:p>
          <w:p w:rsidR="00150B61" w:rsidRDefault="00150B61" w:rsidP="009D7211">
            <w:pPr>
              <w:pStyle w:val="CellBody"/>
              <w:spacing w:before="40" w:after="40"/>
              <w:ind w:left="80"/>
            </w:pPr>
            <w:r>
              <w:t>15 = Cover_Started_Moving</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19" w:name="table_b_10_note_106"/>
            <w:r>
              <w:t>106</w:t>
            </w:r>
            <w:bookmarkEnd w:id="719"/>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Cover_Not_At_Open_Or_Close</w:t>
            </w:r>
          </w:p>
          <w:p w:rsidR="00150B61" w:rsidRDefault="00150B61" w:rsidP="009D7211">
            <w:pPr>
              <w:pStyle w:val="CellBody"/>
              <w:spacing w:before="40" w:after="40"/>
              <w:ind w:left="80"/>
            </w:pPr>
            <w:r>
              <w:t>1 = Cover_At_Open_Position</w:t>
            </w:r>
          </w:p>
          <w:p w:rsidR="00150B61" w:rsidRDefault="00150B61" w:rsidP="009D7211">
            <w:pPr>
              <w:pStyle w:val="CellBody"/>
              <w:spacing w:before="40" w:after="40"/>
              <w:ind w:left="80"/>
            </w:pPr>
            <w:r>
              <w:t xml:space="preserve">2 = Cover_At_Closed_Position </w:t>
            </w:r>
          </w:p>
          <w:p w:rsidR="00150B61" w:rsidRDefault="00150B61" w:rsidP="009D7211">
            <w:pPr>
              <w:pStyle w:val="CellBody"/>
              <w:spacing w:before="40" w:after="40"/>
              <w:ind w:left="80"/>
            </w:pPr>
            <w:r>
              <w:t>4 = Potentially_Failed_Position_Sensor</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0" w:name="table_b_10_note_107"/>
            <w:r>
              <w:t>107</w:t>
            </w:r>
            <w:bookmarkEnd w:id="720"/>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Cover_Sensor_1</w:t>
            </w:r>
          </w:p>
          <w:p w:rsidR="00150B61" w:rsidRDefault="00150B61" w:rsidP="009D7211">
            <w:pPr>
              <w:pStyle w:val="CellBody"/>
              <w:spacing w:before="40" w:after="40"/>
              <w:ind w:left="80"/>
            </w:pPr>
            <w:r>
              <w:t>1 = Cover_Sensor_2</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1" w:name="table_b_10_note_108"/>
            <w:r>
              <w:t>108</w:t>
            </w:r>
            <w:bookmarkEnd w:id="721"/>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 xml:space="preserve">0 = Stow </w:t>
            </w:r>
          </w:p>
          <w:p w:rsidR="00150B61" w:rsidRDefault="00150B61" w:rsidP="009D7211">
            <w:pPr>
              <w:pStyle w:val="CellBody"/>
              <w:spacing w:before="40" w:after="40"/>
              <w:ind w:left="80"/>
            </w:pPr>
            <w:r>
              <w:t>1 = Normal_Earth_Scan</w:t>
            </w:r>
          </w:p>
          <w:p w:rsidR="00150B61" w:rsidRDefault="00150B61" w:rsidP="009D7211">
            <w:pPr>
              <w:pStyle w:val="CellBody"/>
              <w:spacing w:before="40" w:after="40"/>
              <w:ind w:left="80"/>
            </w:pPr>
            <w:r>
              <w:t xml:space="preserve">2 = Short_Earth_Scan </w:t>
            </w:r>
          </w:p>
          <w:p w:rsidR="00150B61" w:rsidRDefault="00150B61" w:rsidP="009D7211">
            <w:pPr>
              <w:pStyle w:val="CellBody"/>
              <w:spacing w:before="40" w:after="40"/>
              <w:ind w:left="80"/>
            </w:pPr>
            <w:r>
              <w:t>3 = MAM_Scan</w:t>
            </w:r>
          </w:p>
          <w:p w:rsidR="00150B61" w:rsidRDefault="00150B61" w:rsidP="009D7211">
            <w:pPr>
              <w:pStyle w:val="CellBody"/>
              <w:spacing w:before="40" w:after="40"/>
              <w:ind w:left="80"/>
            </w:pPr>
            <w:r>
              <w:t>4 = Nadir_Scan</w:t>
            </w:r>
          </w:p>
          <w:p w:rsidR="00150B61" w:rsidRDefault="00150B61" w:rsidP="009D7211">
            <w:pPr>
              <w:pStyle w:val="CellBody"/>
              <w:spacing w:before="40" w:after="40"/>
              <w:ind w:left="80"/>
            </w:pPr>
            <w:r>
              <w:t>5 = Noise_Scan_1</w:t>
            </w:r>
          </w:p>
          <w:p w:rsidR="00150B61" w:rsidRDefault="00150B61" w:rsidP="009D7211">
            <w:pPr>
              <w:pStyle w:val="CellBody"/>
              <w:spacing w:before="40" w:after="40"/>
              <w:ind w:left="80"/>
            </w:pPr>
            <w:r>
              <w:t>6 = Noise_Scan_2</w:t>
            </w:r>
          </w:p>
          <w:p w:rsidR="00150B61" w:rsidRDefault="00150B61" w:rsidP="009D7211">
            <w:pPr>
              <w:pStyle w:val="CellBody"/>
              <w:spacing w:before="40" w:after="40"/>
              <w:ind w:left="80"/>
            </w:pPr>
            <w:r>
              <w:t>7= Cal Mode 5 (Terra = Cal Mode 22)</w:t>
            </w:r>
          </w:p>
          <w:p w:rsidR="00150B61" w:rsidRDefault="00150B61" w:rsidP="009D7211">
            <w:pPr>
              <w:pStyle w:val="CellBody"/>
              <w:spacing w:before="40" w:after="40"/>
              <w:ind w:left="80"/>
            </w:pPr>
            <w:r>
              <w:t>8 = Cal Mode 6A (Terra = Cal Mode 20A)</w:t>
            </w:r>
          </w:p>
          <w:p w:rsidR="00150B61" w:rsidRDefault="00150B61" w:rsidP="009D7211">
            <w:pPr>
              <w:pStyle w:val="CellBody"/>
              <w:spacing w:before="40" w:after="40"/>
              <w:ind w:left="80"/>
            </w:pPr>
            <w:r>
              <w:t>9 = Cal Mode 6B</w:t>
            </w:r>
          </w:p>
          <w:p w:rsidR="00150B61" w:rsidRDefault="00150B61" w:rsidP="009D7211">
            <w:pPr>
              <w:pStyle w:val="CellBody"/>
              <w:spacing w:before="40" w:after="40"/>
              <w:ind w:left="80"/>
            </w:pPr>
            <w:r>
              <w:t>10 = Cal Mode 7</w:t>
            </w:r>
          </w:p>
          <w:p w:rsidR="00150B61" w:rsidRDefault="00150B61" w:rsidP="009D7211">
            <w:pPr>
              <w:pStyle w:val="CellBody"/>
              <w:spacing w:before="40" w:after="40"/>
              <w:ind w:left="80"/>
            </w:pPr>
            <w:r>
              <w:t>11 = Cal Mode 8A</w:t>
            </w:r>
          </w:p>
          <w:p w:rsidR="00150B61" w:rsidRDefault="00150B61" w:rsidP="009D7211">
            <w:pPr>
              <w:pStyle w:val="CellBody"/>
              <w:spacing w:before="40" w:after="40"/>
              <w:ind w:left="80"/>
            </w:pPr>
            <w:r>
              <w:t>12 = Cal Mode 8B</w:t>
            </w:r>
          </w:p>
          <w:p w:rsidR="00150B61" w:rsidRDefault="00150B61" w:rsidP="009D7211">
            <w:pPr>
              <w:pStyle w:val="CellBody"/>
              <w:spacing w:before="40" w:after="40"/>
              <w:ind w:left="80"/>
            </w:pPr>
            <w:r>
              <w:t>13 = Cal Mode 11 (Terra = Cal Mode 9A)</w:t>
            </w:r>
          </w:p>
          <w:p w:rsidR="00150B61" w:rsidRDefault="00150B61" w:rsidP="009D7211">
            <w:pPr>
              <w:pStyle w:val="CellBody"/>
              <w:spacing w:before="40" w:after="40"/>
              <w:ind w:left="80"/>
            </w:pPr>
            <w:r>
              <w:t>14 = Cal Mode 12</w:t>
            </w:r>
          </w:p>
          <w:p w:rsidR="00150B61" w:rsidRDefault="00150B61" w:rsidP="009D7211">
            <w:pPr>
              <w:pStyle w:val="CellBody"/>
              <w:spacing w:before="40" w:after="40"/>
              <w:ind w:left="80"/>
            </w:pPr>
            <w:r>
              <w:t>15 = Cal Mode 14</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2" w:name="table_b_10_note_109"/>
            <w:r>
              <w:t>109</w:t>
            </w:r>
            <w:bookmarkEnd w:id="722"/>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Normal_Scan_Operation</w:t>
            </w:r>
          </w:p>
          <w:p w:rsidR="00150B61" w:rsidRDefault="00150B61" w:rsidP="009D7211">
            <w:pPr>
              <w:pStyle w:val="CellBody"/>
              <w:spacing w:before="40" w:after="40"/>
              <w:ind w:left="80"/>
            </w:pPr>
            <w:r>
              <w:t xml:space="preserve">1 = Initialization_In_Progess </w:t>
            </w:r>
          </w:p>
          <w:p w:rsidR="00150B61" w:rsidRDefault="00150B61" w:rsidP="009D7211">
            <w:pPr>
              <w:pStyle w:val="CellBody"/>
              <w:spacing w:before="40" w:after="40"/>
              <w:ind w:left="80"/>
            </w:pPr>
            <w:r>
              <w:t>2 = At_Initialized_Position</w:t>
            </w:r>
          </w:p>
          <w:p w:rsidR="00150B61" w:rsidRDefault="00150B61" w:rsidP="009D7211">
            <w:pPr>
              <w:pStyle w:val="CellBody"/>
              <w:spacing w:before="40" w:after="40"/>
              <w:ind w:left="80"/>
            </w:pPr>
            <w:r>
              <w:t>3 = Scan_Abort_In_Progress</w:t>
            </w:r>
          </w:p>
          <w:p w:rsidR="00150B61" w:rsidRDefault="00150B61" w:rsidP="009D7211">
            <w:pPr>
              <w:pStyle w:val="CellBody"/>
              <w:spacing w:before="40" w:after="40"/>
              <w:ind w:left="80"/>
            </w:pPr>
            <w:r>
              <w:t>4 = Elevation_At_Aborted_Position</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3" w:name="table_b_10_note_110"/>
            <w:r>
              <w:lastRenderedPageBreak/>
              <w:t>110</w:t>
            </w:r>
            <w:bookmarkEnd w:id="723"/>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Low</w:t>
            </w:r>
          </w:p>
          <w:p w:rsidR="00150B61" w:rsidRDefault="00150B61" w:rsidP="009D7211">
            <w:pPr>
              <w:pStyle w:val="CellBody"/>
              <w:spacing w:before="40" w:after="40"/>
              <w:ind w:left="80"/>
            </w:pPr>
            <w:r>
              <w:t>1 = High</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4" w:name="table_b_10_note_111"/>
            <w:r>
              <w:t>111</w:t>
            </w:r>
            <w:bookmarkEnd w:id="724"/>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Goto_Position_Crosstrack</w:t>
            </w:r>
          </w:p>
          <w:p w:rsidR="00150B61" w:rsidRDefault="00150B61" w:rsidP="009D7211">
            <w:pPr>
              <w:pStyle w:val="CellBody"/>
              <w:spacing w:before="40" w:after="40"/>
              <w:ind w:left="80"/>
            </w:pPr>
            <w:r>
              <w:t>1 = Goto_Position_A</w:t>
            </w:r>
          </w:p>
          <w:p w:rsidR="00150B61" w:rsidRDefault="00150B61" w:rsidP="009D7211">
            <w:pPr>
              <w:pStyle w:val="CellBody"/>
              <w:spacing w:before="40" w:after="40"/>
              <w:ind w:left="80"/>
            </w:pPr>
            <w:r>
              <w:t>2 = Goto_Position_B</w:t>
            </w:r>
          </w:p>
          <w:p w:rsidR="00150B61" w:rsidRDefault="00150B61" w:rsidP="009D7211">
            <w:pPr>
              <w:pStyle w:val="CellBody"/>
              <w:spacing w:before="40" w:after="40"/>
              <w:ind w:left="80"/>
            </w:pPr>
            <w:r>
              <w:t>3 = Goto_Position_Solar_Cal</w:t>
            </w:r>
          </w:p>
          <w:p w:rsidR="00150B61" w:rsidRDefault="00150B61" w:rsidP="009D7211">
            <w:pPr>
              <w:pStyle w:val="CellBody"/>
              <w:spacing w:before="40" w:after="40"/>
              <w:ind w:left="80"/>
            </w:pPr>
            <w:r>
              <w:t>4 = Goto_Position_Caged</w:t>
            </w:r>
          </w:p>
          <w:p w:rsidR="00150B61" w:rsidRDefault="00150B61" w:rsidP="009D7211">
            <w:pPr>
              <w:pStyle w:val="CellBody"/>
              <w:spacing w:before="40" w:after="40"/>
              <w:ind w:left="80"/>
            </w:pPr>
            <w:r>
              <w:t>5 = Goto_Position_Spare_1</w:t>
            </w:r>
          </w:p>
          <w:p w:rsidR="00150B61" w:rsidRDefault="00150B61" w:rsidP="009D7211">
            <w:pPr>
              <w:pStyle w:val="CellBody"/>
              <w:spacing w:before="40" w:after="40"/>
              <w:ind w:left="80"/>
            </w:pPr>
            <w:r>
              <w:t>6 = Goto_Position_Spare_2</w:t>
            </w:r>
          </w:p>
          <w:p w:rsidR="00150B61" w:rsidRDefault="00150B61" w:rsidP="009D7211">
            <w:pPr>
              <w:pStyle w:val="CellBody"/>
              <w:spacing w:before="40" w:after="40"/>
              <w:ind w:left="80"/>
            </w:pPr>
            <w:r>
              <w:t>7 = Goto_Position_Spare_3</w:t>
            </w:r>
          </w:p>
          <w:p w:rsidR="00150B61" w:rsidRDefault="00150B61" w:rsidP="009D7211">
            <w:pPr>
              <w:pStyle w:val="CellBody"/>
              <w:spacing w:before="40" w:after="40"/>
              <w:ind w:left="80"/>
            </w:pPr>
            <w:r>
              <w:t>8 = Scan_A_B_Asynchronously</w:t>
            </w:r>
          </w:p>
          <w:p w:rsidR="00150B61" w:rsidRDefault="00150B61" w:rsidP="009D7211">
            <w:pPr>
              <w:pStyle w:val="CellBody"/>
              <w:spacing w:before="40" w:after="40"/>
              <w:ind w:left="80"/>
            </w:pPr>
            <w:r>
              <w:t>9 = Scan_A_B_Synchronously</w:t>
            </w:r>
          </w:p>
          <w:p w:rsidR="00150B61" w:rsidRDefault="00150B61" w:rsidP="009D7211">
            <w:pPr>
              <w:pStyle w:val="CellBody"/>
              <w:spacing w:before="40" w:after="40"/>
              <w:ind w:left="80"/>
            </w:pPr>
            <w:r>
              <w:t>10 = Stop_Azimuth</w:t>
            </w:r>
          </w:p>
          <w:p w:rsidR="00150B61" w:rsidRDefault="00150B61" w:rsidP="009D7211">
            <w:pPr>
              <w:pStyle w:val="CellBody"/>
              <w:spacing w:before="40" w:after="40"/>
              <w:ind w:left="80"/>
            </w:pPr>
            <w:r>
              <w:t>15 = Initialize</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5" w:name="table_b_10_note_112"/>
            <w:r>
              <w:t>112</w:t>
            </w:r>
            <w:bookmarkEnd w:id="725"/>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Stopped</w:t>
            </w:r>
          </w:p>
          <w:p w:rsidR="00150B61" w:rsidRDefault="00150B61" w:rsidP="009D7211">
            <w:pPr>
              <w:pStyle w:val="CellBody"/>
              <w:spacing w:before="40" w:after="40"/>
              <w:ind w:left="80"/>
            </w:pPr>
            <w:r>
              <w:t>1 = Moving</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6" w:name="table_b_10_note_113"/>
            <w:r>
              <w:t>113</w:t>
            </w:r>
            <w:bookmarkEnd w:id="726"/>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Forward</w:t>
            </w:r>
          </w:p>
          <w:p w:rsidR="00150B61" w:rsidRDefault="00150B61" w:rsidP="009D7211">
            <w:pPr>
              <w:pStyle w:val="CellBody"/>
              <w:spacing w:before="40" w:after="40"/>
              <w:ind w:left="80"/>
            </w:pPr>
            <w:r>
              <w:t>1 = Backward (Reverse)</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7" w:name="table_b_10_note_114"/>
            <w:r>
              <w:t>114</w:t>
            </w:r>
            <w:bookmarkEnd w:id="727"/>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At_Goto_Position</w:t>
            </w:r>
          </w:p>
          <w:p w:rsidR="00150B61" w:rsidRDefault="00150B61" w:rsidP="009D7211">
            <w:pPr>
              <w:pStyle w:val="CellBody"/>
              <w:spacing w:before="40" w:after="40"/>
              <w:ind w:left="80"/>
            </w:pPr>
            <w:r>
              <w:t>1 = At_Stopped_Position</w:t>
            </w:r>
          </w:p>
          <w:p w:rsidR="00150B61" w:rsidRDefault="00150B61" w:rsidP="009D7211">
            <w:pPr>
              <w:pStyle w:val="CellBody"/>
              <w:spacing w:before="40" w:after="40"/>
              <w:ind w:left="80"/>
            </w:pPr>
            <w:r>
              <w:t>2 = At_Initial_Position</w:t>
            </w:r>
          </w:p>
          <w:p w:rsidR="00150B61" w:rsidRDefault="00150B61" w:rsidP="009D7211">
            <w:pPr>
              <w:pStyle w:val="CellBody"/>
              <w:spacing w:before="40" w:after="40"/>
              <w:ind w:left="80"/>
            </w:pPr>
            <w:r>
              <w:t>3 = At_Scan_Position</w:t>
            </w:r>
          </w:p>
          <w:p w:rsidR="00150B61" w:rsidRDefault="00150B61" w:rsidP="009D7211">
            <w:pPr>
              <w:pStyle w:val="CellBody"/>
              <w:spacing w:before="40" w:after="40"/>
              <w:ind w:left="80"/>
            </w:pPr>
            <w:r>
              <w:t>4 = In_Motion</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8" w:name="table_b_10_note_115"/>
            <w:r>
              <w:t>115</w:t>
            </w:r>
            <w:bookmarkEnd w:id="728"/>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Disabled</w:t>
            </w:r>
          </w:p>
          <w:p w:rsidR="00150B61" w:rsidRDefault="00150B61" w:rsidP="009D7211">
            <w:pPr>
              <w:pStyle w:val="CellBody"/>
              <w:spacing w:before="40" w:after="40"/>
              <w:ind w:left="80"/>
            </w:pPr>
            <w:r>
              <w:t>1 = Enabled</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29" w:name="table_b_10_note_116"/>
            <w:r>
              <w:t>116</w:t>
            </w:r>
            <w:bookmarkEnd w:id="729"/>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Stop</w:t>
            </w:r>
          </w:p>
          <w:p w:rsidR="00150B61" w:rsidRDefault="00150B61" w:rsidP="009D7211">
            <w:pPr>
              <w:pStyle w:val="CellBody"/>
              <w:spacing w:before="40" w:after="40"/>
              <w:ind w:left="80"/>
            </w:pPr>
            <w:r>
              <w:t>1 = Cage</w:t>
            </w:r>
          </w:p>
          <w:p w:rsidR="00150B61" w:rsidRDefault="00150B61" w:rsidP="009D7211">
            <w:pPr>
              <w:pStyle w:val="CellBody"/>
              <w:spacing w:before="40" w:after="40"/>
              <w:ind w:left="80"/>
            </w:pPr>
            <w:r>
              <w:t>2 = Apply</w:t>
            </w:r>
          </w:p>
          <w:p w:rsidR="00150B61" w:rsidRDefault="00150B61" w:rsidP="009D7211">
            <w:pPr>
              <w:pStyle w:val="CellBody"/>
              <w:spacing w:before="40" w:after="40"/>
              <w:ind w:left="80"/>
            </w:pPr>
            <w:r>
              <w:t>3 = Release</w:t>
            </w:r>
          </w:p>
          <w:p w:rsidR="00150B61" w:rsidRDefault="00150B61" w:rsidP="009D7211">
            <w:pPr>
              <w:pStyle w:val="CellBody"/>
              <w:spacing w:before="40" w:after="40"/>
              <w:ind w:left="80"/>
            </w:pPr>
            <w:r>
              <w:t>4 = Fixed_Step_To_Cage</w:t>
            </w:r>
          </w:p>
          <w:p w:rsidR="00150B61" w:rsidRDefault="00150B61" w:rsidP="009D7211">
            <w:pPr>
              <w:pStyle w:val="CellBody"/>
              <w:spacing w:before="40" w:after="40"/>
              <w:ind w:left="80"/>
            </w:pPr>
            <w:r>
              <w:t>5 = Fixed_Step_To_Apply</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0" w:name="table_b_10_note_117"/>
            <w:r>
              <w:t>117</w:t>
            </w:r>
            <w:bookmarkEnd w:id="730"/>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Stopped</w:t>
            </w:r>
          </w:p>
          <w:p w:rsidR="00150B61" w:rsidRDefault="00150B61" w:rsidP="009D7211">
            <w:pPr>
              <w:pStyle w:val="CellBody"/>
              <w:spacing w:before="40" w:after="40"/>
              <w:ind w:left="80"/>
            </w:pPr>
            <w:r>
              <w:t xml:space="preserve">1 = Caging </w:t>
            </w:r>
          </w:p>
          <w:p w:rsidR="00150B61" w:rsidRDefault="00150B61" w:rsidP="009D7211">
            <w:pPr>
              <w:pStyle w:val="CellBody"/>
              <w:spacing w:before="40" w:after="40"/>
              <w:ind w:left="80"/>
            </w:pPr>
            <w:r>
              <w:t>2 = Applying</w:t>
            </w:r>
          </w:p>
          <w:p w:rsidR="00150B61" w:rsidRDefault="00150B61" w:rsidP="009D7211">
            <w:pPr>
              <w:pStyle w:val="CellBody"/>
              <w:spacing w:before="40" w:after="40"/>
              <w:ind w:left="80"/>
            </w:pPr>
            <w:r>
              <w:t>3 = Releasing</w:t>
            </w:r>
          </w:p>
          <w:p w:rsidR="00150B61" w:rsidRDefault="00150B61" w:rsidP="009D7211">
            <w:pPr>
              <w:pStyle w:val="CellBody"/>
              <w:spacing w:before="40" w:after="40"/>
              <w:ind w:left="80"/>
            </w:pPr>
            <w:r>
              <w:t>4 = Forward_Stepping</w:t>
            </w:r>
          </w:p>
          <w:p w:rsidR="00150B61" w:rsidRDefault="00150B61" w:rsidP="009D7211">
            <w:pPr>
              <w:pStyle w:val="CellBody"/>
              <w:spacing w:before="40" w:after="40"/>
              <w:ind w:left="80"/>
            </w:pPr>
            <w:r>
              <w:t>5 = Reverse_Stepping</w:t>
            </w:r>
          </w:p>
          <w:p w:rsidR="00150B61" w:rsidRDefault="00150B61" w:rsidP="009D7211">
            <w:pPr>
              <w:pStyle w:val="CellBody"/>
              <w:spacing w:before="40" w:after="40"/>
              <w:ind w:left="80"/>
            </w:pPr>
            <w:r>
              <w:t>15 = Started_Moving</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1" w:name="table_b_10_note_118"/>
            <w:r>
              <w:t>118</w:t>
            </w:r>
            <w:bookmarkEnd w:id="731"/>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Not_At_Release_Applied_Or_Caged</w:t>
            </w:r>
          </w:p>
          <w:p w:rsidR="00150B61" w:rsidRDefault="00150B61" w:rsidP="009D7211">
            <w:pPr>
              <w:pStyle w:val="CellBody"/>
              <w:spacing w:before="40" w:after="40"/>
              <w:ind w:left="80"/>
            </w:pPr>
            <w:r>
              <w:t>1 = At_Caged_Position</w:t>
            </w:r>
          </w:p>
          <w:p w:rsidR="00150B61" w:rsidRDefault="00150B61" w:rsidP="009D7211">
            <w:pPr>
              <w:pStyle w:val="CellBody"/>
              <w:spacing w:before="40" w:after="40"/>
              <w:ind w:left="80"/>
            </w:pPr>
            <w:r>
              <w:t>2 = At_Applied_Position</w:t>
            </w:r>
          </w:p>
          <w:p w:rsidR="00150B61" w:rsidRDefault="00150B61" w:rsidP="009D7211">
            <w:pPr>
              <w:pStyle w:val="CellBody"/>
              <w:spacing w:before="40" w:after="40"/>
              <w:ind w:left="80"/>
            </w:pPr>
            <w:r>
              <w:t>3 = At_Released_Position</w:t>
            </w:r>
          </w:p>
          <w:p w:rsidR="00150B61" w:rsidRDefault="00150B61" w:rsidP="009D7211">
            <w:pPr>
              <w:pStyle w:val="CellBody"/>
              <w:spacing w:before="40" w:after="40"/>
              <w:ind w:left="80"/>
            </w:pPr>
            <w:r>
              <w:t>4 = Potentially_Failed_Position_Sensor</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2" w:name="table_b_10_note_119"/>
            <w:r>
              <w:t>119</w:t>
            </w:r>
            <w:bookmarkEnd w:id="732"/>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Normal_Science_Data</w:t>
            </w:r>
          </w:p>
          <w:p w:rsidR="00150B61" w:rsidRDefault="00150B61" w:rsidP="009D7211">
            <w:pPr>
              <w:pStyle w:val="CellBody"/>
              <w:spacing w:before="40" w:after="40"/>
              <w:ind w:left="80"/>
            </w:pPr>
            <w:r>
              <w:t>1 = Calibration_Data</w:t>
            </w:r>
          </w:p>
          <w:p w:rsidR="00150B61" w:rsidRDefault="00150B61" w:rsidP="009D7211">
            <w:pPr>
              <w:pStyle w:val="CellBody"/>
              <w:spacing w:before="40" w:after="40"/>
              <w:ind w:left="80"/>
            </w:pPr>
            <w:r>
              <w:t>2 = Memory_Dump_Data</w:t>
            </w:r>
          </w:p>
          <w:p w:rsidR="00150B61" w:rsidRDefault="00150B61" w:rsidP="009D7211">
            <w:pPr>
              <w:pStyle w:val="CellBody"/>
              <w:spacing w:before="40" w:after="40"/>
              <w:ind w:left="80"/>
            </w:pPr>
            <w:r>
              <w:t>3 = Gimbal_Data</w:t>
            </w:r>
          </w:p>
          <w:p w:rsidR="00150B61" w:rsidRDefault="00150B61" w:rsidP="009D7211">
            <w:pPr>
              <w:pStyle w:val="CellBody"/>
              <w:spacing w:before="40" w:after="40"/>
              <w:ind w:left="80"/>
            </w:pPr>
            <w:r>
              <w:t>4 = Execution_Time_Data</w:t>
            </w:r>
          </w:p>
          <w:p w:rsidR="00150B61" w:rsidRDefault="00150B61" w:rsidP="009D7211">
            <w:pPr>
              <w:pStyle w:val="CellBody"/>
              <w:spacing w:before="40" w:after="40"/>
              <w:ind w:left="80"/>
            </w:pPr>
            <w:r>
              <w:t>5 = No_Archive_Data</w:t>
            </w:r>
          </w:p>
          <w:p w:rsidR="00150B61" w:rsidRDefault="00150B61" w:rsidP="009D7211">
            <w:pPr>
              <w:pStyle w:val="CellBody"/>
              <w:spacing w:before="40" w:after="40"/>
              <w:ind w:left="80"/>
            </w:pPr>
            <w:r>
              <w:t>6 = Fixed_Pattern_Data</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3" w:name="table_b_10_note_120"/>
            <w:r>
              <w:t>120</w:t>
            </w:r>
            <w:bookmarkEnd w:id="733"/>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FTM</w:t>
            </w:r>
          </w:p>
          <w:p w:rsidR="00150B61" w:rsidRDefault="00150B61" w:rsidP="009D7211">
            <w:pPr>
              <w:pStyle w:val="CellBody"/>
              <w:spacing w:before="40" w:after="40"/>
              <w:ind w:left="80"/>
            </w:pPr>
            <w:r>
              <w:t>1 = PFM (TRMM)</w:t>
            </w:r>
          </w:p>
          <w:p w:rsidR="00150B61" w:rsidRDefault="00150B61" w:rsidP="009D7211">
            <w:pPr>
              <w:pStyle w:val="CellBody"/>
              <w:spacing w:before="40" w:after="40"/>
              <w:ind w:left="80"/>
            </w:pPr>
            <w:r>
              <w:t>2 = FM1 (Terra FOR)</w:t>
            </w:r>
          </w:p>
          <w:p w:rsidR="00150B61" w:rsidRDefault="00150B61" w:rsidP="009D7211">
            <w:pPr>
              <w:pStyle w:val="CellBody"/>
              <w:spacing w:before="40" w:after="40"/>
              <w:ind w:left="80"/>
            </w:pPr>
            <w:r>
              <w:t>3 = FM2 (Terra AFT)</w:t>
            </w:r>
          </w:p>
          <w:p w:rsidR="00150B61" w:rsidRDefault="00150B61" w:rsidP="009D7211">
            <w:pPr>
              <w:pStyle w:val="CellBody"/>
              <w:spacing w:before="40" w:after="40"/>
              <w:ind w:left="80"/>
            </w:pPr>
            <w:r>
              <w:t>4 = FM3 (Aqua FOR)</w:t>
            </w:r>
          </w:p>
          <w:p w:rsidR="00150B61" w:rsidRDefault="00150B61" w:rsidP="009D7211">
            <w:pPr>
              <w:pStyle w:val="CellBody"/>
              <w:spacing w:before="40" w:after="40"/>
              <w:ind w:left="80"/>
            </w:pPr>
            <w:r>
              <w:t>5 = FM4 (Aqua AFT)</w:t>
            </w:r>
          </w:p>
          <w:p w:rsidR="00150B61" w:rsidRDefault="00150B61" w:rsidP="009D7211">
            <w:pPr>
              <w:pStyle w:val="CellBody"/>
              <w:spacing w:before="40" w:after="40"/>
              <w:ind w:left="80"/>
            </w:pPr>
            <w:r>
              <w:t>6 = FM5 (Reserved)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4" w:name="table_b_10_note_121"/>
            <w:r>
              <w:t>121</w:t>
            </w:r>
            <w:bookmarkEnd w:id="734"/>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SpaceCraft_Timing</w:t>
            </w:r>
          </w:p>
          <w:p w:rsidR="00150B61" w:rsidRDefault="00150B61" w:rsidP="009D7211">
            <w:pPr>
              <w:pStyle w:val="CellBody"/>
              <w:spacing w:before="40" w:after="40"/>
              <w:ind w:left="80"/>
            </w:pPr>
            <w:r>
              <w:t>1 = Instrument_Timing</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5" w:name="table_b_10_note_122"/>
            <w:r>
              <w:lastRenderedPageBreak/>
              <w:t>122</w:t>
            </w:r>
            <w:bookmarkEnd w:id="735"/>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 xml:space="preserve">0 = Safe_Mode </w:t>
            </w:r>
          </w:p>
          <w:p w:rsidR="00150B61" w:rsidRDefault="00150B61" w:rsidP="009D7211">
            <w:pPr>
              <w:pStyle w:val="CellBody"/>
              <w:spacing w:before="40" w:after="40"/>
              <w:ind w:left="80"/>
            </w:pPr>
            <w:r>
              <w:t xml:space="preserve">1 = Standby_Mode </w:t>
            </w:r>
          </w:p>
          <w:p w:rsidR="00150B61" w:rsidRDefault="00150B61" w:rsidP="009D7211">
            <w:pPr>
              <w:pStyle w:val="CellBody"/>
              <w:spacing w:before="40" w:after="40"/>
              <w:ind w:left="80"/>
            </w:pPr>
            <w:r>
              <w:t xml:space="preserve">2 = Crosstrack_Mode </w:t>
            </w:r>
          </w:p>
          <w:p w:rsidR="00150B61" w:rsidRDefault="00150B61" w:rsidP="009D7211">
            <w:pPr>
              <w:pStyle w:val="CellBody"/>
              <w:spacing w:before="40" w:after="40"/>
              <w:ind w:left="80"/>
            </w:pPr>
            <w:r>
              <w:t>3 = Biaxial_Mode</w:t>
            </w:r>
          </w:p>
          <w:p w:rsidR="00150B61" w:rsidRDefault="00150B61" w:rsidP="009D7211">
            <w:pPr>
              <w:pStyle w:val="CellBody"/>
              <w:spacing w:before="40" w:after="40"/>
              <w:ind w:left="80"/>
            </w:pPr>
            <w:r>
              <w:t>4 = Solar_Calibration_Mode</w:t>
            </w:r>
          </w:p>
          <w:p w:rsidR="00150B61" w:rsidRDefault="00150B61" w:rsidP="009D7211">
            <w:pPr>
              <w:pStyle w:val="CellBody"/>
              <w:spacing w:before="40" w:after="40"/>
              <w:ind w:left="80"/>
            </w:pPr>
            <w:r>
              <w:t>5 = Diagnostic_Config_Mode</w:t>
            </w:r>
          </w:p>
          <w:p w:rsidR="00150B61" w:rsidRDefault="00150B61" w:rsidP="009D7211">
            <w:pPr>
              <w:pStyle w:val="CellBody"/>
              <w:spacing w:before="40" w:after="40"/>
              <w:ind w:left="80"/>
            </w:pPr>
            <w:r>
              <w:t>6 = Internal_Calibration_Mode</w:t>
            </w:r>
          </w:p>
          <w:p w:rsidR="00150B61" w:rsidRDefault="00150B61" w:rsidP="009D7211">
            <w:pPr>
              <w:pStyle w:val="CellBody"/>
              <w:spacing w:before="40" w:after="40"/>
              <w:ind w:left="80"/>
            </w:pPr>
            <w:r>
              <w:t>7 = Special_Short_Scan_Mode</w:t>
            </w:r>
          </w:p>
          <w:p w:rsidR="00150B61" w:rsidRDefault="00150B61" w:rsidP="009D7211">
            <w:pPr>
              <w:pStyle w:val="CellBody"/>
              <w:spacing w:before="40" w:after="40"/>
              <w:ind w:left="80"/>
            </w:pPr>
            <w:r>
              <w:t>8 = Contamination_Safe_Mode</w:t>
            </w:r>
          </w:p>
          <w:p w:rsidR="00150B61" w:rsidRDefault="00150B61" w:rsidP="009D7211">
            <w:pPr>
              <w:pStyle w:val="CellBody"/>
              <w:spacing w:before="40" w:after="40"/>
              <w:ind w:left="80"/>
            </w:pPr>
            <w:r>
              <w:t>9 = Hold_Mode</w:t>
            </w:r>
          </w:p>
          <w:p w:rsidR="00150B61" w:rsidRDefault="00150B61" w:rsidP="009D7211">
            <w:pPr>
              <w:pStyle w:val="CellBody"/>
              <w:spacing w:before="40" w:after="40"/>
              <w:ind w:left="80"/>
            </w:pPr>
            <w:r>
              <w:t>10 = Abbrev_Internal_Cal_Mode</w:t>
            </w:r>
          </w:p>
          <w:p w:rsidR="00150B61" w:rsidRDefault="00150B61" w:rsidP="009D7211">
            <w:pPr>
              <w:pStyle w:val="CellBody"/>
              <w:spacing w:before="40" w:after="40"/>
              <w:ind w:left="80"/>
            </w:pPr>
            <w:r>
              <w:t>11 = Internal Sequence 11 (Reserved)</w:t>
            </w:r>
          </w:p>
          <w:p w:rsidR="00150B61" w:rsidRDefault="00150B61" w:rsidP="009D7211">
            <w:pPr>
              <w:pStyle w:val="CellBody"/>
              <w:spacing w:before="40" w:after="40"/>
              <w:ind w:left="80"/>
            </w:pPr>
            <w:r>
              <w:t>12 = Internal Sequence 12 (Reserved)</w:t>
            </w:r>
          </w:p>
          <w:p w:rsidR="00150B61" w:rsidRDefault="00150B61" w:rsidP="009D7211">
            <w:pPr>
              <w:pStyle w:val="CellBody"/>
              <w:spacing w:before="40" w:after="40"/>
              <w:ind w:left="80"/>
            </w:pPr>
            <w:r>
              <w:t>13 = Internal Sequence 13 (Reserved)</w:t>
            </w:r>
          </w:p>
          <w:p w:rsidR="00150B61" w:rsidRDefault="00150B61" w:rsidP="009D7211">
            <w:pPr>
              <w:pStyle w:val="CellBody"/>
              <w:spacing w:before="40" w:after="40"/>
              <w:ind w:left="80"/>
            </w:pPr>
            <w:r>
              <w:t>14 = Internal Sequence 14 (Reserved)</w:t>
            </w:r>
          </w:p>
          <w:p w:rsidR="00150B61" w:rsidRDefault="00150B61" w:rsidP="009D7211">
            <w:pPr>
              <w:pStyle w:val="CellBody"/>
              <w:spacing w:before="40" w:after="40"/>
              <w:ind w:left="80"/>
            </w:pPr>
            <w:r>
              <w:t>15 = Internal Sequence 15 (Reserved)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6" w:name="table_b_10_note_123"/>
            <w:r>
              <w:t>123</w:t>
            </w:r>
            <w:bookmarkEnd w:id="736"/>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Command</w:t>
            </w:r>
          </w:p>
          <w:p w:rsidR="00150B61" w:rsidRDefault="00150B61" w:rsidP="009D7211">
            <w:pPr>
              <w:pStyle w:val="CellBody"/>
              <w:spacing w:before="40" w:after="40"/>
              <w:ind w:left="80"/>
            </w:pPr>
            <w:r>
              <w:t>1 = Safehold</w:t>
            </w:r>
          </w:p>
          <w:p w:rsidR="00150B61" w:rsidRDefault="00150B61" w:rsidP="009D7211">
            <w:pPr>
              <w:pStyle w:val="CellBody"/>
              <w:spacing w:before="40" w:after="40"/>
              <w:ind w:left="80"/>
            </w:pPr>
            <w:r>
              <w:t>2 = Solar_Avoidance</w:t>
            </w:r>
          </w:p>
          <w:p w:rsidR="00150B61" w:rsidRDefault="00150B61" w:rsidP="009D7211">
            <w:pPr>
              <w:pStyle w:val="CellBody"/>
              <w:spacing w:before="40" w:after="40"/>
              <w:ind w:left="80"/>
            </w:pPr>
            <w:r>
              <w:t xml:space="preserve">3 = Scan_Timeout </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7" w:name="table_b_10_note_124"/>
            <w:r>
              <w:t>124</w:t>
            </w:r>
            <w:bookmarkEnd w:id="737"/>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Executing_Sequence</w:t>
            </w:r>
          </w:p>
          <w:p w:rsidR="00150B61" w:rsidRDefault="00150B61" w:rsidP="009D7211">
            <w:pPr>
              <w:pStyle w:val="CellBody"/>
              <w:spacing w:before="40" w:after="40"/>
              <w:ind w:left="80"/>
            </w:pPr>
            <w:r>
              <w:t>1 = Waiting_For_Next_Scan</w:t>
            </w:r>
          </w:p>
          <w:p w:rsidR="00150B61" w:rsidRDefault="00150B61" w:rsidP="009D7211">
            <w:pPr>
              <w:pStyle w:val="CellBody"/>
              <w:spacing w:before="40" w:after="40"/>
              <w:ind w:left="80"/>
            </w:pPr>
            <w:r>
              <w:t>2 = Waiting_For_Azimuth</w:t>
            </w:r>
          </w:p>
          <w:p w:rsidR="00150B61" w:rsidRDefault="00150B61" w:rsidP="009D7211">
            <w:pPr>
              <w:pStyle w:val="CellBody"/>
              <w:spacing w:before="40" w:after="40"/>
              <w:ind w:left="80"/>
            </w:pPr>
            <w:r>
              <w:t>3 = Sequence_Complete</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8" w:name="table_b_10_note_125"/>
            <w:r>
              <w:t>125</w:t>
            </w:r>
            <w:bookmarkEnd w:id="738"/>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Normal_Operation</w:t>
            </w:r>
          </w:p>
          <w:p w:rsidR="00150B61" w:rsidRDefault="00150B61" w:rsidP="009D7211">
            <w:pPr>
              <w:pStyle w:val="CellBody"/>
              <w:spacing w:before="40" w:after="40"/>
              <w:ind w:left="80"/>
            </w:pPr>
            <w:r>
              <w:t>1 = Spacecraft_Safehold</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39" w:name="table_b_10_note_126"/>
            <w:r>
              <w:t>126</w:t>
            </w:r>
            <w:bookmarkEnd w:id="739"/>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Response_Disabled</w:t>
            </w:r>
          </w:p>
          <w:p w:rsidR="00150B61" w:rsidRDefault="00150B61" w:rsidP="009D7211">
            <w:pPr>
              <w:pStyle w:val="CellBody"/>
              <w:spacing w:before="40" w:after="40"/>
              <w:ind w:left="80"/>
            </w:pPr>
            <w:r>
              <w:t>1 = Response_Enabled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0" w:name="table_b_10_note_127"/>
            <w:r>
              <w:t>127</w:t>
            </w:r>
            <w:bookmarkEnd w:id="740"/>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Normal_Reset (Not By Timeout)</w:t>
            </w:r>
          </w:p>
          <w:p w:rsidR="00150B61" w:rsidRDefault="00150B61" w:rsidP="009D7211">
            <w:pPr>
              <w:pStyle w:val="CellBody"/>
              <w:spacing w:before="40" w:after="40"/>
              <w:ind w:left="80"/>
            </w:pPr>
            <w:r>
              <w:t>1 = Watchdog_Reset (By Timeout)</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1" w:name="table_b_10_note_128"/>
            <w:r>
              <w:t>128</w:t>
            </w:r>
            <w:bookmarkEnd w:id="741"/>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Enabled (Timer Disarmed)</w:t>
            </w:r>
          </w:p>
          <w:p w:rsidR="00150B61" w:rsidRDefault="00150B61" w:rsidP="009D7211">
            <w:pPr>
              <w:pStyle w:val="CellBody"/>
              <w:spacing w:before="40" w:after="40"/>
              <w:ind w:left="80"/>
            </w:pPr>
            <w:r>
              <w:t>1 = Disabled (Timer Armed)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2" w:name="table_b_10_note_129"/>
            <w:r>
              <w:t>129</w:t>
            </w:r>
            <w:bookmarkEnd w:id="742"/>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On</w:t>
            </w:r>
          </w:p>
          <w:p w:rsidR="00150B61" w:rsidRDefault="00150B61" w:rsidP="009D7211">
            <w:pPr>
              <w:pStyle w:val="CellBody"/>
              <w:spacing w:before="40" w:after="40"/>
              <w:ind w:left="80"/>
            </w:pPr>
            <w:r>
              <w:t>1 = Off</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3" w:name="table_b_10_note_130"/>
            <w:r>
              <w:t>130</w:t>
            </w:r>
            <w:bookmarkEnd w:id="743"/>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Sun_Not_Present</w:t>
            </w:r>
          </w:p>
          <w:p w:rsidR="00150B61" w:rsidRDefault="00150B61" w:rsidP="009D7211">
            <w:pPr>
              <w:pStyle w:val="CellBody"/>
              <w:spacing w:before="40" w:after="40"/>
              <w:ind w:left="80"/>
            </w:pPr>
            <w:r>
              <w:t>1 = Sun_Present</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4" w:name="table_b_10_note_131"/>
            <w:r>
              <w:t>131</w:t>
            </w:r>
            <w:bookmarkEnd w:id="744"/>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SPS_Response_Disabled</w:t>
            </w:r>
          </w:p>
          <w:p w:rsidR="00150B61" w:rsidRDefault="00150B61" w:rsidP="009D7211">
            <w:pPr>
              <w:pStyle w:val="CellBody"/>
              <w:spacing w:before="40" w:after="40"/>
              <w:ind w:left="80"/>
            </w:pPr>
            <w:r>
              <w:t>1 = SPS_Response_Enabled</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5" w:name="table_b_10_note_132"/>
            <w:r>
              <w:t>132</w:t>
            </w:r>
            <w:bookmarkEnd w:id="745"/>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Sun_Not_Detected</w:t>
            </w:r>
          </w:p>
          <w:p w:rsidR="00150B61" w:rsidRDefault="00150B61" w:rsidP="009D7211">
            <w:pPr>
              <w:pStyle w:val="CellBody"/>
              <w:spacing w:before="40" w:after="40"/>
              <w:ind w:left="80"/>
            </w:pPr>
            <w:r>
              <w:t>1 = Sun_Detected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6" w:name="table_b_10_note_133"/>
            <w:r>
              <w:t>133</w:t>
            </w:r>
            <w:bookmarkEnd w:id="746"/>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No_Solar_Warning</w:t>
            </w:r>
          </w:p>
          <w:p w:rsidR="00150B61" w:rsidRDefault="00150B61" w:rsidP="009D7211">
            <w:pPr>
              <w:pStyle w:val="CellBody"/>
              <w:spacing w:before="40" w:after="40"/>
              <w:ind w:left="80"/>
            </w:pPr>
            <w:r>
              <w:t>1 = Solar_Warning</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7" w:name="table_b_10_note_134"/>
            <w:r>
              <w:t>134</w:t>
            </w:r>
            <w:bookmarkEnd w:id="747"/>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Timeout_Response_Disabled</w:t>
            </w:r>
          </w:p>
          <w:p w:rsidR="00150B61" w:rsidRDefault="00150B61" w:rsidP="009D7211">
            <w:pPr>
              <w:pStyle w:val="CellBody"/>
              <w:spacing w:before="40" w:after="40"/>
              <w:ind w:left="80"/>
            </w:pPr>
            <w:r>
              <w:t>1 = Timeout_Response_Enabled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8" w:name="table_b_10_note_135"/>
            <w:r>
              <w:t>135</w:t>
            </w:r>
            <w:bookmarkEnd w:id="748"/>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Scan_Timeout_Not_Active</w:t>
            </w:r>
          </w:p>
          <w:p w:rsidR="00150B61" w:rsidRDefault="00150B61" w:rsidP="009D7211">
            <w:pPr>
              <w:pStyle w:val="CellBody"/>
              <w:spacing w:before="40" w:after="40"/>
              <w:ind w:left="80"/>
            </w:pPr>
            <w:r>
              <w:t>1 = Scan_Timeout_Active</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49" w:name="table_b_10_note_136"/>
            <w:r>
              <w:t>136</w:t>
            </w:r>
            <w:bookmarkEnd w:id="749"/>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Not_Stalled</w:t>
            </w:r>
          </w:p>
          <w:p w:rsidR="00150B61" w:rsidRDefault="00150B61" w:rsidP="009D7211">
            <w:pPr>
              <w:pStyle w:val="CellBody"/>
              <w:spacing w:before="40" w:after="40"/>
              <w:ind w:left="80"/>
            </w:pPr>
            <w:r>
              <w:t>1 = Stalled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0" w:name="table_b_10_note_137"/>
            <w:r>
              <w:t>137</w:t>
            </w:r>
            <w:bookmarkEnd w:id="750"/>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Flag_Not_Set</w:t>
            </w:r>
          </w:p>
          <w:p w:rsidR="00150B61" w:rsidRDefault="00150B61" w:rsidP="009D7211">
            <w:pPr>
              <w:pStyle w:val="CellBody"/>
              <w:spacing w:before="40" w:after="40"/>
              <w:ind w:left="80"/>
            </w:pPr>
            <w:r>
              <w:t xml:space="preserve">1 = Flag_Set </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1" w:name="table_b_10_note_138"/>
            <w:r>
              <w:lastRenderedPageBreak/>
              <w:t>138</w:t>
            </w:r>
            <w:bookmarkEnd w:id="751"/>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DMA_Communication_Ok</w:t>
            </w:r>
          </w:p>
          <w:p w:rsidR="00150B61" w:rsidRDefault="00150B61" w:rsidP="009D7211">
            <w:pPr>
              <w:pStyle w:val="CellBody"/>
              <w:spacing w:before="40" w:after="40"/>
              <w:ind w:left="80"/>
            </w:pPr>
            <w:r>
              <w:t xml:space="preserve">1 = DMA_Transmit_Timed_Out </w:t>
            </w:r>
          </w:p>
          <w:p w:rsidR="00150B61" w:rsidRDefault="00150B61" w:rsidP="009D7211">
            <w:pPr>
              <w:pStyle w:val="CellBody"/>
              <w:spacing w:before="40" w:after="40"/>
              <w:ind w:left="80"/>
            </w:pPr>
            <w:r>
              <w:t>2 = DMA_Receive_Timed_Out</w:t>
            </w:r>
          </w:p>
          <w:p w:rsidR="00150B61" w:rsidRDefault="00150B61" w:rsidP="009D7211">
            <w:pPr>
              <w:pStyle w:val="CellBody"/>
              <w:spacing w:before="40" w:after="40"/>
              <w:ind w:left="80"/>
            </w:pPr>
            <w:r>
              <w:t>3 = Sample_Numbers_Not_Sync</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2" w:name="table_b_10_note_139"/>
            <w:r>
              <w:t>139</w:t>
            </w:r>
            <w:bookmarkEnd w:id="752"/>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Cmd_Accepted</w:t>
            </w:r>
          </w:p>
          <w:p w:rsidR="00150B61" w:rsidRDefault="00150B61" w:rsidP="009D7211">
            <w:pPr>
              <w:pStyle w:val="CellBody"/>
              <w:spacing w:before="40" w:after="40"/>
              <w:ind w:left="80"/>
            </w:pPr>
            <w:r>
              <w:t>1 = Cmd_Not_Used</w:t>
            </w:r>
          </w:p>
          <w:p w:rsidR="00150B61" w:rsidRDefault="00150B61" w:rsidP="009D7211">
            <w:pPr>
              <w:pStyle w:val="CellBody"/>
              <w:spacing w:before="40" w:after="40"/>
              <w:ind w:left="80"/>
            </w:pPr>
            <w:r>
              <w:t xml:space="preserve">2 = Cmd_Index_Out_Of_Range </w:t>
            </w:r>
          </w:p>
          <w:p w:rsidR="00150B61" w:rsidRDefault="00150B61" w:rsidP="009D7211">
            <w:pPr>
              <w:pStyle w:val="CellBody"/>
              <w:spacing w:before="40" w:after="40"/>
              <w:ind w:left="80"/>
            </w:pPr>
            <w:r>
              <w:t>3 = Cmd_Parameter_Out_Of_Range</w:t>
            </w:r>
          </w:p>
          <w:p w:rsidR="00150B61" w:rsidRDefault="00150B61" w:rsidP="009D7211">
            <w:pPr>
              <w:pStyle w:val="CellBody"/>
              <w:spacing w:before="40" w:after="40"/>
              <w:ind w:left="80"/>
            </w:pPr>
            <w:r>
              <w:t>4 = Cmd_Not_A_Valid_Short_Command</w:t>
            </w:r>
          </w:p>
          <w:p w:rsidR="00150B61" w:rsidRDefault="00150B61" w:rsidP="009D7211">
            <w:pPr>
              <w:pStyle w:val="CellBody"/>
              <w:spacing w:before="40" w:after="40"/>
              <w:ind w:left="80"/>
            </w:pPr>
            <w:r>
              <w:t>5 = Cmd_Not_A_Valid_Long_Command</w:t>
            </w:r>
          </w:p>
          <w:p w:rsidR="00150B61" w:rsidRDefault="00150B61" w:rsidP="009D7211">
            <w:pPr>
              <w:pStyle w:val="CellBody"/>
              <w:spacing w:before="40" w:after="40"/>
              <w:ind w:left="80"/>
            </w:pPr>
            <w:r>
              <w:t>6 = Cmd_Had_A_Incorrect_Checksum</w:t>
            </w:r>
          </w:p>
          <w:p w:rsidR="00150B61" w:rsidRDefault="00150B61" w:rsidP="009D7211">
            <w:pPr>
              <w:pStyle w:val="CellBody"/>
              <w:spacing w:before="40" w:after="40"/>
              <w:ind w:left="80"/>
            </w:pPr>
            <w:r>
              <w:t>7 = Cmd_Exceeded_Mode_Index</w:t>
            </w:r>
          </w:p>
          <w:p w:rsidR="00150B61" w:rsidRDefault="00150B61" w:rsidP="009D7211">
            <w:pPr>
              <w:pStyle w:val="CellBody"/>
              <w:spacing w:before="40" w:after="40"/>
              <w:ind w:left="80"/>
            </w:pPr>
            <w:r>
              <w:t>8 = Cmd_UnAccepted_In_Current_Mode</w:t>
            </w:r>
          </w:p>
          <w:p w:rsidR="00150B61" w:rsidRDefault="00150B61" w:rsidP="009D7211">
            <w:pPr>
              <w:pStyle w:val="CellBody"/>
              <w:spacing w:before="40" w:after="40"/>
              <w:ind w:left="80"/>
            </w:pPr>
            <w:r>
              <w:t>9 = Cmd_UnAccepted_During_Seq_Exec</w:t>
            </w:r>
          </w:p>
          <w:p w:rsidR="00150B61" w:rsidRDefault="00150B61" w:rsidP="009D7211">
            <w:pPr>
              <w:pStyle w:val="CellBody"/>
              <w:spacing w:before="40" w:after="40"/>
              <w:ind w:left="80"/>
            </w:pPr>
            <w:r>
              <w:t>10 = Cant_Use_Brake_While_Az_Moving</w:t>
            </w:r>
          </w:p>
          <w:p w:rsidR="00150B61" w:rsidRDefault="00150B61" w:rsidP="009D7211">
            <w:pPr>
              <w:pStyle w:val="CellBody"/>
              <w:spacing w:before="40" w:after="40"/>
              <w:ind w:left="80"/>
            </w:pPr>
            <w:r>
              <w:t>11 = Cant_Cage_Az_In_Current_Pos</w:t>
            </w:r>
          </w:p>
          <w:p w:rsidR="00150B61" w:rsidRDefault="00150B61" w:rsidP="009D7211">
            <w:pPr>
              <w:pStyle w:val="CellBody"/>
              <w:spacing w:before="40" w:after="40"/>
              <w:ind w:left="80"/>
            </w:pPr>
            <w:r>
              <w:t>12 = Cant_Move_Az_Brake_Unreleased</w:t>
            </w:r>
          </w:p>
          <w:p w:rsidR="00150B61" w:rsidRDefault="00150B61" w:rsidP="009D7211">
            <w:pPr>
              <w:pStyle w:val="CellBody"/>
              <w:spacing w:before="40" w:after="40"/>
              <w:ind w:left="80"/>
            </w:pPr>
            <w:r>
              <w:t>13 = Req_Mode_Invalid_In_Curr_Mode</w:t>
            </w:r>
          </w:p>
          <w:p w:rsidR="00150B61" w:rsidRDefault="00150B61" w:rsidP="009D7211">
            <w:pPr>
              <w:pStyle w:val="CellBody"/>
              <w:spacing w:before="40" w:after="40"/>
              <w:ind w:left="80"/>
            </w:pPr>
            <w:r>
              <w:t>14 = Pos_A_Must_Be_Less_Than_Pos_B</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3" w:name="table_b_10_note_140"/>
            <w:r>
              <w:t>140</w:t>
            </w:r>
            <w:bookmarkEnd w:id="753"/>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Spacecraft</w:t>
            </w:r>
          </w:p>
          <w:p w:rsidR="00150B61" w:rsidRDefault="00150B61" w:rsidP="009D7211">
            <w:pPr>
              <w:pStyle w:val="CellBody"/>
              <w:spacing w:before="40" w:after="40"/>
              <w:ind w:left="80"/>
            </w:pPr>
            <w:r>
              <w:t>1 = Internal_Sequence</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4" w:name="table_b_10_note_141"/>
            <w:r>
              <w:t>141</w:t>
            </w:r>
            <w:bookmarkEnd w:id="754"/>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 xml:space="preserve">0 = No_Error </w:t>
            </w:r>
          </w:p>
          <w:p w:rsidR="00150B61" w:rsidRDefault="00150B61" w:rsidP="009D7211">
            <w:pPr>
              <w:pStyle w:val="CellBody"/>
              <w:spacing w:before="40" w:after="40"/>
              <w:ind w:left="80"/>
            </w:pPr>
            <w:r>
              <w:t xml:space="preserve">1 = Unexpected_Interrupt </w:t>
            </w:r>
          </w:p>
          <w:p w:rsidR="00150B61" w:rsidRDefault="00150B61" w:rsidP="009D7211">
            <w:pPr>
              <w:pStyle w:val="CellBody"/>
              <w:spacing w:before="40" w:after="40"/>
              <w:ind w:left="80"/>
            </w:pPr>
            <w:r>
              <w:t xml:space="preserve">2 = Illegal_Int_Seq_Control_Value </w:t>
            </w:r>
          </w:p>
          <w:p w:rsidR="00150B61" w:rsidRDefault="00150B61" w:rsidP="009D7211">
            <w:pPr>
              <w:pStyle w:val="CellBody"/>
              <w:spacing w:before="40" w:after="40"/>
              <w:ind w:left="80"/>
            </w:pPr>
            <w:r>
              <w:t>3 = Process_Short_Cmd_Illegal_Cmd</w:t>
            </w:r>
          </w:p>
          <w:p w:rsidR="00150B61" w:rsidRDefault="00150B61" w:rsidP="009D7211">
            <w:pPr>
              <w:pStyle w:val="CellBody"/>
              <w:spacing w:before="40" w:after="40"/>
              <w:ind w:left="80"/>
            </w:pPr>
            <w:r>
              <w:t>4 = Process_Long_Cmd_Illegal_Cmd</w:t>
            </w:r>
          </w:p>
          <w:p w:rsidR="00150B61" w:rsidRDefault="00150B61" w:rsidP="009D7211">
            <w:pPr>
              <w:pStyle w:val="CellBody"/>
              <w:spacing w:before="40" w:after="40"/>
              <w:ind w:left="80"/>
            </w:pPr>
            <w:r>
              <w:t>5 = Checksum_Illegal_Command</w:t>
            </w:r>
          </w:p>
          <w:p w:rsidR="00150B61" w:rsidRDefault="00150B61" w:rsidP="009D7211">
            <w:pPr>
              <w:pStyle w:val="CellBody"/>
              <w:spacing w:before="40" w:after="40"/>
              <w:ind w:left="80"/>
            </w:pPr>
            <w:r>
              <w:t>6 = Received_1553_Message_With_Err</w:t>
            </w:r>
          </w:p>
          <w:p w:rsidR="00150B61" w:rsidRDefault="00150B61" w:rsidP="009D7211">
            <w:pPr>
              <w:pStyle w:val="CellBody"/>
              <w:spacing w:before="40" w:after="40"/>
              <w:ind w:left="80"/>
            </w:pPr>
            <w:r>
              <w:t>7 = Incorrect_Initial_DMA_Syncs</w:t>
            </w:r>
          </w:p>
          <w:p w:rsidR="00150B61" w:rsidRDefault="00150B61" w:rsidP="009D7211">
            <w:pPr>
              <w:pStyle w:val="CellBody"/>
              <w:spacing w:before="40" w:after="40"/>
              <w:ind w:left="80"/>
            </w:pPr>
            <w:r>
              <w:t>8 = PackData_Illegal_Data_Indictr</w:t>
            </w:r>
          </w:p>
          <w:p w:rsidR="00150B61" w:rsidRDefault="00150B61" w:rsidP="009D7211">
            <w:pPr>
              <w:pStyle w:val="CellBody"/>
              <w:spacing w:before="40" w:after="40"/>
              <w:ind w:left="80"/>
            </w:pPr>
            <w:r>
              <w:t>9 = Int_Seq_Index_Limit_Exceeded</w:t>
            </w:r>
          </w:p>
          <w:p w:rsidR="00150B61" w:rsidRDefault="00150B61" w:rsidP="009D7211">
            <w:pPr>
              <w:pStyle w:val="CellBody"/>
              <w:spacing w:before="40" w:after="40"/>
              <w:ind w:left="80"/>
            </w:pPr>
            <w:r>
              <w:t>10 = Failed_At_Least_One_DAA_Comm</w:t>
            </w:r>
          </w:p>
          <w:p w:rsidR="00150B61" w:rsidRDefault="00150B61" w:rsidP="009D7211">
            <w:pPr>
              <w:pStyle w:val="CellBody"/>
              <w:spacing w:before="40" w:after="40"/>
              <w:ind w:left="80"/>
            </w:pPr>
            <w:r>
              <w:t>11 = Illegal_HK_Destination_Size</w:t>
            </w:r>
          </w:p>
          <w:p w:rsidR="00150B61" w:rsidRDefault="00150B61" w:rsidP="009D7211">
            <w:pPr>
              <w:pStyle w:val="CellBody"/>
              <w:spacing w:before="40" w:after="40"/>
              <w:ind w:left="80"/>
            </w:pPr>
            <w:r>
              <w:t>12 = Spurious_DAP_Sample_Clk_Intrpt</w:t>
            </w:r>
          </w:p>
          <w:p w:rsidR="00150B61" w:rsidRDefault="00150B61" w:rsidP="009D7211">
            <w:pPr>
              <w:pStyle w:val="CellBody"/>
              <w:spacing w:before="40" w:after="40"/>
              <w:ind w:left="80"/>
            </w:pPr>
            <w:r>
              <w:t>13 = Spurious_ICP_Sample_Clk_Intrpt</w:t>
            </w:r>
          </w:p>
          <w:p w:rsidR="00150B61" w:rsidRDefault="00150B61" w:rsidP="009D7211">
            <w:pPr>
              <w:pStyle w:val="CellBody"/>
              <w:spacing w:before="40" w:after="40"/>
              <w:ind w:left="80"/>
            </w:pPr>
            <w:r>
              <w:t>14 = ICP_got_to_DMA_Transfer_Late</w:t>
            </w:r>
          </w:p>
          <w:p w:rsidR="00150B61" w:rsidRDefault="00150B61" w:rsidP="009D7211">
            <w:pPr>
              <w:pStyle w:val="CellBody"/>
              <w:spacing w:before="40" w:after="40"/>
              <w:ind w:left="80"/>
            </w:pPr>
            <w:r>
              <w:t>20 = Potential_Failed_Brake_Sensor</w:t>
            </w:r>
          </w:p>
          <w:p w:rsidR="00150B61" w:rsidRDefault="00150B61" w:rsidP="009D7211">
            <w:pPr>
              <w:pStyle w:val="CellBody"/>
              <w:spacing w:before="40" w:after="40"/>
              <w:ind w:left="80"/>
            </w:pPr>
            <w:r>
              <w:t>21 = Potential_Failed_Cover_Sensor</w:t>
            </w:r>
          </w:p>
          <w:p w:rsidR="00150B61" w:rsidRDefault="00150B61" w:rsidP="009D7211">
            <w:pPr>
              <w:pStyle w:val="CellBody"/>
              <w:spacing w:before="40" w:after="40"/>
              <w:ind w:left="80"/>
            </w:pPr>
            <w:r>
              <w:t>22 = MainCover_Allowed_Lag_Exceeded</w:t>
            </w:r>
          </w:p>
          <w:p w:rsidR="00150B61" w:rsidRDefault="00150B61" w:rsidP="009D7211">
            <w:pPr>
              <w:pStyle w:val="CellBody"/>
              <w:spacing w:before="40" w:after="40"/>
              <w:ind w:left="80"/>
            </w:pPr>
            <w:r>
              <w:t>23 = Pckt_Transfer_Lockup_Detected</w:t>
            </w:r>
          </w:p>
          <w:p w:rsidR="00150B61" w:rsidRDefault="00150B61" w:rsidP="009D7211">
            <w:pPr>
              <w:pStyle w:val="CellBody"/>
              <w:spacing w:before="40" w:after="40"/>
              <w:ind w:left="80"/>
            </w:pPr>
            <w:r>
              <w:t>24 = DAA_ICA_Sample_Nums_Mismatch</w:t>
            </w:r>
          </w:p>
          <w:p w:rsidR="00150B61" w:rsidRDefault="00150B61" w:rsidP="009D7211">
            <w:pPr>
              <w:pStyle w:val="CellBody"/>
              <w:spacing w:before="40" w:after="40"/>
              <w:ind w:left="80"/>
            </w:pPr>
            <w:r>
              <w:t>25 = DAA_Reset_via_Contin_Comm_Fail</w:t>
            </w:r>
          </w:p>
          <w:p w:rsidR="00150B61" w:rsidRDefault="00150B61" w:rsidP="009D7211">
            <w:pPr>
              <w:pStyle w:val="CellBody"/>
              <w:spacing w:before="40" w:after="40"/>
              <w:ind w:left="80"/>
            </w:pPr>
            <w:r>
              <w:t>26 = EOSAM_Improper_SafeMode_Value</w:t>
            </w:r>
          </w:p>
          <w:p w:rsidR="00150B61" w:rsidRDefault="00150B61" w:rsidP="009D7211">
            <w:pPr>
              <w:pStyle w:val="CellBody"/>
              <w:spacing w:before="40" w:after="40"/>
              <w:ind w:left="80"/>
            </w:pPr>
            <w:r>
              <w:t>26 = EOSPM_Science_Packet_Xfer_Ok</w:t>
            </w:r>
          </w:p>
          <w:p w:rsidR="00150B61" w:rsidRDefault="00150B61" w:rsidP="009D7211">
            <w:pPr>
              <w:pStyle w:val="CellBody"/>
              <w:spacing w:before="40" w:after="40"/>
              <w:ind w:left="80"/>
            </w:pPr>
            <w:r>
              <w:t>50 = ICP_Detected_False_1553_Msg</w:t>
            </w:r>
          </w:p>
          <w:p w:rsidR="00150B61" w:rsidRDefault="00150B61" w:rsidP="009D7211">
            <w:pPr>
              <w:pStyle w:val="CellBody"/>
              <w:spacing w:before="40" w:after="40"/>
              <w:ind w:left="80"/>
            </w:pPr>
            <w:r>
              <w:t>63 = Undefined_Instrument_Cmd_Err</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5" w:name="table_b_10_note_142"/>
            <w:r>
              <w:t>142</w:t>
            </w:r>
            <w:bookmarkEnd w:id="755"/>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No_Scan_Timeout</w:t>
            </w:r>
          </w:p>
          <w:p w:rsidR="00150B61" w:rsidRDefault="00150B61" w:rsidP="009D7211">
            <w:pPr>
              <w:pStyle w:val="CellBody"/>
              <w:spacing w:before="40" w:after="40"/>
              <w:ind w:left="80"/>
            </w:pPr>
            <w:r>
              <w:t>1 = Scan_Timeout_Occurred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6" w:name="table_b_10_note_143"/>
            <w:r>
              <w:t>143</w:t>
            </w:r>
            <w:bookmarkEnd w:id="756"/>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Response_Disabled</w:t>
            </w:r>
          </w:p>
          <w:p w:rsidR="00150B61" w:rsidRDefault="00150B61" w:rsidP="009D7211">
            <w:pPr>
              <w:pStyle w:val="CellBody"/>
              <w:spacing w:before="40" w:after="40"/>
              <w:ind w:left="80"/>
            </w:pPr>
            <w:r>
              <w:t>1 = Response_Enabled</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7" w:name="table_b_10_note_144"/>
            <w:r>
              <w:lastRenderedPageBreak/>
              <w:t>144</w:t>
            </w:r>
            <w:bookmarkEnd w:id="757"/>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Signal_Not_Received</w:t>
            </w:r>
          </w:p>
          <w:p w:rsidR="00150B61" w:rsidRDefault="00150B61" w:rsidP="009D7211">
            <w:pPr>
              <w:pStyle w:val="CellBody"/>
              <w:spacing w:before="40" w:after="40"/>
              <w:ind w:left="80"/>
            </w:pPr>
            <w:r>
              <w:t>1 = Signal_Received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8" w:name="table_b_10_note_145"/>
            <w:r>
              <w:t>145</w:t>
            </w:r>
            <w:bookmarkEnd w:id="758"/>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Signal_Received</w:t>
            </w:r>
          </w:p>
          <w:p w:rsidR="00150B61" w:rsidRDefault="00150B61" w:rsidP="009D7211">
            <w:pPr>
              <w:pStyle w:val="CellBody"/>
              <w:spacing w:before="40" w:after="40"/>
              <w:ind w:left="80"/>
            </w:pPr>
            <w:r>
              <w:t>1 = Signal_Not_Received</w:t>
            </w:r>
          </w:p>
        </w:tc>
      </w:tr>
      <w:tr w:rsidR="00150B61" w:rsidTr="009D7211">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59" w:name="table_b_10_note_146"/>
            <w:r>
              <w:t>146</w:t>
            </w:r>
            <w:bookmarkEnd w:id="759"/>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Bus_A_Selected</w:t>
            </w:r>
          </w:p>
          <w:p w:rsidR="00150B61" w:rsidRDefault="00150B61" w:rsidP="009D7211">
            <w:pPr>
              <w:pStyle w:val="CellBody"/>
              <w:spacing w:before="40" w:after="40"/>
              <w:ind w:left="80"/>
            </w:pPr>
            <w:r>
              <w:t>1 = Bus_B_Selected</w:t>
            </w:r>
          </w:p>
        </w:tc>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Link"/>
              <w:spacing w:before="40" w:after="40"/>
              <w:ind w:left="80"/>
            </w:pPr>
            <w:bookmarkStart w:id="760" w:name="table_b_10_note_147"/>
            <w:r>
              <w:t>147</w:t>
            </w:r>
            <w:bookmarkEnd w:id="760"/>
          </w:p>
        </w:tc>
        <w:tc>
          <w:tcPr>
            <w:tcW w:w="3960" w:type="dxa"/>
            <w:tcBorders>
              <w:top w:val="single" w:sz="4" w:space="0" w:color="000000"/>
              <w:left w:val="single" w:sz="4" w:space="0" w:color="000000"/>
              <w:bottom w:val="single" w:sz="4" w:space="0" w:color="000000"/>
              <w:right w:val="single" w:sz="4" w:space="0" w:color="000000"/>
            </w:tcBorders>
          </w:tcPr>
          <w:p w:rsidR="00150B61" w:rsidRDefault="00150B61" w:rsidP="009D7211">
            <w:pPr>
              <w:pStyle w:val="CellBody"/>
              <w:spacing w:before="40" w:after="40"/>
              <w:ind w:left="80"/>
            </w:pPr>
            <w:r>
              <w:t>0 = No_Time_Freq_Interupt</w:t>
            </w:r>
          </w:p>
          <w:p w:rsidR="00150B61" w:rsidRDefault="00150B61" w:rsidP="009D7211">
            <w:pPr>
              <w:pStyle w:val="CellBody"/>
              <w:spacing w:before="40" w:after="40"/>
              <w:ind w:left="80"/>
            </w:pPr>
            <w:r>
              <w:t>1 = Time_Freq_Interupt_Occurred</w:t>
            </w:r>
          </w:p>
        </w:tc>
      </w:tr>
    </w:tbl>
    <w:p w:rsidR="00150B61" w:rsidRDefault="00150B61" w:rsidP="009D7211">
      <w:pPr>
        <w:pStyle w:val="Heading8"/>
      </w:pPr>
      <w:bookmarkStart w:id="761" w:name="_Toc255823484"/>
      <w:r>
        <w:t>CERES Instrument Commands</w:t>
      </w:r>
      <w:bookmarkEnd w:id="761"/>
    </w:p>
    <w:p w:rsidR="00150B61" w:rsidRDefault="00CC0D66" w:rsidP="00053DB2">
      <w:pPr>
        <w:pStyle w:val="Body"/>
      </w:pPr>
      <w:fldSimple w:instr=" REF _Ref226963448 \h  \* MERGEFORMAT ">
        <w:r w:rsidR="008A216A" w:rsidRPr="008A216A">
          <w:rPr>
            <w:color w:val="548DD4" w:themeColor="text2" w:themeTint="99"/>
          </w:rPr>
          <w:t>Table B</w:t>
        </w:r>
        <w:r w:rsidR="008A216A" w:rsidRPr="008A216A">
          <w:rPr>
            <w:color w:val="548DD4" w:themeColor="text2" w:themeTint="99"/>
          </w:rPr>
          <w:noBreakHyphen/>
          <w:t>11</w:t>
        </w:r>
      </w:fldSimple>
      <w:r w:rsidR="00150B61">
        <w:t xml:space="preserve"> contains the enumerated representation of the bit values for the instrument digital status command parameters.  These</w:t>
      </w:r>
      <w:r w:rsidR="000D54D6">
        <w:t xml:space="preserve"> values are taken from DRL-64 </w:t>
      </w:r>
      <w:r w:rsidR="00150B61">
        <w:t>(</w:t>
      </w:r>
      <w:r w:rsidR="00150B61" w:rsidRPr="008A216A">
        <w:rPr>
          <w:color w:val="auto"/>
        </w:rPr>
        <w:t xml:space="preserve">See </w:t>
      </w:r>
      <w:r w:rsidR="00150B61" w:rsidRPr="008A216A">
        <w:rPr>
          <w:rStyle w:val="BlueTag"/>
          <w:color w:val="auto"/>
        </w:rPr>
        <w:t xml:space="preserve">Reference </w:t>
      </w:r>
      <w:fldSimple w:instr=" REF _Ref226948262 \n \h  \* MERGEFORMAT ">
        <w:r w:rsidR="008A216A" w:rsidRPr="008A216A">
          <w:rPr>
            <w:rStyle w:val="BlueTag"/>
            <w:color w:val="548DD4" w:themeColor="text2" w:themeTint="99"/>
          </w:rPr>
          <w:t>2</w:t>
        </w:r>
      </w:fldSimple>
      <w:r w:rsidR="000D54D6" w:rsidRPr="008A216A">
        <w:rPr>
          <w:color w:val="auto"/>
        </w:rPr>
        <w:t xml:space="preserve">) </w:t>
      </w:r>
      <w:r w:rsidR="00150B61" w:rsidRPr="008A216A">
        <w:rPr>
          <w:color w:val="auto"/>
        </w:rPr>
        <w:t>o</w:t>
      </w:r>
      <w:r w:rsidR="000D54D6" w:rsidRPr="008A216A">
        <w:rPr>
          <w:color w:val="auto"/>
        </w:rPr>
        <w:t xml:space="preserve">r </w:t>
      </w:r>
      <w:r w:rsidR="000D54D6">
        <w:t>the instrument flight code.</w:t>
      </w:r>
    </w:p>
    <w:p w:rsidR="000D54D6" w:rsidRDefault="000D54D6" w:rsidP="00150B61">
      <w:pPr>
        <w:pStyle w:val="Body"/>
        <w:spacing w:line="280" w:lineRule="atLeast"/>
      </w:pPr>
    </w:p>
    <w:tbl>
      <w:tblPr>
        <w:tblW w:w="9997" w:type="dxa"/>
        <w:jc w:val="center"/>
        <w:tblInd w:w="-64" w:type="dxa"/>
        <w:tblLayout w:type="fixed"/>
        <w:tblCellMar>
          <w:left w:w="0" w:type="dxa"/>
          <w:right w:w="0" w:type="dxa"/>
        </w:tblCellMar>
        <w:tblLook w:val="0000"/>
      </w:tblPr>
      <w:tblGrid>
        <w:gridCol w:w="880"/>
        <w:gridCol w:w="3789"/>
        <w:gridCol w:w="1076"/>
        <w:gridCol w:w="4252"/>
      </w:tblGrid>
      <w:tr w:rsidR="00DE274B" w:rsidTr="00DE274B">
        <w:trPr>
          <w:cantSplit/>
          <w:tblHeader/>
          <w:jc w:val="center"/>
        </w:trPr>
        <w:tc>
          <w:tcPr>
            <w:tcW w:w="9997" w:type="dxa"/>
            <w:gridSpan w:val="4"/>
            <w:tcBorders>
              <w:bottom w:val="single" w:sz="4" w:space="0" w:color="000000"/>
            </w:tcBorders>
            <w:vAlign w:val="center"/>
          </w:tcPr>
          <w:p w:rsidR="00DE274B" w:rsidRPr="00DE274B" w:rsidRDefault="00DE274B" w:rsidP="00DE274B">
            <w:pPr>
              <w:pStyle w:val="Caption"/>
              <w:keepNext/>
            </w:pPr>
            <w:bookmarkStart w:id="762" w:name="_Ref226963448"/>
            <w:bookmarkStart w:id="763" w:name="_Toc226791645"/>
            <w:r>
              <w:t xml:space="preserve">Table </w:t>
            </w:r>
            <w:fldSimple w:instr=" STYLEREF 7 \s ">
              <w:r w:rsidR="006A2FD2">
                <w:rPr>
                  <w:noProof/>
                </w:rPr>
                <w:t>B</w:t>
              </w:r>
            </w:fldSimple>
            <w:r w:rsidR="006A2FD2">
              <w:noBreakHyphen/>
            </w:r>
            <w:fldSimple w:instr=" SEQ AppTable \* ARABIC \s 7 ">
              <w:r w:rsidR="006A2FD2">
                <w:rPr>
                  <w:noProof/>
                </w:rPr>
                <w:t>11</w:t>
              </w:r>
            </w:fldSimple>
            <w:bookmarkEnd w:id="762"/>
            <w:r>
              <w:t>.  CERES Instrument Command Enumerations</w:t>
            </w:r>
            <w:bookmarkEnd w:id="763"/>
          </w:p>
        </w:tc>
      </w:tr>
      <w:tr w:rsidR="00150B61" w:rsidTr="00DE274B">
        <w:trPr>
          <w:cantSplit/>
          <w:tblHeader/>
          <w:jc w:val="center"/>
        </w:trPr>
        <w:tc>
          <w:tcPr>
            <w:tcW w:w="880" w:type="dxa"/>
            <w:tcBorders>
              <w:top w:val="single" w:sz="4" w:space="0" w:color="000000"/>
              <w:left w:val="single" w:sz="4" w:space="0" w:color="000000"/>
              <w:bottom w:val="double" w:sz="4" w:space="0" w:color="000000"/>
              <w:right w:val="single" w:sz="4" w:space="0" w:color="000000"/>
            </w:tcBorders>
            <w:vAlign w:val="center"/>
          </w:tcPr>
          <w:p w:rsidR="00150B61" w:rsidRPr="00DE274B" w:rsidRDefault="00150B61" w:rsidP="00DE274B">
            <w:pPr>
              <w:pStyle w:val="CellHeading"/>
              <w:spacing w:before="40" w:after="40"/>
              <w:ind w:left="80"/>
              <w:rPr>
                <w:bCs w:val="0"/>
                <w:sz w:val="18"/>
                <w:szCs w:val="18"/>
              </w:rPr>
            </w:pPr>
            <w:r w:rsidRPr="00DE274B">
              <w:rPr>
                <w:bCs w:val="0"/>
                <w:sz w:val="18"/>
                <w:szCs w:val="18"/>
              </w:rPr>
              <w:t>Link</w:t>
            </w:r>
          </w:p>
        </w:tc>
        <w:tc>
          <w:tcPr>
            <w:tcW w:w="3789" w:type="dxa"/>
            <w:tcBorders>
              <w:top w:val="single" w:sz="4" w:space="0" w:color="000000"/>
              <w:left w:val="single" w:sz="4" w:space="0" w:color="000000"/>
              <w:bottom w:val="double" w:sz="4" w:space="0" w:color="000000"/>
              <w:right w:val="single" w:sz="4" w:space="0" w:color="000000"/>
            </w:tcBorders>
            <w:vAlign w:val="center"/>
          </w:tcPr>
          <w:p w:rsidR="00150B61" w:rsidRPr="00DE274B" w:rsidRDefault="00150B61" w:rsidP="00DE274B">
            <w:pPr>
              <w:pStyle w:val="CellHeading"/>
              <w:spacing w:before="40" w:after="40"/>
              <w:ind w:left="80"/>
              <w:rPr>
                <w:bCs w:val="0"/>
                <w:sz w:val="18"/>
                <w:szCs w:val="18"/>
              </w:rPr>
            </w:pPr>
            <w:r w:rsidRPr="00DE274B">
              <w:rPr>
                <w:bCs w:val="0"/>
                <w:sz w:val="18"/>
                <w:szCs w:val="18"/>
              </w:rPr>
              <w:t>Main Command Description</w:t>
            </w:r>
          </w:p>
        </w:tc>
        <w:tc>
          <w:tcPr>
            <w:tcW w:w="1076" w:type="dxa"/>
            <w:tcBorders>
              <w:top w:val="single" w:sz="4" w:space="0" w:color="000000"/>
              <w:left w:val="single" w:sz="4" w:space="0" w:color="000000"/>
              <w:bottom w:val="double" w:sz="4" w:space="0" w:color="000000"/>
              <w:right w:val="single" w:sz="4" w:space="0" w:color="000000"/>
            </w:tcBorders>
            <w:vAlign w:val="center"/>
          </w:tcPr>
          <w:p w:rsidR="00150B61" w:rsidRPr="00DE274B" w:rsidRDefault="00150B61" w:rsidP="00DE274B">
            <w:pPr>
              <w:pStyle w:val="CellHeading"/>
              <w:spacing w:before="40" w:after="40"/>
              <w:ind w:left="80"/>
              <w:rPr>
                <w:bCs w:val="0"/>
                <w:sz w:val="18"/>
                <w:szCs w:val="18"/>
              </w:rPr>
            </w:pPr>
            <w:r w:rsidRPr="00DE274B">
              <w:rPr>
                <w:bCs w:val="0"/>
                <w:sz w:val="18"/>
                <w:szCs w:val="18"/>
              </w:rPr>
              <w:t>Main Value</w:t>
            </w:r>
          </w:p>
          <w:p w:rsidR="00150B61" w:rsidRPr="00DE274B" w:rsidRDefault="00150B61" w:rsidP="00DE274B">
            <w:pPr>
              <w:pStyle w:val="CellHeading"/>
              <w:spacing w:before="40" w:after="40"/>
              <w:ind w:left="80"/>
              <w:rPr>
                <w:bCs w:val="0"/>
                <w:sz w:val="18"/>
                <w:szCs w:val="18"/>
              </w:rPr>
            </w:pPr>
            <w:r w:rsidRPr="00DE274B">
              <w:rPr>
                <w:bCs w:val="0"/>
                <w:sz w:val="18"/>
                <w:szCs w:val="18"/>
              </w:rPr>
              <w:t>(Dec(Hex))</w:t>
            </w:r>
          </w:p>
        </w:tc>
        <w:tc>
          <w:tcPr>
            <w:tcW w:w="4252" w:type="dxa"/>
            <w:tcBorders>
              <w:top w:val="single" w:sz="4" w:space="0" w:color="000000"/>
              <w:left w:val="single" w:sz="4" w:space="0" w:color="000000"/>
              <w:bottom w:val="double" w:sz="4" w:space="0" w:color="000000"/>
              <w:right w:val="single" w:sz="4" w:space="0" w:color="000000"/>
            </w:tcBorders>
            <w:vAlign w:val="center"/>
          </w:tcPr>
          <w:p w:rsidR="00150B61" w:rsidRPr="00DE274B" w:rsidRDefault="00AD183B" w:rsidP="00DE274B">
            <w:pPr>
              <w:pStyle w:val="CellHeading"/>
              <w:spacing w:before="40" w:after="40"/>
              <w:ind w:left="80"/>
              <w:rPr>
                <w:bCs w:val="0"/>
                <w:sz w:val="18"/>
                <w:szCs w:val="18"/>
              </w:rPr>
            </w:pPr>
            <w:r w:rsidRPr="00DE274B">
              <w:rPr>
                <w:bCs w:val="0"/>
                <w:sz w:val="18"/>
                <w:szCs w:val="18"/>
              </w:rPr>
              <w:t>Parameter Index Values</w:t>
            </w:r>
          </w:p>
        </w:tc>
      </w:tr>
      <w:tr w:rsidR="00DE274B" w:rsidTr="00DE274B">
        <w:trPr>
          <w:cantSplit/>
          <w:jc w:val="center"/>
        </w:trPr>
        <w:tc>
          <w:tcPr>
            <w:tcW w:w="9997" w:type="dxa"/>
            <w:gridSpan w:val="4"/>
            <w:tcBorders>
              <w:top w:val="double" w:sz="4" w:space="0" w:color="000000"/>
              <w:left w:val="single" w:sz="4" w:space="0" w:color="000000"/>
              <w:bottom w:val="single" w:sz="4" w:space="0" w:color="000000"/>
              <w:right w:val="single" w:sz="4" w:space="0" w:color="000000"/>
            </w:tcBorders>
          </w:tcPr>
          <w:p w:rsidR="00DE274B" w:rsidRDefault="00DE274B" w:rsidP="00DE274B">
            <w:pPr>
              <w:pStyle w:val="CellBody"/>
              <w:spacing w:before="40" w:after="40"/>
              <w:ind w:left="80"/>
              <w:jc w:val="center"/>
              <w:rPr>
                <w:rFonts w:ascii="Times New Roman" w:hAnsi="Times New Roman" w:cs="Times New Roman"/>
                <w:color w:val="auto"/>
                <w:sz w:val="24"/>
                <w:szCs w:val="24"/>
              </w:rPr>
            </w:pPr>
            <w:r>
              <w:t>[ICP COMMANDS]</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 \h  \* MERGEFORMAT ">
              <w:r w:rsidR="004F1936" w:rsidRPr="004F1936">
                <w:rPr>
                  <w:color w:val="548DD4" w:themeColor="text2" w:themeTint="99"/>
                </w:rPr>
                <w:t>ICE-1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No_Command_ICP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N/A</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 \h  \* MERGEFORMAT ">
              <w:r w:rsidR="004F1936" w:rsidRPr="004F1936">
                <w:rPr>
                  <w:color w:val="548DD4" w:themeColor="text2" w:themeTint="99"/>
                </w:rPr>
                <w:t>ICE-2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DE274B">
            <w:pPr>
              <w:pStyle w:val="CellBody"/>
              <w:spacing w:before="40" w:after="40"/>
              <w:ind w:left="80"/>
              <w:rPr>
                <w:vertAlign w:val="superscript"/>
              </w:rPr>
            </w:pPr>
            <w:r>
              <w:t>Command_Azimuth_Goto_Position</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256</w:t>
            </w:r>
          </w:p>
          <w:p w:rsidR="00150B61" w:rsidRDefault="00150B61" w:rsidP="00053DB2">
            <w:pPr>
              <w:pStyle w:val="CellBody"/>
              <w:spacing w:before="40" w:after="40"/>
              <w:ind w:left="80"/>
              <w:jc w:val="center"/>
            </w:pPr>
            <w:r>
              <w:t>(100)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Command_Azimuth_Goto_Crosstrack</w:t>
            </w:r>
          </w:p>
          <w:p w:rsidR="00150B61" w:rsidRDefault="00150B61" w:rsidP="00053DB2">
            <w:pPr>
              <w:pStyle w:val="CellBody"/>
              <w:spacing w:before="40" w:after="40"/>
              <w:ind w:left="80"/>
            </w:pPr>
            <w:r>
              <w:t>1 = Command_Azimuth_Goto_Position_A</w:t>
            </w:r>
          </w:p>
          <w:p w:rsidR="00150B61" w:rsidRDefault="00150B61" w:rsidP="00053DB2">
            <w:pPr>
              <w:pStyle w:val="CellBody"/>
              <w:spacing w:before="40" w:after="40"/>
              <w:ind w:left="80"/>
            </w:pPr>
            <w:r>
              <w:t>2 = Command_Azimuth_Goto_Position_B</w:t>
            </w:r>
          </w:p>
          <w:p w:rsidR="00150B61" w:rsidRDefault="00150B61" w:rsidP="00053DB2">
            <w:pPr>
              <w:pStyle w:val="CellBody"/>
              <w:spacing w:before="40" w:after="40"/>
              <w:ind w:left="80"/>
            </w:pPr>
            <w:r>
              <w:t>3 = Command_Azimuth_Goto_SolarCal</w:t>
            </w:r>
          </w:p>
          <w:p w:rsidR="00150B61" w:rsidRDefault="00150B61" w:rsidP="00053DB2">
            <w:pPr>
              <w:pStyle w:val="CellBody"/>
              <w:spacing w:before="40" w:after="40"/>
              <w:ind w:left="80"/>
            </w:pPr>
            <w:r>
              <w:t>4 = Command_Azimuth_Goto_Cage</w:t>
            </w:r>
          </w:p>
          <w:p w:rsidR="00150B61" w:rsidRDefault="00150B61" w:rsidP="00053DB2">
            <w:pPr>
              <w:pStyle w:val="CellBody"/>
              <w:spacing w:before="40" w:after="40"/>
              <w:ind w:left="80"/>
            </w:pPr>
            <w:r>
              <w:t>5 = Command_Azimuth_Goto_Spare_1</w:t>
            </w:r>
          </w:p>
          <w:p w:rsidR="00150B61" w:rsidRDefault="00150B61" w:rsidP="00053DB2">
            <w:pPr>
              <w:pStyle w:val="CellBody"/>
              <w:spacing w:before="40" w:after="40"/>
              <w:ind w:left="80"/>
            </w:pPr>
            <w:r>
              <w:t>6 = Command_Azimuth_Goto_Contam</w:t>
            </w:r>
          </w:p>
          <w:p w:rsidR="00150B61" w:rsidRDefault="00150B61" w:rsidP="00053DB2">
            <w:pPr>
              <w:pStyle w:val="CellBody"/>
              <w:spacing w:before="40" w:after="40"/>
              <w:ind w:left="80"/>
            </w:pPr>
            <w:r>
              <w:t>7 = Command_Azimuth_Goto_Spare_3</w:t>
            </w:r>
          </w:p>
          <w:p w:rsidR="00150B61" w:rsidRDefault="00150B61" w:rsidP="00053DB2">
            <w:pPr>
              <w:pStyle w:val="CellBody"/>
              <w:spacing w:before="40" w:after="40"/>
              <w:ind w:left="80"/>
            </w:pPr>
            <w:r>
              <w:t>8 = Command_Azimuth_Scan_AB_Async</w:t>
            </w:r>
          </w:p>
          <w:p w:rsidR="00150B61" w:rsidRDefault="00150B61" w:rsidP="00053DB2">
            <w:pPr>
              <w:pStyle w:val="CellBody"/>
              <w:spacing w:before="40" w:after="40"/>
              <w:ind w:left="80"/>
            </w:pPr>
            <w:r>
              <w:t>9 = Command_Azimuth_Scan_AB_Sync</w:t>
            </w:r>
          </w:p>
          <w:p w:rsidR="00150B61" w:rsidRDefault="00150B61" w:rsidP="00053DB2">
            <w:pPr>
              <w:pStyle w:val="CellBody"/>
              <w:spacing w:before="40" w:after="40"/>
              <w:ind w:left="80"/>
            </w:pPr>
            <w:r>
              <w:t>10 = Command_Azimuth_To_Stop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 \h  \* MERGEFORMAT ">
              <w:r w:rsidR="004F1936" w:rsidRPr="004F1936">
                <w:rPr>
                  <w:color w:val="548DD4" w:themeColor="text2" w:themeTint="99"/>
                </w:rPr>
                <w:t>ICE-3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Set_Azimuth_Fixed_Crosstrack</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512 (200)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DE274B">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3 \h  \* MERGEFORMAT ">
              <w:r w:rsidR="004F1936" w:rsidRPr="004F1936">
                <w:rPr>
                  <w:color w:val="548DD4" w:themeColor="text2" w:themeTint="99"/>
                </w:rPr>
                <w:t>ICE-3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Set_Azimuth_Fixed_Position_A</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513 (201)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3 \h  \* MERGEFORMAT ">
              <w:r w:rsidR="004F1936" w:rsidRPr="004F1936">
                <w:rPr>
                  <w:color w:val="548DD4" w:themeColor="text2" w:themeTint="99"/>
                </w:rPr>
                <w:t>ICE-3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Set_Azimuth_Fixed_Position_B</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514 (202)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 \h  \* MERGEFORMAT ">
              <w:r w:rsidR="004F1936" w:rsidRPr="004F1936">
                <w:rPr>
                  <w:color w:val="548DD4" w:themeColor="text2" w:themeTint="99"/>
                </w:rPr>
                <w:t>ICE-4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Set_Azimuth_Fixed_SolarCal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515 (203)</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 \h  \* MERGEFORMAT ">
              <w:r w:rsidR="004F1936" w:rsidRPr="004F1936">
                <w:rPr>
                  <w:color w:val="548DD4" w:themeColor="text2" w:themeTint="99"/>
                </w:rPr>
                <w:t>ICE-4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Set_Azimuth_Fixed_Caged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516 (204)</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 \h  \* MERGEFORMAT ">
              <w:r w:rsidR="004F1936" w:rsidRPr="004F1936">
                <w:rPr>
                  <w:color w:val="548DD4" w:themeColor="text2" w:themeTint="99"/>
                </w:rPr>
                <w:t>ICE-5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Set_Azimuth_Fixed_Spare_1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517 (205)</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5 \h  \* MERGEFORMAT ">
              <w:r w:rsidR="004F1936" w:rsidRPr="004F1936">
                <w:rPr>
                  <w:color w:val="548DD4" w:themeColor="text2" w:themeTint="99"/>
                </w:rPr>
                <w:t>ICE-5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Set_Azimuth_Fixed_Spare_2</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518 (206)</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5 \h  \* MERGEFORMAT ">
              <w:r w:rsidR="004F1936" w:rsidRPr="004F1936">
                <w:rPr>
                  <w:color w:val="548DD4" w:themeColor="text2" w:themeTint="99"/>
                </w:rPr>
                <w:t>ICE-5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Set_Azimuth_Fixed_Spare_3</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519 (207)</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0 .. 65535 = Fixed Raw Azimuth Position</w:t>
            </w:r>
            <w:fldSimple w:instr=" REF Table_B_11_footnote_2 \h  \* MERGEFORMAT ">
              <w:r w:rsidR="00DE274B" w:rsidRPr="00DE274B">
                <w:rPr>
                  <w:vertAlign w:val="superscript"/>
                </w:rPr>
                <w:t>(2)</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6 \h  \* MERGEFORMAT ">
              <w:r w:rsidR="004F1936" w:rsidRPr="004F1936">
                <w:rPr>
                  <w:color w:val="548DD4" w:themeColor="text2" w:themeTint="99"/>
                </w:rPr>
                <w:t>ICE-6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Set_Azimuth_Rate_Goto_Rate</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768 (300)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DE274B">
            <w:pPr>
              <w:pStyle w:val="CellBody"/>
              <w:spacing w:before="40" w:after="40"/>
              <w:ind w:left="80"/>
              <w:rPr>
                <w:vertAlign w:val="superscript"/>
              </w:rPr>
            </w:pPr>
            <w:r>
              <w:t>1371 = Fixed Raw Azimuth Rate (Typ.)</w:t>
            </w:r>
            <w:fldSimple w:instr=" REF Table_B_11_footnote_3 \h  \* MERGEFORMAT ">
              <w:r w:rsidR="00DE274B" w:rsidRPr="00DE274B">
                <w:rPr>
                  <w:vertAlign w:val="superscript"/>
                </w:rPr>
                <w:t>(3)</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7 \h  \* MERGEFORMAT ">
              <w:r w:rsidR="004F1936" w:rsidRPr="004F1936">
                <w:rPr>
                  <w:color w:val="548DD4" w:themeColor="text2" w:themeTint="99"/>
                </w:rPr>
                <w:t>ICE-7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Set_Azimuth_Rate_Async_Rate</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769 (301)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1096 = Fixed Raw Azimuth Rate (Typ.)</w:t>
            </w:r>
            <w:fldSimple w:instr=" REF Table_B_11_footnote_3 \h  \* MERGEFORMAT ">
              <w:r w:rsidR="00DE274B" w:rsidRPr="00DE274B">
                <w:rPr>
                  <w:vertAlign w:val="superscript"/>
                </w:rPr>
                <w:t>(3)</w:t>
              </w:r>
            </w:fldSimple>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7 \h  \* MERGEFORMAT ">
              <w:r w:rsidR="004F1936" w:rsidRPr="004F1936">
                <w:rPr>
                  <w:color w:val="548DD4" w:themeColor="text2" w:themeTint="99"/>
                </w:rPr>
                <w:t>ICE-7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Set_Azimuth_Rate_Sync_Rate</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770 (302)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913 = Fixed Raw Azimuth Rate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8 \h  \* MERGEFORMAT ">
              <w:r w:rsidR="004F1936" w:rsidRPr="004F1936">
                <w:rPr>
                  <w:color w:val="548DD4" w:themeColor="text2" w:themeTint="99"/>
                </w:rPr>
                <w:t>ICE-8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Command_Brake</w:t>
            </w:r>
            <w:r>
              <w:rPr>
                <w:vertAlign w:val="superscript"/>
              </w:rPr>
              <w:t>(1)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1024</w:t>
            </w:r>
          </w:p>
          <w:p w:rsidR="00150B61" w:rsidRDefault="00150B61" w:rsidP="00053DB2">
            <w:pPr>
              <w:pStyle w:val="CellBody"/>
              <w:spacing w:before="40" w:after="40"/>
              <w:ind w:left="80"/>
              <w:jc w:val="center"/>
            </w:pPr>
            <w:r>
              <w:t>(400)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Command_Brake_Stop</w:t>
            </w:r>
          </w:p>
          <w:p w:rsidR="00150B61" w:rsidRDefault="00150B61" w:rsidP="00053DB2">
            <w:pPr>
              <w:pStyle w:val="CellBody"/>
              <w:spacing w:before="40" w:after="40"/>
              <w:ind w:left="80"/>
            </w:pPr>
            <w:r>
              <w:t>1 = Command_Brake_Cage</w:t>
            </w:r>
          </w:p>
          <w:p w:rsidR="00150B61" w:rsidRDefault="00150B61" w:rsidP="00053DB2">
            <w:pPr>
              <w:pStyle w:val="CellBody"/>
              <w:spacing w:before="40" w:after="40"/>
              <w:ind w:left="80"/>
            </w:pPr>
            <w:r>
              <w:t>2 = Command_Brake_Apply</w:t>
            </w:r>
          </w:p>
          <w:p w:rsidR="00150B61" w:rsidRDefault="00150B61" w:rsidP="00053DB2">
            <w:pPr>
              <w:pStyle w:val="CellBody"/>
              <w:spacing w:before="40" w:after="40"/>
              <w:ind w:left="80"/>
            </w:pPr>
            <w:r>
              <w:t>3 = Command_Brake_Release</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9 \h  \* MERGEFORMAT ">
              <w:r w:rsidR="004F1936" w:rsidRPr="004F1936">
                <w:rPr>
                  <w:color w:val="548DD4" w:themeColor="text2" w:themeTint="99"/>
                </w:rPr>
                <w:t>ICE-9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Step_Brake_To_Caged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1280 (500)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1000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9 \h  \* MERGEFORMAT ">
              <w:r w:rsidR="004F1936" w:rsidRPr="004F1936">
                <w:rPr>
                  <w:color w:val="548DD4" w:themeColor="text2" w:themeTint="99"/>
                </w:rPr>
                <w:t>ICE-9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Step_Brake_To_Applied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1536 (600)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1000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0 \h  \* MERGEFORMAT ">
              <w:r w:rsidR="004F1936" w:rsidRPr="004F1936">
                <w:rPr>
                  <w:color w:val="548DD4" w:themeColor="text2" w:themeTint="99"/>
                </w:rPr>
                <w:t>ICE-10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Set_Instrument_Mode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4096</w:t>
            </w:r>
          </w:p>
          <w:p w:rsidR="00150B61" w:rsidRDefault="00150B61" w:rsidP="00053DB2">
            <w:pPr>
              <w:pStyle w:val="CellBody"/>
              <w:spacing w:before="40" w:after="40"/>
              <w:ind w:left="80"/>
              <w:jc w:val="center"/>
            </w:pPr>
            <w:r>
              <w:t>(1000)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Set_Mode_Safe</w:t>
            </w:r>
          </w:p>
          <w:p w:rsidR="00150B61" w:rsidRDefault="00150B61" w:rsidP="00053DB2">
            <w:pPr>
              <w:pStyle w:val="CellBody"/>
              <w:spacing w:before="40" w:after="40"/>
              <w:ind w:left="80"/>
            </w:pPr>
            <w:r>
              <w:t>1 = Set_Mode_Standby</w:t>
            </w:r>
          </w:p>
          <w:p w:rsidR="00150B61" w:rsidRDefault="00150B61" w:rsidP="00053DB2">
            <w:pPr>
              <w:pStyle w:val="CellBody"/>
              <w:spacing w:before="40" w:after="40"/>
              <w:ind w:left="80"/>
            </w:pPr>
            <w:r>
              <w:t>2 = Set_Mode_Crosstrack</w:t>
            </w:r>
          </w:p>
          <w:p w:rsidR="00150B61" w:rsidRDefault="00150B61" w:rsidP="00053DB2">
            <w:pPr>
              <w:pStyle w:val="CellBody"/>
              <w:spacing w:before="40" w:after="40"/>
              <w:ind w:left="80"/>
            </w:pPr>
            <w:r>
              <w:t>3 = Set_Mode_Biaxial</w:t>
            </w:r>
          </w:p>
          <w:p w:rsidR="00150B61" w:rsidRDefault="00150B61" w:rsidP="00053DB2">
            <w:pPr>
              <w:pStyle w:val="CellBody"/>
              <w:spacing w:before="40" w:after="40"/>
              <w:ind w:left="80"/>
            </w:pPr>
            <w:r>
              <w:t>4 = Set_Mode_Solar_Cal</w:t>
            </w:r>
          </w:p>
          <w:p w:rsidR="00150B61" w:rsidRDefault="00150B61" w:rsidP="00053DB2">
            <w:pPr>
              <w:pStyle w:val="CellBody"/>
              <w:spacing w:before="40" w:after="40"/>
              <w:ind w:left="80"/>
            </w:pPr>
            <w:r>
              <w:t>5 = Set_Mode_Diagnostic</w:t>
            </w:r>
          </w:p>
          <w:p w:rsidR="00150B61" w:rsidRDefault="00150B61" w:rsidP="00053DB2">
            <w:pPr>
              <w:pStyle w:val="CellBody"/>
              <w:spacing w:before="40" w:after="40"/>
              <w:ind w:left="80"/>
            </w:pPr>
            <w:r>
              <w:t>6 = Set_Mode_Internal_Cal</w:t>
            </w:r>
          </w:p>
          <w:p w:rsidR="00150B61" w:rsidRDefault="00150B61" w:rsidP="00053DB2">
            <w:pPr>
              <w:pStyle w:val="CellBody"/>
              <w:spacing w:before="40" w:after="40"/>
              <w:ind w:left="80"/>
            </w:pPr>
            <w:r>
              <w:t>7 = Set_Mode_Spec_Short_Scan</w:t>
            </w:r>
          </w:p>
          <w:p w:rsidR="00150B61" w:rsidRDefault="00150B61" w:rsidP="00053DB2">
            <w:pPr>
              <w:pStyle w:val="CellBody"/>
              <w:spacing w:before="40" w:after="40"/>
              <w:ind w:left="80"/>
            </w:pPr>
            <w:r>
              <w:t>8 = Set_Mode_Contam_Safe</w:t>
            </w:r>
          </w:p>
          <w:p w:rsidR="00150B61" w:rsidRDefault="00150B61" w:rsidP="00053DB2">
            <w:pPr>
              <w:pStyle w:val="CellBody"/>
              <w:spacing w:before="40" w:after="40"/>
              <w:ind w:left="80"/>
            </w:pPr>
            <w:r>
              <w:t>9 = Set_Mode_Hold</w:t>
            </w:r>
          </w:p>
          <w:p w:rsidR="00150B61" w:rsidRDefault="00150B61" w:rsidP="00053DB2">
            <w:pPr>
              <w:pStyle w:val="CellBody"/>
              <w:spacing w:before="40" w:after="40"/>
              <w:ind w:left="80"/>
            </w:pPr>
            <w:r>
              <w:t>10 = Set_Mode_Abbrev_Int_Cal</w:t>
            </w:r>
          </w:p>
          <w:p w:rsidR="00150B61" w:rsidRDefault="00150B61" w:rsidP="00053DB2">
            <w:pPr>
              <w:pStyle w:val="CellBody"/>
              <w:spacing w:before="40" w:after="40"/>
              <w:ind w:left="80"/>
            </w:pPr>
            <w:r>
              <w:t>11 = Set_Mode_Int_Seq_11</w:t>
            </w:r>
          </w:p>
          <w:p w:rsidR="00150B61" w:rsidRDefault="00150B61" w:rsidP="00053DB2">
            <w:pPr>
              <w:pStyle w:val="CellBody"/>
              <w:spacing w:before="40" w:after="40"/>
              <w:ind w:left="80"/>
            </w:pPr>
            <w:r>
              <w:t>12 = Set_Mode_Int_Seq_12</w:t>
            </w:r>
          </w:p>
          <w:p w:rsidR="00150B61" w:rsidRDefault="00150B61" w:rsidP="00053DB2">
            <w:pPr>
              <w:pStyle w:val="CellBody"/>
              <w:spacing w:before="40" w:after="40"/>
              <w:ind w:left="80"/>
            </w:pPr>
            <w:r>
              <w:t>13 = Set_Mode_Int_Seq_13</w:t>
            </w:r>
          </w:p>
          <w:p w:rsidR="00150B61" w:rsidRDefault="00150B61" w:rsidP="00053DB2">
            <w:pPr>
              <w:pStyle w:val="CellBody"/>
              <w:spacing w:before="40" w:after="40"/>
              <w:ind w:left="80"/>
            </w:pPr>
            <w:r>
              <w:t>14 = Set_Mode_Int_Seq_14</w:t>
            </w:r>
          </w:p>
          <w:p w:rsidR="00150B61" w:rsidRDefault="00150B61" w:rsidP="00053DB2">
            <w:pPr>
              <w:pStyle w:val="CellBody"/>
              <w:spacing w:before="40" w:after="40"/>
              <w:ind w:left="80"/>
            </w:pPr>
            <w:r>
              <w:t>15 = Set_Mode_Int_Seq_15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1 \h  \* MERGEFORMAT ">
              <w:r w:rsidR="004F1936" w:rsidRPr="004F1936">
                <w:rPr>
                  <w:color w:val="548DD4" w:themeColor="text2" w:themeTint="99"/>
                </w:rPr>
                <w:t>ICE-11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Set_Safehold_Response_A</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(TRMM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4352</w:t>
            </w:r>
          </w:p>
          <w:p w:rsidR="00150B61" w:rsidRDefault="00150B61" w:rsidP="00053DB2">
            <w:pPr>
              <w:pStyle w:val="CellBody"/>
              <w:spacing w:before="40" w:after="40"/>
              <w:ind w:left="80"/>
              <w:jc w:val="center"/>
            </w:pPr>
            <w:r>
              <w:t>(1100)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Set_Safehold_Response_A_Disabled</w:t>
            </w:r>
          </w:p>
          <w:p w:rsidR="00150B61" w:rsidRDefault="00150B61" w:rsidP="00053DB2">
            <w:pPr>
              <w:pStyle w:val="CellBody"/>
              <w:spacing w:before="40" w:after="40"/>
              <w:ind w:left="80"/>
            </w:pPr>
            <w:r>
              <w:t>1 = Set_Safehold_Response_A_Enabled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11 \h  \* MERGEFORMAT ">
              <w:r w:rsidR="004F1936" w:rsidRPr="004F1936">
                <w:rPr>
                  <w:color w:val="548DD4" w:themeColor="text2" w:themeTint="99"/>
                </w:rPr>
                <w:t>ICE-11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Set_Safehold_Response_B</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(TRMM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4353</w:t>
            </w:r>
          </w:p>
          <w:p w:rsidR="00150B61" w:rsidRDefault="00150B61" w:rsidP="00053DB2">
            <w:pPr>
              <w:pStyle w:val="CellBody"/>
              <w:spacing w:before="40" w:after="40"/>
              <w:ind w:left="80"/>
              <w:jc w:val="center"/>
            </w:pPr>
            <w:r>
              <w:t>(1101)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Set_Safehold_Response_B_Disabled</w:t>
            </w:r>
          </w:p>
          <w:p w:rsidR="00150B61" w:rsidRDefault="00150B61" w:rsidP="00053DB2">
            <w:pPr>
              <w:pStyle w:val="CellBody"/>
              <w:spacing w:before="40" w:after="40"/>
              <w:ind w:left="80"/>
            </w:pPr>
            <w:r>
              <w:t>1 = Set_Safehold_Response_B_Enabled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2 \h  \* MERGEFORMAT ">
              <w:r w:rsidR="004F1936" w:rsidRPr="004F1936">
                <w:rPr>
                  <w:color w:val="548DD4" w:themeColor="text2" w:themeTint="99"/>
                </w:rPr>
                <w:t>ICE-12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Set_SPS1_Response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46081</w:t>
            </w:r>
          </w:p>
          <w:p w:rsidR="00150B61" w:rsidRDefault="00150B61" w:rsidP="00053DB2">
            <w:pPr>
              <w:pStyle w:val="CellBody"/>
              <w:spacing w:before="40" w:after="40"/>
              <w:ind w:left="80"/>
              <w:jc w:val="center"/>
            </w:pPr>
            <w:r>
              <w:t>(1200)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Set_SPS1_Response_Disabled</w:t>
            </w:r>
          </w:p>
          <w:p w:rsidR="00150B61" w:rsidRDefault="00150B61" w:rsidP="00053DB2">
            <w:pPr>
              <w:pStyle w:val="CellBody"/>
              <w:spacing w:before="40" w:after="40"/>
              <w:ind w:left="80"/>
            </w:pPr>
            <w:r>
              <w:t>1 = Set_SPS1_Response_Enabled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12 \h  \* MERGEFORMAT ">
              <w:r w:rsidR="004F1936" w:rsidRPr="004F1936">
                <w:rPr>
                  <w:color w:val="548DD4" w:themeColor="text2" w:themeTint="99"/>
                </w:rPr>
                <w:t>ICE-12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Set_SPS2_Response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46091</w:t>
            </w:r>
          </w:p>
          <w:p w:rsidR="00150B61" w:rsidRDefault="00150B61" w:rsidP="00053DB2">
            <w:pPr>
              <w:pStyle w:val="CellBody"/>
              <w:spacing w:before="40" w:after="40"/>
              <w:ind w:left="80"/>
              <w:jc w:val="center"/>
            </w:pPr>
            <w:r>
              <w:t>(1201)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Set_SPS2_Response_Disabled</w:t>
            </w:r>
          </w:p>
          <w:p w:rsidR="00150B61" w:rsidRDefault="00150B61" w:rsidP="00053DB2">
            <w:pPr>
              <w:pStyle w:val="CellBody"/>
              <w:spacing w:before="40" w:after="40"/>
              <w:ind w:left="80"/>
            </w:pPr>
            <w:r>
              <w:t>1 = Set_SPS2_Response_Enabled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3 \h  \* MERGEFORMAT ">
              <w:r w:rsidR="004F1936" w:rsidRPr="004F1936">
                <w:rPr>
                  <w:color w:val="548DD4" w:themeColor="text2" w:themeTint="99"/>
                </w:rPr>
                <w:t>ICE-13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Set_SPS1_Threshold_Noise</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4864 (1300)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13 \h  \* MERGEFORMAT ">
              <w:r w:rsidR="004F1936" w:rsidRPr="004F1936">
                <w:rPr>
                  <w:color w:val="548DD4" w:themeColor="text2" w:themeTint="99"/>
                </w:rPr>
                <w:t>ICE-13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Set_SPS2_Threshold_Noise</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4865 (1301)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4 \h  \* MERGEFORMAT ">
              <w:r w:rsidR="004F1936" w:rsidRPr="004F1936">
                <w:rPr>
                  <w:color w:val="548DD4" w:themeColor="text2" w:themeTint="99"/>
                </w:rPr>
                <w:t>ICE-14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Set_SPS1_Threshold_Numerator</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5120 (1400)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63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14 \h  \* MERGEFORMAT ">
              <w:r w:rsidR="004F1936" w:rsidRPr="004F1936">
                <w:rPr>
                  <w:color w:val="548DD4" w:themeColor="text2" w:themeTint="99"/>
                </w:rPr>
                <w:t>ICE-14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Set_SPS2_Threshold_Numerator</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5121 (1401)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63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5 \h  \* MERGEFORMAT ">
              <w:r w:rsidR="004F1936" w:rsidRPr="004F1936">
                <w:rPr>
                  <w:color w:val="548DD4" w:themeColor="text2" w:themeTint="99"/>
                </w:rPr>
                <w:t>ICE-15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Set_SPS1_Threshold_Count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5376 (1500)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55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15 \h  \* MERGEFORMAT ">
              <w:r w:rsidR="004F1936" w:rsidRPr="004F1936">
                <w:rPr>
                  <w:color w:val="548DD4" w:themeColor="text2" w:themeTint="99"/>
                </w:rPr>
                <w:t>ICE-15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Set_SPS2_Threshold_Count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5377 (1501)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55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6 \h  \* MERGEFORMAT ">
              <w:r w:rsidR="004F1936" w:rsidRPr="004F1936">
                <w:rPr>
                  <w:color w:val="548DD4" w:themeColor="text2" w:themeTint="99"/>
                </w:rPr>
                <w:t>ICE-16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Set_Scan_Timeout_Response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56321</w:t>
            </w:r>
          </w:p>
          <w:p w:rsidR="00150B61" w:rsidRDefault="00150B61" w:rsidP="00053DB2">
            <w:pPr>
              <w:pStyle w:val="CellBody"/>
              <w:spacing w:before="40" w:after="40"/>
              <w:ind w:left="80"/>
              <w:jc w:val="center"/>
            </w:pPr>
            <w:r>
              <w:t>(1600)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Set_Scan_Timeout_Response_Disabled</w:t>
            </w:r>
          </w:p>
          <w:p w:rsidR="00150B61" w:rsidRDefault="00150B61" w:rsidP="00053DB2">
            <w:pPr>
              <w:pStyle w:val="CellBody"/>
              <w:spacing w:before="40" w:after="40"/>
              <w:ind w:left="80"/>
            </w:pPr>
            <w:r>
              <w:t>1 = Set_Scan_Timeout_Response_Enabled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7 \h  \* MERGEFORMAT ">
              <w:r w:rsidR="004F1936" w:rsidRPr="004F1936">
                <w:rPr>
                  <w:color w:val="548DD4" w:themeColor="text2" w:themeTint="99"/>
                </w:rPr>
                <w:t>ICE-17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Set_Scan_Timeout_Count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5888 (1700)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1000 (Typ.)</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8 \h  \* MERGEFORMAT ">
              <w:r w:rsidR="004F1936" w:rsidRPr="004F1936">
                <w:rPr>
                  <w:color w:val="548DD4" w:themeColor="text2" w:themeTint="99"/>
                </w:rPr>
                <w:t>ICE-18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Set_Quicklook_Flag</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64001</w:t>
            </w:r>
          </w:p>
          <w:p w:rsidR="00150B61" w:rsidRDefault="00150B61" w:rsidP="00053DB2">
            <w:pPr>
              <w:pStyle w:val="CellBody"/>
              <w:spacing w:before="40" w:after="40"/>
              <w:ind w:left="80"/>
              <w:jc w:val="center"/>
            </w:pPr>
            <w:r>
              <w:t>(1900)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Set_Quicklook_Flag_Normal</w:t>
            </w:r>
          </w:p>
          <w:p w:rsidR="00150B61" w:rsidRDefault="00150B61" w:rsidP="00053DB2">
            <w:pPr>
              <w:pStyle w:val="CellBody"/>
              <w:spacing w:before="40" w:after="40"/>
              <w:ind w:left="80"/>
            </w:pPr>
            <w:r>
              <w:t>1 = Set_Quicklook_Flag_Quicklook</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9 \h  \* MERGEFORMAT ">
              <w:r w:rsidR="004F1936" w:rsidRPr="004F1936">
                <w:rPr>
                  <w:color w:val="548DD4" w:themeColor="text2" w:themeTint="99"/>
                </w:rPr>
                <w:t>ICE-19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Select_Time_Mark_Frequency_Bus</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(Terra/Aqua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6656</w:t>
            </w:r>
          </w:p>
          <w:p w:rsidR="00150B61" w:rsidRDefault="00150B61" w:rsidP="00053DB2">
            <w:pPr>
              <w:pStyle w:val="CellBody"/>
              <w:spacing w:before="40" w:after="40"/>
              <w:ind w:left="80"/>
              <w:jc w:val="center"/>
            </w:pPr>
            <w:r>
              <w:t>(1A00)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Bus A</w:t>
            </w:r>
          </w:p>
          <w:p w:rsidR="00150B61" w:rsidRDefault="00150B61" w:rsidP="00053DB2">
            <w:pPr>
              <w:pStyle w:val="CellBody"/>
              <w:spacing w:before="40" w:after="40"/>
              <w:ind w:left="80"/>
            </w:pPr>
            <w:r>
              <w:t>1 = Bus B</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0 \h  \* MERGEFORMAT ">
              <w:r w:rsidR="004F1936" w:rsidRPr="004F1936">
                <w:rPr>
                  <w:color w:val="548DD4" w:themeColor="text2" w:themeTint="99"/>
                </w:rPr>
                <w:t>ICE-20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Set_Time_Mark_Interrupt_Response</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(Terra/Aqua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6912</w:t>
            </w:r>
          </w:p>
          <w:p w:rsidR="00150B61" w:rsidRDefault="00150B61" w:rsidP="00053DB2">
            <w:pPr>
              <w:pStyle w:val="CellBody"/>
              <w:spacing w:before="40" w:after="40"/>
              <w:ind w:left="80"/>
              <w:jc w:val="center"/>
            </w:pPr>
            <w:r>
              <w:t>(1B00)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Response_Disabled</w:t>
            </w:r>
          </w:p>
          <w:p w:rsidR="00150B61" w:rsidRDefault="00150B61" w:rsidP="00053DB2">
            <w:pPr>
              <w:pStyle w:val="CellBody"/>
              <w:spacing w:before="40" w:after="40"/>
              <w:ind w:left="80"/>
            </w:pPr>
            <w:r>
              <w:t>1 = Response_Enabled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1 \h  \* MERGEFORMAT ">
              <w:r w:rsidR="004F1936" w:rsidRPr="004F1936">
                <w:rPr>
                  <w:color w:val="548DD4" w:themeColor="text2" w:themeTint="99"/>
                </w:rPr>
                <w:t>ICE-21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Set_IMOK_Signal_Response</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(Terra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7168</w:t>
            </w:r>
          </w:p>
          <w:p w:rsidR="00150B61" w:rsidRDefault="00150B61" w:rsidP="00053DB2">
            <w:pPr>
              <w:pStyle w:val="CellBody"/>
              <w:spacing w:before="40" w:after="40"/>
              <w:ind w:left="80"/>
              <w:jc w:val="center"/>
            </w:pPr>
            <w:r>
              <w:t>(1C00)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Response_Disabled</w:t>
            </w:r>
          </w:p>
          <w:p w:rsidR="00150B61" w:rsidRDefault="00150B61" w:rsidP="00053DB2">
            <w:pPr>
              <w:pStyle w:val="CellBody"/>
              <w:spacing w:before="40" w:after="40"/>
              <w:ind w:left="80"/>
            </w:pPr>
            <w:r>
              <w:t>1 = Response_Enabled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2 \h  \* MERGEFORMAT ">
              <w:r w:rsidR="004F1936" w:rsidRPr="004F1936">
                <w:rPr>
                  <w:color w:val="548DD4" w:themeColor="text2" w:themeTint="99"/>
                </w:rPr>
                <w:t>ICE-22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Set_Watchdog_Timer_ICP</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7680</w:t>
            </w:r>
          </w:p>
          <w:p w:rsidR="00150B61" w:rsidRDefault="00150B61" w:rsidP="00053DB2">
            <w:pPr>
              <w:pStyle w:val="CellBody"/>
              <w:spacing w:before="40" w:after="40"/>
              <w:ind w:left="80"/>
              <w:jc w:val="center"/>
            </w:pPr>
            <w:r>
              <w:t>(1E00)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Set_Watchdog_Timer_ICP_Disarm</w:t>
            </w:r>
          </w:p>
          <w:p w:rsidR="00150B61" w:rsidRDefault="00150B61" w:rsidP="00053DB2">
            <w:pPr>
              <w:pStyle w:val="CellBody"/>
              <w:spacing w:before="40" w:after="40"/>
              <w:ind w:left="80"/>
            </w:pPr>
            <w:r>
              <w:t>1 = Set_Watchdog_Timer_ICP_Arm</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3 \h  \* MERGEFORMAT ">
              <w:r w:rsidR="004F1936" w:rsidRPr="004F1936">
                <w:rPr>
                  <w:color w:val="548DD4" w:themeColor="text2" w:themeTint="99"/>
                </w:rPr>
                <w:t>ICE-23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Set_PROM_Power_ICP</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7936</w:t>
            </w:r>
          </w:p>
          <w:p w:rsidR="00150B61" w:rsidRDefault="00150B61" w:rsidP="00053DB2">
            <w:pPr>
              <w:pStyle w:val="CellBody"/>
              <w:spacing w:before="40" w:after="40"/>
              <w:ind w:left="80"/>
              <w:jc w:val="center"/>
            </w:pPr>
            <w:r>
              <w:t>(1F00)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Set_PROM_Power_ICP_On</w:t>
            </w:r>
          </w:p>
          <w:p w:rsidR="00150B61" w:rsidRDefault="00150B61" w:rsidP="00053DB2">
            <w:pPr>
              <w:pStyle w:val="CellBody"/>
              <w:spacing w:before="40" w:after="40"/>
              <w:ind w:left="80"/>
            </w:pPr>
            <w:r>
              <w:t>1 = Set_PROM_Power_ICP_Off</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4 \h  \* MERGEFORMAT ">
              <w:r w:rsidR="004F1936" w:rsidRPr="004F1936">
                <w:rPr>
                  <w:color w:val="548DD4" w:themeColor="text2" w:themeTint="99"/>
                </w:rPr>
                <w:t>ICE-24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Set_Mem_Dump_Start_Offset_ICP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8192 (2000)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5 \h  \* MERGEFORMAT ">
              <w:r w:rsidR="004F1936" w:rsidRPr="004F1936">
                <w:rPr>
                  <w:color w:val="548DD4" w:themeColor="text2" w:themeTint="99"/>
                </w:rPr>
                <w:t>ICE-25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Set_Mem_Dump_Start_Segment_ICP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8448 (2100)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25 \h  \* MERGEFORMAT ">
              <w:r w:rsidR="004F1936" w:rsidRPr="004F1936">
                <w:rPr>
                  <w:color w:val="548DD4" w:themeColor="text2" w:themeTint="99"/>
                </w:rPr>
                <w:t>ICE-25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Set_Mem_Dump_End_Offset_ICP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8704 (2200)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6 \h  \* MERGEFORMAT ">
              <w:r w:rsidR="004F1936" w:rsidRPr="004F1936">
                <w:rPr>
                  <w:color w:val="548DD4" w:themeColor="text2" w:themeTint="99"/>
                </w:rPr>
                <w:t>ICE-26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Set_Mem_Dump_End_Segment_ICP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8960 (2300)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26 \h  \* MERGEFORMAT ">
              <w:r w:rsidR="004F1936" w:rsidRPr="004F1936">
                <w:rPr>
                  <w:color w:val="548DD4" w:themeColor="text2" w:themeTint="99"/>
                </w:rPr>
                <w:t>ICE-26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Set_Azimuth_Encoder_LED</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9728</w:t>
            </w:r>
          </w:p>
          <w:p w:rsidR="00150B61" w:rsidRDefault="00150B61" w:rsidP="00053DB2">
            <w:pPr>
              <w:pStyle w:val="CellBody"/>
              <w:spacing w:before="40" w:after="40"/>
              <w:ind w:left="80"/>
              <w:jc w:val="center"/>
            </w:pPr>
            <w:r>
              <w:t>(2600)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Set_Azimuth_Encoder_LED_Low</w:t>
            </w:r>
          </w:p>
          <w:p w:rsidR="00150B61" w:rsidRDefault="00150B61" w:rsidP="00053DB2">
            <w:pPr>
              <w:pStyle w:val="CellBody"/>
              <w:spacing w:before="40" w:after="40"/>
              <w:ind w:left="80"/>
            </w:pPr>
            <w:r>
              <w:t>1 = Set_Azimuth_Encoder_LED_High</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7 \h  \* MERGEFORMAT ">
              <w:r w:rsidR="004F1936" w:rsidRPr="004F1936">
                <w:rPr>
                  <w:color w:val="548DD4" w:themeColor="text2" w:themeTint="99"/>
                </w:rPr>
                <w:t>ICE-27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Set_Azimuth_Offset_Correction</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9984 (2700)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8 \h  \* MERGEFORMAT ">
              <w:r w:rsidR="004F1936" w:rsidRPr="004F1936">
                <w:rPr>
                  <w:color w:val="548DD4" w:themeColor="text2" w:themeTint="99"/>
                </w:rPr>
                <w:t>ICE-28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Set_Azimuth_Stall_Error_Thres</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10240 (2800)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9 \h  \* MERGEFORMAT ">
              <w:r w:rsidR="004F1936" w:rsidRPr="004F1936">
                <w:rPr>
                  <w:color w:val="548DD4" w:themeColor="text2" w:themeTint="99"/>
                </w:rPr>
                <w:t>ICE-29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Set_Azimuth_Stall_Count_Thres</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10496 (2900)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659 (References number of samples)</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0 \h  \* MERGEFORMAT ">
              <w:r w:rsidR="004F1936" w:rsidRPr="004F1936">
                <w:rPr>
                  <w:color w:val="548DD4" w:themeColor="text2" w:themeTint="99"/>
                </w:rPr>
                <w:t>ICE-30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Set_Packet_Data_Type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12288</w:t>
            </w:r>
          </w:p>
          <w:p w:rsidR="00150B61" w:rsidRDefault="00150B61" w:rsidP="00053DB2">
            <w:pPr>
              <w:pStyle w:val="CellBody"/>
              <w:spacing w:before="40" w:after="40"/>
              <w:ind w:left="80"/>
              <w:jc w:val="center"/>
            </w:pPr>
            <w:r>
              <w:t>(3000)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Set_Packet_Data_Type_Normal</w:t>
            </w:r>
          </w:p>
          <w:p w:rsidR="00150B61" w:rsidRDefault="00150B61" w:rsidP="00053DB2">
            <w:pPr>
              <w:pStyle w:val="CellBody"/>
              <w:spacing w:before="40" w:after="40"/>
              <w:ind w:left="80"/>
            </w:pPr>
            <w:r>
              <w:t>1 = Set_Packet_Data_Type_Cal</w:t>
            </w:r>
          </w:p>
          <w:p w:rsidR="00150B61" w:rsidRDefault="00150B61" w:rsidP="00053DB2">
            <w:pPr>
              <w:pStyle w:val="CellBody"/>
              <w:spacing w:before="40" w:after="40"/>
              <w:ind w:left="80"/>
            </w:pPr>
            <w:r>
              <w:t>2 = Set_Packet_Data_Type_Mem</w:t>
            </w:r>
          </w:p>
          <w:p w:rsidR="00150B61" w:rsidRDefault="00150B61" w:rsidP="00053DB2">
            <w:pPr>
              <w:pStyle w:val="CellBody"/>
              <w:spacing w:before="40" w:after="40"/>
              <w:ind w:left="80"/>
            </w:pPr>
            <w:r>
              <w:t>3 = Set_Packet_Data_Type_Gimbal</w:t>
            </w:r>
          </w:p>
          <w:p w:rsidR="00150B61" w:rsidRDefault="00150B61" w:rsidP="00053DB2">
            <w:pPr>
              <w:pStyle w:val="CellBody"/>
              <w:spacing w:before="40" w:after="40"/>
              <w:ind w:left="80"/>
            </w:pPr>
            <w:r>
              <w:t>4 = Set_Packet_Data_Type_Execution</w:t>
            </w:r>
          </w:p>
          <w:p w:rsidR="00150B61" w:rsidRDefault="00150B61" w:rsidP="00053DB2">
            <w:pPr>
              <w:pStyle w:val="CellBody"/>
              <w:spacing w:before="40" w:after="40"/>
              <w:ind w:left="80"/>
            </w:pPr>
            <w:r>
              <w:t>5 = Set_Packet_Data_Type_Noarchive</w:t>
            </w:r>
          </w:p>
          <w:p w:rsidR="00150B61" w:rsidRDefault="00150B61" w:rsidP="00053DB2">
            <w:pPr>
              <w:pStyle w:val="CellBody"/>
              <w:spacing w:before="40" w:after="40"/>
              <w:ind w:left="80"/>
            </w:pPr>
            <w:r>
              <w:t>6 = Set_Packet_Data_Type_Fixed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1 \h  \* MERGEFORMAT ">
              <w:r w:rsidR="004F1936" w:rsidRPr="004F1936">
                <w:rPr>
                  <w:color w:val="548DD4" w:themeColor="text2" w:themeTint="99"/>
                </w:rPr>
                <w:t>ICE-31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Low_Rate_Science_Transfer_Enable</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(Terra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12544</w:t>
            </w:r>
          </w:p>
          <w:p w:rsidR="00150B61" w:rsidRDefault="00150B61" w:rsidP="00053DB2">
            <w:pPr>
              <w:pStyle w:val="CellBody"/>
              <w:spacing w:before="40" w:after="40"/>
              <w:ind w:left="80"/>
              <w:jc w:val="center"/>
            </w:pPr>
            <w:r>
              <w:t>(3100)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Transfer_Enabled</w:t>
            </w:r>
          </w:p>
          <w:p w:rsidR="00150B61" w:rsidRDefault="00150B61" w:rsidP="00053DB2">
            <w:pPr>
              <w:pStyle w:val="CellBody"/>
              <w:spacing w:before="40" w:after="40"/>
              <w:ind w:left="80"/>
            </w:pPr>
            <w:r>
              <w:t>1 = Transfer_Disabled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2 \h  \* MERGEFORMAT ">
              <w:r w:rsidR="004F1936" w:rsidRPr="004F1936">
                <w:rPr>
                  <w:color w:val="548DD4" w:themeColor="text2" w:themeTint="99"/>
                </w:rPr>
                <w:t>ICE-32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EOSAM_Load_Initiate</w:t>
            </w:r>
            <w:fldSimple w:instr=" REF Table_B_11_footnote_1 \h  \* MERGEFORMAT ">
              <w:r w:rsidR="00DE274B" w:rsidRPr="00DE274B">
                <w:rPr>
                  <w:vertAlign w:val="superscript"/>
                </w:rPr>
                <w:t>(1)</w:t>
              </w:r>
            </w:fldSimple>
          </w:p>
          <w:p w:rsidR="00150B61" w:rsidRDefault="00150B61" w:rsidP="00053DB2">
            <w:pPr>
              <w:pStyle w:val="CellBody"/>
              <w:spacing w:before="40" w:after="40"/>
              <w:ind w:left="80"/>
            </w:pPr>
            <w:r>
              <w:t>(Terra Command)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16128</w:t>
            </w:r>
          </w:p>
          <w:p w:rsidR="00150B61" w:rsidRDefault="00150B61" w:rsidP="00053DB2">
            <w:pPr>
              <w:pStyle w:val="CellBody"/>
              <w:spacing w:before="40" w:after="40"/>
              <w:ind w:left="80"/>
              <w:jc w:val="center"/>
            </w:pPr>
            <w:r>
              <w:t>(3F00)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No_Action</w:t>
            </w:r>
          </w:p>
          <w:p w:rsidR="00150B61" w:rsidRDefault="00150B61" w:rsidP="00053DB2">
            <w:pPr>
              <w:pStyle w:val="CellBody"/>
              <w:spacing w:before="40" w:after="40"/>
              <w:ind w:left="80"/>
            </w:pPr>
            <w:r>
              <w:t>1 = Load</w:t>
            </w:r>
          </w:p>
        </w:tc>
      </w:tr>
      <w:tr w:rsidR="00DE274B" w:rsidTr="00DE274B">
        <w:trPr>
          <w:cantSplit/>
          <w:jc w:val="center"/>
        </w:trPr>
        <w:tc>
          <w:tcPr>
            <w:tcW w:w="9997" w:type="dxa"/>
            <w:gridSpan w:val="4"/>
            <w:tcBorders>
              <w:top w:val="single" w:sz="4" w:space="0" w:color="000000"/>
              <w:left w:val="single" w:sz="4" w:space="0" w:color="000000"/>
              <w:bottom w:val="single" w:sz="4" w:space="0" w:color="000000"/>
              <w:right w:val="single" w:sz="4" w:space="0" w:color="000000"/>
            </w:tcBorders>
          </w:tcPr>
          <w:p w:rsidR="00DE274B" w:rsidRDefault="00DE274B" w:rsidP="00DE274B">
            <w:pPr>
              <w:pStyle w:val="CellBody"/>
              <w:spacing w:before="40" w:after="40"/>
              <w:ind w:left="80"/>
              <w:jc w:val="center"/>
              <w:rPr>
                <w:rFonts w:ascii="Times New Roman" w:hAnsi="Times New Roman" w:cs="Times New Roman"/>
                <w:color w:val="auto"/>
                <w:sz w:val="24"/>
                <w:szCs w:val="24"/>
              </w:rPr>
            </w:pPr>
            <w:r>
              <w:t>[DAP COMMANDS]</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1 \h  \* MERGEFORMAT ">
              <w:r w:rsidR="004F1936" w:rsidRPr="004F1936">
                <w:rPr>
                  <w:color w:val="548DD4" w:themeColor="text2" w:themeTint="99"/>
                </w:rPr>
                <w:t>ICE-1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No_Command_DAP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16384 (4000)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N/A</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3 \h  \* MERGEFORMAT ">
              <w:r w:rsidR="004F1936" w:rsidRPr="004F1936">
                <w:rPr>
                  <w:color w:val="548DD4" w:themeColor="text2" w:themeTint="99"/>
                </w:rPr>
                <w:t>ICE-33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Set_Scan_Mode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16640</w:t>
            </w:r>
          </w:p>
          <w:p w:rsidR="00150B61" w:rsidRDefault="00150B61" w:rsidP="00053DB2">
            <w:pPr>
              <w:pStyle w:val="CellBody"/>
              <w:spacing w:before="40" w:after="40"/>
              <w:ind w:left="80"/>
              <w:jc w:val="center"/>
            </w:pPr>
            <w:r>
              <w:t>(4100)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Set_Scan_Mode_Stow</w:t>
            </w:r>
          </w:p>
          <w:p w:rsidR="00150B61" w:rsidRDefault="00150B61" w:rsidP="00053DB2">
            <w:pPr>
              <w:pStyle w:val="CellBody"/>
              <w:spacing w:before="40" w:after="40"/>
              <w:ind w:left="80"/>
            </w:pPr>
            <w:r>
              <w:t>1 = Set_Scan_Mode_Normal_Earth</w:t>
            </w:r>
          </w:p>
          <w:p w:rsidR="00150B61" w:rsidRDefault="00150B61" w:rsidP="00053DB2">
            <w:pPr>
              <w:pStyle w:val="CellBody"/>
              <w:spacing w:before="40" w:after="40"/>
              <w:ind w:left="80"/>
            </w:pPr>
            <w:r>
              <w:t>2 = Set_Scan_Mode_Short_Earth</w:t>
            </w:r>
          </w:p>
          <w:p w:rsidR="00150B61" w:rsidRDefault="00150B61" w:rsidP="00053DB2">
            <w:pPr>
              <w:pStyle w:val="CellBody"/>
              <w:spacing w:before="40" w:after="40"/>
              <w:ind w:left="80"/>
            </w:pPr>
            <w:r>
              <w:t>3 = Set_Scan_Mode_MAM_Scan</w:t>
            </w:r>
          </w:p>
          <w:p w:rsidR="00150B61" w:rsidRDefault="00150B61" w:rsidP="00053DB2">
            <w:pPr>
              <w:pStyle w:val="CellBody"/>
              <w:spacing w:before="40" w:after="40"/>
              <w:ind w:left="80"/>
            </w:pPr>
            <w:r>
              <w:t>4 = Set_Scan_Mode_Nadir_Scan</w:t>
            </w:r>
          </w:p>
          <w:p w:rsidR="00150B61" w:rsidRDefault="00150B61" w:rsidP="00053DB2">
            <w:pPr>
              <w:pStyle w:val="CellBody"/>
              <w:spacing w:before="40" w:after="40"/>
              <w:ind w:left="80"/>
            </w:pPr>
            <w:r>
              <w:t>5 = Set_Scan_Mode_Noise_Test_1</w:t>
            </w:r>
          </w:p>
          <w:p w:rsidR="00150B61" w:rsidRDefault="00150B61" w:rsidP="00053DB2">
            <w:pPr>
              <w:pStyle w:val="CellBody"/>
              <w:spacing w:before="40" w:after="40"/>
              <w:ind w:left="80"/>
            </w:pPr>
            <w:r>
              <w:t>6 = Set_Scan_Mode_Noise_Test_2</w:t>
            </w:r>
          </w:p>
          <w:p w:rsidR="00150B61" w:rsidRDefault="00150B61" w:rsidP="00053DB2">
            <w:pPr>
              <w:pStyle w:val="CellBody"/>
              <w:spacing w:before="40" w:after="40"/>
              <w:ind w:left="80"/>
            </w:pPr>
            <w:r>
              <w:t>7 = Set_Scan_Mode_Cal_Mode_5</w:t>
            </w:r>
          </w:p>
          <w:p w:rsidR="00150B61" w:rsidRDefault="00150B61" w:rsidP="00053DB2">
            <w:pPr>
              <w:pStyle w:val="CellBody"/>
              <w:spacing w:before="40" w:after="40"/>
              <w:ind w:left="80"/>
            </w:pPr>
            <w:r>
              <w:t>8 = Set_Scan_Mode_Cal_Mode_6A</w:t>
            </w:r>
          </w:p>
          <w:p w:rsidR="00150B61" w:rsidRDefault="00150B61" w:rsidP="00053DB2">
            <w:pPr>
              <w:pStyle w:val="CellBody"/>
              <w:spacing w:before="40" w:after="40"/>
              <w:ind w:left="80"/>
            </w:pPr>
            <w:r>
              <w:t>9 = Set_Scan_Mode_Cal_Mode_6B</w:t>
            </w:r>
          </w:p>
          <w:p w:rsidR="00150B61" w:rsidRDefault="00150B61" w:rsidP="00053DB2">
            <w:pPr>
              <w:pStyle w:val="CellBody"/>
              <w:spacing w:before="40" w:after="40"/>
              <w:ind w:left="80"/>
            </w:pPr>
            <w:r>
              <w:t>10 = Set_Scan_Mode_Cal_Mode_7</w:t>
            </w:r>
          </w:p>
          <w:p w:rsidR="00150B61" w:rsidRDefault="00150B61" w:rsidP="00053DB2">
            <w:pPr>
              <w:pStyle w:val="CellBody"/>
              <w:spacing w:before="40" w:after="40"/>
              <w:ind w:left="80"/>
            </w:pPr>
            <w:r>
              <w:t>11 = Set_Scan_Mode_Cal_Mode_8A</w:t>
            </w:r>
          </w:p>
          <w:p w:rsidR="00150B61" w:rsidRDefault="00150B61" w:rsidP="00053DB2">
            <w:pPr>
              <w:pStyle w:val="CellBody"/>
              <w:spacing w:before="40" w:after="40"/>
              <w:ind w:left="80"/>
            </w:pPr>
            <w:r>
              <w:t>12 = Set_Scan_Mode_Cal_Mode_8B</w:t>
            </w:r>
          </w:p>
          <w:p w:rsidR="00150B61" w:rsidRDefault="00150B61" w:rsidP="00053DB2">
            <w:pPr>
              <w:pStyle w:val="CellBody"/>
              <w:spacing w:before="40" w:after="40"/>
              <w:ind w:left="80"/>
            </w:pPr>
            <w:r>
              <w:t>13 = Set_Scan_Mode_Cal_Mode_11</w:t>
            </w:r>
          </w:p>
          <w:p w:rsidR="00150B61" w:rsidRDefault="00150B61" w:rsidP="00053DB2">
            <w:pPr>
              <w:pStyle w:val="CellBody"/>
              <w:spacing w:before="40" w:after="40"/>
              <w:ind w:left="80"/>
            </w:pPr>
            <w:r>
              <w:t>14 = Set_Scan_Mode_Cal_Mode_12</w:t>
            </w:r>
          </w:p>
          <w:p w:rsidR="00150B61" w:rsidRDefault="00150B61" w:rsidP="00053DB2">
            <w:pPr>
              <w:pStyle w:val="CellBody"/>
              <w:spacing w:before="40" w:after="40"/>
              <w:ind w:left="80"/>
            </w:pPr>
            <w:r>
              <w:t>15 = Set_Scan_Mode_Cal_Mode_14</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4 \h  \* MERGEFORMAT ">
              <w:r w:rsidR="004F1936" w:rsidRPr="004F1936">
                <w:rPr>
                  <w:color w:val="548DD4" w:themeColor="text2" w:themeTint="99"/>
                </w:rPr>
                <w:t>ICE-34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Command_Cover_Main</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16896</w:t>
            </w:r>
          </w:p>
          <w:p w:rsidR="00150B61" w:rsidRDefault="00150B61" w:rsidP="00053DB2">
            <w:pPr>
              <w:pStyle w:val="CellBody"/>
              <w:spacing w:before="40" w:after="40"/>
              <w:ind w:left="80"/>
              <w:jc w:val="center"/>
            </w:pPr>
            <w:r>
              <w:t>(4200)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Command_Cover_Main_Stop</w:t>
            </w:r>
          </w:p>
          <w:p w:rsidR="00150B61" w:rsidRDefault="00150B61" w:rsidP="00053DB2">
            <w:pPr>
              <w:pStyle w:val="CellBody"/>
              <w:spacing w:before="40" w:after="40"/>
              <w:ind w:left="80"/>
            </w:pPr>
            <w:r>
              <w:t>1 = Command_Cover_Main_Open</w:t>
            </w:r>
          </w:p>
          <w:p w:rsidR="00150B61" w:rsidRDefault="00150B61" w:rsidP="00053DB2">
            <w:pPr>
              <w:pStyle w:val="CellBody"/>
              <w:spacing w:before="40" w:after="40"/>
              <w:ind w:left="80"/>
            </w:pPr>
            <w:r>
              <w:t>2 = Command_Cover_Main_Close</w:t>
            </w:r>
          </w:p>
          <w:p w:rsidR="00150B61" w:rsidRDefault="00150B61" w:rsidP="00053DB2">
            <w:pPr>
              <w:pStyle w:val="CellBody"/>
              <w:spacing w:before="40" w:after="40"/>
              <w:ind w:left="80"/>
            </w:pPr>
            <w:r>
              <w:t>3 = Command_Cover_Main_Unused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5 \h  \* MERGEFORMAT ">
              <w:r w:rsidR="004F1936" w:rsidRPr="004F1936">
                <w:rPr>
                  <w:color w:val="548DD4" w:themeColor="text2" w:themeTint="99"/>
                </w:rPr>
                <w:t>ICE-35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Command_Cover_MAM</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16897</w:t>
            </w:r>
          </w:p>
          <w:p w:rsidR="00150B61" w:rsidRDefault="00150B61" w:rsidP="00053DB2">
            <w:pPr>
              <w:pStyle w:val="CellBody"/>
              <w:spacing w:before="40" w:after="40"/>
              <w:ind w:left="80"/>
              <w:jc w:val="center"/>
            </w:pPr>
            <w:r>
              <w:t>(4201)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Command_Cover_MAM_Stop</w:t>
            </w:r>
          </w:p>
          <w:p w:rsidR="00150B61" w:rsidRDefault="00150B61" w:rsidP="00053DB2">
            <w:pPr>
              <w:pStyle w:val="CellBody"/>
              <w:spacing w:before="40" w:after="40"/>
              <w:ind w:left="80"/>
            </w:pPr>
            <w:r>
              <w:t>1 = Command_Cover_MAM_Open</w:t>
            </w:r>
          </w:p>
          <w:p w:rsidR="00150B61" w:rsidRDefault="00150B61" w:rsidP="00053DB2">
            <w:pPr>
              <w:pStyle w:val="CellBody"/>
              <w:spacing w:before="40" w:after="40"/>
              <w:ind w:left="80"/>
            </w:pPr>
            <w:r>
              <w:t>2 = Command_Cover_MAM_Close</w:t>
            </w:r>
          </w:p>
          <w:p w:rsidR="00150B61" w:rsidRDefault="00150B61" w:rsidP="00053DB2">
            <w:pPr>
              <w:pStyle w:val="CellBody"/>
              <w:spacing w:before="40" w:after="40"/>
              <w:ind w:left="80"/>
            </w:pPr>
            <w:r>
              <w:t>3 = Command_Cover_MAM_Unused</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6 \h  \* MERGEFORMAT ">
              <w:r w:rsidR="004F1936" w:rsidRPr="004F1936">
                <w:rPr>
                  <w:color w:val="548DD4" w:themeColor="text2" w:themeTint="99"/>
                </w:rPr>
                <w:t>ICE-36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Set_SWICS_Intensity</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17152</w:t>
            </w:r>
          </w:p>
          <w:p w:rsidR="00150B61" w:rsidRDefault="00150B61" w:rsidP="00053DB2">
            <w:pPr>
              <w:pStyle w:val="CellBody"/>
              <w:spacing w:before="40" w:after="40"/>
              <w:ind w:left="80"/>
              <w:jc w:val="center"/>
            </w:pPr>
            <w:r>
              <w:t>(4300)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Set_SWICS_Intensity_Off</w:t>
            </w:r>
          </w:p>
          <w:p w:rsidR="00150B61" w:rsidRDefault="00150B61" w:rsidP="00053DB2">
            <w:pPr>
              <w:pStyle w:val="CellBody"/>
              <w:spacing w:before="40" w:after="40"/>
              <w:ind w:left="80"/>
            </w:pPr>
            <w:r>
              <w:t>1 = Set_SWICS_Intensity_Level_1</w:t>
            </w:r>
          </w:p>
          <w:p w:rsidR="00150B61" w:rsidRDefault="00150B61" w:rsidP="00053DB2">
            <w:pPr>
              <w:pStyle w:val="CellBody"/>
              <w:spacing w:before="40" w:after="40"/>
              <w:ind w:left="80"/>
            </w:pPr>
            <w:r>
              <w:t>2 = Set_SWICS_Intensity_Level_2</w:t>
            </w:r>
          </w:p>
          <w:p w:rsidR="00150B61" w:rsidRDefault="00150B61" w:rsidP="00053DB2">
            <w:pPr>
              <w:pStyle w:val="CellBody"/>
              <w:spacing w:before="40" w:after="40"/>
              <w:ind w:left="80"/>
            </w:pPr>
            <w:r>
              <w:t>3 = Set_SWICS_Intensity_Level_3</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7 \h  \* MERGEFORMAT ">
              <w:r w:rsidR="004F1936" w:rsidRPr="004F1936">
                <w:rPr>
                  <w:color w:val="548DD4" w:themeColor="text2" w:themeTint="99"/>
                </w:rPr>
                <w:t>ICE-37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Set_Blackbody_Temp_Setpoint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17408 (4400)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8 \h  \* MERGEFORMAT ">
              <w:r w:rsidR="004F1936" w:rsidRPr="004F1936">
                <w:rPr>
                  <w:color w:val="548DD4" w:themeColor="text2" w:themeTint="99"/>
                </w:rPr>
                <w:t>ICE-38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Set_Blackbody_Temp_Control</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17664</w:t>
            </w:r>
          </w:p>
          <w:p w:rsidR="00150B61" w:rsidRDefault="00150B61" w:rsidP="00053DB2">
            <w:pPr>
              <w:pStyle w:val="CellBody"/>
              <w:spacing w:before="40" w:after="40"/>
              <w:ind w:left="80"/>
              <w:jc w:val="center"/>
            </w:pPr>
            <w:r>
              <w:t>(4500)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Set_Blackbody_Temp_Control_Off</w:t>
            </w:r>
          </w:p>
          <w:p w:rsidR="00150B61" w:rsidRDefault="00150B61" w:rsidP="00053DB2">
            <w:pPr>
              <w:pStyle w:val="CellBody"/>
              <w:spacing w:before="40" w:after="40"/>
              <w:ind w:left="80"/>
            </w:pPr>
            <w:r>
              <w:t>1 = Set_Blackbody_Temp_Control_On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39 \h  \* MERGEFORMAT ">
              <w:r w:rsidR="004F1936" w:rsidRPr="004F1936">
                <w:rPr>
                  <w:color w:val="548DD4" w:themeColor="text2" w:themeTint="99"/>
                </w:rPr>
                <w:t>ICE-39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Set_TOT_Brid_Bal_Coarse_DAC_Val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17920 (4600)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39 \h  \* MERGEFORMAT ">
              <w:r w:rsidR="004F1936" w:rsidRPr="004F1936">
                <w:rPr>
                  <w:color w:val="548DD4" w:themeColor="text2" w:themeTint="99"/>
                </w:rPr>
                <w:t>ICE-39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Set_SW_Brid_Bal_Coarse_DAC_Val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17921 (4601)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39 \h  \* MERGEFORMAT ">
              <w:r w:rsidR="004F1936" w:rsidRPr="004F1936">
                <w:rPr>
                  <w:color w:val="548DD4" w:themeColor="text2" w:themeTint="99"/>
                </w:rPr>
                <w:t>ICE-39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Set_WN_Brid_Bal_Coarse_DAC_Val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17922 (4602)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0 \h  \* MERGEFORMAT ">
              <w:r w:rsidR="004F1936" w:rsidRPr="004F1936">
                <w:rPr>
                  <w:color w:val="548DD4" w:themeColor="text2" w:themeTint="99"/>
                </w:rPr>
                <w:t>ICE-40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Set_TOT_Brid_Bal_Fine_DAC_Val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18176 (4700)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0 \h  \* MERGEFORMAT ">
              <w:r w:rsidR="004F1936" w:rsidRPr="004F1936">
                <w:rPr>
                  <w:color w:val="548DD4" w:themeColor="text2" w:themeTint="99"/>
                </w:rPr>
                <w:t>ICE-40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Set_SW_Brid_Bal_Fine_DAC_Val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18177 (4701)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0 \h  \* MERGEFORMAT ">
              <w:r w:rsidR="004F1936" w:rsidRPr="004F1936">
                <w:rPr>
                  <w:color w:val="548DD4" w:themeColor="text2" w:themeTint="99"/>
                </w:rPr>
                <w:t>ICE-40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Set_WN_Brid_Bal_Fine_DAC_Val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18178 (4702)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1 \h  \* MERGEFORMAT ">
              <w:r w:rsidR="004F1936" w:rsidRPr="004F1936">
                <w:rPr>
                  <w:color w:val="548DD4" w:themeColor="text2" w:themeTint="99"/>
                </w:rPr>
                <w:t>ICE-41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Set_TOT_Brid_Bal_Control_Mode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18432</w:t>
            </w:r>
          </w:p>
          <w:p w:rsidR="00150B61" w:rsidRDefault="00150B61" w:rsidP="00053DB2">
            <w:pPr>
              <w:pStyle w:val="CellBody"/>
              <w:spacing w:before="40" w:after="40"/>
              <w:ind w:left="80"/>
              <w:jc w:val="center"/>
            </w:pPr>
            <w:r>
              <w:t>(4800)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Set_TOT_Brid_Bal_Control_Mode_Off</w:t>
            </w:r>
          </w:p>
          <w:p w:rsidR="00150B61" w:rsidRDefault="00150B61" w:rsidP="00053DB2">
            <w:pPr>
              <w:pStyle w:val="CellBody"/>
              <w:spacing w:before="40" w:after="40"/>
              <w:ind w:left="80"/>
            </w:pPr>
            <w:r>
              <w:t>1 = Set_TOT_Brid_Bal_Control_Mode_On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1 \h  \* MERGEFORMAT ">
              <w:r w:rsidR="004F1936" w:rsidRPr="004F1936">
                <w:rPr>
                  <w:color w:val="548DD4" w:themeColor="text2" w:themeTint="99"/>
                </w:rPr>
                <w:t>ICE-41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Set_SW_Brid_Bal_Control_Mode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18433</w:t>
            </w:r>
          </w:p>
          <w:p w:rsidR="00150B61" w:rsidRDefault="00150B61" w:rsidP="00053DB2">
            <w:pPr>
              <w:pStyle w:val="CellBody"/>
              <w:spacing w:before="40" w:after="40"/>
              <w:ind w:left="80"/>
              <w:jc w:val="center"/>
            </w:pPr>
            <w:r>
              <w:t>(4801)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Set_SW_Brid_Bal_Control_Mode_Off</w:t>
            </w:r>
          </w:p>
          <w:p w:rsidR="00150B61" w:rsidRDefault="00150B61" w:rsidP="00053DB2">
            <w:pPr>
              <w:pStyle w:val="CellBody"/>
              <w:spacing w:before="40" w:after="40"/>
              <w:ind w:left="80"/>
            </w:pPr>
            <w:r>
              <w:t>1 = Set_SW_Brid_Bal_Control_Mode_On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1 \h  \* MERGEFORMAT ">
              <w:r w:rsidR="004F1936" w:rsidRPr="004F1936">
                <w:rPr>
                  <w:color w:val="548DD4" w:themeColor="text2" w:themeTint="99"/>
                </w:rPr>
                <w:t>ICE-41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Set_WN_Brid_Bal_Control_Mode</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18434</w:t>
            </w:r>
          </w:p>
          <w:p w:rsidR="00150B61" w:rsidRDefault="00150B61" w:rsidP="00053DB2">
            <w:pPr>
              <w:pStyle w:val="CellBody"/>
              <w:spacing w:before="40" w:after="40"/>
              <w:ind w:left="80"/>
              <w:jc w:val="center"/>
            </w:pPr>
            <w:r>
              <w:t>(4802)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Set_WN_Brid_Bal_Control_Mode_Off</w:t>
            </w:r>
          </w:p>
          <w:p w:rsidR="00150B61" w:rsidRDefault="00150B61" w:rsidP="00053DB2">
            <w:pPr>
              <w:pStyle w:val="CellBody"/>
              <w:spacing w:before="40" w:after="40"/>
              <w:ind w:left="80"/>
            </w:pPr>
            <w:r>
              <w:t>1 = Set_WN_Brid_Bal_Control_Mode_On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2 \h  \* MERGEFORMAT ">
              <w:r w:rsidR="004F1936" w:rsidRPr="004F1936">
                <w:rPr>
                  <w:color w:val="548DD4" w:themeColor="text2" w:themeTint="99"/>
                </w:rPr>
                <w:t>ICE-42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Set_TOT_Sensor_Temp_Setpoint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18688 (4900)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2 \h  \* MERGEFORMAT ">
              <w:r w:rsidR="004F1936" w:rsidRPr="004F1936">
                <w:rPr>
                  <w:color w:val="548DD4" w:themeColor="text2" w:themeTint="99"/>
                </w:rPr>
                <w:t>ICE-42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Set_SW_Sensor_Temp_Setpoint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18689 (4901)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2 \h  \* MERGEFORMAT ">
              <w:r w:rsidR="004F1936" w:rsidRPr="004F1936">
                <w:rPr>
                  <w:color w:val="548DD4" w:themeColor="text2" w:themeTint="99"/>
                </w:rPr>
                <w:t>ICE-42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Set_WN_Sensor_Temp_Setpoint</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18690 (4902)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0 .. 4095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3 \h  \* MERGEFORMAT ">
              <w:r w:rsidR="004F1936" w:rsidRPr="004F1936">
                <w:rPr>
                  <w:color w:val="548DD4" w:themeColor="text2" w:themeTint="99"/>
                </w:rPr>
                <w:t>ICE-43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Set_TOT_Sensor_Temp_Control</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18944</w:t>
            </w:r>
          </w:p>
          <w:p w:rsidR="00150B61" w:rsidRDefault="00150B61" w:rsidP="00053DB2">
            <w:pPr>
              <w:pStyle w:val="CellBody"/>
              <w:spacing w:before="40" w:after="40"/>
              <w:ind w:left="80"/>
              <w:jc w:val="center"/>
            </w:pPr>
            <w:r>
              <w:t>(4A00)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Set_TOT_Sensor_Temp_Control_Off</w:t>
            </w:r>
          </w:p>
          <w:p w:rsidR="00150B61" w:rsidRDefault="00150B61" w:rsidP="00053DB2">
            <w:pPr>
              <w:pStyle w:val="CellBody"/>
              <w:spacing w:before="40" w:after="40"/>
              <w:ind w:left="80"/>
            </w:pPr>
            <w:r>
              <w:t>1 = Set_TOT_Sensor_Temp_Control_On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3 \h  \* MERGEFORMAT ">
              <w:r w:rsidR="004F1936" w:rsidRPr="004F1936">
                <w:rPr>
                  <w:color w:val="548DD4" w:themeColor="text2" w:themeTint="99"/>
                </w:rPr>
                <w:t>ICE-43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Set_SW_Sensor_Temp_Control</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18945</w:t>
            </w:r>
          </w:p>
          <w:p w:rsidR="00150B61" w:rsidRDefault="00150B61" w:rsidP="00053DB2">
            <w:pPr>
              <w:pStyle w:val="CellBody"/>
              <w:spacing w:before="40" w:after="40"/>
              <w:ind w:left="80"/>
              <w:jc w:val="center"/>
            </w:pPr>
            <w:r>
              <w:t>(4A01)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Set_SW_Sensor_Temp_Control_Off</w:t>
            </w:r>
          </w:p>
          <w:p w:rsidR="00150B61" w:rsidRDefault="00150B61" w:rsidP="00053DB2">
            <w:pPr>
              <w:pStyle w:val="CellBody"/>
              <w:spacing w:before="40" w:after="40"/>
              <w:ind w:left="80"/>
            </w:pPr>
            <w:r>
              <w:t>1 = Set_SW_Sensor_Temp_Control_On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3 \h  \* MERGEFORMAT ">
              <w:r w:rsidR="004F1936" w:rsidRPr="004F1936">
                <w:rPr>
                  <w:color w:val="548DD4" w:themeColor="text2" w:themeTint="99"/>
                </w:rPr>
                <w:t>ICE-43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Set_WN_Sensor_Temp_Control</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18946</w:t>
            </w:r>
          </w:p>
          <w:p w:rsidR="00150B61" w:rsidRDefault="00150B61" w:rsidP="00053DB2">
            <w:pPr>
              <w:pStyle w:val="CellBody"/>
              <w:spacing w:before="40" w:after="40"/>
              <w:ind w:left="80"/>
              <w:jc w:val="center"/>
            </w:pPr>
            <w:r>
              <w:t>(4A02)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Set_WN_Sensor_Temp_Control_Off</w:t>
            </w:r>
          </w:p>
          <w:p w:rsidR="00150B61" w:rsidRDefault="00150B61" w:rsidP="00053DB2">
            <w:pPr>
              <w:pStyle w:val="CellBody"/>
              <w:spacing w:before="40" w:after="40"/>
              <w:ind w:left="80"/>
            </w:pPr>
            <w:r>
              <w:t>1 = Set_WN_Sensor_Temp_Control_On</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4 \h  \* MERGEFORMAT ">
              <w:r w:rsidR="004F1936" w:rsidRPr="004F1936">
                <w:rPr>
                  <w:color w:val="548DD4" w:themeColor="text2" w:themeTint="99"/>
                </w:rPr>
                <w:t>ICE-44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Set_TOT_Sensor_Temp_Coef_A0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19200 (4B00)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4 \h  \* MERGEFORMAT ">
              <w:r w:rsidR="004F1936" w:rsidRPr="004F1936">
                <w:rPr>
                  <w:color w:val="548DD4" w:themeColor="text2" w:themeTint="99"/>
                </w:rPr>
                <w:t>ICE-44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Set_SW_Sensor_Temp_Coef_A0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19201 (4B01)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4 \h  \* MERGEFORMAT ">
              <w:r w:rsidR="004F1936" w:rsidRPr="004F1936">
                <w:rPr>
                  <w:color w:val="548DD4" w:themeColor="text2" w:themeTint="99"/>
                </w:rPr>
                <w:t>ICE-44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Set_WN_Sensor_Temp_Coef_A0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19202 (4B02)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5 \h  \* MERGEFORMAT ">
              <w:r w:rsidR="004F1936" w:rsidRPr="004F1936">
                <w:rPr>
                  <w:color w:val="548DD4" w:themeColor="text2" w:themeTint="99"/>
                </w:rPr>
                <w:t>ICE-45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Set_TOT_Sensor_Temp_Coef_A1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19456 (4C00)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5 \h  \* MERGEFORMAT ">
              <w:r w:rsidR="004F1936" w:rsidRPr="004F1936">
                <w:rPr>
                  <w:color w:val="548DD4" w:themeColor="text2" w:themeTint="99"/>
                </w:rPr>
                <w:t>ICE-45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Set_SW_Sensor_Temp_Coef_A1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19457 (4C01)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5 \h  \* MERGEFORMAT ">
              <w:r w:rsidR="004F1936" w:rsidRPr="004F1936">
                <w:rPr>
                  <w:color w:val="548DD4" w:themeColor="text2" w:themeTint="99"/>
                </w:rPr>
                <w:t>ICE-45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Set_WN_Sensor_Temp_Coef_A1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19458 (RC02)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6 \h  \* MERGEFORMAT ">
              <w:r w:rsidR="004F1936" w:rsidRPr="004F1936">
                <w:rPr>
                  <w:color w:val="548DD4" w:themeColor="text2" w:themeTint="99"/>
                </w:rPr>
                <w:t>ICE-46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Set_TOT_Sensor_Temp_Coef_B1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19712 (4D00)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6 \h  \* MERGEFORMAT ">
              <w:r w:rsidR="004F1936" w:rsidRPr="004F1936">
                <w:rPr>
                  <w:color w:val="548DD4" w:themeColor="text2" w:themeTint="99"/>
                </w:rPr>
                <w:t>ICE-46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Set_SW_Sensor_Temp_Coef_B1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19713 (4D01)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6 \h  \* MERGEFORMAT ">
              <w:r w:rsidR="004F1936" w:rsidRPr="004F1936">
                <w:rPr>
                  <w:color w:val="548DD4" w:themeColor="text2" w:themeTint="99"/>
                </w:rPr>
                <w:t>ICE-46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Set_WN_Sensor_Temp_Coef_B1</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19714 (4D02)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7 \h  \* MERGEFORMAT ">
              <w:r w:rsidR="004F1936" w:rsidRPr="004F1936">
                <w:rPr>
                  <w:color w:val="548DD4" w:themeColor="text2" w:themeTint="99"/>
                </w:rPr>
                <w:t>ICE-47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Set_TOT_Sensor_Temp_Coef_D0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19968 (4E00)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7 \h  \* MERGEFORMAT ">
              <w:r w:rsidR="004F1936" w:rsidRPr="004F1936">
                <w:rPr>
                  <w:color w:val="548DD4" w:themeColor="text2" w:themeTint="99"/>
                </w:rPr>
                <w:t>ICE-47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Set_SW_Sensor_Temp_Coef_D0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19969 (4E01)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47 \h  \* MERGEFORMAT ">
              <w:r w:rsidR="004F1936" w:rsidRPr="004F1936">
                <w:rPr>
                  <w:color w:val="548DD4" w:themeColor="text2" w:themeTint="99"/>
                </w:rPr>
                <w:t>ICE-47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Set_WN_Sensor_Temp_Coef_D0</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19970 (4E02)</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-32768 .. 32767</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8 \h  \* MERGEFORMAT ">
              <w:r w:rsidR="004F1936" w:rsidRPr="004F1936">
                <w:rPr>
                  <w:color w:val="548DD4" w:themeColor="text2" w:themeTint="99"/>
                </w:rPr>
                <w:t>ICE-48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Set_Main_Cover_Active_Pos_Sensor</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20480</w:t>
            </w:r>
          </w:p>
          <w:p w:rsidR="00150B61" w:rsidRDefault="00150B61" w:rsidP="00053DB2">
            <w:pPr>
              <w:pStyle w:val="CellBody"/>
              <w:spacing w:before="40" w:after="40"/>
              <w:ind w:left="80"/>
              <w:jc w:val="center"/>
            </w:pPr>
            <w:r>
              <w:t>(5000)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Set_Main_Cover_Active_Pos_Sensor_1</w:t>
            </w:r>
          </w:p>
          <w:p w:rsidR="00150B61" w:rsidRDefault="00150B61" w:rsidP="00053DB2">
            <w:pPr>
              <w:pStyle w:val="CellBody"/>
              <w:spacing w:before="40" w:after="40"/>
              <w:ind w:left="80"/>
            </w:pPr>
            <w:r>
              <w:t>1 = Set_Main_Cover_Active_Pos_Sensor_2</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49 \h  \* MERGEFORMAT ">
              <w:r w:rsidR="004F1936" w:rsidRPr="004F1936">
                <w:rPr>
                  <w:color w:val="548DD4" w:themeColor="text2" w:themeTint="99"/>
                </w:rPr>
                <w:t>ICE-49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Step_Main_Cover_To_Open</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20736 (5100)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0 \h  \* MERGEFORMAT ">
              <w:r w:rsidR="004F1936" w:rsidRPr="004F1936">
                <w:rPr>
                  <w:color w:val="548DD4" w:themeColor="text2" w:themeTint="99"/>
                </w:rPr>
                <w:t>ICE-50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Step_MAM_Cover_To_Open</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20737 (5101)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1 \h  \* MERGEFORMAT ">
              <w:r w:rsidR="004F1936" w:rsidRPr="004F1936">
                <w:rPr>
                  <w:color w:val="548DD4" w:themeColor="text2" w:themeTint="99"/>
                </w:rPr>
                <w:t>ICE-51</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Step_Main_Cover_To_Closed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20992 (5200)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2 \h  \* MERGEFORMAT ">
              <w:r w:rsidR="004F1936" w:rsidRPr="004F1936">
                <w:rPr>
                  <w:color w:val="548DD4" w:themeColor="text2" w:themeTint="99"/>
                </w:rPr>
                <w:t>ICE-52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Step_MAM_Cover_To_Closed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20993 (5201)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3 \h  \* MERGEFORMAT ">
              <w:r w:rsidR="004F1936" w:rsidRPr="004F1936">
                <w:rPr>
                  <w:color w:val="548DD4" w:themeColor="text2" w:themeTint="99"/>
                </w:rPr>
                <w:t>ICE-53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Set_Main_Cover_Sensor_1_Lag_Error</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21248 (5300)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0 .. 255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53 \h  \* MERGEFORMAT ">
              <w:r w:rsidR="004F1936" w:rsidRPr="004F1936">
                <w:rPr>
                  <w:color w:val="548DD4" w:themeColor="text2" w:themeTint="99"/>
                </w:rPr>
                <w:t>ICE-53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Set_Main_Cover_Sensor_2_Lag_Error</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21249 (5301)</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0 .. 255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4 \h  \* MERGEFORMAT ">
              <w:r w:rsidR="004F1936" w:rsidRPr="004F1936">
                <w:rPr>
                  <w:color w:val="548DD4" w:themeColor="text2" w:themeTint="99"/>
                </w:rPr>
                <w:t>ICE-54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Set_Submux_Control</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23040</w:t>
            </w:r>
          </w:p>
          <w:p w:rsidR="00150B61" w:rsidRDefault="00150B61" w:rsidP="00053DB2">
            <w:pPr>
              <w:pStyle w:val="CellBody"/>
              <w:spacing w:before="40" w:after="40"/>
              <w:ind w:left="80"/>
              <w:jc w:val="center"/>
            </w:pPr>
            <w:r>
              <w:t>(5A00)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Set_Submux_Control_Table</w:t>
            </w:r>
          </w:p>
          <w:p w:rsidR="00150B61" w:rsidRDefault="00150B61" w:rsidP="00053DB2">
            <w:pPr>
              <w:pStyle w:val="CellBody"/>
              <w:spacing w:before="40" w:after="40"/>
              <w:ind w:left="80"/>
            </w:pPr>
            <w:r>
              <w:t>1 = Set_Submux_Control_Fixed_Channel</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5 \h  \* MERGEFORMAT ">
              <w:r w:rsidR="004F1936" w:rsidRPr="004F1936">
                <w:rPr>
                  <w:color w:val="548DD4" w:themeColor="text2" w:themeTint="99"/>
                </w:rPr>
                <w:t>ICE-55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Set_Submux_Fixed_Channel</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23296 (5B00)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0 .. 255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56 \h  \* MERGEFORMAT ">
              <w:r w:rsidR="004F1936" w:rsidRPr="004F1936">
                <w:rPr>
                  <w:color w:val="548DD4" w:themeColor="text2" w:themeTint="99"/>
                </w:rPr>
                <w:t>ICE-56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Set_Elevation_Stow_Pos</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23552 (5C00)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2 \h  \* MERGEFORMAT ">
              <w:r w:rsidR="004F1936" w:rsidRPr="004F1936">
                <w:rPr>
                  <w:color w:val="548DD4" w:themeColor="text2" w:themeTint="99"/>
                </w:rPr>
                <w:t>ICE-22</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Set_Watchdog_Timer_DAP</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24064</w:t>
            </w:r>
          </w:p>
          <w:p w:rsidR="00150B61" w:rsidRDefault="00150B61" w:rsidP="00053DB2">
            <w:pPr>
              <w:pStyle w:val="CellBody"/>
              <w:spacing w:before="40" w:after="40"/>
              <w:ind w:left="80"/>
              <w:jc w:val="center"/>
            </w:pPr>
            <w:r>
              <w:t>(5E00)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Set_Watchdog_Timer_DAP_Disarm</w:t>
            </w:r>
          </w:p>
          <w:p w:rsidR="00150B61" w:rsidRDefault="00150B61" w:rsidP="00053DB2">
            <w:pPr>
              <w:pStyle w:val="CellBody"/>
              <w:spacing w:before="40" w:after="40"/>
              <w:ind w:left="80"/>
            </w:pPr>
            <w:r>
              <w:t>1 = Set_Watchdog_Timer_DAP_Arm</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3 \h  \* MERGEFORMAT ">
              <w:r w:rsidR="004F1936" w:rsidRPr="004F1936">
                <w:rPr>
                  <w:color w:val="548DD4" w:themeColor="text2" w:themeTint="99"/>
                </w:rPr>
                <w:t>ICE-23</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Set_PROM_Power_DAP</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24320</w:t>
            </w:r>
          </w:p>
          <w:p w:rsidR="00150B61" w:rsidRDefault="00150B61" w:rsidP="00053DB2">
            <w:pPr>
              <w:pStyle w:val="CellBody"/>
              <w:spacing w:before="40" w:after="40"/>
              <w:ind w:left="80"/>
              <w:jc w:val="center"/>
            </w:pPr>
            <w:r>
              <w:t>(5F00)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Set_PROM_Power_DAP_On</w:t>
            </w:r>
          </w:p>
          <w:p w:rsidR="00150B61" w:rsidRDefault="00150B61" w:rsidP="00053DB2">
            <w:pPr>
              <w:pStyle w:val="CellBody"/>
              <w:spacing w:before="40" w:after="40"/>
              <w:ind w:left="80"/>
            </w:pPr>
            <w:r>
              <w:t>1 = Set_PROM_Power_DAP_Off</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4 \h  \* MERGEFORMAT ">
              <w:r w:rsidR="004F1936" w:rsidRPr="004F1936">
                <w:rPr>
                  <w:color w:val="548DD4" w:themeColor="text2" w:themeTint="99"/>
                </w:rPr>
                <w:t>ICE-24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Set_Mem_Dump_Start_Offset_DAP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24576 (6000)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24 \h  \* MERGEFORMAT ">
              <w:r w:rsidR="004F1936" w:rsidRPr="004F1936">
                <w:rPr>
                  <w:color w:val="548DD4" w:themeColor="text2" w:themeTint="99"/>
                </w:rPr>
                <w:t>ICE-24</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Set_Mem_Dump_Start_Segment_DAP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24832 (6100)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5 \h  \* MERGEFORMAT ">
              <w:r w:rsidR="004F1936" w:rsidRPr="004F1936">
                <w:rPr>
                  <w:color w:val="548DD4" w:themeColor="text2" w:themeTint="99"/>
                </w:rPr>
                <w:t>ICE-25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Set_Mem_Dump_End_Offset_DAP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25088 (6200)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Default="00CC0D66" w:rsidP="00053DB2">
            <w:pPr>
              <w:pStyle w:val="CellBody"/>
              <w:spacing w:before="40" w:after="40"/>
              <w:ind w:left="80"/>
              <w:jc w:val="center"/>
              <w:rPr>
                <w:color w:val="0000FF"/>
              </w:rPr>
            </w:pPr>
            <w:fldSimple w:instr=" REF ice_25 \h  \* MERGEFORMAT ">
              <w:r w:rsidR="004F1936" w:rsidRPr="004F1936">
                <w:rPr>
                  <w:color w:val="548DD4" w:themeColor="text2" w:themeTint="99"/>
                </w:rPr>
                <w:t>ICE-25</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Set_Mem_Dump_End_Segment_DAP</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25344 (6300)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6 \h  \* MERGEFORMAT ">
              <w:r w:rsidR="004F1936" w:rsidRPr="004F1936">
                <w:rPr>
                  <w:color w:val="548DD4" w:themeColor="text2" w:themeTint="99"/>
                </w:rPr>
                <w:t>ICE-26</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rPr>
                <w:vertAlign w:val="superscript"/>
              </w:rPr>
            </w:pPr>
            <w:r>
              <w:t>Set_Elevation_Encoder_LED</w:t>
            </w:r>
            <w:fldSimple w:instr=" REF Table_B_11_footnote_1 \h  \* MERGEFORMAT ">
              <w:r w:rsidR="00DE274B" w:rsidRPr="00DE274B">
                <w:rPr>
                  <w:vertAlign w:val="superscript"/>
                </w:rPr>
                <w:t>(1)</w:t>
              </w:r>
            </w:fldSimple>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26112</w:t>
            </w:r>
          </w:p>
          <w:p w:rsidR="00150B61" w:rsidRDefault="00150B61" w:rsidP="00053DB2">
            <w:pPr>
              <w:pStyle w:val="CellBody"/>
              <w:spacing w:before="40" w:after="40"/>
              <w:ind w:left="80"/>
              <w:jc w:val="center"/>
            </w:pPr>
            <w:r>
              <w:t>(6600)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Set_Elevation_Encoder_LED_Low</w:t>
            </w:r>
          </w:p>
          <w:p w:rsidR="00150B61" w:rsidRDefault="00150B61" w:rsidP="00053DB2">
            <w:pPr>
              <w:pStyle w:val="CellBody"/>
              <w:spacing w:before="40" w:after="40"/>
              <w:ind w:left="80"/>
            </w:pPr>
            <w:r>
              <w:t>1 = Set_Elevation_Encoder_LED_High</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7 \h  \* MERGEFORMAT ">
              <w:r w:rsidR="004F1936" w:rsidRPr="004F1936">
                <w:rPr>
                  <w:color w:val="548DD4" w:themeColor="text2" w:themeTint="99"/>
                </w:rPr>
                <w:t>ICE-27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Set_Elevation_Offset_Correction</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26368 (6700)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8 \h  \* MERGEFORMAT ">
              <w:r w:rsidR="004F1936" w:rsidRPr="004F1936">
                <w:rPr>
                  <w:color w:val="548DD4" w:themeColor="text2" w:themeTint="99"/>
                </w:rPr>
                <w:t>ICE-28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Set_Elevation_Stall_Error_Thres</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26624 (6800)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0 .. 65535</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color w:val="548DD4" w:themeColor="text2" w:themeTint="99"/>
              </w:rPr>
            </w:pPr>
            <w:fldSimple w:instr=" REF ice_29 \h  \* MERGEFORMAT ">
              <w:r w:rsidR="004F1936" w:rsidRPr="004F1936">
                <w:rPr>
                  <w:color w:val="548DD4" w:themeColor="text2" w:themeTint="99"/>
                </w:rPr>
                <w:t>ICE-29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Set_Elevation_Stall_Count_Thres</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26880 (6900)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0 .. 659 (References no. of samples)</w:t>
            </w:r>
          </w:p>
        </w:tc>
      </w:tr>
      <w:tr w:rsidR="00DE274B" w:rsidTr="00DE274B">
        <w:trPr>
          <w:cantSplit/>
          <w:jc w:val="center"/>
        </w:trPr>
        <w:tc>
          <w:tcPr>
            <w:tcW w:w="9997" w:type="dxa"/>
            <w:gridSpan w:val="4"/>
            <w:tcBorders>
              <w:top w:val="single" w:sz="4" w:space="0" w:color="000000"/>
              <w:left w:val="single" w:sz="4" w:space="0" w:color="000000"/>
              <w:bottom w:val="single" w:sz="4" w:space="0" w:color="000000"/>
              <w:right w:val="single" w:sz="4" w:space="0" w:color="000000"/>
            </w:tcBorders>
          </w:tcPr>
          <w:p w:rsidR="00DE274B" w:rsidRDefault="00DE274B" w:rsidP="00DE274B">
            <w:pPr>
              <w:pStyle w:val="CellBody"/>
              <w:spacing w:before="40" w:after="40"/>
              <w:ind w:left="80"/>
              <w:jc w:val="center"/>
              <w:rPr>
                <w:rFonts w:ascii="Times New Roman" w:hAnsi="Times New Roman" w:cs="Times New Roman"/>
                <w:color w:val="auto"/>
                <w:sz w:val="24"/>
                <w:szCs w:val="24"/>
              </w:rPr>
            </w:pPr>
            <w:r>
              <w:t>[LONG COMMANDS]</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rStyle w:val="BlueTag8Helvetica0"/>
                <w:rFonts w:ascii="Arial" w:hAnsi="Arial" w:cs="Arial"/>
                <w:color w:val="548DD4" w:themeColor="text2" w:themeTint="99"/>
              </w:rPr>
            </w:pPr>
            <w:fldSimple w:instr=" REF ice_57 \h  \* MERGEFORMAT ">
              <w:r w:rsidR="004F1936" w:rsidRPr="004F1936">
                <w:rPr>
                  <w:color w:val="548DD4" w:themeColor="text2" w:themeTint="99"/>
                </w:rPr>
                <w:t>ICE-57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ICP_Memory_Load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37120 (9100)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20 \h  \* MERGEFORMAT ">
              <w:r w:rsidR="008A216A" w:rsidRPr="008A216A">
                <w:rPr>
                  <w:color w:val="548DD4" w:themeColor="text2" w:themeTint="99"/>
                </w:rPr>
                <w:t>Table B</w:t>
              </w:r>
              <w:r w:rsidR="008A216A" w:rsidRPr="008A216A">
                <w:rPr>
                  <w:color w:val="548DD4" w:themeColor="text2" w:themeTint="99"/>
                </w:rPr>
                <w:noBreakHyphen/>
                <w:t>16</w:t>
              </w:r>
            </w:fldSimple>
            <w:r>
              <w:t xml:space="preserve"> for Format</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rStyle w:val="BlueTag8Helvetica0"/>
                <w:rFonts w:ascii="Arial" w:hAnsi="Arial" w:cs="Arial"/>
                <w:color w:val="548DD4" w:themeColor="text2" w:themeTint="99"/>
              </w:rPr>
            </w:pPr>
            <w:fldSimple w:instr=" REF ice_58 \h  \* MERGEFORMAT ">
              <w:r w:rsidR="004F1936" w:rsidRPr="004F1936">
                <w:rPr>
                  <w:color w:val="548DD4" w:themeColor="text2" w:themeTint="99"/>
                </w:rPr>
                <w:t>ICE-58</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ICP_Sequence_Table_Load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41472 (A200)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20 \h  \* MERGEFORMAT ">
              <w:r w:rsidR="008A216A" w:rsidRPr="008A216A">
                <w:rPr>
                  <w:color w:val="548DD4" w:themeColor="text2" w:themeTint="99"/>
                </w:rPr>
                <w:t>Table B</w:t>
              </w:r>
              <w:r w:rsidR="008A216A" w:rsidRPr="008A216A">
                <w:rPr>
                  <w:color w:val="548DD4" w:themeColor="text2" w:themeTint="99"/>
                </w:rPr>
                <w:noBreakHyphen/>
                <w:t>16</w:t>
              </w:r>
            </w:fldSimple>
            <w:r>
              <w:t xml:space="preserve"> for Format</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rStyle w:val="BlueTag8Helvetica0"/>
                <w:rFonts w:ascii="Arial" w:hAnsi="Arial" w:cs="Arial"/>
                <w:color w:val="548DD4" w:themeColor="text2" w:themeTint="99"/>
              </w:rPr>
            </w:pPr>
            <w:fldSimple w:instr=" REF ice_59 \h  \* MERGEFORMAT ">
              <w:r w:rsidR="004F1936" w:rsidRPr="004F1936">
                <w:rPr>
                  <w:color w:val="548DD4" w:themeColor="text2" w:themeTint="99"/>
                </w:rPr>
                <w:t>ICE-59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ICP_Unique_Data_Load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42240 (A500)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20 \h  \* MERGEFORMAT ">
              <w:r w:rsidR="008A216A" w:rsidRPr="008A216A">
                <w:rPr>
                  <w:color w:val="548DD4" w:themeColor="text2" w:themeTint="99"/>
                </w:rPr>
                <w:t>Table B</w:t>
              </w:r>
              <w:r w:rsidR="008A216A" w:rsidRPr="008A216A">
                <w:rPr>
                  <w:color w:val="548DD4" w:themeColor="text2" w:themeTint="99"/>
                </w:rPr>
                <w:noBreakHyphen/>
                <w:t>16</w:t>
              </w:r>
            </w:fldSimple>
            <w:r>
              <w:t xml:space="preserve"> for Format</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rStyle w:val="BlueTag8Helvetica0"/>
                <w:rFonts w:ascii="Arial" w:hAnsi="Arial" w:cs="Arial"/>
                <w:color w:val="548DD4" w:themeColor="text2" w:themeTint="99"/>
              </w:rPr>
            </w:pPr>
            <w:fldSimple w:instr=" REF ice_57 \h  \* MERGEFORMAT ">
              <w:r w:rsidR="004F1936" w:rsidRPr="004F1936">
                <w:rPr>
                  <w:color w:val="548DD4" w:themeColor="text2" w:themeTint="99"/>
                </w:rPr>
                <w:t>ICE-57</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DAP_Memory_Load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53504 (D100)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63 \h  \* MERGEFORMAT ">
              <w:r w:rsidR="008A216A" w:rsidRPr="008A216A">
                <w:rPr>
                  <w:color w:val="548DD4" w:themeColor="text2" w:themeTint="99"/>
                </w:rPr>
                <w:t>Table B</w:t>
              </w:r>
              <w:r w:rsidR="008A216A" w:rsidRPr="008A216A">
                <w:rPr>
                  <w:color w:val="548DD4" w:themeColor="text2" w:themeTint="99"/>
                </w:rPr>
                <w:noBreakHyphen/>
                <w:t>15</w:t>
              </w:r>
            </w:fldSimple>
            <w:r>
              <w:t xml:space="preserve"> for Format</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8A216A" w:rsidRDefault="00CC0D66" w:rsidP="00053DB2">
            <w:pPr>
              <w:pStyle w:val="CellBody"/>
              <w:spacing w:before="40" w:after="40"/>
              <w:ind w:left="80"/>
              <w:jc w:val="center"/>
              <w:rPr>
                <w:rStyle w:val="BlueTag8Helvetica0"/>
                <w:rFonts w:ascii="Arial" w:hAnsi="Arial" w:cs="Arial"/>
              </w:rPr>
            </w:pPr>
            <w:fldSimple w:instr=" REF ice_59 \h  \* MERGEFORMAT ">
              <w:r w:rsidR="004F1936" w:rsidRPr="004F1936">
                <w:rPr>
                  <w:color w:val="548DD4" w:themeColor="text2" w:themeTint="99"/>
                </w:rPr>
                <w:t>ICE-59</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DAP_Unique_Data_Load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58624 (E500)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63 \h  \* MERGEFORMAT ">
              <w:r w:rsidR="008A216A" w:rsidRPr="008A216A">
                <w:rPr>
                  <w:color w:val="548DD4" w:themeColor="text2" w:themeTint="99"/>
                </w:rPr>
                <w:t>Table B</w:t>
              </w:r>
              <w:r w:rsidR="008A216A" w:rsidRPr="008A216A">
                <w:rPr>
                  <w:color w:val="548DD4" w:themeColor="text2" w:themeTint="99"/>
                </w:rPr>
                <w:noBreakHyphen/>
                <w:t>15</w:t>
              </w:r>
            </w:fldSimple>
            <w:r>
              <w:t xml:space="preserve"> for Format</w:t>
            </w:r>
          </w:p>
        </w:tc>
      </w:tr>
      <w:tr w:rsidR="00150B61" w:rsidTr="00DE274B">
        <w:trPr>
          <w:cantSplit/>
          <w:jc w:val="center"/>
        </w:trPr>
        <w:tc>
          <w:tcPr>
            <w:tcW w:w="880" w:type="dxa"/>
            <w:tcBorders>
              <w:top w:val="single" w:sz="4" w:space="0" w:color="000000"/>
              <w:left w:val="single" w:sz="4" w:space="0" w:color="000000"/>
              <w:bottom w:val="single" w:sz="4" w:space="0" w:color="000000"/>
              <w:right w:val="single" w:sz="4" w:space="0" w:color="000000"/>
            </w:tcBorders>
          </w:tcPr>
          <w:p w:rsidR="00150B61" w:rsidRPr="004F1936" w:rsidRDefault="00CC0D66" w:rsidP="00053DB2">
            <w:pPr>
              <w:pStyle w:val="CellBody"/>
              <w:spacing w:before="40" w:after="40"/>
              <w:ind w:left="80"/>
              <w:jc w:val="center"/>
              <w:rPr>
                <w:rStyle w:val="BlueTag8Helvetica0"/>
                <w:rFonts w:ascii="Arial" w:hAnsi="Arial" w:cs="Arial"/>
                <w:color w:val="548DD4" w:themeColor="text2" w:themeTint="99"/>
              </w:rPr>
            </w:pPr>
            <w:fldSimple w:instr=" REF ice_60 \h  \* MERGEFORMAT ">
              <w:r w:rsidR="004F1936" w:rsidRPr="004F1936">
                <w:rPr>
                  <w:color w:val="548DD4" w:themeColor="text2" w:themeTint="99"/>
                </w:rPr>
                <w:t>ICE-60</w:t>
              </w:r>
            </w:fldSimple>
          </w:p>
        </w:tc>
        <w:tc>
          <w:tcPr>
            <w:tcW w:w="3789"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pPr>
            <w:r>
              <w:t>DAP_Scan_Table_Load</w:t>
            </w:r>
          </w:p>
        </w:tc>
        <w:tc>
          <w:tcPr>
            <w:tcW w:w="1076" w:type="dxa"/>
            <w:tcBorders>
              <w:top w:val="single" w:sz="4" w:space="0" w:color="000000"/>
              <w:left w:val="single" w:sz="4" w:space="0" w:color="000000"/>
              <w:bottom w:val="single" w:sz="4" w:space="0" w:color="000000"/>
              <w:right w:val="single" w:sz="4" w:space="0" w:color="000000"/>
            </w:tcBorders>
          </w:tcPr>
          <w:p w:rsidR="00150B61" w:rsidRDefault="00150B61" w:rsidP="00053DB2">
            <w:pPr>
              <w:pStyle w:val="CellBody"/>
              <w:spacing w:before="40" w:after="40"/>
              <w:ind w:left="80"/>
              <w:jc w:val="center"/>
            </w:pPr>
            <w:r>
              <w:t>62208 (F300)</w:t>
            </w:r>
          </w:p>
        </w:tc>
        <w:tc>
          <w:tcPr>
            <w:tcW w:w="4252" w:type="dxa"/>
            <w:tcBorders>
              <w:top w:val="single" w:sz="4" w:space="0" w:color="000000"/>
              <w:left w:val="single" w:sz="4" w:space="0" w:color="000000"/>
              <w:bottom w:val="single" w:sz="4" w:space="0" w:color="000000"/>
              <w:right w:val="single" w:sz="4" w:space="0" w:color="000000"/>
            </w:tcBorders>
          </w:tcPr>
          <w:p w:rsidR="00150B61" w:rsidRDefault="00150B61" w:rsidP="008A216A">
            <w:pPr>
              <w:pStyle w:val="CellBody"/>
              <w:spacing w:before="40" w:after="40"/>
              <w:ind w:left="80"/>
            </w:pPr>
            <w:r>
              <w:t xml:space="preserve">See Command ID </w:t>
            </w:r>
            <w:fldSimple w:instr=" REF _Ref226964463 \h  \* MERGEFORMAT ">
              <w:r w:rsidR="008A216A" w:rsidRPr="008A216A">
                <w:rPr>
                  <w:color w:val="548DD4" w:themeColor="text2" w:themeTint="99"/>
                </w:rPr>
                <w:t>Table B</w:t>
              </w:r>
              <w:r w:rsidR="008A216A" w:rsidRPr="008A216A">
                <w:rPr>
                  <w:color w:val="548DD4" w:themeColor="text2" w:themeTint="99"/>
                </w:rPr>
                <w:noBreakHyphen/>
                <w:t>15</w:t>
              </w:r>
            </w:fldSimple>
            <w:r>
              <w:t xml:space="preserve"> for Format</w:t>
            </w:r>
          </w:p>
        </w:tc>
      </w:tr>
      <w:tr w:rsidR="00AD183B" w:rsidTr="00DE274B">
        <w:trPr>
          <w:cantSplit/>
          <w:jc w:val="center"/>
        </w:trPr>
        <w:tc>
          <w:tcPr>
            <w:tcW w:w="9997" w:type="dxa"/>
            <w:gridSpan w:val="4"/>
            <w:tcBorders>
              <w:top w:val="single" w:sz="4" w:space="0" w:color="000000"/>
              <w:left w:val="single" w:sz="4" w:space="0" w:color="000000"/>
              <w:bottom w:val="single" w:sz="4" w:space="0" w:color="000000"/>
              <w:right w:val="single" w:sz="4" w:space="0" w:color="000000"/>
            </w:tcBorders>
          </w:tcPr>
          <w:p w:rsidR="00AD183B" w:rsidRDefault="00AD183B" w:rsidP="00053DB2">
            <w:pPr>
              <w:pStyle w:val="CellBody"/>
              <w:spacing w:before="40" w:after="40"/>
              <w:ind w:left="506" w:hanging="426"/>
            </w:pPr>
            <w:bookmarkStart w:id="764" w:name="Table_B_11_footnote_1"/>
            <w:r>
              <w:t>(1)</w:t>
            </w:r>
            <w:bookmarkEnd w:id="764"/>
            <w:r>
              <w:tab/>
              <w:t>To identify the enumerated desciption of this Main Command, both the Main and Parameter Values to be checked.</w:t>
            </w:r>
          </w:p>
          <w:p w:rsidR="00AD183B" w:rsidRDefault="00AD183B" w:rsidP="00053DB2">
            <w:pPr>
              <w:pStyle w:val="CellBody"/>
              <w:spacing w:before="40" w:after="40"/>
              <w:ind w:left="506" w:hanging="426"/>
            </w:pPr>
            <w:bookmarkStart w:id="765" w:name="Table_B_11_footnote_2"/>
            <w:r>
              <w:t>(2)</w:t>
            </w:r>
            <w:bookmarkEnd w:id="765"/>
            <w:r>
              <w:tab/>
              <w:t>For FM1 &amp; FM2, these parameter values require an additional offset correction. See description for further details.</w:t>
            </w:r>
          </w:p>
          <w:p w:rsidR="00AD183B" w:rsidRDefault="00AD183B" w:rsidP="00053DB2">
            <w:pPr>
              <w:pStyle w:val="CellBody"/>
              <w:spacing w:before="40" w:after="40"/>
              <w:ind w:left="506" w:hanging="426"/>
              <w:rPr>
                <w:rFonts w:ascii="Times New Roman" w:hAnsi="Times New Roman" w:cs="Times New Roman"/>
                <w:color w:val="auto"/>
                <w:sz w:val="24"/>
                <w:szCs w:val="24"/>
              </w:rPr>
            </w:pPr>
            <w:bookmarkStart w:id="766" w:name="Table_B_11_footnote_3"/>
            <w:r>
              <w:t>(3)</w:t>
            </w:r>
            <w:bookmarkEnd w:id="766"/>
            <w:r>
              <w:tab/>
              <w:t>See description for modification requirements to these parameter values.</w:t>
            </w:r>
          </w:p>
        </w:tc>
      </w:tr>
    </w:tbl>
    <w:p w:rsidR="00150B61" w:rsidRDefault="00150B61" w:rsidP="00150B61">
      <w:pPr>
        <w:pStyle w:val="Body"/>
        <w:spacing w:line="280" w:lineRule="atLeast"/>
        <w:rPr>
          <w:color w:val="auto"/>
        </w:rPr>
      </w:pPr>
    </w:p>
    <w:p w:rsidR="00150B61" w:rsidRDefault="00150B61" w:rsidP="00150B61">
      <w:pPr>
        <w:pStyle w:val="Body"/>
        <w:spacing w:line="280" w:lineRule="atLeast"/>
        <w:rPr>
          <w:b/>
          <w:bCs/>
        </w:rPr>
      </w:pPr>
      <w:r>
        <w:rPr>
          <w:b/>
          <w:bCs/>
        </w:rPr>
        <w:lastRenderedPageBreak/>
        <w:t xml:space="preserve">COMMAND DESCRIPTIONS (Referenced by entries in the Link Column) </w:t>
      </w:r>
    </w:p>
    <w:p w:rsidR="00AB5F75" w:rsidRDefault="00AB5F75" w:rsidP="00150B61">
      <w:pPr>
        <w:pStyle w:val="Body"/>
        <w:spacing w:line="280" w:lineRule="atLeast"/>
        <w:rPr>
          <w:color w:val="auto"/>
        </w:rPr>
      </w:pPr>
    </w:p>
    <w:p w:rsidR="00150B61" w:rsidRDefault="00150B61" w:rsidP="00150B61">
      <w:pPr>
        <w:pStyle w:val="Body"/>
        <w:spacing w:line="280" w:lineRule="atLeast"/>
      </w:pPr>
      <w:r>
        <w:t xml:space="preserve">The following descriptions reference the commands (summarized in </w:t>
      </w:r>
      <w:fldSimple w:instr=" REF _Ref226949428 \h  \* MERGEFORMAT ">
        <w:r w:rsidR="008A216A" w:rsidRPr="00681057">
          <w:rPr>
            <w:color w:val="548DD4" w:themeColor="text2" w:themeTint="99"/>
          </w:rPr>
          <w:t>Table B</w:t>
        </w:r>
        <w:r w:rsidR="008A216A" w:rsidRPr="00681057">
          <w:rPr>
            <w:color w:val="548DD4" w:themeColor="text2" w:themeTint="99"/>
          </w:rPr>
          <w:noBreakHyphen/>
          <w:t>10</w:t>
        </w:r>
      </w:fldSimple>
      <w:r>
        <w:t xml:space="preserve">).that are available for operating the CERES instrument.  Commands are used by the on-board microprocessors to perform specific activities.  Most of the commands are available for the CERES instrument on the TRMM spacecraft.  Instruments on the Terra spacecraft have additional commands related to the spacecraft interface.  (Commands involving the TRMM interface are retained but are ignored.)  Commands for instruments on the Aqua spacecraft will be provided when the information becomes available. </w:t>
      </w:r>
    </w:p>
    <w:p w:rsidR="00150B61" w:rsidRDefault="00150B61" w:rsidP="00150B61">
      <w:pPr>
        <w:widowControl w:val="0"/>
        <w:tabs>
          <w:tab w:val="right" w:pos="5472"/>
          <w:tab w:val="left" w:pos="5616"/>
          <w:tab w:val="left" w:pos="6624"/>
          <w:tab w:val="right" w:pos="8136"/>
          <w:tab w:val="right" w:pos="8640"/>
          <w:tab w:val="right" w:pos="9360"/>
        </w:tabs>
        <w:autoSpaceDE w:val="0"/>
        <w:autoSpaceDN w:val="0"/>
        <w:adjustRightInd w:val="0"/>
        <w:spacing w:after="0" w:line="240" w:lineRule="atLeast"/>
        <w:rPr>
          <w:rFonts w:ascii="Times New Roman" w:hAnsi="Times New Roman"/>
          <w:noProof/>
          <w:sz w:val="24"/>
          <w:szCs w:val="24"/>
        </w:rPr>
      </w:pPr>
    </w:p>
    <w:p w:rsidR="00150B61" w:rsidRDefault="00150B61" w:rsidP="00150B61">
      <w:pPr>
        <w:pStyle w:val="Body"/>
        <w:spacing w:line="280" w:lineRule="atLeast"/>
      </w:pPr>
      <w:r>
        <w:t>The commands are typically categorized into either short or long commands.  Short commands typically execute a single activity based on the encoded command instructions.  Short commands can also execute multiple activities in the form of internal mode sequences.  Internal mode sequences can be thought of as macros consisting of one or more short commands.  Example short command activities include setting an algorithm variable, executing a specific mechanical motion, or initiating an internal mode sequence.  Except for the SAFE mode sequence, NO sequence will be executed if an internal sequence is currently being executed.  For a detailed listing of the internal mode sequence short commands, ref</w:t>
      </w:r>
      <w:r w:rsidRPr="008A216A">
        <w:rPr>
          <w:color w:val="auto"/>
        </w:rPr>
        <w:t xml:space="preserve">er to </w:t>
      </w:r>
      <w:r w:rsidRPr="008A216A">
        <w:rPr>
          <w:rStyle w:val="BlueTag"/>
          <w:color w:val="auto"/>
        </w:rPr>
        <w:t xml:space="preserve">Reference </w:t>
      </w:r>
      <w:fldSimple w:instr=" REF _Ref226953851 \n \h  \* MERGEFORMAT ">
        <w:r w:rsidR="008A216A" w:rsidRPr="008A216A">
          <w:rPr>
            <w:rStyle w:val="BlueTag"/>
            <w:color w:val="548DD4" w:themeColor="text2" w:themeTint="99"/>
          </w:rPr>
          <w:t>8</w:t>
        </w:r>
      </w:fldSimple>
      <w:r w:rsidRPr="008A216A">
        <w:rPr>
          <w:color w:val="auto"/>
        </w:rPr>
        <w:t xml:space="preserve"> (D</w:t>
      </w:r>
      <w:r>
        <w:t>RL-87).</w:t>
      </w:r>
    </w:p>
    <w:p w:rsidR="00150B61" w:rsidRDefault="00150B61" w:rsidP="00150B61">
      <w:pPr>
        <w:pStyle w:val="Body"/>
        <w:spacing w:line="280" w:lineRule="atLeast"/>
        <w:rPr>
          <w:color w:val="auto"/>
        </w:rPr>
      </w:pPr>
    </w:p>
    <w:p w:rsidR="00150B61" w:rsidRPr="008A216A" w:rsidRDefault="00150B61" w:rsidP="00150B61">
      <w:pPr>
        <w:pStyle w:val="Body"/>
        <w:spacing w:line="280" w:lineRule="atLeast"/>
        <w:rPr>
          <w:color w:val="auto"/>
        </w:rPr>
      </w:pPr>
      <w:r>
        <w:t>There are six commands that are referred to as long commands.  These commands are typically used for non-routine maintenance of the flight software and attendant tables (</w:t>
      </w:r>
      <w:r w:rsidRPr="008A216A">
        <w:rPr>
          <w:color w:val="auto"/>
        </w:rPr>
        <w:t xml:space="preserve">See </w:t>
      </w:r>
      <w:r w:rsidRPr="008A216A">
        <w:rPr>
          <w:rStyle w:val="BlueTag"/>
          <w:color w:val="auto"/>
        </w:rPr>
        <w:t>Section</w:t>
      </w:r>
      <w:r w:rsidR="00AB5F75" w:rsidRPr="008A216A">
        <w:rPr>
          <w:rStyle w:val="BlueTag"/>
          <w:color w:val="auto"/>
        </w:rPr>
        <w:t xml:space="preserve"> </w:t>
      </w:r>
      <w:fldSimple w:instr=" REF _Ref226964566 \n \h  \* MERGEFORMAT ">
        <w:r w:rsidR="008A216A" w:rsidRPr="008A216A">
          <w:rPr>
            <w:rStyle w:val="BlueTag"/>
            <w:color w:val="548DD4" w:themeColor="text2" w:themeTint="99"/>
          </w:rPr>
          <w:t>B.5</w:t>
        </w:r>
      </w:fldSimple>
      <w:r w:rsidRPr="008A216A">
        <w:rPr>
          <w:color w:val="auto"/>
        </w:rPr>
        <w:t>).</w:t>
      </w:r>
    </w:p>
    <w:p w:rsidR="00150B61" w:rsidRDefault="00150B61" w:rsidP="00150B61">
      <w:pPr>
        <w:pStyle w:val="Body"/>
        <w:spacing w:line="280" w:lineRule="atLeast"/>
        <w:rPr>
          <w:color w:val="auto"/>
        </w:rPr>
      </w:pPr>
    </w:p>
    <w:p w:rsidR="00150B61" w:rsidRDefault="00150B61" w:rsidP="00150B61">
      <w:pPr>
        <w:pStyle w:val="Body"/>
        <w:spacing w:line="280" w:lineRule="atLeast"/>
      </w:pPr>
      <w:r>
        <w:t xml:space="preserve">Commands can be received, evaluated, and executed at a rate of one command per 0.01 second sample, subject to various operational, event, and timing constraints.   For mission operational simplicity, most commands are issued to the instrument at a rate of no faster then one command per second.  Some commands (e.g., internal mode sequence commands) have additional delay times.  The acceptance or rejection of commands is based on an internal look-up table (See </w:t>
      </w:r>
      <w:fldSimple w:instr=" REF _Ref226964587 \h  \* MERGEFORMAT ">
        <w:r w:rsidR="008A216A" w:rsidRPr="008A216A">
          <w:rPr>
            <w:color w:val="548DD4" w:themeColor="text2" w:themeTint="99"/>
          </w:rPr>
          <w:t>Table B</w:t>
        </w:r>
        <w:r w:rsidR="008A216A" w:rsidRPr="008A216A">
          <w:rPr>
            <w:color w:val="548DD4" w:themeColor="text2" w:themeTint="99"/>
          </w:rPr>
          <w:noBreakHyphen/>
          <w:t>18</w:t>
        </w:r>
      </w:fldSimple>
      <w:r>
        <w:t xml:space="preserve">).  The acceptance and execution of internal mode sequence commands require an additional check against an allowable sequence look-up (mask) table (See </w:t>
      </w:r>
      <w:fldSimple w:instr=" REF _Ref226964597 \h  \* MERGEFORMAT ">
        <w:r w:rsidR="008A216A" w:rsidRPr="008A216A">
          <w:rPr>
            <w:color w:val="548DD4" w:themeColor="text2" w:themeTint="99"/>
          </w:rPr>
          <w:t>Table B</w:t>
        </w:r>
        <w:r w:rsidR="008A216A" w:rsidRPr="008A216A">
          <w:rPr>
            <w:color w:val="548DD4" w:themeColor="text2" w:themeTint="99"/>
          </w:rPr>
          <w:noBreakHyphen/>
          <w:t>17</w:t>
        </w:r>
      </w:fldSimple>
      <w:r>
        <w:t>).  The short commands within an internal mode sequence command have certain timing constraints to allow for gimbal operation delays.  These constraints are listed below.</w:t>
      </w:r>
    </w:p>
    <w:p w:rsidR="00150B61" w:rsidRDefault="00150B61" w:rsidP="00150B61">
      <w:pPr>
        <w:pStyle w:val="Body"/>
        <w:spacing w:line="280" w:lineRule="atLeast"/>
        <w:rPr>
          <w:color w:val="auto"/>
        </w:rPr>
      </w:pPr>
    </w:p>
    <w:p w:rsidR="00150B61" w:rsidRPr="00AB5F75" w:rsidRDefault="00150B61" w:rsidP="00AB5F75">
      <w:pPr>
        <w:pStyle w:val="Bulletindent"/>
      </w:pPr>
      <w:r w:rsidRPr="00AB5F75">
        <w:t>Execute_Absolute_Time</w:t>
      </w:r>
    </w:p>
    <w:p w:rsidR="00150B61" w:rsidRPr="00AB5F75" w:rsidRDefault="00150B61" w:rsidP="00AB5F75">
      <w:pPr>
        <w:pStyle w:val="Bulletindent"/>
      </w:pPr>
      <w:r w:rsidRPr="00AB5F75">
        <w:t>Execute_ASAP</w:t>
      </w:r>
    </w:p>
    <w:p w:rsidR="00150B61" w:rsidRPr="00AB5F75" w:rsidRDefault="00150B61" w:rsidP="00AB5F75">
      <w:pPr>
        <w:pStyle w:val="Bulletindent"/>
      </w:pPr>
      <w:r w:rsidRPr="00AB5F75">
        <w:t>Synchronize_To_Start_Of_Scan_Period</w:t>
      </w:r>
    </w:p>
    <w:p w:rsidR="00150B61" w:rsidRPr="00AB5F75" w:rsidRDefault="00150B61" w:rsidP="00AB5F75">
      <w:pPr>
        <w:pStyle w:val="Bulletindent"/>
      </w:pPr>
      <w:r w:rsidRPr="00AB5F75">
        <w:t>Synchronize_To_Azimuth_At_Goto_Pos</w:t>
      </w:r>
    </w:p>
    <w:p w:rsidR="00150B61" w:rsidRPr="00AB5F75" w:rsidRDefault="00150B61" w:rsidP="00AB5F75">
      <w:pPr>
        <w:pStyle w:val="Bulletindent"/>
      </w:pPr>
      <w:r w:rsidRPr="00AB5F75">
        <w:t>Synchronize_To_Azimuth_Between_A_and_B</w:t>
      </w:r>
    </w:p>
    <w:p w:rsidR="00150B61" w:rsidRDefault="00150B61" w:rsidP="00AB5F75">
      <w:pPr>
        <w:pStyle w:val="ICE1"/>
        <w:tabs>
          <w:tab w:val="clear" w:pos="1440"/>
          <w:tab w:val="left" w:pos="1100"/>
        </w:tabs>
        <w:spacing w:line="280" w:lineRule="exact"/>
      </w:pPr>
      <w:bookmarkStart w:id="767" w:name="ice_1"/>
      <w:r>
        <w:t>ICE-1</w:t>
      </w:r>
      <w:bookmarkEnd w:id="767"/>
      <w:r w:rsidR="00AB5F75">
        <w:tab/>
      </w:r>
      <w:r>
        <w:t xml:space="preserve">No_Command_ICP/DAP - </w:t>
      </w:r>
    </w:p>
    <w:p w:rsidR="00150B61" w:rsidRDefault="00150B61" w:rsidP="00150B61">
      <w:pPr>
        <w:pStyle w:val="Body"/>
        <w:spacing w:line="280" w:lineRule="atLeast"/>
      </w:pPr>
      <w:r>
        <w:t>The commands that are reserved for internal usage only.</w:t>
      </w:r>
    </w:p>
    <w:p w:rsidR="00150B61" w:rsidRDefault="00150B61" w:rsidP="00AB5F75">
      <w:pPr>
        <w:pStyle w:val="ICE"/>
        <w:tabs>
          <w:tab w:val="clear" w:pos="1440"/>
          <w:tab w:val="left" w:pos="1100"/>
        </w:tabs>
        <w:spacing w:line="280" w:lineRule="exact"/>
      </w:pPr>
      <w:bookmarkStart w:id="768" w:name="ice_2"/>
      <w:r>
        <w:t>ICE-2</w:t>
      </w:r>
      <w:bookmarkEnd w:id="768"/>
      <w:r w:rsidR="00AB5F75">
        <w:tab/>
      </w:r>
      <w:r>
        <w:t xml:space="preserve">Command_Azimuth_Goto_Position - </w:t>
      </w:r>
    </w:p>
    <w:p w:rsidR="00150B61" w:rsidRDefault="00150B61" w:rsidP="00150B61">
      <w:pPr>
        <w:pStyle w:val="Body"/>
        <w:spacing w:line="280" w:lineRule="atLeast"/>
      </w:pPr>
      <w:r>
        <w:t>The command to direct the azimuth gimbal assembly to move to a predefined GOTO position specified by the parameter index value.  The motion will slew based on the defined Normal_Slew_Rate.  [For safety, no motion will occur if the brake is not in the released position and will cause this command to be rejected.]</w:t>
      </w:r>
    </w:p>
    <w:p w:rsidR="00150B61" w:rsidRDefault="00150B61" w:rsidP="00AB5F75">
      <w:pPr>
        <w:pStyle w:val="ICE"/>
        <w:tabs>
          <w:tab w:val="clear" w:pos="1440"/>
          <w:tab w:val="left" w:pos="1100"/>
        </w:tabs>
        <w:spacing w:line="280" w:lineRule="exact"/>
      </w:pPr>
      <w:bookmarkStart w:id="769" w:name="ice_3"/>
      <w:r>
        <w:lastRenderedPageBreak/>
        <w:t>ICE-3</w:t>
      </w:r>
      <w:bookmarkEnd w:id="769"/>
      <w:r w:rsidR="00AB5F75">
        <w:tab/>
      </w:r>
      <w:r>
        <w:t xml:space="preserve">Set_Azimuth_Fixed_Crosstrack/Position_A/Position_B - </w:t>
      </w:r>
    </w:p>
    <w:p w:rsidR="00150B61" w:rsidRDefault="00150B61" w:rsidP="00150B61">
      <w:pPr>
        <w:pStyle w:val="Body"/>
        <w:spacing w:line="280" w:lineRule="atLeast"/>
      </w:pPr>
      <w:r>
        <w:t xml:space="preserve">The commands to change either the internal predefined azimuth crosstrack gimbal position, the internal predefined azimuth biaxal start position (A), or the internal predefined azimuth biaxal end position (B) gimbal position to a count value specified by the corresponding parameter index value.  This command will execute immediately upon receipt, subject to any restrictions.  For safety, the defined position A must always be less than defined position B.  </w:t>
      </w:r>
    </w:p>
    <w:p w:rsidR="00AB5F75" w:rsidRDefault="00AB5F75" w:rsidP="00150B61">
      <w:pPr>
        <w:pStyle w:val="Body"/>
        <w:spacing w:line="280" w:lineRule="atLeast"/>
      </w:pPr>
    </w:p>
    <w:p w:rsidR="00150B61" w:rsidRDefault="00150B61" w:rsidP="00150B61">
      <w:pPr>
        <w:pStyle w:val="Body"/>
        <w:spacing w:line="280" w:lineRule="atLeast"/>
      </w:pPr>
      <w:r>
        <w:t xml:space="preserve">Note: For FM1 and FM2, there is an extra correction "bias" count value that has to be accounted for when setting the corresponding parameter index value with this command. The engineering unit-to-count conversion equation is: Counts = Degrees - Offset.  The counts-to-engineering unit conversion becomes: Degrees = Counts + Offset.  The offset values are provided by TRW and is shown in </w:t>
      </w:r>
      <w:fldSimple w:instr=" REF _Ref226964654 \h  \* MERGEFORMAT ">
        <w:r w:rsidR="006F2C97" w:rsidRPr="006F2C97">
          <w:rPr>
            <w:color w:val="548DD4" w:themeColor="text2" w:themeTint="99"/>
          </w:rPr>
          <w:t>Table B</w:t>
        </w:r>
        <w:r w:rsidR="006F2C97" w:rsidRPr="006F2C97">
          <w:rPr>
            <w:color w:val="548DD4" w:themeColor="text2" w:themeTint="99"/>
          </w:rPr>
          <w:noBreakHyphen/>
          <w:t>12</w:t>
        </w:r>
      </w:fldSimple>
      <w:r>
        <w:t>.</w:t>
      </w:r>
    </w:p>
    <w:p w:rsidR="00150B61" w:rsidRDefault="00150B61" w:rsidP="00150B61">
      <w:pPr>
        <w:pStyle w:val="Body"/>
        <w:spacing w:line="280" w:lineRule="atLeast"/>
      </w:pPr>
    </w:p>
    <w:p w:rsidR="00AB5F75" w:rsidRDefault="00AB5F75" w:rsidP="00AB5F75">
      <w:pPr>
        <w:pStyle w:val="Caption"/>
        <w:keepNext/>
      </w:pPr>
      <w:bookmarkStart w:id="770" w:name="_Ref226964654"/>
      <w:bookmarkStart w:id="771" w:name="_Toc226791646"/>
      <w:r>
        <w:t xml:space="preserve">Table </w:t>
      </w:r>
      <w:fldSimple w:instr=" STYLEREF 7 \s ">
        <w:r w:rsidR="006A2FD2">
          <w:rPr>
            <w:noProof/>
          </w:rPr>
          <w:t>B</w:t>
        </w:r>
      </w:fldSimple>
      <w:r w:rsidR="006A2FD2">
        <w:noBreakHyphen/>
      </w:r>
      <w:fldSimple w:instr=" SEQ AppTable \* ARABIC \s 7 ">
        <w:r w:rsidR="006A2FD2">
          <w:rPr>
            <w:noProof/>
          </w:rPr>
          <w:t>12</w:t>
        </w:r>
      </w:fldSimple>
      <w:bookmarkEnd w:id="770"/>
      <w:r>
        <w:t>.  Azimuth Offset Compensating Bias Count Values</w:t>
      </w:r>
      <w:bookmarkEnd w:id="771"/>
    </w:p>
    <w:tbl>
      <w:tblPr>
        <w:tblW w:w="0" w:type="auto"/>
        <w:jc w:val="center"/>
        <w:tblInd w:w="5" w:type="dxa"/>
        <w:tblLayout w:type="fixed"/>
        <w:tblCellMar>
          <w:left w:w="0" w:type="dxa"/>
          <w:right w:w="0" w:type="dxa"/>
        </w:tblCellMar>
        <w:tblLook w:val="0000"/>
      </w:tblPr>
      <w:tblGrid>
        <w:gridCol w:w="1446"/>
        <w:gridCol w:w="1210"/>
        <w:gridCol w:w="1258"/>
        <w:gridCol w:w="1259"/>
        <w:gridCol w:w="1258"/>
      </w:tblGrid>
      <w:tr w:rsidR="00150B61" w:rsidTr="00AB5F75">
        <w:trPr>
          <w:cantSplit/>
          <w:jc w:val="center"/>
        </w:trPr>
        <w:tc>
          <w:tcPr>
            <w:tcW w:w="1446"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PFM</w:t>
            </w:r>
          </w:p>
        </w:tc>
        <w:tc>
          <w:tcPr>
            <w:tcW w:w="1210"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FM1</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FM2</w:t>
            </w:r>
          </w:p>
        </w:tc>
        <w:tc>
          <w:tcPr>
            <w:tcW w:w="1259"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FM3</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FM4</w:t>
            </w:r>
          </w:p>
        </w:tc>
      </w:tr>
      <w:tr w:rsidR="00150B61" w:rsidTr="00AB5F75">
        <w:trPr>
          <w:cantSplit/>
          <w:jc w:val="center"/>
        </w:trPr>
        <w:tc>
          <w:tcPr>
            <w:tcW w:w="1446"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0</w:t>
            </w:r>
          </w:p>
        </w:tc>
        <w:tc>
          <w:tcPr>
            <w:tcW w:w="1210"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27</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-18</w:t>
            </w:r>
          </w:p>
        </w:tc>
        <w:tc>
          <w:tcPr>
            <w:tcW w:w="1259"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Helvetica8center"/>
              <w:spacing w:before="40" w:after="40"/>
              <w:ind w:left="86"/>
              <w:rPr>
                <w:sz w:val="20"/>
                <w:szCs w:val="20"/>
              </w:rPr>
            </w:pPr>
            <w:r w:rsidRPr="00AB5F75">
              <w:rPr>
                <w:sz w:val="20"/>
                <w:szCs w:val="20"/>
              </w:rPr>
              <w:t>0</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Helvetica8center"/>
              <w:spacing w:before="40" w:after="40"/>
              <w:ind w:left="86"/>
              <w:rPr>
                <w:sz w:val="20"/>
                <w:szCs w:val="20"/>
              </w:rPr>
            </w:pPr>
            <w:r w:rsidRPr="00AB5F75">
              <w:rPr>
                <w:sz w:val="20"/>
                <w:szCs w:val="20"/>
              </w:rPr>
              <w:t>0</w:t>
            </w:r>
          </w:p>
        </w:tc>
      </w:tr>
    </w:tbl>
    <w:p w:rsidR="00AB5F75" w:rsidRDefault="00AB5F75" w:rsidP="00AB5F75">
      <w:pPr>
        <w:pStyle w:val="Body"/>
        <w:spacing w:line="280" w:lineRule="atLeast"/>
      </w:pPr>
    </w:p>
    <w:p w:rsidR="00150B61" w:rsidRDefault="00150B61" w:rsidP="00150B61">
      <w:pPr>
        <w:pStyle w:val="Body"/>
        <w:spacing w:line="280" w:lineRule="atLeast"/>
      </w:pPr>
      <w:r>
        <w:t>CAUTION: Executing this command while the azimuth gimbal is moving could cause damage to the instrument.  For example, if the user changes A position from 90 to 110 degrees when the azimuth was currently in between these two values and moving towards the A position, then the gimbal will continue moving and ram into the hard stop!</w:t>
      </w:r>
    </w:p>
    <w:p w:rsidR="00150B61" w:rsidRDefault="00150B61" w:rsidP="00AB5F75">
      <w:pPr>
        <w:pStyle w:val="ICE"/>
        <w:tabs>
          <w:tab w:val="clear" w:pos="1440"/>
          <w:tab w:val="left" w:pos="1100"/>
        </w:tabs>
        <w:spacing w:line="280" w:lineRule="exact"/>
      </w:pPr>
      <w:bookmarkStart w:id="772" w:name="ice_4"/>
      <w:r>
        <w:t>ICE-4</w:t>
      </w:r>
      <w:bookmarkEnd w:id="772"/>
      <w:r w:rsidR="00AB5F75">
        <w:tab/>
      </w:r>
      <w:r>
        <w:t xml:space="preserve">Set_Azimuth_Fixed_SolarCal/Set_Azimuth_Fixed_Caged - </w:t>
      </w:r>
    </w:p>
    <w:p w:rsidR="00150B61" w:rsidRDefault="00150B61" w:rsidP="00150B61">
      <w:pPr>
        <w:pStyle w:val="Body"/>
        <w:spacing w:line="280" w:lineRule="atLeast"/>
      </w:pPr>
      <w:r>
        <w:t>The commands to change either the internal predefined azimuth solar calibration gimbal position or the internal predefined azimuth cage gimbal position to count values specified by the corresponding parameter index value.</w:t>
      </w:r>
    </w:p>
    <w:p w:rsidR="00AB5F75" w:rsidRDefault="00AB5F75" w:rsidP="00150B61">
      <w:pPr>
        <w:pStyle w:val="Body"/>
        <w:spacing w:line="280" w:lineRule="atLeast"/>
      </w:pPr>
    </w:p>
    <w:p w:rsidR="00150B61" w:rsidRDefault="00150B61" w:rsidP="00150B61">
      <w:pPr>
        <w:pStyle w:val="Body"/>
        <w:spacing w:line="280" w:lineRule="atLeast"/>
      </w:pPr>
      <w:r>
        <w:t xml:space="preserve">Note: For FM1 and FM2, there is an extra correction "bias" count value that has to be accounted for when setting the corresponding parameter index value with the Set_Azimuth_Fixed_SolarCal command. The engineering unit-to-count conversion equation is: Counts = Degrees - Offset.  The counts-to-engineering unit conversion becomes: Degrees = Counts + Offset.  The offset values are provided by TRW and is shown in </w:t>
      </w:r>
      <w:fldSimple w:instr=" REF _Ref226964654 \h  \* MERGEFORMAT ">
        <w:r w:rsidR="006F2C97" w:rsidRPr="006F2C97">
          <w:rPr>
            <w:color w:val="548DD4" w:themeColor="text2" w:themeTint="99"/>
          </w:rPr>
          <w:t>Table B</w:t>
        </w:r>
        <w:r w:rsidR="006F2C97" w:rsidRPr="006F2C97">
          <w:rPr>
            <w:color w:val="548DD4" w:themeColor="text2" w:themeTint="99"/>
          </w:rPr>
          <w:noBreakHyphen/>
          <w:t>12</w:t>
        </w:r>
      </w:fldSimple>
      <w:r>
        <w:t>.</w:t>
      </w:r>
    </w:p>
    <w:p w:rsidR="00150B61" w:rsidRDefault="00150B61" w:rsidP="00AB5F75">
      <w:pPr>
        <w:pStyle w:val="ICE"/>
        <w:tabs>
          <w:tab w:val="clear" w:pos="1440"/>
          <w:tab w:val="left" w:pos="1100"/>
        </w:tabs>
        <w:spacing w:line="280" w:lineRule="exact"/>
      </w:pPr>
      <w:bookmarkStart w:id="773" w:name="ice_5"/>
      <w:r>
        <w:t>ICE-5</w:t>
      </w:r>
      <w:bookmarkEnd w:id="773"/>
      <w:r w:rsidR="00AB5F75">
        <w:tab/>
      </w:r>
      <w:r>
        <w:t xml:space="preserve">Set_Azimuth_Fixed_Spare_1/Spare_2/Spare_3 - </w:t>
      </w:r>
    </w:p>
    <w:p w:rsidR="00150B61" w:rsidRDefault="00150B61" w:rsidP="00150B61">
      <w:pPr>
        <w:pStyle w:val="Body"/>
        <w:spacing w:line="280" w:lineRule="atLeast"/>
      </w:pPr>
      <w:r>
        <w:t>The commands to change the internal predefined azimuth spare 1, 2, or 3 gimbal positions to a count value specified by the parameter index value.  The Set_Azimuth_Fixed_Spare_2 command is intended to be used in conjunction with the Contamination_Safe mode sequence.</w:t>
      </w:r>
    </w:p>
    <w:p w:rsidR="00150B61" w:rsidRDefault="00150B61" w:rsidP="00AB5F75">
      <w:pPr>
        <w:pStyle w:val="ICE"/>
        <w:tabs>
          <w:tab w:val="clear" w:pos="1440"/>
          <w:tab w:val="left" w:pos="1100"/>
        </w:tabs>
        <w:spacing w:line="280" w:lineRule="exact"/>
      </w:pPr>
      <w:bookmarkStart w:id="774" w:name="ice_6"/>
      <w:r>
        <w:t>ICE-6</w:t>
      </w:r>
      <w:bookmarkEnd w:id="774"/>
      <w:r w:rsidR="00AB5F75">
        <w:tab/>
      </w:r>
      <w:r>
        <w:t xml:space="preserve">Set_Azimuth_Rate_Goto_Rate - </w:t>
      </w:r>
    </w:p>
    <w:p w:rsidR="00150B61" w:rsidRDefault="00150B61" w:rsidP="00150B61">
      <w:pPr>
        <w:pStyle w:val="Body"/>
        <w:spacing w:line="280" w:lineRule="atLeast"/>
      </w:pPr>
      <w:r>
        <w:t xml:space="preserve">The command  to change the internal predefined azimuth gimbal slewing rate to a count value specified by the parameter index value.  The index value is derived based on the rate (in deg/sec) conversion Algorithm   This command is used primarily for changing the slew rate for any non-biaxial slewing conditions (e.g., GOTO, Initialization, etc.).  Note that the default goto rate for </w:t>
      </w:r>
      <w:r>
        <w:lastRenderedPageBreak/>
        <w:t xml:space="preserve">each instrument varies as shown in </w:t>
      </w:r>
      <w:fldSimple w:instr=" REF _Ref226964683 \h  \* MERGEFORMAT ">
        <w:r w:rsidR="006F2C97" w:rsidRPr="006F2C97">
          <w:rPr>
            <w:color w:val="548DD4" w:themeColor="text2" w:themeTint="99"/>
          </w:rPr>
          <w:t>Table B</w:t>
        </w:r>
        <w:r w:rsidR="006F2C97" w:rsidRPr="006F2C97">
          <w:rPr>
            <w:color w:val="548DD4" w:themeColor="text2" w:themeTint="99"/>
          </w:rPr>
          <w:noBreakHyphen/>
          <w:t>13</w:t>
        </w:r>
      </w:fldSimple>
      <w:r>
        <w:t xml:space="preserve">.  It is not known at this time if the default values for FM3 and FM4 will be changed. </w:t>
      </w:r>
    </w:p>
    <w:p w:rsidR="00150B61" w:rsidRDefault="00150B61" w:rsidP="00150B61">
      <w:pPr>
        <w:pStyle w:val="Body"/>
        <w:spacing w:line="280" w:lineRule="atLeast"/>
      </w:pPr>
    </w:p>
    <w:p w:rsidR="00AB5F75" w:rsidRDefault="00AB5F75" w:rsidP="00AB5F75">
      <w:pPr>
        <w:pStyle w:val="Caption"/>
        <w:keepNext/>
      </w:pPr>
      <w:bookmarkStart w:id="775" w:name="_Ref226964683"/>
      <w:bookmarkStart w:id="776" w:name="_Toc226791647"/>
      <w:r>
        <w:t xml:space="preserve">Table </w:t>
      </w:r>
      <w:fldSimple w:instr=" STYLEREF 7 \s ">
        <w:r w:rsidR="006A2FD2">
          <w:rPr>
            <w:noProof/>
          </w:rPr>
          <w:t>B</w:t>
        </w:r>
      </w:fldSimple>
      <w:r w:rsidR="006A2FD2">
        <w:noBreakHyphen/>
      </w:r>
      <w:fldSimple w:instr=" SEQ AppTable \* ARABIC \s 7 ">
        <w:r w:rsidR="006A2FD2">
          <w:rPr>
            <w:noProof/>
          </w:rPr>
          <w:t>13</w:t>
        </w:r>
      </w:fldSimple>
      <w:bookmarkEnd w:id="775"/>
      <w:r>
        <w:t>.  Default Azimuth Goto Slew Rates</w:t>
      </w:r>
      <w:r>
        <w:rPr>
          <w:sz w:val="20"/>
          <w:szCs w:val="20"/>
        </w:rPr>
        <w:t xml:space="preserve"> (Deg/Sec)</w:t>
      </w:r>
      <w:bookmarkEnd w:id="776"/>
    </w:p>
    <w:tbl>
      <w:tblPr>
        <w:tblW w:w="0" w:type="auto"/>
        <w:jc w:val="center"/>
        <w:tblInd w:w="5" w:type="dxa"/>
        <w:tblLayout w:type="fixed"/>
        <w:tblCellMar>
          <w:left w:w="0" w:type="dxa"/>
          <w:right w:w="0" w:type="dxa"/>
        </w:tblCellMar>
        <w:tblLook w:val="0000"/>
      </w:tblPr>
      <w:tblGrid>
        <w:gridCol w:w="1258"/>
        <w:gridCol w:w="1259"/>
        <w:gridCol w:w="1258"/>
        <w:gridCol w:w="1258"/>
        <w:gridCol w:w="1259"/>
      </w:tblGrid>
      <w:tr w:rsidR="00150B61" w:rsidTr="00AB5F75">
        <w:trPr>
          <w:cantSplit/>
          <w:jc w:val="center"/>
        </w:trPr>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PFM</w:t>
            </w:r>
          </w:p>
        </w:tc>
        <w:tc>
          <w:tcPr>
            <w:tcW w:w="1259"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FM1</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FM2</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FM3</w:t>
            </w:r>
          </w:p>
        </w:tc>
        <w:tc>
          <w:tcPr>
            <w:tcW w:w="1259"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FM4</w:t>
            </w:r>
          </w:p>
        </w:tc>
      </w:tr>
      <w:tr w:rsidR="00150B61" w:rsidTr="00AB5F75">
        <w:trPr>
          <w:cantSplit/>
          <w:jc w:val="center"/>
        </w:trPr>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6.0</w:t>
            </w:r>
          </w:p>
        </w:tc>
        <w:tc>
          <w:tcPr>
            <w:tcW w:w="1259"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6.0</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6.0</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5.0</w:t>
            </w:r>
          </w:p>
        </w:tc>
        <w:tc>
          <w:tcPr>
            <w:tcW w:w="1259"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Helvetica8center"/>
              <w:spacing w:before="40" w:after="40"/>
              <w:ind w:left="86"/>
              <w:rPr>
                <w:sz w:val="20"/>
                <w:szCs w:val="20"/>
              </w:rPr>
            </w:pPr>
            <w:r w:rsidRPr="00AB5F75">
              <w:rPr>
                <w:sz w:val="20"/>
                <w:szCs w:val="20"/>
              </w:rPr>
              <w:t>5.0</w:t>
            </w:r>
          </w:p>
        </w:tc>
      </w:tr>
    </w:tbl>
    <w:p w:rsidR="00AB5F75" w:rsidRDefault="00AB5F75" w:rsidP="00AB5F75">
      <w:pPr>
        <w:pStyle w:val="Body"/>
        <w:spacing w:line="280" w:lineRule="atLeast"/>
      </w:pPr>
    </w:p>
    <w:p w:rsidR="00150B61" w:rsidRDefault="00150B61" w:rsidP="00AB5F75">
      <w:pPr>
        <w:pStyle w:val="ICE"/>
        <w:tabs>
          <w:tab w:val="clear" w:pos="1440"/>
          <w:tab w:val="left" w:pos="1100"/>
        </w:tabs>
        <w:spacing w:line="280" w:lineRule="exact"/>
      </w:pPr>
      <w:bookmarkStart w:id="777" w:name="ice_7"/>
      <w:r>
        <w:t>ICE-7</w:t>
      </w:r>
      <w:bookmarkEnd w:id="777"/>
      <w:r w:rsidR="00AB5F75">
        <w:tab/>
      </w:r>
      <w:r>
        <w:t xml:space="preserve">Set_Azimuth_Rate_Async_Rate/Sync_Rate - </w:t>
      </w:r>
    </w:p>
    <w:p w:rsidR="00150B61" w:rsidRDefault="00150B61" w:rsidP="00150B61">
      <w:pPr>
        <w:pStyle w:val="Body"/>
        <w:spacing w:line="280" w:lineRule="atLeast"/>
      </w:pPr>
      <w:r>
        <w:t>The commands to change the internal predefined azimuth gimbal biaxial asynchronous/synchronous slewing rate to a count value specified by the parameter index value.  The index value is derived based on the rate</w:t>
      </w:r>
      <w:r w:rsidR="00AB5F75">
        <w:t xml:space="preserve"> (deg/sec) conversion Algorithm.</w:t>
      </w:r>
      <w:r>
        <w:t xml:space="preserve">  The Set_Azimuth_Rate_Async_Rate command is used to change the default async rate (5 deg/sec) to 6 deg/sec upon power initialization or instrument resets. Note that for FM3 and Fm4, the default rate has been changed to the expected rate.  For reference, the default values are shown in </w:t>
      </w:r>
      <w:fldSimple w:instr=" REF _Ref226964696 \h  \* MERGEFORMAT ">
        <w:r w:rsidR="006F2C97" w:rsidRPr="006F2C97">
          <w:rPr>
            <w:color w:val="548DD4" w:themeColor="text2" w:themeTint="99"/>
          </w:rPr>
          <w:t>Table B</w:t>
        </w:r>
        <w:r w:rsidR="006F2C97" w:rsidRPr="006F2C97">
          <w:rPr>
            <w:color w:val="548DD4" w:themeColor="text2" w:themeTint="99"/>
          </w:rPr>
          <w:noBreakHyphen/>
          <w:t>14</w:t>
        </w:r>
      </w:fldSimple>
      <w:r>
        <w:t xml:space="preserve">. </w:t>
      </w:r>
    </w:p>
    <w:p w:rsidR="00150B61" w:rsidRDefault="00150B61" w:rsidP="00150B61">
      <w:pPr>
        <w:pStyle w:val="Body"/>
        <w:spacing w:line="280" w:lineRule="atLeast"/>
      </w:pPr>
    </w:p>
    <w:p w:rsidR="00AB5F75" w:rsidRDefault="00AB5F75" w:rsidP="00AB5F75">
      <w:pPr>
        <w:pStyle w:val="Caption"/>
        <w:keepNext/>
      </w:pPr>
      <w:bookmarkStart w:id="778" w:name="_Ref226964696"/>
      <w:bookmarkStart w:id="779" w:name="_Toc226791648"/>
      <w:r>
        <w:t xml:space="preserve">Table </w:t>
      </w:r>
      <w:fldSimple w:instr=" STYLEREF 7 \s ">
        <w:r w:rsidR="006A2FD2">
          <w:rPr>
            <w:noProof/>
          </w:rPr>
          <w:t>B</w:t>
        </w:r>
      </w:fldSimple>
      <w:r w:rsidR="006A2FD2">
        <w:noBreakHyphen/>
      </w:r>
      <w:fldSimple w:instr=" SEQ AppTable \* ARABIC \s 7 ">
        <w:r w:rsidR="006A2FD2">
          <w:rPr>
            <w:noProof/>
          </w:rPr>
          <w:t>14</w:t>
        </w:r>
      </w:fldSimple>
      <w:bookmarkEnd w:id="778"/>
      <w:r>
        <w:t>.  Default Azimuth Async Slew Rates</w:t>
      </w:r>
      <w:r>
        <w:rPr>
          <w:sz w:val="20"/>
          <w:szCs w:val="20"/>
        </w:rPr>
        <w:t xml:space="preserve"> (Deg/Sec)</w:t>
      </w:r>
      <w:bookmarkEnd w:id="779"/>
    </w:p>
    <w:tbl>
      <w:tblPr>
        <w:tblW w:w="0" w:type="auto"/>
        <w:jc w:val="center"/>
        <w:tblInd w:w="5" w:type="dxa"/>
        <w:tblLayout w:type="fixed"/>
        <w:tblCellMar>
          <w:left w:w="0" w:type="dxa"/>
          <w:right w:w="0" w:type="dxa"/>
        </w:tblCellMar>
        <w:tblLook w:val="0000"/>
      </w:tblPr>
      <w:tblGrid>
        <w:gridCol w:w="1258"/>
        <w:gridCol w:w="1259"/>
        <w:gridCol w:w="1258"/>
        <w:gridCol w:w="1258"/>
        <w:gridCol w:w="1259"/>
      </w:tblGrid>
      <w:tr w:rsidR="00150B61" w:rsidTr="00AB5F75">
        <w:trPr>
          <w:cantSplit/>
          <w:jc w:val="center"/>
        </w:trPr>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PFM</w:t>
            </w:r>
          </w:p>
        </w:tc>
        <w:tc>
          <w:tcPr>
            <w:tcW w:w="1259"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FM1</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FM2</w:t>
            </w:r>
          </w:p>
        </w:tc>
        <w:tc>
          <w:tcPr>
            <w:tcW w:w="1258"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FM3</w:t>
            </w:r>
          </w:p>
        </w:tc>
        <w:tc>
          <w:tcPr>
            <w:tcW w:w="1259" w:type="dxa"/>
            <w:tcBorders>
              <w:top w:val="single" w:sz="4" w:space="0" w:color="000000"/>
              <w:left w:val="single" w:sz="4" w:space="0" w:color="000000"/>
              <w:bottom w:val="double" w:sz="4" w:space="0" w:color="000000"/>
              <w:right w:val="single" w:sz="4" w:space="0" w:color="000000"/>
            </w:tcBorders>
            <w:vAlign w:val="center"/>
          </w:tcPr>
          <w:p w:rsidR="00150B61" w:rsidRPr="00AB5F75" w:rsidRDefault="00150B61" w:rsidP="00AB5F75">
            <w:pPr>
              <w:pStyle w:val="CellHeading"/>
              <w:spacing w:before="40" w:after="40"/>
              <w:ind w:left="86"/>
              <w:rPr>
                <w:bCs w:val="0"/>
              </w:rPr>
            </w:pPr>
            <w:r w:rsidRPr="00AB5F75">
              <w:rPr>
                <w:bCs w:val="0"/>
              </w:rPr>
              <w:t>FM4</w:t>
            </w:r>
          </w:p>
        </w:tc>
      </w:tr>
      <w:tr w:rsidR="00150B61" w:rsidTr="00AB5F75">
        <w:trPr>
          <w:cantSplit/>
          <w:jc w:val="center"/>
        </w:trPr>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5.0</w:t>
            </w:r>
          </w:p>
        </w:tc>
        <w:tc>
          <w:tcPr>
            <w:tcW w:w="1259"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5.0</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5.0</w:t>
            </w:r>
          </w:p>
        </w:tc>
        <w:tc>
          <w:tcPr>
            <w:tcW w:w="1258"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CellBody"/>
              <w:spacing w:before="40" w:after="40"/>
              <w:ind w:left="86"/>
              <w:jc w:val="center"/>
            </w:pPr>
            <w:r w:rsidRPr="00AB5F75">
              <w:t>6.0</w:t>
            </w:r>
          </w:p>
        </w:tc>
        <w:tc>
          <w:tcPr>
            <w:tcW w:w="1259" w:type="dxa"/>
            <w:tcBorders>
              <w:top w:val="double" w:sz="4" w:space="0" w:color="000000"/>
              <w:left w:val="single" w:sz="4" w:space="0" w:color="000000"/>
              <w:bottom w:val="single" w:sz="4" w:space="0" w:color="000000"/>
              <w:right w:val="single" w:sz="4" w:space="0" w:color="000000"/>
            </w:tcBorders>
          </w:tcPr>
          <w:p w:rsidR="00150B61" w:rsidRPr="00AB5F75" w:rsidRDefault="00150B61" w:rsidP="00AB5F75">
            <w:pPr>
              <w:pStyle w:val="Helvetica8center"/>
              <w:spacing w:before="40" w:after="40"/>
              <w:ind w:left="86"/>
              <w:rPr>
                <w:sz w:val="20"/>
                <w:szCs w:val="20"/>
              </w:rPr>
            </w:pPr>
            <w:r w:rsidRPr="00AB5F75">
              <w:rPr>
                <w:sz w:val="20"/>
                <w:szCs w:val="20"/>
              </w:rPr>
              <w:t>6.0</w:t>
            </w:r>
          </w:p>
        </w:tc>
      </w:tr>
    </w:tbl>
    <w:p w:rsidR="00AB5F75" w:rsidRDefault="00AB5F75" w:rsidP="00AB5F75">
      <w:pPr>
        <w:pStyle w:val="Body"/>
        <w:spacing w:line="280" w:lineRule="atLeast"/>
      </w:pPr>
    </w:p>
    <w:p w:rsidR="00150B61" w:rsidRDefault="00150B61" w:rsidP="00AB5F75">
      <w:pPr>
        <w:pStyle w:val="ICE"/>
        <w:tabs>
          <w:tab w:val="clear" w:pos="1440"/>
          <w:tab w:val="left" w:pos="1100"/>
        </w:tabs>
        <w:spacing w:line="280" w:lineRule="exact"/>
      </w:pPr>
      <w:bookmarkStart w:id="780" w:name="ice_8"/>
      <w:r>
        <w:t>ICE-8</w:t>
      </w:r>
      <w:bookmarkEnd w:id="780"/>
      <w:r w:rsidR="00AB5F75">
        <w:tab/>
      </w:r>
      <w:r>
        <w:t xml:space="preserve">Command_Brake - </w:t>
      </w:r>
    </w:p>
    <w:p w:rsidR="00150B61" w:rsidRDefault="00150B61" w:rsidP="00150B61">
      <w:pPr>
        <w:pStyle w:val="Body"/>
        <w:spacing w:line="280" w:lineRule="atLeast"/>
      </w:pPr>
      <w:r>
        <w:t>The command to direct the brake to an applied, caged, or released position or to stop its motion.  Continuous motion will proceed until the brake reaches its destination or stalls.  For safety, this command will be rejected if the azimuth gimbal is moving.</w:t>
      </w:r>
    </w:p>
    <w:p w:rsidR="00150B61" w:rsidRDefault="00150B61" w:rsidP="00AB5F75">
      <w:pPr>
        <w:pStyle w:val="ICE"/>
        <w:tabs>
          <w:tab w:val="clear" w:pos="1440"/>
          <w:tab w:val="left" w:pos="1100"/>
        </w:tabs>
        <w:spacing w:line="280" w:lineRule="exact"/>
      </w:pPr>
      <w:bookmarkStart w:id="781" w:name="ice_9"/>
      <w:r>
        <w:t>ICE-9</w:t>
      </w:r>
      <w:bookmarkEnd w:id="781"/>
      <w:r w:rsidR="00AB5F75">
        <w:tab/>
      </w:r>
      <w:r>
        <w:t xml:space="preserve">Step_Brake_To_Caged/Step_Brake_To_Applied - </w:t>
      </w:r>
    </w:p>
    <w:p w:rsidR="00150B61" w:rsidRDefault="00150B61" w:rsidP="00150B61">
      <w:pPr>
        <w:pStyle w:val="Body"/>
        <w:spacing w:line="280" w:lineRule="atLeast"/>
      </w:pPr>
      <w:r>
        <w:t>The commands to direct the brake to move towards the cage/applied position the number of counts specified by the parameter index value.  These commands are not normally used unless there are mechanical problems (e.g., stalls) and are a means for providing controlled motion.  Normally these commands would be expected to be issued by ground operators during real-time contacts.  WARNING: No action should be taken if the azimuth gimbal is moving, but there are no preventive interlocks.</w:t>
      </w:r>
    </w:p>
    <w:p w:rsidR="00AB5F75" w:rsidRDefault="00AB5F75">
      <w:pPr>
        <w:spacing w:after="0" w:line="240" w:lineRule="auto"/>
        <w:rPr>
          <w:rFonts w:ascii="Times" w:eastAsiaTheme="minorEastAsia" w:hAnsi="Times" w:cs="Times"/>
          <w:b/>
          <w:bCs/>
          <w:noProof/>
          <w:color w:val="000000"/>
          <w:sz w:val="24"/>
          <w:szCs w:val="24"/>
        </w:rPr>
      </w:pPr>
      <w:r>
        <w:br w:type="page"/>
      </w:r>
    </w:p>
    <w:p w:rsidR="00150B61" w:rsidRDefault="00150B61" w:rsidP="00AB5F75">
      <w:pPr>
        <w:pStyle w:val="ICE"/>
        <w:tabs>
          <w:tab w:val="clear" w:pos="1440"/>
          <w:tab w:val="left" w:pos="1100"/>
        </w:tabs>
        <w:spacing w:line="280" w:lineRule="exact"/>
      </w:pPr>
      <w:bookmarkStart w:id="782" w:name="ice_10"/>
      <w:r>
        <w:lastRenderedPageBreak/>
        <w:t>ICE-10</w:t>
      </w:r>
      <w:bookmarkEnd w:id="782"/>
      <w:r w:rsidR="00AB5F75">
        <w:tab/>
      </w:r>
      <w:r>
        <w:t xml:space="preserve">Set_Instrument_Mode - </w:t>
      </w:r>
    </w:p>
    <w:p w:rsidR="00150B61" w:rsidRDefault="00150B61" w:rsidP="00150B61">
      <w:pPr>
        <w:pStyle w:val="Body"/>
        <w:spacing w:line="280" w:lineRule="atLeast"/>
      </w:pPr>
      <w:r>
        <w:t xml:space="preserve">The command to initiate an internal mode sequence specified by the parameter index value.  Mode sequences can be thought of as command macros.  A macro consists of a sequence of short commands, but can include calls to activate other sequence modes (e.g., "return to previous seq" and "goto standby").  This is the primary command for operating the instrument for most mission operations.  This command will be executed based on an internal mode lockout table (See </w:t>
      </w:r>
      <w:fldSimple w:instr=" REF _Ref226964597 \h  \* MERGEFORMAT ">
        <w:r w:rsidR="00701027" w:rsidRPr="00701027">
          <w:rPr>
            <w:color w:val="548DD4" w:themeColor="text2" w:themeTint="99"/>
          </w:rPr>
          <w:t>Table B</w:t>
        </w:r>
        <w:r w:rsidR="00701027" w:rsidRPr="00701027">
          <w:rPr>
            <w:color w:val="548DD4" w:themeColor="text2" w:themeTint="99"/>
          </w:rPr>
          <w:noBreakHyphen/>
          <w:t>17</w:t>
        </w:r>
      </w:fldSimple>
      <w:r>
        <w:t>).</w:t>
      </w:r>
    </w:p>
    <w:p w:rsidR="00150B61" w:rsidRDefault="00150B61" w:rsidP="00AB5F75">
      <w:pPr>
        <w:pStyle w:val="ICE"/>
        <w:tabs>
          <w:tab w:val="clear" w:pos="1440"/>
          <w:tab w:val="left" w:pos="1100"/>
        </w:tabs>
        <w:spacing w:line="280" w:lineRule="exact"/>
      </w:pPr>
      <w:bookmarkStart w:id="783" w:name="ice_11"/>
      <w:r>
        <w:t>ICE-11</w:t>
      </w:r>
      <w:bookmarkEnd w:id="783"/>
      <w:r w:rsidR="00AB5F75">
        <w:tab/>
      </w:r>
      <w:r>
        <w:t xml:space="preserve">Set_Safehold_Response_A/B - </w:t>
      </w:r>
    </w:p>
    <w:p w:rsidR="00150B61" w:rsidRDefault="00150B61" w:rsidP="00150B61">
      <w:pPr>
        <w:pStyle w:val="Body"/>
        <w:spacing w:line="280" w:lineRule="atLeast"/>
      </w:pPr>
      <w:r>
        <w:t>The command to select which of the two spacecraft low-power  indicator buses to respond to for safing operations.  The default is bus A.  (For Terra, this command is not recognized and is defaulted to Set_Safehold_Response_A.)</w:t>
      </w:r>
    </w:p>
    <w:p w:rsidR="00150B61" w:rsidRDefault="00150B61" w:rsidP="00AB5F75">
      <w:pPr>
        <w:pStyle w:val="ICE"/>
        <w:tabs>
          <w:tab w:val="clear" w:pos="1440"/>
          <w:tab w:val="left" w:pos="1100"/>
        </w:tabs>
        <w:spacing w:line="280" w:lineRule="exact"/>
      </w:pPr>
      <w:bookmarkStart w:id="784" w:name="ice_12"/>
      <w:r>
        <w:t>ICE-12</w:t>
      </w:r>
      <w:bookmarkEnd w:id="784"/>
      <w:r w:rsidR="00AB5F75">
        <w:tab/>
      </w:r>
      <w:r>
        <w:t xml:space="preserve">Set_SPS1/2_Response - </w:t>
      </w:r>
    </w:p>
    <w:p w:rsidR="00150B61" w:rsidRDefault="00150B61" w:rsidP="00150B61">
      <w:pPr>
        <w:pStyle w:val="Body"/>
        <w:spacing w:line="280" w:lineRule="atLeast"/>
      </w:pPr>
      <w:r>
        <w:t xml:space="preserve">The commands to enable or disable solar warning actions.  Even if disabled, solar presence sensor detection operations will continue. </w:t>
      </w:r>
    </w:p>
    <w:p w:rsidR="00150B61" w:rsidRDefault="00150B61" w:rsidP="00AB5F75">
      <w:pPr>
        <w:pStyle w:val="ICE"/>
        <w:tabs>
          <w:tab w:val="clear" w:pos="1440"/>
          <w:tab w:val="left" w:pos="1100"/>
        </w:tabs>
        <w:spacing w:line="280" w:lineRule="exact"/>
      </w:pPr>
      <w:bookmarkStart w:id="785" w:name="ice_13"/>
      <w:r>
        <w:t>ICE-13</w:t>
      </w:r>
      <w:bookmarkEnd w:id="785"/>
      <w:r w:rsidR="00AB5F75">
        <w:tab/>
      </w:r>
      <w:r>
        <w:t xml:space="preserve">Set_SPS1/2_Threshold_Noise - </w:t>
      </w:r>
    </w:p>
    <w:p w:rsidR="00150B61" w:rsidRPr="004F5FA1" w:rsidRDefault="00150B61" w:rsidP="00150B61">
      <w:pPr>
        <w:pStyle w:val="Body"/>
        <w:spacing w:line="280" w:lineRule="atLeast"/>
        <w:rPr>
          <w:color w:val="auto"/>
        </w:rPr>
      </w:pPr>
      <w:r>
        <w:t xml:space="preserve">The commands  to change the count value used by the solar detection algorithm to determine a valid solar sensor detection by the wide FOV signal.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on Solar Avoidance for further details.)</w:t>
      </w:r>
    </w:p>
    <w:p w:rsidR="00150B61" w:rsidRDefault="00150B61" w:rsidP="00AB5F75">
      <w:pPr>
        <w:pStyle w:val="ICE"/>
        <w:tabs>
          <w:tab w:val="clear" w:pos="1440"/>
          <w:tab w:val="left" w:pos="1100"/>
        </w:tabs>
        <w:spacing w:line="280" w:lineRule="exact"/>
      </w:pPr>
      <w:bookmarkStart w:id="786" w:name="ice_14"/>
      <w:r>
        <w:t>ICE-14</w:t>
      </w:r>
      <w:bookmarkEnd w:id="786"/>
      <w:r w:rsidR="00AB5F75">
        <w:tab/>
      </w:r>
      <w:r>
        <w:t xml:space="preserve">Set_SPS1/2_Threshold_Numerator - </w:t>
      </w:r>
    </w:p>
    <w:p w:rsidR="00150B61" w:rsidRPr="004F5FA1" w:rsidRDefault="00150B61" w:rsidP="00150B61">
      <w:pPr>
        <w:pStyle w:val="Body"/>
        <w:spacing w:line="280" w:lineRule="atLeast"/>
        <w:rPr>
          <w:color w:val="auto"/>
        </w:rPr>
      </w:pPr>
      <w:r>
        <w:t xml:space="preserve">The commands  to change the scaling coefficient used in the solar detection algorithm (narrow FOV to wide FOV ratio).  The default value is 32.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on Solar Avoidance for further details.</w:t>
      </w:r>
    </w:p>
    <w:p w:rsidR="00150B61" w:rsidRDefault="00150B61" w:rsidP="00AB5F75">
      <w:pPr>
        <w:pStyle w:val="ICE"/>
        <w:tabs>
          <w:tab w:val="clear" w:pos="1440"/>
          <w:tab w:val="left" w:pos="1100"/>
        </w:tabs>
        <w:spacing w:line="280" w:lineRule="exact"/>
      </w:pPr>
      <w:bookmarkStart w:id="787" w:name="ice_15"/>
      <w:r>
        <w:t>ICE-15</w:t>
      </w:r>
      <w:bookmarkEnd w:id="787"/>
      <w:r w:rsidR="00AB5F75">
        <w:tab/>
      </w:r>
      <w:r>
        <w:t xml:space="preserve">Set_SPS1/2_Threshold_Count - </w:t>
      </w:r>
    </w:p>
    <w:p w:rsidR="00150B61" w:rsidRDefault="00150B61" w:rsidP="00150B61">
      <w:pPr>
        <w:pStyle w:val="Body"/>
        <w:spacing w:line="280" w:lineRule="atLeast"/>
      </w:pPr>
      <w:r>
        <w:t xml:space="preserve">The commands to change the number of detected solar samples needed to signify a confirmed solar detection condition occurrence. (See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xml:space="preserve"> on </w:t>
      </w:r>
      <w:r>
        <w:t xml:space="preserve">Solar Avoidance for further details.) </w:t>
      </w:r>
    </w:p>
    <w:p w:rsidR="00150B61" w:rsidRDefault="00150B61" w:rsidP="00AB5F75">
      <w:pPr>
        <w:pStyle w:val="ICE"/>
        <w:tabs>
          <w:tab w:val="clear" w:pos="1440"/>
          <w:tab w:val="left" w:pos="1100"/>
        </w:tabs>
        <w:spacing w:line="280" w:lineRule="exact"/>
      </w:pPr>
      <w:bookmarkStart w:id="788" w:name="ice_16"/>
      <w:r>
        <w:t>ICE-16</w:t>
      </w:r>
      <w:bookmarkEnd w:id="788"/>
      <w:r w:rsidR="00AB5F75">
        <w:tab/>
      </w:r>
      <w:r>
        <w:t xml:space="preserve">Set_Scan_Timeout_Response - </w:t>
      </w:r>
    </w:p>
    <w:p w:rsidR="00150B61" w:rsidRDefault="00150B61" w:rsidP="00150B61">
      <w:pPr>
        <w:pStyle w:val="Body"/>
        <w:spacing w:line="280" w:lineRule="atLeast"/>
      </w:pPr>
      <w:r>
        <w:t xml:space="preserve">The command to enable or disable the scan time-out operations. </w:t>
      </w:r>
    </w:p>
    <w:p w:rsidR="00150B61" w:rsidRDefault="00150B61" w:rsidP="00AB5F75">
      <w:pPr>
        <w:pStyle w:val="ICE"/>
        <w:tabs>
          <w:tab w:val="clear" w:pos="1440"/>
          <w:tab w:val="left" w:pos="1100"/>
        </w:tabs>
        <w:spacing w:line="280" w:lineRule="exact"/>
      </w:pPr>
      <w:bookmarkStart w:id="789" w:name="ice_17"/>
      <w:r>
        <w:t>ICE-17</w:t>
      </w:r>
      <w:bookmarkEnd w:id="789"/>
      <w:r w:rsidR="00AB5F75">
        <w:tab/>
      </w:r>
      <w:r>
        <w:t xml:space="preserve">Set_Scan_Timeout_Count - </w:t>
      </w:r>
    </w:p>
    <w:p w:rsidR="00150B61" w:rsidRDefault="00150B61" w:rsidP="00150B61">
      <w:pPr>
        <w:pStyle w:val="Body"/>
        <w:spacing w:line="280" w:lineRule="atLeast"/>
      </w:pPr>
      <w:r>
        <w:t xml:space="preserve">The command to set the starting scan time-out packet (scan) counter to the corresponding command index value.  This command is used as part of a secondary solar avoidance procedure that will command the elevation gimbal to the short-earth scan profile for any biaxial operations prior to sunrise or sunset events. (See </w:t>
      </w:r>
      <w:fldSimple w:instr=" REF algorithm_6 \h  \* MERGEFORMAT ">
        <w:r w:rsidR="004F5FA1" w:rsidRPr="004F5FA1">
          <w:rPr>
            <w:bCs/>
            <w:color w:val="548DD4" w:themeColor="text2" w:themeTint="99"/>
          </w:rPr>
          <w:t>Algorithm 6</w:t>
        </w:r>
      </w:fldSimple>
      <w:r w:rsidRPr="004F5FA1">
        <w:rPr>
          <w:rStyle w:val="BlueTag"/>
          <w:color w:val="auto"/>
        </w:rPr>
        <w:t xml:space="preserve"> - Solar Presence Sensor (SPS):</w:t>
      </w:r>
      <w:r>
        <w:t xml:space="preserve"> on Solar Avoidance for further details.) </w:t>
      </w:r>
    </w:p>
    <w:p w:rsidR="00150B61" w:rsidRDefault="00150B61" w:rsidP="00AB5F75">
      <w:pPr>
        <w:pStyle w:val="ICE"/>
        <w:tabs>
          <w:tab w:val="clear" w:pos="1440"/>
          <w:tab w:val="left" w:pos="1100"/>
        </w:tabs>
        <w:spacing w:line="280" w:lineRule="exact"/>
      </w:pPr>
      <w:bookmarkStart w:id="790" w:name="ice_18"/>
      <w:r>
        <w:t>ICE-18</w:t>
      </w:r>
      <w:bookmarkEnd w:id="790"/>
      <w:r w:rsidR="00AB5F75">
        <w:tab/>
      </w:r>
      <w:r>
        <w:t xml:space="preserve">Set_Quicklook_Flag - </w:t>
      </w:r>
    </w:p>
    <w:p w:rsidR="00150B61" w:rsidRDefault="00150B61" w:rsidP="00150B61">
      <w:pPr>
        <w:pStyle w:val="Body"/>
        <w:spacing w:line="280" w:lineRule="atLeast"/>
      </w:pPr>
      <w:r>
        <w:t>The command to set the quicklook status flag in the telemetry science packet based on the parameter index value.  See instrument status parameters  in</w:t>
      </w:r>
      <w:r>
        <w:rPr>
          <w:rStyle w:val="BlueTag"/>
        </w:rPr>
        <w:t xml:space="preserve"> </w:t>
      </w:r>
      <w:r>
        <w:t xml:space="preserve"> for further description.</w:t>
      </w:r>
    </w:p>
    <w:p w:rsidR="00150B61" w:rsidRDefault="00150B61" w:rsidP="00AB5F75">
      <w:pPr>
        <w:pStyle w:val="ICE"/>
        <w:tabs>
          <w:tab w:val="clear" w:pos="1440"/>
          <w:tab w:val="left" w:pos="1100"/>
        </w:tabs>
        <w:spacing w:line="280" w:lineRule="exact"/>
      </w:pPr>
      <w:bookmarkStart w:id="791" w:name="ice_19"/>
      <w:r>
        <w:lastRenderedPageBreak/>
        <w:t>ICE-19</w:t>
      </w:r>
      <w:bookmarkEnd w:id="791"/>
      <w:r w:rsidR="00AB5F75">
        <w:tab/>
      </w:r>
      <w:r>
        <w:t xml:space="preserve">Select_Time_Mark_Frequency_Bus (Terra/Aqua Only) - </w:t>
      </w:r>
    </w:p>
    <w:p w:rsidR="00150B61" w:rsidRDefault="00150B61" w:rsidP="00150B61">
      <w:pPr>
        <w:pStyle w:val="Body"/>
        <w:spacing w:line="280" w:lineRule="atLeast"/>
      </w:pPr>
      <w:r>
        <w:t xml:space="preserve">The command to select which of the two spacecraft buses it is to use for obtaining the time stamp information.  The default is Bus_A, where Bus_B is for redundancy. </w:t>
      </w:r>
    </w:p>
    <w:p w:rsidR="00150B61" w:rsidRDefault="00150B61" w:rsidP="00AB5F75">
      <w:pPr>
        <w:pStyle w:val="ICE"/>
        <w:tabs>
          <w:tab w:val="clear" w:pos="1440"/>
          <w:tab w:val="left" w:pos="1100"/>
        </w:tabs>
        <w:spacing w:line="280" w:lineRule="exact"/>
      </w:pPr>
      <w:bookmarkStart w:id="792" w:name="ice_20"/>
      <w:r>
        <w:t>ICE-20</w:t>
      </w:r>
      <w:bookmarkEnd w:id="792"/>
      <w:r w:rsidR="00AB5F75">
        <w:tab/>
      </w:r>
      <w:r>
        <w:t xml:space="preserve">Set_Time_Mark_Interrupt_Response (Terra/Aqua Only) - </w:t>
      </w:r>
    </w:p>
    <w:p w:rsidR="00150B61" w:rsidRDefault="00150B61" w:rsidP="00150B61">
      <w:pPr>
        <w:pStyle w:val="Body"/>
        <w:spacing w:line="280" w:lineRule="atLeast"/>
      </w:pPr>
      <w:r>
        <w:t xml:space="preserve">The command to enable or disable interrupt responses to the signal from the spacecraft time and frequency reference buses.  The default is enabled. </w:t>
      </w:r>
    </w:p>
    <w:p w:rsidR="00150B61" w:rsidRDefault="00150B61" w:rsidP="00AB5F75">
      <w:pPr>
        <w:pStyle w:val="ICE"/>
        <w:tabs>
          <w:tab w:val="clear" w:pos="1440"/>
          <w:tab w:val="left" w:pos="1100"/>
        </w:tabs>
        <w:spacing w:line="280" w:lineRule="exact"/>
      </w:pPr>
      <w:bookmarkStart w:id="793" w:name="ice_21"/>
      <w:r>
        <w:t>ICE-21</w:t>
      </w:r>
      <w:bookmarkEnd w:id="793"/>
      <w:r w:rsidR="00AB5F75">
        <w:tab/>
      </w:r>
      <w:r>
        <w:t xml:space="preserve">Set_IMOK_Signal_Response (Terra Only) - </w:t>
      </w:r>
    </w:p>
    <w:p w:rsidR="00150B61" w:rsidRDefault="00150B61" w:rsidP="00150B61">
      <w:pPr>
        <w:pStyle w:val="Body"/>
        <w:spacing w:line="280" w:lineRule="atLeast"/>
      </w:pPr>
      <w:r>
        <w:t xml:space="preserve">The command to allow responds to the spacecraft IMOK (pronounced “I’m Ok”) signal.  The flight software initializes with the IMOK disabled.  When enabled, the instrument will safe itself when the IMOK signal is not received in the appropriate time. </w:t>
      </w:r>
    </w:p>
    <w:p w:rsidR="00150B61" w:rsidRDefault="00150B61" w:rsidP="00AB5F75">
      <w:pPr>
        <w:pStyle w:val="ICE"/>
        <w:tabs>
          <w:tab w:val="clear" w:pos="1440"/>
          <w:tab w:val="left" w:pos="1100"/>
        </w:tabs>
        <w:spacing w:line="280" w:lineRule="exact"/>
      </w:pPr>
      <w:bookmarkStart w:id="794" w:name="ice_22"/>
      <w:r>
        <w:t>ICE-22</w:t>
      </w:r>
      <w:bookmarkEnd w:id="794"/>
      <w:r w:rsidR="00AB5F75">
        <w:tab/>
      </w:r>
      <w:r>
        <w:t xml:space="preserve">Set_Watchdog_Timer_ICP/DAP - </w:t>
      </w:r>
    </w:p>
    <w:p w:rsidR="00150B61" w:rsidRDefault="00150B61" w:rsidP="00150B61">
      <w:pPr>
        <w:pStyle w:val="Body"/>
        <w:spacing w:line="280" w:lineRule="atLeast"/>
      </w:pPr>
      <w:r>
        <w:t>The command to arm or disarm the internal microprocessor watchdog timer.  The timer should always be armed as this is an important instrument safety feature.</w:t>
      </w:r>
    </w:p>
    <w:p w:rsidR="00150B61" w:rsidRDefault="00150B61" w:rsidP="00AB5F75">
      <w:pPr>
        <w:pStyle w:val="ICE"/>
        <w:tabs>
          <w:tab w:val="clear" w:pos="1440"/>
          <w:tab w:val="left" w:pos="1100"/>
        </w:tabs>
        <w:spacing w:line="280" w:lineRule="exact"/>
      </w:pPr>
      <w:bookmarkStart w:id="795" w:name="ice_23"/>
      <w:r>
        <w:t>ICE-23</w:t>
      </w:r>
      <w:bookmarkEnd w:id="795"/>
      <w:r w:rsidR="00AB5F75">
        <w:tab/>
      </w:r>
      <w:r>
        <w:t xml:space="preserve">Set_PROM_Power_ICP/DAP - </w:t>
      </w:r>
    </w:p>
    <w:p w:rsidR="00150B61" w:rsidRDefault="00150B61" w:rsidP="00150B61">
      <w:pPr>
        <w:pStyle w:val="Body"/>
        <w:spacing w:line="280" w:lineRule="atLeast"/>
      </w:pPr>
      <w:r>
        <w:t xml:space="preserve">The command to activate the PROM chip for memory dump access.  The default is OFF. </w:t>
      </w:r>
    </w:p>
    <w:p w:rsidR="00150B61" w:rsidRDefault="00150B61" w:rsidP="00AB5F75">
      <w:pPr>
        <w:pStyle w:val="ICE"/>
        <w:tabs>
          <w:tab w:val="clear" w:pos="1440"/>
          <w:tab w:val="left" w:pos="1100"/>
        </w:tabs>
        <w:spacing w:line="280" w:lineRule="exact"/>
      </w:pPr>
      <w:bookmarkStart w:id="796" w:name="ice_24"/>
      <w:r>
        <w:t>ICE-24</w:t>
      </w:r>
      <w:bookmarkEnd w:id="796"/>
      <w:r w:rsidR="00AB5F75">
        <w:tab/>
      </w:r>
      <w:r>
        <w:t xml:space="preserve">Set_Mem_Dump_Start_Offset_ICP/DAP/Segment-ICP/DAP - </w:t>
      </w:r>
    </w:p>
    <w:p w:rsidR="00150B61" w:rsidRPr="00701027" w:rsidRDefault="00150B61" w:rsidP="00150B61">
      <w:pPr>
        <w:pStyle w:val="Body"/>
        <w:spacing w:line="280" w:lineRule="atLeast"/>
        <w:rPr>
          <w:color w:val="auto"/>
        </w:rPr>
      </w:pPr>
      <w:r>
        <w:t>The commands to set the start of a memory dump offset or segment address to the index value (S</w:t>
      </w:r>
      <w:r w:rsidRPr="00701027">
        <w:rPr>
          <w:color w:val="auto"/>
        </w:rPr>
        <w:t xml:space="preserve">ee </w:t>
      </w:r>
      <w:r w:rsidRPr="00701027">
        <w:rPr>
          <w:rStyle w:val="BlueTag"/>
          <w:color w:val="auto"/>
        </w:rPr>
        <w:t>Section</w:t>
      </w:r>
      <w:r w:rsidR="00AB5F75" w:rsidRPr="00701027">
        <w:rPr>
          <w:rStyle w:val="BlueTag"/>
          <w:color w:val="auto"/>
        </w:rPr>
        <w:t xml:space="preserve"> </w:t>
      </w:r>
      <w:fldSimple w:instr=" REF _Ref226964761 \n \h  \* MERGEFORMAT ">
        <w:r w:rsidR="00701027" w:rsidRPr="00701027">
          <w:rPr>
            <w:rStyle w:val="BlueTag"/>
            <w:color w:val="548DD4" w:themeColor="text2" w:themeTint="99"/>
          </w:rPr>
          <w:t>B.5</w:t>
        </w:r>
      </w:fldSimple>
      <w:r w:rsidRPr="00701027">
        <w:rPr>
          <w:color w:val="auto"/>
        </w:rPr>
        <w:t xml:space="preserve">). </w:t>
      </w:r>
    </w:p>
    <w:p w:rsidR="00150B61" w:rsidRDefault="00150B61" w:rsidP="00AB5F75">
      <w:pPr>
        <w:pStyle w:val="ICE"/>
        <w:tabs>
          <w:tab w:val="clear" w:pos="1440"/>
          <w:tab w:val="left" w:pos="1100"/>
        </w:tabs>
        <w:spacing w:line="280" w:lineRule="exact"/>
      </w:pPr>
      <w:bookmarkStart w:id="797" w:name="ice_25"/>
      <w:r>
        <w:t>ICE-25</w:t>
      </w:r>
      <w:bookmarkEnd w:id="797"/>
      <w:r w:rsidR="00AB5F75">
        <w:tab/>
      </w:r>
      <w:r>
        <w:t xml:space="preserve">Set_Mem_Dump_End_Offset_ICP/DAP/Segment-ICP/DAP - </w:t>
      </w:r>
    </w:p>
    <w:p w:rsidR="00150B61" w:rsidRDefault="00150B61" w:rsidP="00150B61">
      <w:pPr>
        <w:pStyle w:val="Body"/>
        <w:spacing w:line="280" w:lineRule="atLeast"/>
      </w:pPr>
      <w:r>
        <w:t>The commands to set the end of a memory dump offset address to the index value (See</w:t>
      </w:r>
      <w:r w:rsidRPr="00701027">
        <w:rPr>
          <w:color w:val="auto"/>
        </w:rPr>
        <w:t xml:space="preserve"> </w:t>
      </w:r>
      <w:r w:rsidRPr="00701027">
        <w:rPr>
          <w:rStyle w:val="BlueTag"/>
          <w:color w:val="auto"/>
        </w:rPr>
        <w:t>Section</w:t>
      </w:r>
      <w:r w:rsidR="00AB5F75" w:rsidRPr="00701027">
        <w:rPr>
          <w:rStyle w:val="BlueTag"/>
          <w:color w:val="auto"/>
        </w:rPr>
        <w:t xml:space="preserve"> </w:t>
      </w:r>
      <w:fldSimple w:instr=" REF _Ref226964775 \n \h  \* MERGEFORMAT ">
        <w:r w:rsidR="00701027" w:rsidRPr="00701027">
          <w:rPr>
            <w:rStyle w:val="BlueTag"/>
            <w:color w:val="548DD4" w:themeColor="text2" w:themeTint="99"/>
          </w:rPr>
          <w:t>B.5</w:t>
        </w:r>
      </w:fldSimple>
      <w:r w:rsidRPr="00701027">
        <w:rPr>
          <w:color w:val="auto"/>
        </w:rPr>
        <w:t>)</w:t>
      </w:r>
      <w:r w:rsidRPr="00701027">
        <w:rPr>
          <w:rStyle w:val="BlueTag"/>
          <w:color w:val="auto"/>
        </w:rPr>
        <w:t>.</w:t>
      </w:r>
      <w:r w:rsidRPr="00701027">
        <w:rPr>
          <w:color w:val="auto"/>
        </w:rPr>
        <w:t xml:space="preserve">  A  memory dump operation will not stop at this address so long as the packet data type is set to memory dump format.  The packet address will continue incrementing and will ro</w:t>
      </w:r>
      <w:r>
        <w:t>llover to the start of the memory register, if allowed to run long enough.</w:t>
      </w:r>
    </w:p>
    <w:p w:rsidR="00150B61" w:rsidRDefault="00150B61" w:rsidP="00AB5F75">
      <w:pPr>
        <w:pStyle w:val="ICE"/>
        <w:tabs>
          <w:tab w:val="clear" w:pos="1440"/>
          <w:tab w:val="left" w:pos="1100"/>
        </w:tabs>
        <w:spacing w:line="280" w:lineRule="exact"/>
      </w:pPr>
      <w:bookmarkStart w:id="798" w:name="ice_26"/>
      <w:r>
        <w:t>ICE-26</w:t>
      </w:r>
      <w:bookmarkEnd w:id="798"/>
      <w:r w:rsidR="00AB5F75">
        <w:tab/>
      </w:r>
      <w:r>
        <w:t xml:space="preserve">Set_Azimuth/Elevation_Encoder_LED - </w:t>
      </w:r>
    </w:p>
    <w:p w:rsidR="00150B61" w:rsidRDefault="00150B61" w:rsidP="00150B61">
      <w:pPr>
        <w:pStyle w:val="Body"/>
        <w:spacing w:line="280" w:lineRule="atLeast"/>
      </w:pPr>
      <w:r>
        <w:t>The commands to change the gimbal encoder LED intensity level.  A high setting supposedly improves encoder readability under degraded LED operations.</w:t>
      </w:r>
    </w:p>
    <w:p w:rsidR="00150B61" w:rsidRDefault="00150B61" w:rsidP="00AB5F75">
      <w:pPr>
        <w:pStyle w:val="ICE"/>
        <w:tabs>
          <w:tab w:val="clear" w:pos="1440"/>
          <w:tab w:val="left" w:pos="1100"/>
        </w:tabs>
        <w:spacing w:line="280" w:lineRule="exact"/>
      </w:pPr>
      <w:bookmarkStart w:id="799" w:name="ice_27"/>
      <w:r>
        <w:t>ICE-27</w:t>
      </w:r>
      <w:bookmarkEnd w:id="799"/>
      <w:r w:rsidR="00AB5F75">
        <w:tab/>
      </w:r>
      <w:r>
        <w:t xml:space="preserve">Set_Azimuth/Elevation_Offset_Correction - </w:t>
      </w:r>
    </w:p>
    <w:p w:rsidR="00150B61" w:rsidRDefault="00150B61" w:rsidP="00150B61">
      <w:pPr>
        <w:pStyle w:val="Body"/>
        <w:spacing w:line="280" w:lineRule="atLeast"/>
      </w:pPr>
      <w:r>
        <w:t xml:space="preserve">The commands to change the internal gimbal position adjustment (offset) value to the corresponding index value.  This value represents the difference between the actual gimbal position and the encoder indicated position.  Changing this value allows for any corrections to encoder alignment that may be necessary. </w:t>
      </w:r>
    </w:p>
    <w:p w:rsidR="00150B61" w:rsidRDefault="00150B61" w:rsidP="00AB5F75">
      <w:pPr>
        <w:pStyle w:val="ICE"/>
        <w:tabs>
          <w:tab w:val="clear" w:pos="1440"/>
          <w:tab w:val="left" w:pos="1100"/>
        </w:tabs>
        <w:spacing w:line="280" w:lineRule="exact"/>
      </w:pPr>
      <w:bookmarkStart w:id="800" w:name="ice_28"/>
      <w:r>
        <w:t>ICE-28</w:t>
      </w:r>
      <w:bookmarkEnd w:id="800"/>
      <w:r w:rsidR="00AB5F75">
        <w:tab/>
      </w:r>
      <w:r>
        <w:t xml:space="preserve">Set_Azimuth/Elevation_Stall_Error_Thres - </w:t>
      </w:r>
    </w:p>
    <w:p w:rsidR="00150B61" w:rsidRDefault="00150B61" w:rsidP="00150B61">
      <w:pPr>
        <w:pStyle w:val="Body"/>
        <w:spacing w:line="280" w:lineRule="atLeast"/>
      </w:pPr>
      <w:r>
        <w:t xml:space="preserve">The commands to change the default position error difference threshold used to determine stall conditions to the corresponding index value. </w:t>
      </w:r>
    </w:p>
    <w:p w:rsidR="00AB5F75" w:rsidRDefault="00AB5F75">
      <w:pPr>
        <w:spacing w:after="0" w:line="240" w:lineRule="auto"/>
        <w:rPr>
          <w:rFonts w:ascii="Times" w:eastAsiaTheme="minorEastAsia" w:hAnsi="Times" w:cs="Times"/>
          <w:b/>
          <w:bCs/>
          <w:noProof/>
          <w:color w:val="000000"/>
          <w:sz w:val="24"/>
          <w:szCs w:val="24"/>
        </w:rPr>
      </w:pPr>
      <w:r>
        <w:br w:type="page"/>
      </w:r>
    </w:p>
    <w:p w:rsidR="00150B61" w:rsidRDefault="00150B61" w:rsidP="00AB5F75">
      <w:pPr>
        <w:pStyle w:val="ICE"/>
        <w:tabs>
          <w:tab w:val="clear" w:pos="1440"/>
          <w:tab w:val="left" w:pos="1100"/>
        </w:tabs>
        <w:spacing w:line="280" w:lineRule="exact"/>
      </w:pPr>
      <w:bookmarkStart w:id="801" w:name="ice_29"/>
      <w:r>
        <w:lastRenderedPageBreak/>
        <w:t>ICE-29</w:t>
      </w:r>
      <w:bookmarkEnd w:id="801"/>
      <w:r w:rsidR="00AB5F75">
        <w:tab/>
      </w:r>
      <w:r>
        <w:t xml:space="preserve">Set_Azimuth/Elevation_Stall_Count_Thres - </w:t>
      </w:r>
    </w:p>
    <w:p w:rsidR="00150B61" w:rsidRDefault="00150B61" w:rsidP="00150B61">
      <w:pPr>
        <w:pStyle w:val="Body"/>
        <w:spacing w:line="280" w:lineRule="atLeast"/>
      </w:pPr>
      <w:r>
        <w:t xml:space="preserve">The commands to change the default number of samples where the gimbal position exceeds the stall error position threshold to the corresponding index value. </w:t>
      </w:r>
    </w:p>
    <w:p w:rsidR="00150B61" w:rsidRDefault="00150B61" w:rsidP="00AB5F75">
      <w:pPr>
        <w:pStyle w:val="ICE"/>
        <w:tabs>
          <w:tab w:val="clear" w:pos="1440"/>
          <w:tab w:val="left" w:pos="1100"/>
        </w:tabs>
        <w:spacing w:line="280" w:lineRule="exact"/>
      </w:pPr>
      <w:bookmarkStart w:id="802" w:name="ice_30"/>
      <w:r>
        <w:t>ICE-30</w:t>
      </w:r>
      <w:bookmarkEnd w:id="802"/>
      <w:r w:rsidR="00AB5F75">
        <w:tab/>
      </w:r>
      <w:r>
        <w:t xml:space="preserve">Set_Packet_Data_Type - </w:t>
      </w:r>
    </w:p>
    <w:p w:rsidR="00150B61" w:rsidRDefault="00150B61" w:rsidP="00150B61">
      <w:pPr>
        <w:pStyle w:val="Body"/>
        <w:spacing w:line="280" w:lineRule="atLeast"/>
      </w:pPr>
      <w:r>
        <w:t xml:space="preserve">The command to indicate which type of formatted science telemetry packets, indicated by the index value, to output.  The APID will be set internally based on this packet format as shown in .  The data packet format will actually change at the next packet boundary after receipt of this command. </w:t>
      </w:r>
    </w:p>
    <w:p w:rsidR="00150B61" w:rsidRDefault="00150B61" w:rsidP="00AB5F75">
      <w:pPr>
        <w:pStyle w:val="ICE"/>
        <w:tabs>
          <w:tab w:val="clear" w:pos="1440"/>
          <w:tab w:val="left" w:pos="1100"/>
        </w:tabs>
        <w:spacing w:line="280" w:lineRule="exact"/>
      </w:pPr>
      <w:bookmarkStart w:id="803" w:name="ice_31"/>
      <w:r>
        <w:t>ICE-31</w:t>
      </w:r>
      <w:bookmarkEnd w:id="803"/>
      <w:r w:rsidR="00AB5F75">
        <w:tab/>
      </w:r>
      <w:r>
        <w:t xml:space="preserve">Low_Rate_Science_Transfer_Enable (Terra Only) - </w:t>
      </w:r>
    </w:p>
    <w:p w:rsidR="00150B61" w:rsidRDefault="00150B61" w:rsidP="00150B61">
      <w:pPr>
        <w:pStyle w:val="Body"/>
        <w:spacing w:line="280" w:lineRule="atLeast"/>
      </w:pPr>
      <w:r>
        <w:t xml:space="preserve">The command to transmit the science data to the spacecraft low rate data bus whenever this command is set to Enable (default).  (The spacecraft providers have allowed instrumenters to transmit their science data on a higher rate data bus at their option, but CERES does not need to do this.  The science and housekeeping data will be transmitted on separate low-rate buses.) </w:t>
      </w:r>
    </w:p>
    <w:p w:rsidR="00150B61" w:rsidRDefault="00150B61" w:rsidP="00AB5F75">
      <w:pPr>
        <w:pStyle w:val="ICE"/>
        <w:tabs>
          <w:tab w:val="clear" w:pos="1440"/>
          <w:tab w:val="left" w:pos="1100"/>
        </w:tabs>
        <w:spacing w:line="280" w:lineRule="exact"/>
      </w:pPr>
      <w:bookmarkStart w:id="804" w:name="ice_32"/>
      <w:r>
        <w:t>ICE-32</w:t>
      </w:r>
      <w:bookmarkEnd w:id="804"/>
      <w:r w:rsidR="00AB5F75">
        <w:tab/>
      </w:r>
      <w:r>
        <w:t xml:space="preserve">EOSAM_Load_Initiate (Terra Only) - </w:t>
      </w:r>
    </w:p>
    <w:p w:rsidR="00150B61" w:rsidRDefault="00150B61" w:rsidP="00150B61">
      <w:pPr>
        <w:pStyle w:val="Body"/>
        <w:spacing w:line="280" w:lineRule="atLeast"/>
      </w:pPr>
      <w:r>
        <w:t xml:space="preserve">The command to clear the internal load data index for allowing the start of a new long command load sequence. </w:t>
      </w:r>
    </w:p>
    <w:p w:rsidR="00150B61" w:rsidRDefault="00150B61" w:rsidP="00AB5F75">
      <w:pPr>
        <w:pStyle w:val="ICE"/>
        <w:tabs>
          <w:tab w:val="clear" w:pos="1440"/>
          <w:tab w:val="left" w:pos="1100"/>
        </w:tabs>
        <w:spacing w:line="280" w:lineRule="exact"/>
      </w:pPr>
      <w:bookmarkStart w:id="805" w:name="ice_33"/>
      <w:r>
        <w:t>ICE-33</w:t>
      </w:r>
      <w:bookmarkEnd w:id="805"/>
      <w:r w:rsidR="00AB5F75">
        <w:tab/>
      </w:r>
      <w:r>
        <w:t>Set_Scan_Mode -</w:t>
      </w:r>
    </w:p>
    <w:p w:rsidR="00150B61" w:rsidRDefault="00150B61" w:rsidP="00150B61">
      <w:pPr>
        <w:pStyle w:val="Body"/>
        <w:spacing w:line="280" w:lineRule="atLeast"/>
      </w:pPr>
      <w:r>
        <w:t xml:space="preserve">The command to change the elevation gimbal motion to the scan profile indicated by the index value.  It will execute only on scan boundaries.  When transmitted via spacecraft time-tagged stored command loads, it will be used as the primary solar avoidance mechanism during biaxial operations.  During sunrise and sunset events, this command is to send the short-earth scan profile index.  In between these events, the normal-earth scan profile index should be sent. </w:t>
      </w:r>
    </w:p>
    <w:p w:rsidR="00150B61" w:rsidRDefault="00150B61" w:rsidP="00AB5F75">
      <w:pPr>
        <w:pStyle w:val="ICE"/>
        <w:tabs>
          <w:tab w:val="clear" w:pos="1440"/>
          <w:tab w:val="left" w:pos="1100"/>
        </w:tabs>
        <w:spacing w:line="280" w:lineRule="exact"/>
      </w:pPr>
      <w:bookmarkStart w:id="806" w:name="ice_34"/>
      <w:r>
        <w:t>ICE-34</w:t>
      </w:r>
      <w:bookmarkEnd w:id="806"/>
      <w:r w:rsidR="00AB5F75">
        <w:tab/>
      </w:r>
      <w:r>
        <w:t xml:space="preserve">Command_Cover_Main - </w:t>
      </w:r>
    </w:p>
    <w:p w:rsidR="00150B61" w:rsidRPr="00701027" w:rsidRDefault="00150B61" w:rsidP="00150B61">
      <w:pPr>
        <w:pStyle w:val="Body"/>
        <w:spacing w:line="280" w:lineRule="atLeast"/>
        <w:rPr>
          <w:color w:val="auto"/>
        </w:rPr>
      </w:pPr>
      <w:r>
        <w:t>The command to execute the cover operation specified by the index value.  Opening and closing will cause the cover to move in a continuous operation.  Care should be given when using this command in conjunction with the STEP_MAIN_COVER_TO_OPEN/CLOSE.  Se</w:t>
      </w:r>
      <w:r w:rsidRPr="00701027">
        <w:rPr>
          <w:color w:val="auto"/>
        </w:rPr>
        <w:t xml:space="preserve">e </w:t>
      </w:r>
      <w:r w:rsidRPr="00701027">
        <w:rPr>
          <w:rStyle w:val="BlueTag"/>
          <w:color w:val="auto"/>
        </w:rPr>
        <w:t xml:space="preserve">Reference </w:t>
      </w:r>
      <w:fldSimple w:instr=" REF _Ref226953851 \n \h  \* MERGEFORMAT ">
        <w:r w:rsidR="00701027" w:rsidRPr="00701027">
          <w:rPr>
            <w:rStyle w:val="BlueTag"/>
            <w:color w:val="548DD4" w:themeColor="text2" w:themeTint="99"/>
          </w:rPr>
          <w:t>8</w:t>
        </w:r>
      </w:fldSimple>
      <w:r w:rsidRPr="00701027">
        <w:rPr>
          <w:color w:val="auto"/>
        </w:rPr>
        <w:t xml:space="preserve"> for further details.</w:t>
      </w:r>
    </w:p>
    <w:p w:rsidR="00150B61" w:rsidRPr="00701027" w:rsidRDefault="00150B61" w:rsidP="00AB5F75">
      <w:pPr>
        <w:pStyle w:val="ICE"/>
        <w:tabs>
          <w:tab w:val="clear" w:pos="1440"/>
          <w:tab w:val="left" w:pos="1100"/>
        </w:tabs>
        <w:spacing w:line="280" w:lineRule="exact"/>
        <w:rPr>
          <w:color w:val="auto"/>
        </w:rPr>
      </w:pPr>
      <w:bookmarkStart w:id="807" w:name="ice_35"/>
      <w:r w:rsidRPr="00701027">
        <w:rPr>
          <w:color w:val="auto"/>
        </w:rPr>
        <w:t>ICE-35</w:t>
      </w:r>
      <w:bookmarkEnd w:id="807"/>
      <w:r w:rsidR="00AB5F75" w:rsidRPr="00701027">
        <w:rPr>
          <w:color w:val="auto"/>
        </w:rPr>
        <w:tab/>
      </w:r>
      <w:r w:rsidRPr="00701027">
        <w:rPr>
          <w:color w:val="auto"/>
        </w:rPr>
        <w:t xml:space="preserve">Command_Cover_MAM - </w:t>
      </w:r>
    </w:p>
    <w:p w:rsidR="00150B61" w:rsidRPr="00701027" w:rsidRDefault="00150B61" w:rsidP="00150B61">
      <w:pPr>
        <w:pStyle w:val="Body"/>
        <w:spacing w:line="280" w:lineRule="atLeast"/>
        <w:rPr>
          <w:color w:val="auto"/>
        </w:rPr>
      </w:pPr>
      <w:r w:rsidRPr="00701027">
        <w:rPr>
          <w:color w:val="auto"/>
        </w:rPr>
        <w:t xml:space="preserve">The command to execute the cover operation specified by the index value.  Opening and closing will cause the cover to move in a continuous operation.  Care should be given when using this command in conjunction with the STEP_MAM_COVER_TO_OPEN/CLOSE.  See </w:t>
      </w:r>
      <w:r w:rsidRPr="00701027">
        <w:rPr>
          <w:rStyle w:val="BlueTag"/>
          <w:color w:val="auto"/>
        </w:rPr>
        <w:t xml:space="preserve">Reference </w:t>
      </w:r>
      <w:fldSimple w:instr=" REF _Ref226953851 \n \h  \* MERGEFORMAT ">
        <w:r w:rsidR="00701027" w:rsidRPr="00701027">
          <w:rPr>
            <w:rStyle w:val="BlueTag"/>
            <w:color w:val="548DD4" w:themeColor="text2" w:themeTint="99"/>
          </w:rPr>
          <w:t>8</w:t>
        </w:r>
      </w:fldSimple>
      <w:r w:rsidRPr="00701027">
        <w:rPr>
          <w:color w:val="auto"/>
        </w:rPr>
        <w:t xml:space="preserve"> for further details.</w:t>
      </w:r>
    </w:p>
    <w:p w:rsidR="00150B61" w:rsidRDefault="00150B61" w:rsidP="00AB5F75">
      <w:pPr>
        <w:pStyle w:val="ICE"/>
        <w:tabs>
          <w:tab w:val="clear" w:pos="1440"/>
          <w:tab w:val="left" w:pos="1100"/>
        </w:tabs>
        <w:spacing w:line="280" w:lineRule="exact"/>
      </w:pPr>
      <w:bookmarkStart w:id="808" w:name="ice_36"/>
      <w:r>
        <w:t>ICE-36</w:t>
      </w:r>
      <w:bookmarkEnd w:id="808"/>
      <w:r w:rsidR="00AB5F75">
        <w:tab/>
      </w:r>
      <w:r>
        <w:t xml:space="preserve">Set_SWICS_Intensity - </w:t>
      </w:r>
    </w:p>
    <w:p w:rsidR="00150B61" w:rsidRDefault="00150B61" w:rsidP="00150B61">
      <w:pPr>
        <w:pStyle w:val="Body"/>
        <w:spacing w:line="280" w:lineRule="atLeast"/>
      </w:pPr>
      <w:r>
        <w:t>The command to either turn off the SWICS lamp or set the lamp’s intensity on to one of the three default settings specified by the index value.</w:t>
      </w:r>
    </w:p>
    <w:p w:rsidR="00AB5F75" w:rsidRDefault="00AB5F75">
      <w:pPr>
        <w:spacing w:after="0" w:line="240" w:lineRule="auto"/>
        <w:rPr>
          <w:rFonts w:ascii="Times" w:eastAsiaTheme="minorEastAsia" w:hAnsi="Times" w:cs="Times"/>
          <w:b/>
          <w:bCs/>
          <w:noProof/>
          <w:color w:val="000000"/>
          <w:sz w:val="24"/>
          <w:szCs w:val="24"/>
        </w:rPr>
      </w:pPr>
      <w:r>
        <w:br w:type="page"/>
      </w:r>
    </w:p>
    <w:p w:rsidR="00150B61" w:rsidRDefault="00150B61" w:rsidP="00AB5F75">
      <w:pPr>
        <w:pStyle w:val="ICE"/>
        <w:tabs>
          <w:tab w:val="clear" w:pos="1440"/>
          <w:tab w:val="left" w:pos="1100"/>
        </w:tabs>
        <w:spacing w:line="280" w:lineRule="exact"/>
      </w:pPr>
      <w:bookmarkStart w:id="809" w:name="ice_37"/>
      <w:r>
        <w:lastRenderedPageBreak/>
        <w:t>ICE-37</w:t>
      </w:r>
      <w:bookmarkEnd w:id="809"/>
      <w:r w:rsidR="00AB5F75">
        <w:tab/>
      </w:r>
      <w:r>
        <w:t xml:space="preserve">Set_Blackbody_Temp_Setpoint - </w:t>
      </w:r>
    </w:p>
    <w:p w:rsidR="00150B61" w:rsidRDefault="00150B61" w:rsidP="00150B61">
      <w:pPr>
        <w:pStyle w:val="Body"/>
        <w:spacing w:line="280" w:lineRule="atLeast"/>
      </w:pPr>
      <w:r>
        <w:t>The command to set the desired blackbody heatsink temperature to a corresponding index value.  Typically, this index value will be 1550, 2650, or 3550 that will correspond roughly to three calibration temperature values of 12, 32, and 52 degrees C., respectively.  However, on-orbit ambient temperatures are typically greater than 12 degrees C.  An alternative low index setpoint of 2100 (approximately 22 degrees C.) is being used. This command is primarily used for internal calibration operations.</w:t>
      </w:r>
    </w:p>
    <w:p w:rsidR="00150B61" w:rsidRDefault="00150B61" w:rsidP="006435CC">
      <w:pPr>
        <w:pStyle w:val="ICE"/>
        <w:tabs>
          <w:tab w:val="clear" w:pos="1440"/>
          <w:tab w:val="left" w:pos="1100"/>
        </w:tabs>
        <w:spacing w:line="280" w:lineRule="exact"/>
      </w:pPr>
      <w:bookmarkStart w:id="810" w:name="ice_38"/>
      <w:r>
        <w:t>ICE-38</w:t>
      </w:r>
      <w:bookmarkEnd w:id="810"/>
      <w:r w:rsidR="006435CC">
        <w:tab/>
      </w:r>
      <w:r>
        <w:t xml:space="preserve">Set_Blackbody_Temp_Control - </w:t>
      </w:r>
    </w:p>
    <w:p w:rsidR="00150B61" w:rsidRDefault="00150B61" w:rsidP="00150B61">
      <w:pPr>
        <w:pStyle w:val="Body"/>
        <w:spacing w:line="280" w:lineRule="atLeast"/>
      </w:pPr>
      <w:r>
        <w:t>The commands to turn the Total and Window channel blackbody heatsink temperature controllers on or off.  The default is off.  When on, the heaters will adjust the temperature based on the SET_BLACKBODY_TEMP_SETPOINT command.</w:t>
      </w:r>
    </w:p>
    <w:p w:rsidR="00150B61" w:rsidRDefault="00150B61" w:rsidP="006435CC">
      <w:pPr>
        <w:pStyle w:val="ICE"/>
        <w:tabs>
          <w:tab w:val="clear" w:pos="1440"/>
          <w:tab w:val="left" w:pos="1100"/>
        </w:tabs>
        <w:spacing w:line="280" w:lineRule="exact"/>
      </w:pPr>
      <w:bookmarkStart w:id="811" w:name="ice_39"/>
      <w:r>
        <w:t>ICE-39</w:t>
      </w:r>
      <w:bookmarkEnd w:id="811"/>
      <w:r w:rsidR="006435CC">
        <w:tab/>
      </w:r>
      <w:r>
        <w:t xml:space="preserve">Set_TOT/SW/WN_Brid_Bal_Coarse_DAC_Val - </w:t>
      </w:r>
    </w:p>
    <w:p w:rsidR="00150B61" w:rsidRDefault="00150B61" w:rsidP="00150B61">
      <w:pPr>
        <w:pStyle w:val="Body"/>
        <w:spacing w:line="280" w:lineRule="atLeast"/>
      </w:pPr>
      <w:r>
        <w:t>The commands to force the bridge balance circuitry coarse DAC value to the corresponding index value.  Typically, this command is used for ground testing the dynamic response of the wheatstone bridge balancing operation.</w:t>
      </w:r>
    </w:p>
    <w:p w:rsidR="00150B61" w:rsidRDefault="00150B61" w:rsidP="006435CC">
      <w:pPr>
        <w:pStyle w:val="ICE"/>
        <w:tabs>
          <w:tab w:val="clear" w:pos="1440"/>
          <w:tab w:val="left" w:pos="1100"/>
        </w:tabs>
        <w:spacing w:line="280" w:lineRule="exact"/>
      </w:pPr>
      <w:bookmarkStart w:id="812" w:name="ice_40"/>
      <w:r>
        <w:t>ICE-40</w:t>
      </w:r>
      <w:bookmarkEnd w:id="812"/>
      <w:r w:rsidR="006435CC">
        <w:tab/>
      </w:r>
      <w:r>
        <w:t xml:space="preserve">Set_TOT/SW/WN_Brid_Bal_Fine_DAC_Val - </w:t>
      </w:r>
    </w:p>
    <w:p w:rsidR="00150B61" w:rsidRDefault="00150B61" w:rsidP="00150B61">
      <w:pPr>
        <w:pStyle w:val="Body"/>
        <w:spacing w:line="280" w:lineRule="atLeast"/>
      </w:pPr>
      <w:r>
        <w:t>The commands to force the bridge balance circuitry fine DAC value to the corresponding index value.  Typically, this command is used for ground testing the dynamic response of the wheatstone bridge balancing operation.</w:t>
      </w:r>
    </w:p>
    <w:p w:rsidR="00150B61" w:rsidRDefault="00150B61" w:rsidP="006435CC">
      <w:pPr>
        <w:pStyle w:val="ICE"/>
        <w:tabs>
          <w:tab w:val="clear" w:pos="1440"/>
          <w:tab w:val="left" w:pos="1100"/>
        </w:tabs>
        <w:spacing w:line="280" w:lineRule="exact"/>
      </w:pPr>
      <w:bookmarkStart w:id="813" w:name="ice_41"/>
      <w:r>
        <w:t>ICE-41</w:t>
      </w:r>
      <w:bookmarkEnd w:id="813"/>
      <w:r w:rsidR="006435CC">
        <w:tab/>
      </w:r>
      <w:r>
        <w:t xml:space="preserve">Set_TOT/SW/WN_Brid_Bal_Control_Mode - </w:t>
      </w:r>
    </w:p>
    <w:p w:rsidR="00150B61" w:rsidRDefault="00150B61" w:rsidP="00150B61">
      <w:pPr>
        <w:pStyle w:val="Body"/>
        <w:spacing w:line="280" w:lineRule="atLeast"/>
      </w:pPr>
      <w:r>
        <w:t>The commands to activate the bolometer sensor wheatstone bridge balance circuitry.  The default is on.</w:t>
      </w:r>
    </w:p>
    <w:p w:rsidR="00150B61" w:rsidRDefault="00150B61" w:rsidP="006435CC">
      <w:pPr>
        <w:pStyle w:val="ICE"/>
        <w:tabs>
          <w:tab w:val="clear" w:pos="1440"/>
          <w:tab w:val="left" w:pos="1100"/>
        </w:tabs>
        <w:spacing w:line="280" w:lineRule="exact"/>
      </w:pPr>
      <w:bookmarkStart w:id="814" w:name="ice_42"/>
      <w:r>
        <w:t>ICE-42</w:t>
      </w:r>
      <w:bookmarkEnd w:id="814"/>
      <w:r w:rsidR="006435CC">
        <w:tab/>
      </w:r>
      <w:r>
        <w:t xml:space="preserve">Set_TOT/SW/WN_Sensor_Temp_Setpoint - </w:t>
      </w:r>
    </w:p>
    <w:p w:rsidR="00150B61" w:rsidRDefault="00150B61" w:rsidP="00150B61">
      <w:pPr>
        <w:pStyle w:val="Body"/>
        <w:spacing w:line="280" w:lineRule="atLeast"/>
      </w:pPr>
      <w:r>
        <w:t>The commands to a desired bolomoter mounted heatsink temperature based on the corresponding index value.  The nominal index value is set for 2048 counts which corresponds to approximately 38.0 degrees C.</w:t>
      </w:r>
    </w:p>
    <w:p w:rsidR="00150B61" w:rsidRDefault="00150B61" w:rsidP="006435CC">
      <w:pPr>
        <w:pStyle w:val="ICE"/>
        <w:tabs>
          <w:tab w:val="clear" w:pos="1440"/>
          <w:tab w:val="left" w:pos="1100"/>
        </w:tabs>
        <w:spacing w:line="280" w:lineRule="exact"/>
      </w:pPr>
      <w:bookmarkStart w:id="815" w:name="ice_43"/>
      <w:r>
        <w:t>ICE-43</w:t>
      </w:r>
      <w:bookmarkEnd w:id="815"/>
      <w:r w:rsidR="006435CC">
        <w:tab/>
      </w:r>
      <w:r>
        <w:t xml:space="preserve">Set_TOT/SW/WN_Sensor_Temp_Control - </w:t>
      </w:r>
    </w:p>
    <w:p w:rsidR="00150B61" w:rsidRDefault="00150B61" w:rsidP="00150B61">
      <w:pPr>
        <w:pStyle w:val="Body"/>
        <w:spacing w:line="280" w:lineRule="atLeast"/>
      </w:pPr>
      <w:r>
        <w:t>The commands to turn the bolometer mounted heatsink temperature controllers on or off.  The default is on.</w:t>
      </w:r>
    </w:p>
    <w:p w:rsidR="00150B61" w:rsidRDefault="00150B61" w:rsidP="006435CC">
      <w:pPr>
        <w:pStyle w:val="ICE"/>
        <w:tabs>
          <w:tab w:val="clear" w:pos="1440"/>
          <w:tab w:val="left" w:pos="1100"/>
        </w:tabs>
        <w:spacing w:line="280" w:lineRule="exact"/>
      </w:pPr>
      <w:bookmarkStart w:id="816" w:name="ice_44"/>
      <w:r>
        <w:t>ICE-44</w:t>
      </w:r>
      <w:bookmarkEnd w:id="816"/>
      <w:r w:rsidR="006435CC">
        <w:tab/>
      </w:r>
      <w:r>
        <w:t xml:space="preserve">Set_TOT/SW/WN_Sensor_Temp_Coef_A0 - </w:t>
      </w:r>
    </w:p>
    <w:p w:rsidR="00150B61" w:rsidRPr="00701027" w:rsidRDefault="00150B61" w:rsidP="00150B61">
      <w:pPr>
        <w:pStyle w:val="Body"/>
        <w:spacing w:line="280" w:lineRule="atLeast"/>
        <w:rPr>
          <w:color w:val="auto"/>
        </w:rPr>
      </w:pPr>
      <w:r>
        <w:t>The commands to change the A0 coefficient value that is used by the bolometer mounted heatsink, heater control algorithm.  The value will be changed to the index value</w:t>
      </w:r>
      <w:r w:rsidRPr="00701027">
        <w:rPr>
          <w:color w:val="auto"/>
        </w:rPr>
        <w:t xml:space="preserve">.  (See </w:t>
      </w:r>
      <w:r w:rsidRPr="00701027">
        <w:rPr>
          <w:rStyle w:val="BlueTag"/>
          <w:color w:val="auto"/>
        </w:rPr>
        <w:t>Section</w:t>
      </w:r>
      <w:r w:rsidR="006435CC" w:rsidRPr="00701027">
        <w:rPr>
          <w:rStyle w:val="BlueTag"/>
          <w:color w:val="auto"/>
        </w:rPr>
        <w:t xml:space="preserve"> </w:t>
      </w:r>
      <w:fldSimple w:instr=" REF _Ref226964845 \n \h  \* MERGEFORMAT ">
        <w:r w:rsidR="00701027" w:rsidRPr="00701027">
          <w:rPr>
            <w:rStyle w:val="BlueTag"/>
            <w:color w:val="548DD4" w:themeColor="text2" w:themeTint="99"/>
          </w:rPr>
          <w:t>B.6</w:t>
        </w:r>
      </w:fldSimple>
      <w:r w:rsidRPr="00701027">
        <w:rPr>
          <w:rStyle w:val="BlueTag"/>
          <w:color w:val="auto"/>
        </w:rPr>
        <w:t xml:space="preserve"> </w:t>
      </w:r>
      <w:r w:rsidRPr="00701027">
        <w:rPr>
          <w:color w:val="auto"/>
        </w:rPr>
        <w:t>for algorithm and default value details.)</w:t>
      </w:r>
    </w:p>
    <w:p w:rsidR="00150B61" w:rsidRPr="00701027" w:rsidRDefault="00150B61" w:rsidP="006435CC">
      <w:pPr>
        <w:pStyle w:val="ICE"/>
        <w:tabs>
          <w:tab w:val="clear" w:pos="1440"/>
          <w:tab w:val="left" w:pos="1100"/>
        </w:tabs>
        <w:spacing w:line="280" w:lineRule="exact"/>
        <w:rPr>
          <w:color w:val="auto"/>
        </w:rPr>
      </w:pPr>
      <w:bookmarkStart w:id="817" w:name="ice_45"/>
      <w:r w:rsidRPr="00701027">
        <w:rPr>
          <w:color w:val="auto"/>
        </w:rPr>
        <w:t>ICE-45</w:t>
      </w:r>
      <w:bookmarkEnd w:id="817"/>
      <w:r w:rsidR="006435CC" w:rsidRPr="00701027">
        <w:rPr>
          <w:color w:val="auto"/>
        </w:rPr>
        <w:tab/>
      </w:r>
      <w:r w:rsidRPr="00701027">
        <w:rPr>
          <w:color w:val="auto"/>
        </w:rPr>
        <w:t xml:space="preserve">Set_TOT/SW/WN_Sensor_Temp_Coef_A1 - </w:t>
      </w:r>
    </w:p>
    <w:p w:rsidR="00150B61" w:rsidRPr="00701027" w:rsidRDefault="00150B61" w:rsidP="00150B61">
      <w:pPr>
        <w:pStyle w:val="Body"/>
        <w:spacing w:line="280" w:lineRule="atLeast"/>
        <w:rPr>
          <w:color w:val="auto"/>
        </w:rPr>
      </w:pPr>
      <w:r w:rsidRPr="00701027">
        <w:rPr>
          <w:color w:val="auto"/>
        </w:rPr>
        <w:t xml:space="preserve">The commands to change the A1 coefficient value that is used by the bolometer mounted heatsink, heater control algorithm.  The value will be changed to the index value.  (See </w:t>
      </w:r>
      <w:r w:rsidR="00701027" w:rsidRPr="00701027">
        <w:rPr>
          <w:rStyle w:val="BlueTag"/>
          <w:color w:val="auto"/>
        </w:rPr>
        <w:t xml:space="preserve">Section </w:t>
      </w:r>
      <w:fldSimple w:instr=" REF _Ref226964845 \n \h  \* MERGEFORMAT ">
        <w:r w:rsidR="00701027" w:rsidRPr="00701027">
          <w:rPr>
            <w:rStyle w:val="BlueTag"/>
            <w:color w:val="548DD4" w:themeColor="text2" w:themeTint="99"/>
          </w:rPr>
          <w:t>B.6</w:t>
        </w:r>
      </w:fldSimple>
      <w:r w:rsidRPr="00701027">
        <w:rPr>
          <w:rStyle w:val="BlueTag"/>
          <w:color w:val="auto"/>
        </w:rPr>
        <w:t xml:space="preserve"> </w:t>
      </w:r>
      <w:r w:rsidRPr="00701027">
        <w:rPr>
          <w:color w:val="auto"/>
        </w:rPr>
        <w:t>for algorithm and default value details.)</w:t>
      </w:r>
    </w:p>
    <w:p w:rsidR="00150B61" w:rsidRDefault="00150B61" w:rsidP="006435CC">
      <w:pPr>
        <w:pStyle w:val="ICE"/>
        <w:tabs>
          <w:tab w:val="clear" w:pos="1440"/>
          <w:tab w:val="left" w:pos="1100"/>
        </w:tabs>
        <w:spacing w:line="280" w:lineRule="exact"/>
      </w:pPr>
      <w:bookmarkStart w:id="818" w:name="ice_46"/>
      <w:r>
        <w:lastRenderedPageBreak/>
        <w:t>ICE-46</w:t>
      </w:r>
      <w:bookmarkEnd w:id="818"/>
      <w:r w:rsidR="006435CC">
        <w:tab/>
      </w:r>
      <w:r>
        <w:t xml:space="preserve">Set_TOT/SW/WN_Sensor_Temp_Coef_B1 - </w:t>
      </w:r>
    </w:p>
    <w:p w:rsidR="00150B61" w:rsidRDefault="00150B61" w:rsidP="00150B61">
      <w:pPr>
        <w:pStyle w:val="Body"/>
        <w:spacing w:line="280" w:lineRule="atLeast"/>
      </w:pPr>
      <w:r>
        <w:t xml:space="preserve">The command to change the B1 coefficient value that is used by the bolometer mounted heatsink, heater control algorithm.  The value will be changed to the index value.  (See </w:t>
      </w:r>
      <w:r w:rsidR="00701027" w:rsidRPr="00701027">
        <w:rPr>
          <w:rStyle w:val="BlueTag"/>
          <w:color w:val="auto"/>
        </w:rPr>
        <w:t xml:space="preserve">Section </w:t>
      </w:r>
      <w:fldSimple w:instr=" REF _Ref226964845 \n \h  \* MERGEFORMAT ">
        <w:r w:rsidR="00701027" w:rsidRPr="00701027">
          <w:rPr>
            <w:rStyle w:val="BlueTag"/>
            <w:color w:val="548DD4" w:themeColor="text2" w:themeTint="99"/>
          </w:rPr>
          <w:t>B.6</w:t>
        </w:r>
      </w:fldSimple>
      <w:r>
        <w:rPr>
          <w:rStyle w:val="BlueTag"/>
        </w:rPr>
        <w:t xml:space="preserve"> </w:t>
      </w:r>
      <w:r>
        <w:t>for algorithm and default value details.)</w:t>
      </w:r>
    </w:p>
    <w:p w:rsidR="00150B61" w:rsidRDefault="00150B61" w:rsidP="006435CC">
      <w:pPr>
        <w:pStyle w:val="ICE"/>
        <w:tabs>
          <w:tab w:val="clear" w:pos="1440"/>
          <w:tab w:val="left" w:pos="1100"/>
        </w:tabs>
        <w:spacing w:line="280" w:lineRule="exact"/>
      </w:pPr>
      <w:bookmarkStart w:id="819" w:name="ice_47"/>
      <w:r>
        <w:t>ICE-47</w:t>
      </w:r>
      <w:bookmarkEnd w:id="819"/>
      <w:r w:rsidR="006435CC">
        <w:tab/>
      </w:r>
      <w:r>
        <w:t xml:space="preserve">Set_TOT/SW/WN_Sensor_Temp_Coef_D0 - </w:t>
      </w:r>
    </w:p>
    <w:p w:rsidR="00150B61" w:rsidRDefault="00150B61" w:rsidP="00150B61">
      <w:pPr>
        <w:pStyle w:val="Body"/>
        <w:spacing w:line="280" w:lineRule="atLeast"/>
      </w:pPr>
      <w:r>
        <w:t xml:space="preserve">The command to change the D0 coefficient value that is used by the bolometer mounted heatsink, heater control algorithm.  The value will be changed to the index value.  (See </w:t>
      </w:r>
      <w:r w:rsidR="00701027" w:rsidRPr="00701027">
        <w:rPr>
          <w:rStyle w:val="BlueTag"/>
          <w:color w:val="auto"/>
        </w:rPr>
        <w:t xml:space="preserve">Section </w:t>
      </w:r>
      <w:fldSimple w:instr=" REF _Ref226964845 \n \h  \* MERGEFORMAT ">
        <w:r w:rsidR="00701027" w:rsidRPr="00701027">
          <w:rPr>
            <w:rStyle w:val="BlueTag"/>
            <w:color w:val="548DD4" w:themeColor="text2" w:themeTint="99"/>
          </w:rPr>
          <w:t>B.6</w:t>
        </w:r>
      </w:fldSimple>
      <w:r>
        <w:rPr>
          <w:rStyle w:val="BlueTag"/>
        </w:rPr>
        <w:t xml:space="preserve"> </w:t>
      </w:r>
      <w:r>
        <w:t>for algorithm and default value details.)</w:t>
      </w:r>
    </w:p>
    <w:p w:rsidR="00150B61" w:rsidRDefault="00150B61" w:rsidP="006435CC">
      <w:pPr>
        <w:pStyle w:val="ICE"/>
        <w:tabs>
          <w:tab w:val="clear" w:pos="1440"/>
          <w:tab w:val="left" w:pos="1100"/>
        </w:tabs>
        <w:spacing w:line="280" w:lineRule="exact"/>
      </w:pPr>
      <w:bookmarkStart w:id="820" w:name="ice_48"/>
      <w:r>
        <w:t>ICE-48</w:t>
      </w:r>
      <w:bookmarkEnd w:id="820"/>
      <w:r w:rsidR="006435CC">
        <w:tab/>
      </w:r>
      <w:r>
        <w:t xml:space="preserve">Set_Main_Cover_Active_Pos_Sensor - </w:t>
      </w:r>
    </w:p>
    <w:p w:rsidR="00150B61" w:rsidRDefault="00150B61" w:rsidP="00150B61">
      <w:pPr>
        <w:pStyle w:val="Body"/>
        <w:spacing w:line="280" w:lineRule="atLeast"/>
      </w:pPr>
      <w:r>
        <w:t>The command to select which of the two position sensors will be used by the lag error evaluation logic for determining potentially skewed position operations.</w:t>
      </w:r>
    </w:p>
    <w:p w:rsidR="00150B61" w:rsidRDefault="00150B61" w:rsidP="006435CC">
      <w:pPr>
        <w:pStyle w:val="ICE"/>
        <w:tabs>
          <w:tab w:val="clear" w:pos="1440"/>
          <w:tab w:val="left" w:pos="1100"/>
        </w:tabs>
        <w:spacing w:line="280" w:lineRule="exact"/>
      </w:pPr>
      <w:bookmarkStart w:id="821" w:name="ice_49"/>
      <w:r>
        <w:t>ICE-49</w:t>
      </w:r>
      <w:bookmarkEnd w:id="821"/>
      <w:r w:rsidR="006435CC">
        <w:tab/>
      </w:r>
      <w:r>
        <w:t xml:space="preserve">Step_Main_Cover_To_Open - </w:t>
      </w:r>
    </w:p>
    <w:p w:rsidR="00150B61" w:rsidRDefault="00150B61" w:rsidP="00150B61">
      <w:pPr>
        <w:pStyle w:val="Body"/>
        <w:spacing w:line="280" w:lineRule="atLeast"/>
      </w:pPr>
      <w:r>
        <w:t>The command to move the Main cover towards the open position in incremental steps, versus a normally continuous, full range slew to open.  The size of the step is specified by the corresponding index value.  While this command was originally meant to be used to recover from stuck motions (indicated via large lag errors), this command will be the normal method for on-orbit openings.  Executing this command will disable the logic that would normally respond to lag error checks, even though the status parameter that monitors the lag will still indicate accumulated errors during motions.</w:t>
      </w:r>
    </w:p>
    <w:p w:rsidR="00150B61" w:rsidRDefault="00150B61" w:rsidP="006435CC">
      <w:pPr>
        <w:pStyle w:val="ICE"/>
        <w:tabs>
          <w:tab w:val="clear" w:pos="1440"/>
          <w:tab w:val="left" w:pos="1100"/>
        </w:tabs>
        <w:spacing w:line="280" w:lineRule="exact"/>
      </w:pPr>
      <w:bookmarkStart w:id="822" w:name="ice_50"/>
      <w:r>
        <w:t>ICE-50</w:t>
      </w:r>
      <w:bookmarkEnd w:id="822"/>
      <w:r w:rsidR="006435CC">
        <w:tab/>
      </w:r>
      <w:r>
        <w:t xml:space="preserve">Step_MAM_Cover_To_Open - </w:t>
      </w:r>
    </w:p>
    <w:p w:rsidR="00150B61" w:rsidRDefault="00150B61" w:rsidP="00150B61">
      <w:pPr>
        <w:pStyle w:val="Body"/>
        <w:spacing w:line="280" w:lineRule="atLeast"/>
      </w:pPr>
      <w:r>
        <w:t>The command to move the MAM cover towards the open position in incremental steps, versus a normally continuous, full range slew to open.  The size of the step is specified by the corresponding index value.  This command is typically used as a means to recover from a high lag error due to a lack of cover travel.</w:t>
      </w:r>
    </w:p>
    <w:p w:rsidR="00150B61" w:rsidRDefault="00150B61" w:rsidP="006435CC">
      <w:pPr>
        <w:pStyle w:val="ICE"/>
        <w:tabs>
          <w:tab w:val="clear" w:pos="1440"/>
          <w:tab w:val="left" w:pos="1100"/>
        </w:tabs>
        <w:spacing w:line="280" w:lineRule="exact"/>
      </w:pPr>
      <w:bookmarkStart w:id="823" w:name="ice_51"/>
      <w:r>
        <w:t>ICE-51</w:t>
      </w:r>
      <w:bookmarkEnd w:id="823"/>
      <w:r w:rsidR="006435CC">
        <w:tab/>
      </w:r>
      <w:r>
        <w:t xml:space="preserve">Step_Main_Cover_To_Closed - </w:t>
      </w:r>
    </w:p>
    <w:p w:rsidR="00150B61" w:rsidRDefault="00150B61" w:rsidP="00150B61">
      <w:pPr>
        <w:pStyle w:val="Body"/>
        <w:spacing w:line="280" w:lineRule="atLeast"/>
      </w:pPr>
      <w:r>
        <w:t>The command to move the Main cover towards the closed position in incremental steps, versus a normally continuous, full range slew to close.  The size of the step is specified by the corresponding index value.  While this command was typically meant to be used to recover from a lack of cover travel (indicated via large lag errors), this command will be the normal method for on-orbit closings.  Executing this command will disable the logic that would normally respond to lag error checks, even though the status parameter that monitors the lag will still indicate accumulated errors during motions.</w:t>
      </w:r>
    </w:p>
    <w:p w:rsidR="00150B61" w:rsidRDefault="00150B61" w:rsidP="006435CC">
      <w:pPr>
        <w:pStyle w:val="ICE"/>
        <w:tabs>
          <w:tab w:val="clear" w:pos="1440"/>
          <w:tab w:val="left" w:pos="1100"/>
        </w:tabs>
        <w:spacing w:line="280" w:lineRule="exact"/>
      </w:pPr>
      <w:bookmarkStart w:id="824" w:name="ice_52"/>
      <w:r>
        <w:t>ICE-52</w:t>
      </w:r>
      <w:bookmarkEnd w:id="824"/>
      <w:r w:rsidR="006435CC">
        <w:tab/>
      </w:r>
      <w:r>
        <w:t xml:space="preserve">Step_MAM_Cover_To_Closed - </w:t>
      </w:r>
    </w:p>
    <w:p w:rsidR="00150B61" w:rsidRDefault="00150B61" w:rsidP="00150B61">
      <w:pPr>
        <w:pStyle w:val="Body"/>
        <w:spacing w:line="280" w:lineRule="atLeast"/>
      </w:pPr>
      <w:r>
        <w:t>The command to move the MAM cover towards the closed position in incremental steps, versus a normally continuous, full range slew to close.  The size of the step is specified by the corresponding index value.  This command is typically used as a means to recover from a high lag error due to a lack of cover travel.</w:t>
      </w:r>
    </w:p>
    <w:p w:rsidR="006435CC" w:rsidRDefault="006435CC">
      <w:pPr>
        <w:spacing w:after="0" w:line="240" w:lineRule="auto"/>
        <w:rPr>
          <w:rFonts w:ascii="Times" w:eastAsiaTheme="minorEastAsia" w:hAnsi="Times" w:cs="Times"/>
          <w:b/>
          <w:bCs/>
          <w:noProof/>
          <w:color w:val="000000"/>
          <w:sz w:val="24"/>
          <w:szCs w:val="24"/>
        </w:rPr>
      </w:pPr>
      <w:r>
        <w:br w:type="page"/>
      </w:r>
    </w:p>
    <w:p w:rsidR="00150B61" w:rsidRDefault="00150B61" w:rsidP="006435CC">
      <w:pPr>
        <w:pStyle w:val="ICE"/>
        <w:tabs>
          <w:tab w:val="clear" w:pos="1440"/>
          <w:tab w:val="left" w:pos="1100"/>
        </w:tabs>
        <w:spacing w:line="280" w:lineRule="exact"/>
      </w:pPr>
      <w:bookmarkStart w:id="825" w:name="ice_53"/>
      <w:r>
        <w:lastRenderedPageBreak/>
        <w:t>ICE-53</w:t>
      </w:r>
      <w:bookmarkEnd w:id="825"/>
      <w:r w:rsidR="006435CC">
        <w:tab/>
      </w:r>
      <w:r>
        <w:t xml:space="preserve">Set_Main_Cover_Sensor_1/2_Lag_Error - </w:t>
      </w:r>
    </w:p>
    <w:p w:rsidR="00150B61" w:rsidRDefault="00150B61" w:rsidP="00150B61">
      <w:pPr>
        <w:pStyle w:val="Body"/>
        <w:spacing w:line="280" w:lineRule="atLeast"/>
      </w:pPr>
      <w:r>
        <w:t xml:space="preserve">The command to change the default accumulated lag error value used as a position difference threshold during cover motion operations.  This threshold defines conditions that can indicate potential non-parallel alignment skewing between the two guide rails. </w:t>
      </w:r>
    </w:p>
    <w:p w:rsidR="00150B61" w:rsidRDefault="00150B61" w:rsidP="006435CC">
      <w:pPr>
        <w:pStyle w:val="ICE"/>
        <w:tabs>
          <w:tab w:val="clear" w:pos="1440"/>
          <w:tab w:val="left" w:pos="1100"/>
        </w:tabs>
        <w:spacing w:line="280" w:lineRule="exact"/>
      </w:pPr>
      <w:bookmarkStart w:id="826" w:name="ice_54"/>
      <w:r>
        <w:t>ICE-54</w:t>
      </w:r>
      <w:bookmarkEnd w:id="826"/>
      <w:r w:rsidR="006435CC">
        <w:tab/>
      </w:r>
      <w:r>
        <w:t xml:space="preserve">Set_Submux_Control - </w:t>
      </w:r>
    </w:p>
    <w:p w:rsidR="00150B61" w:rsidRDefault="00150B61" w:rsidP="00150B61">
      <w:pPr>
        <w:pStyle w:val="Body"/>
        <w:spacing w:line="280" w:lineRule="atLeast"/>
      </w:pPr>
      <w:r>
        <w:t>The command to enable the output of the analog signal into the analog portion of the packet, the data associated with the specified Set_Submux_Fixed_Channel command.  This is helpful for anomaly investigations.</w:t>
      </w:r>
    </w:p>
    <w:p w:rsidR="00150B61" w:rsidRDefault="00150B61" w:rsidP="006435CC">
      <w:pPr>
        <w:pStyle w:val="ICE"/>
        <w:tabs>
          <w:tab w:val="clear" w:pos="1440"/>
          <w:tab w:val="left" w:pos="1100"/>
        </w:tabs>
        <w:spacing w:line="280" w:lineRule="exact"/>
      </w:pPr>
      <w:bookmarkStart w:id="827" w:name="ice_55"/>
      <w:r>
        <w:t>ICE-55</w:t>
      </w:r>
      <w:bookmarkEnd w:id="827"/>
      <w:r w:rsidR="006435CC">
        <w:tab/>
      </w:r>
      <w:r>
        <w:t xml:space="preserve">Set_Submux_Fixed_Channel - </w:t>
      </w:r>
    </w:p>
    <w:p w:rsidR="00150B61" w:rsidRDefault="00150B61" w:rsidP="00150B61">
      <w:pPr>
        <w:pStyle w:val="Body"/>
        <w:spacing w:line="280" w:lineRule="atLeast"/>
      </w:pPr>
      <w:r>
        <w:t xml:space="preserve">The command to output in the analog portion of the packet, the values that will be indicated by the selected multiplexing channel.  Analog parameters and their corresponding submux channel are shown in </w:t>
      </w:r>
      <w:fldSimple w:instr=" REF _Ref226949685 \h  \* MERGEFORMAT ">
        <w:r w:rsidR="00701027" w:rsidRPr="00701027">
          <w:rPr>
            <w:color w:val="548DD4" w:themeColor="text2" w:themeTint="99"/>
          </w:rPr>
          <w:t>Table B</w:t>
        </w:r>
        <w:r w:rsidR="00701027" w:rsidRPr="00701027">
          <w:rPr>
            <w:color w:val="548DD4" w:themeColor="text2" w:themeTint="99"/>
          </w:rPr>
          <w:noBreakHyphen/>
          <w:t>19</w:t>
        </w:r>
      </w:fldSimple>
      <w:r>
        <w:t>.</w:t>
      </w:r>
    </w:p>
    <w:p w:rsidR="00150B61" w:rsidRDefault="00150B61" w:rsidP="006435CC">
      <w:pPr>
        <w:pStyle w:val="ICE"/>
        <w:tabs>
          <w:tab w:val="clear" w:pos="1440"/>
          <w:tab w:val="left" w:pos="1100"/>
        </w:tabs>
        <w:spacing w:line="280" w:lineRule="exact"/>
      </w:pPr>
      <w:bookmarkStart w:id="828" w:name="ice_56"/>
      <w:r>
        <w:t>ICE-56</w:t>
      </w:r>
      <w:bookmarkEnd w:id="828"/>
      <w:r w:rsidR="006435CC">
        <w:tab/>
      </w:r>
      <w:r>
        <w:t xml:space="preserve">Set_Elevation_Stow_Pos - </w:t>
      </w:r>
    </w:p>
    <w:p w:rsidR="00150B61" w:rsidRDefault="00150B61" w:rsidP="00150B61">
      <w:pPr>
        <w:pStyle w:val="Body"/>
        <w:spacing w:line="280" w:lineRule="atLeast"/>
      </w:pPr>
      <w:r>
        <w:t>The command to change the default angular position for the elevation gimbal stow position.  This command is primarily used for ground calibration chamber test purposes and is not expected to be used during mission operations.</w:t>
      </w:r>
    </w:p>
    <w:p w:rsidR="00150B61" w:rsidRDefault="00150B61" w:rsidP="006435CC">
      <w:pPr>
        <w:pStyle w:val="ICE"/>
        <w:tabs>
          <w:tab w:val="clear" w:pos="1440"/>
          <w:tab w:val="left" w:pos="1100"/>
        </w:tabs>
        <w:spacing w:line="280" w:lineRule="exact"/>
      </w:pPr>
      <w:bookmarkStart w:id="829" w:name="ice_57"/>
      <w:r>
        <w:t>ICE-57</w:t>
      </w:r>
      <w:bookmarkEnd w:id="829"/>
      <w:r w:rsidR="006435CC">
        <w:tab/>
      </w:r>
      <w:r>
        <w:t xml:space="preserve">ICP/DAP_Memory_Load - </w:t>
      </w:r>
    </w:p>
    <w:p w:rsidR="00150B61" w:rsidRDefault="00150B61" w:rsidP="00150B61">
      <w:pPr>
        <w:pStyle w:val="Body"/>
        <w:spacing w:line="280" w:lineRule="atLeast"/>
      </w:pPr>
      <w:r>
        <w:t xml:space="preserve">The long commands to perform RAM memory load updates.  The format for the command ICP_Memory_Load is illustrated in </w:t>
      </w:r>
      <w:fldSimple w:instr=" REF _Ref226964420 \h  \* MERGEFORMAT ">
        <w:r w:rsidR="00701027" w:rsidRPr="00701027">
          <w:rPr>
            <w:color w:val="548DD4" w:themeColor="text2" w:themeTint="99"/>
          </w:rPr>
          <w:t>Table B</w:t>
        </w:r>
        <w:r w:rsidR="00701027" w:rsidRPr="00701027">
          <w:rPr>
            <w:color w:val="548DD4" w:themeColor="text2" w:themeTint="99"/>
          </w:rPr>
          <w:noBreakHyphen/>
          <w:t>16</w:t>
        </w:r>
      </w:fldSimple>
      <w:r>
        <w:t xml:space="preserve"> and the command DAP_Memory_Load is shown in </w:t>
      </w:r>
      <w:fldSimple w:instr=" REF _Ref226964463 \h  \* MERGEFORMAT ">
        <w:r w:rsidR="00701027" w:rsidRPr="00701027">
          <w:rPr>
            <w:color w:val="548DD4" w:themeColor="text2" w:themeTint="99"/>
          </w:rPr>
          <w:t>Table B</w:t>
        </w:r>
        <w:r w:rsidR="00701027" w:rsidRPr="00701027">
          <w:rPr>
            <w:color w:val="548DD4" w:themeColor="text2" w:themeTint="99"/>
          </w:rPr>
          <w:noBreakHyphen/>
          <w:t>15</w:t>
        </w:r>
      </w:fldSimple>
      <w:r>
        <w:t>.  The commands can be accepted in any instrument mode (as initiated via internal sequences).</w:t>
      </w:r>
    </w:p>
    <w:p w:rsidR="00150B61" w:rsidRDefault="00150B61" w:rsidP="006435CC">
      <w:pPr>
        <w:pStyle w:val="ICE"/>
        <w:tabs>
          <w:tab w:val="clear" w:pos="1440"/>
          <w:tab w:val="left" w:pos="1100"/>
        </w:tabs>
        <w:spacing w:line="280" w:lineRule="exact"/>
      </w:pPr>
      <w:bookmarkStart w:id="830" w:name="ice_58"/>
      <w:r>
        <w:t>ICE-58</w:t>
      </w:r>
      <w:bookmarkEnd w:id="830"/>
      <w:r w:rsidR="006435CC">
        <w:tab/>
      </w:r>
      <w:r>
        <w:t xml:space="preserve">ICP_Sequence_Table_Load - </w:t>
      </w:r>
    </w:p>
    <w:p w:rsidR="00150B61" w:rsidRDefault="00150B61" w:rsidP="00150B61">
      <w:pPr>
        <w:pStyle w:val="Body"/>
        <w:spacing w:line="280" w:lineRule="atLeast"/>
      </w:pPr>
      <w:r>
        <w:t xml:space="preserve">This long command to change any of the 16 internal sequence (macro) tables.  The format for this command is illustrated in </w:t>
      </w:r>
      <w:fldSimple w:instr=" REF _Ref226964420 \h  \* MERGEFORMAT ">
        <w:r w:rsidR="00701027" w:rsidRPr="00701027">
          <w:rPr>
            <w:color w:val="548DD4" w:themeColor="text2" w:themeTint="99"/>
          </w:rPr>
          <w:t>Table B</w:t>
        </w:r>
        <w:r w:rsidR="00701027" w:rsidRPr="00701027">
          <w:rPr>
            <w:color w:val="548DD4" w:themeColor="text2" w:themeTint="99"/>
          </w:rPr>
          <w:noBreakHyphen/>
          <w:t>16</w:t>
        </w:r>
      </w:fldSimple>
      <w:r>
        <w:t>.  This command can only be accepted when the instrument is in the Diagnostic Mode (as initiated via internal sequences).</w:t>
      </w:r>
    </w:p>
    <w:p w:rsidR="00150B61" w:rsidRDefault="00150B61" w:rsidP="006435CC">
      <w:pPr>
        <w:pStyle w:val="ICE"/>
        <w:tabs>
          <w:tab w:val="clear" w:pos="1440"/>
          <w:tab w:val="left" w:pos="1100"/>
        </w:tabs>
        <w:spacing w:line="280" w:lineRule="exact"/>
      </w:pPr>
      <w:bookmarkStart w:id="831" w:name="ice_59"/>
      <w:r>
        <w:t>ICE-59</w:t>
      </w:r>
      <w:bookmarkEnd w:id="831"/>
      <w:r w:rsidR="006435CC">
        <w:tab/>
      </w:r>
      <w:r>
        <w:t xml:space="preserve">ICP/DAP_Unique_Data_Load- </w:t>
      </w:r>
    </w:p>
    <w:p w:rsidR="00150B61" w:rsidRDefault="00150B61" w:rsidP="00150B61">
      <w:pPr>
        <w:pStyle w:val="Body"/>
        <w:spacing w:line="280" w:lineRule="atLeast"/>
      </w:pPr>
      <w:r>
        <w:t xml:space="preserve">The long commands to change specific data parameters typically related to mechanical operations controlled by the ICP (See </w:t>
      </w:r>
      <w:fldSimple w:instr=" REF _Ref226964420 \h  \* MERGEFORMAT ">
        <w:r w:rsidR="00701027" w:rsidRPr="00701027">
          <w:rPr>
            <w:color w:val="548DD4" w:themeColor="text2" w:themeTint="99"/>
          </w:rPr>
          <w:t>Table B</w:t>
        </w:r>
        <w:r w:rsidR="00701027" w:rsidRPr="00701027">
          <w:rPr>
            <w:color w:val="548DD4" w:themeColor="text2" w:themeTint="99"/>
          </w:rPr>
          <w:noBreakHyphen/>
          <w:t>16</w:t>
        </w:r>
      </w:fldSimple>
      <w:r>
        <w:t xml:space="preserve">)/DAP (See </w:t>
      </w:r>
      <w:fldSimple w:instr=" REF _Ref226964463 \h  \* MERGEFORMAT ">
        <w:r w:rsidR="00701027" w:rsidRPr="00701027">
          <w:rPr>
            <w:color w:val="548DD4" w:themeColor="text2" w:themeTint="99"/>
          </w:rPr>
          <w:t>Table B</w:t>
        </w:r>
        <w:r w:rsidR="00701027" w:rsidRPr="00701027">
          <w:rPr>
            <w:color w:val="548DD4" w:themeColor="text2" w:themeTint="99"/>
          </w:rPr>
          <w:noBreakHyphen/>
          <w:t>15</w:t>
        </w:r>
      </w:fldSimple>
      <w:r>
        <w:t>).  These commands can only be accepted when the instrument is in the Diagnostic Mode (as initiated via internal sequences).</w:t>
      </w:r>
    </w:p>
    <w:p w:rsidR="00150B61" w:rsidRDefault="00150B61" w:rsidP="006435CC">
      <w:pPr>
        <w:pStyle w:val="ICE"/>
        <w:tabs>
          <w:tab w:val="clear" w:pos="1440"/>
          <w:tab w:val="left" w:pos="1100"/>
        </w:tabs>
        <w:spacing w:line="280" w:lineRule="exact"/>
      </w:pPr>
      <w:bookmarkStart w:id="832" w:name="ice_60"/>
      <w:r>
        <w:t>ICE-60</w:t>
      </w:r>
      <w:bookmarkEnd w:id="832"/>
      <w:r w:rsidR="006435CC">
        <w:tab/>
      </w:r>
      <w:r>
        <w:t xml:space="preserve">DAP_Scan_Table_Load - </w:t>
      </w:r>
    </w:p>
    <w:p w:rsidR="00150B61" w:rsidRDefault="00150B61" w:rsidP="00150B61">
      <w:pPr>
        <w:pStyle w:val="Body"/>
        <w:spacing w:line="280" w:lineRule="atLeast"/>
      </w:pPr>
      <w:r>
        <w:t xml:space="preserve">This long command to change any of the 16 internal elevation gimbal scanning profile tables.  The format for this command is illustrated in </w:t>
      </w:r>
      <w:fldSimple w:instr=" REF _Ref226964463 \h  \* MERGEFORMAT ">
        <w:r w:rsidR="00701027" w:rsidRPr="00701027">
          <w:rPr>
            <w:color w:val="548DD4" w:themeColor="text2" w:themeTint="99"/>
          </w:rPr>
          <w:t>Table B</w:t>
        </w:r>
        <w:r w:rsidR="00701027" w:rsidRPr="00701027">
          <w:rPr>
            <w:color w:val="548DD4" w:themeColor="text2" w:themeTint="99"/>
          </w:rPr>
          <w:noBreakHyphen/>
          <w:t>15</w:t>
        </w:r>
      </w:fldSimple>
      <w:r>
        <w:t xml:space="preserve">.  This command can only be accepted when the instrument is in the Diagnostic Mode (as initiated via internal sequences). </w:t>
      </w:r>
    </w:p>
    <w:p w:rsidR="00150B61" w:rsidRDefault="00150B61" w:rsidP="00150B61">
      <w:pPr>
        <w:pStyle w:val="Body"/>
        <w:spacing w:line="280" w:lineRule="atLeast"/>
      </w:pPr>
    </w:p>
    <w:p w:rsidR="0031247D" w:rsidRDefault="0031247D" w:rsidP="0031247D">
      <w:pPr>
        <w:pStyle w:val="Caption"/>
        <w:keepNext/>
      </w:pPr>
      <w:bookmarkStart w:id="833" w:name="_Ref226964463"/>
      <w:bookmarkStart w:id="834" w:name="_Toc226791649"/>
      <w:r>
        <w:lastRenderedPageBreak/>
        <w:t xml:space="preserve">Table </w:t>
      </w:r>
      <w:fldSimple w:instr=" STYLEREF 7 \s ">
        <w:r w:rsidR="006A2FD2">
          <w:rPr>
            <w:noProof/>
          </w:rPr>
          <w:t>B</w:t>
        </w:r>
      </w:fldSimple>
      <w:r w:rsidR="006A2FD2">
        <w:noBreakHyphen/>
      </w:r>
      <w:fldSimple w:instr=" SEQ AppTable \* ARABIC \s 7 ">
        <w:r w:rsidR="006A2FD2">
          <w:rPr>
            <w:noProof/>
          </w:rPr>
          <w:t>15</w:t>
        </w:r>
      </w:fldSimple>
      <w:bookmarkEnd w:id="833"/>
      <w:r>
        <w:t>.  DAP Long Command Formats</w:t>
      </w:r>
      <w:bookmarkEnd w:id="834"/>
    </w:p>
    <w:tbl>
      <w:tblPr>
        <w:tblW w:w="0" w:type="auto"/>
        <w:jc w:val="center"/>
        <w:tblInd w:w="5" w:type="dxa"/>
        <w:tblLayout w:type="fixed"/>
        <w:tblCellMar>
          <w:left w:w="0" w:type="dxa"/>
          <w:right w:w="0" w:type="dxa"/>
        </w:tblCellMar>
        <w:tblLook w:val="0000"/>
      </w:tblPr>
      <w:tblGrid>
        <w:gridCol w:w="3120"/>
        <w:gridCol w:w="3120"/>
        <w:gridCol w:w="3120"/>
      </w:tblGrid>
      <w:tr w:rsidR="00150B61" w:rsidTr="0031247D">
        <w:trPr>
          <w:cantSplit/>
          <w:jc w:val="center"/>
        </w:trPr>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31247D" w:rsidRDefault="00150B61" w:rsidP="0031247D">
            <w:pPr>
              <w:pStyle w:val="CellHeading"/>
              <w:spacing w:before="40" w:after="40"/>
              <w:ind w:left="80"/>
              <w:rPr>
                <w:bCs w:val="0"/>
              </w:rPr>
            </w:pPr>
            <w:r w:rsidRPr="0031247D">
              <w:rPr>
                <w:bCs w:val="0"/>
              </w:rPr>
              <w:t>DAP Memory Load</w:t>
            </w:r>
          </w:p>
          <w:p w:rsidR="00150B61" w:rsidRPr="0031247D" w:rsidRDefault="00150B61" w:rsidP="0031247D">
            <w:pPr>
              <w:pStyle w:val="CellHeading"/>
              <w:spacing w:before="40" w:after="40"/>
              <w:ind w:left="80"/>
              <w:rPr>
                <w:bCs w:val="0"/>
              </w:rPr>
            </w:pPr>
            <w:r w:rsidRPr="0031247D">
              <w:rPr>
                <w:bCs w:val="0"/>
              </w:rPr>
              <w:t>Command Format</w:t>
            </w:r>
          </w:p>
        </w:tc>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31247D" w:rsidRDefault="00150B61" w:rsidP="0031247D">
            <w:pPr>
              <w:pStyle w:val="CellHeading"/>
              <w:spacing w:before="40" w:after="40"/>
              <w:ind w:left="80"/>
              <w:rPr>
                <w:bCs w:val="0"/>
              </w:rPr>
            </w:pPr>
            <w:r w:rsidRPr="0031247D">
              <w:rPr>
                <w:bCs w:val="0"/>
              </w:rPr>
              <w:t>DAP Elevation Scan Table</w:t>
            </w:r>
          </w:p>
          <w:p w:rsidR="00150B61" w:rsidRPr="0031247D" w:rsidRDefault="00150B61" w:rsidP="0031247D">
            <w:pPr>
              <w:pStyle w:val="CellHeading"/>
              <w:spacing w:before="40" w:after="40"/>
              <w:ind w:left="80"/>
              <w:rPr>
                <w:bCs w:val="0"/>
              </w:rPr>
            </w:pPr>
            <w:r w:rsidRPr="0031247D">
              <w:rPr>
                <w:bCs w:val="0"/>
              </w:rPr>
              <w:t>Command Load Format</w:t>
            </w:r>
          </w:p>
        </w:tc>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31247D" w:rsidRDefault="00150B61" w:rsidP="0031247D">
            <w:pPr>
              <w:pStyle w:val="CellHeading"/>
              <w:spacing w:before="40" w:after="40"/>
              <w:ind w:left="80"/>
              <w:rPr>
                <w:bCs w:val="0"/>
              </w:rPr>
            </w:pPr>
            <w:r w:rsidRPr="0031247D">
              <w:rPr>
                <w:bCs w:val="0"/>
              </w:rPr>
              <w:t>DAP Instrument Unique Data</w:t>
            </w:r>
          </w:p>
          <w:p w:rsidR="00150B61" w:rsidRPr="0031247D" w:rsidRDefault="00150B61" w:rsidP="0031247D">
            <w:pPr>
              <w:pStyle w:val="CellHeading"/>
              <w:spacing w:before="40" w:after="40"/>
              <w:ind w:left="80"/>
              <w:rPr>
                <w:bCs w:val="0"/>
              </w:rPr>
            </w:pPr>
            <w:r w:rsidRPr="0031247D">
              <w:rPr>
                <w:bCs w:val="0"/>
              </w:rPr>
              <w:t>Load Command Format</w:t>
            </w:r>
          </w:p>
        </w:tc>
      </w:tr>
      <w:tr w:rsidR="00150B61" w:rsidTr="0031247D">
        <w:trPr>
          <w:cantSplit/>
          <w:jc w:val="center"/>
        </w:trPr>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Command</w:t>
            </w:r>
          </w:p>
        </w:tc>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Scan Table Load Command</w:t>
            </w:r>
          </w:p>
        </w:tc>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 xml:space="preserve">Instrument Unique Data Load </w:t>
            </w:r>
          </w:p>
          <w:p w:rsidR="00150B61" w:rsidRDefault="00150B61" w:rsidP="0031247D">
            <w:pPr>
              <w:pStyle w:val="CellBody"/>
              <w:spacing w:before="40" w:after="40"/>
              <w:ind w:left="80"/>
            </w:pPr>
            <w:r>
              <w:t>Command</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Command I.D.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Command I.D.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Command I.D. No.</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(high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(high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(high byte)</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(low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(low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32-bit Checksum (low byte)</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Offset Address</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Scan Table Entry</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Elevation Offset Correction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Segment Address</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Number of Inflection Points</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Main Cover Closed Position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Length N</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0 Sample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Main Cover Open Position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0 Rate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Main Cover Closed Margin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1</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0 Position</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Main Cover Open Margin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2</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1 Sample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MAM Cover Closed Position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3</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1 Rate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MAM Cover Open Position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4</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Inflection Point 1 Position</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MAM Cover Closed Margin</w:t>
            </w:r>
          </w:p>
        </w:tc>
      </w:tr>
      <w:tr w:rsidR="00150B61" w:rsidTr="0031247D">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Memory Load Value 5</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jc w:val="center"/>
            </w:pPr>
            <w:r>
              <w:t>---</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31247D">
            <w:pPr>
              <w:pStyle w:val="CellBody"/>
              <w:spacing w:before="40" w:after="40"/>
              <w:ind w:left="80"/>
            </w:pPr>
            <w:r>
              <w:t>MAM Cover Open Margin</w:t>
            </w: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6</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Inflection Point 35 Sample No.</w:t>
            </w:r>
          </w:p>
        </w:tc>
        <w:tc>
          <w:tcPr>
            <w:tcW w:w="3120" w:type="dxa"/>
            <w:vMerge w:val="restart"/>
            <w:tcBorders>
              <w:top w:val="single" w:sz="4" w:space="0" w:color="000000"/>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7</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Inflection Point 35 Rate</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8</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Inflection Point 35 Position</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9</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Begin Space Look</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10</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End Space Look</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jc w:val="center"/>
            </w:pPr>
            <w:r>
              <w:t>---</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DAC Update</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N - 3</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Window High</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N - 2</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Window Low</w:t>
            </w:r>
          </w:p>
        </w:tc>
        <w:tc>
          <w:tcPr>
            <w:tcW w:w="3120" w:type="dxa"/>
            <w:vMerge/>
            <w:tcBorders>
              <w:left w:val="single" w:sz="4" w:space="0" w:color="000000"/>
              <w:right w:val="single" w:sz="4" w:space="0" w:color="000000"/>
            </w:tcBorders>
          </w:tcPr>
          <w:p w:rsidR="001769C1" w:rsidRDefault="001769C1" w:rsidP="0031247D">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Memory Load Value N - 1</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31247D">
            <w:pPr>
              <w:pStyle w:val="CellBody"/>
              <w:spacing w:before="40" w:after="40"/>
              <w:ind w:left="80"/>
            </w:pPr>
            <w:r>
              <w:t>Bridge Bal. Window Setpoint</w:t>
            </w:r>
          </w:p>
        </w:tc>
        <w:tc>
          <w:tcPr>
            <w:tcW w:w="3120" w:type="dxa"/>
            <w:vMerge/>
            <w:tcBorders>
              <w:left w:val="single" w:sz="4" w:space="0" w:color="000000"/>
              <w:bottom w:val="single" w:sz="4" w:space="0" w:color="000000"/>
              <w:right w:val="single" w:sz="4" w:space="0" w:color="000000"/>
            </w:tcBorders>
          </w:tcPr>
          <w:p w:rsidR="001769C1" w:rsidRDefault="001769C1" w:rsidP="0031247D">
            <w:pPr>
              <w:pStyle w:val="CellBody"/>
              <w:spacing w:before="40" w:after="40"/>
              <w:ind w:left="80"/>
            </w:pPr>
          </w:p>
        </w:tc>
      </w:tr>
    </w:tbl>
    <w:p w:rsidR="00150B61" w:rsidRDefault="00150B61" w:rsidP="00150B61">
      <w:pPr>
        <w:pStyle w:val="Body"/>
        <w:spacing w:line="280" w:lineRule="atLeast"/>
      </w:pPr>
    </w:p>
    <w:tbl>
      <w:tblPr>
        <w:tblW w:w="0" w:type="auto"/>
        <w:jc w:val="center"/>
        <w:tblInd w:w="5" w:type="dxa"/>
        <w:tblLayout w:type="fixed"/>
        <w:tblCellMar>
          <w:left w:w="0" w:type="dxa"/>
          <w:right w:w="0" w:type="dxa"/>
        </w:tblCellMar>
        <w:tblLook w:val="0000"/>
      </w:tblPr>
      <w:tblGrid>
        <w:gridCol w:w="3120"/>
        <w:gridCol w:w="3120"/>
        <w:gridCol w:w="3120"/>
      </w:tblGrid>
      <w:tr w:rsidR="001769C1" w:rsidTr="001769C1">
        <w:trPr>
          <w:cantSplit/>
          <w:tblHeader/>
          <w:jc w:val="center"/>
        </w:trPr>
        <w:tc>
          <w:tcPr>
            <w:tcW w:w="9360" w:type="dxa"/>
            <w:gridSpan w:val="3"/>
            <w:tcBorders>
              <w:bottom w:val="single" w:sz="4" w:space="0" w:color="000000"/>
            </w:tcBorders>
            <w:vAlign w:val="center"/>
          </w:tcPr>
          <w:p w:rsidR="001769C1" w:rsidRPr="001769C1" w:rsidRDefault="001769C1" w:rsidP="001769C1">
            <w:pPr>
              <w:pStyle w:val="Caption"/>
              <w:keepNext/>
            </w:pPr>
            <w:bookmarkStart w:id="835" w:name="_Ref226964420"/>
            <w:bookmarkStart w:id="836" w:name="_Toc226791650"/>
            <w:r>
              <w:t xml:space="preserve">Table </w:t>
            </w:r>
            <w:fldSimple w:instr=" STYLEREF 7 \s ">
              <w:r w:rsidR="006A2FD2">
                <w:rPr>
                  <w:noProof/>
                </w:rPr>
                <w:t>B</w:t>
              </w:r>
            </w:fldSimple>
            <w:r w:rsidR="006A2FD2">
              <w:noBreakHyphen/>
            </w:r>
            <w:fldSimple w:instr=" SEQ AppTable \* ARABIC \s 7 ">
              <w:r w:rsidR="006A2FD2">
                <w:rPr>
                  <w:noProof/>
                </w:rPr>
                <w:t>16</w:t>
              </w:r>
            </w:fldSimple>
            <w:bookmarkEnd w:id="835"/>
            <w:r>
              <w:t>.  ICP Long Command Formats</w:t>
            </w:r>
            <w:bookmarkEnd w:id="836"/>
          </w:p>
        </w:tc>
      </w:tr>
      <w:tr w:rsidR="00150B61" w:rsidTr="001769C1">
        <w:trPr>
          <w:cantSplit/>
          <w:tblHeader/>
          <w:jc w:val="center"/>
        </w:trPr>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1769C1" w:rsidRDefault="00150B61" w:rsidP="001769C1">
            <w:pPr>
              <w:pStyle w:val="CellHeading"/>
              <w:spacing w:before="40" w:after="40"/>
              <w:ind w:left="80"/>
              <w:rPr>
                <w:bCs w:val="0"/>
              </w:rPr>
            </w:pPr>
            <w:r w:rsidRPr="001769C1">
              <w:rPr>
                <w:bCs w:val="0"/>
              </w:rPr>
              <w:t>ICP Memory Load</w:t>
            </w:r>
          </w:p>
          <w:p w:rsidR="00150B61" w:rsidRPr="001769C1" w:rsidRDefault="00150B61" w:rsidP="001769C1">
            <w:pPr>
              <w:pStyle w:val="CellHeading"/>
              <w:spacing w:before="40" w:after="40"/>
              <w:ind w:left="80"/>
              <w:rPr>
                <w:bCs w:val="0"/>
              </w:rPr>
            </w:pPr>
            <w:r w:rsidRPr="001769C1">
              <w:rPr>
                <w:bCs w:val="0"/>
              </w:rPr>
              <w:t>Command Format</w:t>
            </w:r>
          </w:p>
        </w:tc>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1769C1" w:rsidRDefault="00150B61" w:rsidP="001769C1">
            <w:pPr>
              <w:pStyle w:val="CellHeading"/>
              <w:spacing w:before="40" w:after="40"/>
              <w:ind w:left="80"/>
              <w:rPr>
                <w:bCs w:val="0"/>
              </w:rPr>
            </w:pPr>
            <w:r w:rsidRPr="001769C1">
              <w:rPr>
                <w:bCs w:val="0"/>
              </w:rPr>
              <w:t>ICP Internal Sequence Load</w:t>
            </w:r>
          </w:p>
          <w:p w:rsidR="00150B61" w:rsidRPr="001769C1" w:rsidRDefault="00150B61" w:rsidP="001769C1">
            <w:pPr>
              <w:pStyle w:val="CellHeading"/>
              <w:spacing w:before="40" w:after="40"/>
              <w:ind w:left="80"/>
              <w:rPr>
                <w:bCs w:val="0"/>
              </w:rPr>
            </w:pPr>
            <w:r w:rsidRPr="001769C1">
              <w:rPr>
                <w:bCs w:val="0"/>
              </w:rPr>
              <w:t>Command Format</w:t>
            </w:r>
          </w:p>
        </w:tc>
        <w:tc>
          <w:tcPr>
            <w:tcW w:w="3120" w:type="dxa"/>
            <w:tcBorders>
              <w:top w:val="single" w:sz="4" w:space="0" w:color="000000"/>
              <w:left w:val="single" w:sz="4" w:space="0" w:color="000000"/>
              <w:bottom w:val="double" w:sz="4" w:space="0" w:color="000000"/>
              <w:right w:val="single" w:sz="4" w:space="0" w:color="000000"/>
            </w:tcBorders>
            <w:vAlign w:val="center"/>
          </w:tcPr>
          <w:p w:rsidR="00150B61" w:rsidRPr="001769C1" w:rsidRDefault="00150B61" w:rsidP="001769C1">
            <w:pPr>
              <w:pStyle w:val="CellHeading"/>
              <w:spacing w:before="40" w:after="40"/>
              <w:ind w:left="80"/>
              <w:rPr>
                <w:bCs w:val="0"/>
              </w:rPr>
            </w:pPr>
            <w:r w:rsidRPr="001769C1">
              <w:rPr>
                <w:bCs w:val="0"/>
              </w:rPr>
              <w:t>ICP Instrument Unique Data</w:t>
            </w:r>
          </w:p>
          <w:p w:rsidR="00150B61" w:rsidRPr="001769C1" w:rsidRDefault="00150B61" w:rsidP="001769C1">
            <w:pPr>
              <w:pStyle w:val="CellHeading"/>
              <w:spacing w:before="40" w:after="40"/>
              <w:ind w:left="80"/>
              <w:rPr>
                <w:bCs w:val="0"/>
              </w:rPr>
            </w:pPr>
            <w:r w:rsidRPr="001769C1">
              <w:rPr>
                <w:bCs w:val="0"/>
              </w:rPr>
              <w:t>Load Command Format</w:t>
            </w:r>
          </w:p>
        </w:tc>
      </w:tr>
      <w:tr w:rsidR="00150B61" w:rsidTr="001769C1">
        <w:trPr>
          <w:cantSplit/>
          <w:jc w:val="center"/>
        </w:trPr>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 xml:space="preserve">Memory Load </w:t>
            </w:r>
          </w:p>
          <w:p w:rsidR="00150B61" w:rsidRDefault="00150B61" w:rsidP="001769C1">
            <w:pPr>
              <w:pStyle w:val="CellBody"/>
              <w:spacing w:before="40" w:after="40"/>
              <w:ind w:left="80"/>
            </w:pPr>
            <w:r>
              <w:t>Command</w:t>
            </w:r>
          </w:p>
        </w:tc>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 xml:space="preserve">Internal Sequence Load </w:t>
            </w:r>
          </w:p>
          <w:p w:rsidR="00150B61" w:rsidRDefault="00150B61" w:rsidP="001769C1">
            <w:pPr>
              <w:pStyle w:val="CellBody"/>
              <w:spacing w:before="40" w:after="40"/>
              <w:ind w:left="80"/>
            </w:pPr>
            <w:r>
              <w:t>Command</w:t>
            </w:r>
          </w:p>
        </w:tc>
        <w:tc>
          <w:tcPr>
            <w:tcW w:w="3120" w:type="dxa"/>
            <w:tcBorders>
              <w:top w:val="doub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 xml:space="preserve">Instrument Unique Data Load </w:t>
            </w:r>
          </w:p>
          <w:p w:rsidR="00150B61" w:rsidRDefault="00150B61" w:rsidP="001769C1">
            <w:pPr>
              <w:pStyle w:val="CellBody"/>
              <w:spacing w:before="40" w:after="40"/>
              <w:ind w:left="80"/>
            </w:pPr>
            <w:r>
              <w:t>Command</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Command I.D.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Command I.D. No.</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Command I.D. No.</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(high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(high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(high byte)</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(low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(low byte)</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32-bit Checksum (low byte)</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Offset Address</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Mode Index</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Azimuth Offset Correction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Segment Address</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Mode Allowed Pattern</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Released Position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Length N</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Sample # &amp; Sequence Control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Applied Position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lastRenderedPageBreak/>
              <w:t>Memory Load Value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Scan Count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Caged Position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Value 1</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Command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Released Margin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Value 2</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Parameter 0</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Applied Margin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Value 3</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Sample # &amp; Sequence Control 1</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Brake Caged Margin</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Value 4</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Scan Count 1</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Instrument I.D. No.</w:t>
            </w:r>
          </w:p>
        </w:tc>
      </w:tr>
      <w:tr w:rsidR="00150B61" w:rsidTr="001769C1">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Memory Load Value 5</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Command 1</w:t>
            </w:r>
          </w:p>
        </w:tc>
        <w:tc>
          <w:tcPr>
            <w:tcW w:w="3120" w:type="dxa"/>
            <w:tcBorders>
              <w:top w:val="single" w:sz="4" w:space="0" w:color="000000"/>
              <w:left w:val="single" w:sz="4" w:space="0" w:color="000000"/>
              <w:bottom w:val="single" w:sz="4" w:space="0" w:color="000000"/>
              <w:right w:val="single" w:sz="4" w:space="0" w:color="000000"/>
            </w:tcBorders>
          </w:tcPr>
          <w:p w:rsidR="00150B61" w:rsidRDefault="00150B61" w:rsidP="001769C1">
            <w:pPr>
              <w:pStyle w:val="CellBody"/>
              <w:spacing w:before="40" w:after="40"/>
              <w:ind w:left="80"/>
            </w:pPr>
            <w:r>
              <w:t>Packet Data Version No.</w:t>
            </w: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Memory Load Value 6</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Parameter 1</w:t>
            </w:r>
          </w:p>
        </w:tc>
        <w:tc>
          <w:tcPr>
            <w:tcW w:w="3120" w:type="dxa"/>
            <w:vMerge w:val="restart"/>
            <w:tcBorders>
              <w:top w:val="single" w:sz="4" w:space="0" w:color="000000"/>
              <w:left w:val="single" w:sz="4" w:space="0" w:color="000000"/>
              <w:right w:val="single" w:sz="4" w:space="0" w:color="000000"/>
            </w:tcBorders>
          </w:tcPr>
          <w:p w:rsidR="001769C1" w:rsidRDefault="001769C1" w:rsidP="001769C1">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Memory Load Value 7</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jc w:val="center"/>
            </w:pPr>
            <w:r>
              <w:t>---</w:t>
            </w:r>
          </w:p>
        </w:tc>
        <w:tc>
          <w:tcPr>
            <w:tcW w:w="3120" w:type="dxa"/>
            <w:vMerge/>
            <w:tcBorders>
              <w:left w:val="single" w:sz="4" w:space="0" w:color="000000"/>
              <w:right w:val="single" w:sz="4" w:space="0" w:color="000000"/>
            </w:tcBorders>
          </w:tcPr>
          <w:p w:rsidR="001769C1" w:rsidRDefault="001769C1" w:rsidP="001769C1">
            <w:pPr>
              <w:pStyle w:val="CellBody"/>
              <w:spacing w:before="40" w:after="40"/>
              <w:ind w:left="80"/>
              <w:rPr>
                <w:rFonts w:ascii="Times New Roman" w:hAnsi="Times New Roman" w:cs="Times New Roman"/>
                <w:color w:val="auto"/>
                <w:sz w:val="24"/>
                <w:szCs w:val="24"/>
              </w:rPr>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jc w:val="center"/>
            </w:pPr>
            <w:r>
              <w:t>---</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Sample # &amp; Sequence Control 27</w:t>
            </w:r>
          </w:p>
        </w:tc>
        <w:tc>
          <w:tcPr>
            <w:tcW w:w="3120" w:type="dxa"/>
            <w:vMerge/>
            <w:tcBorders>
              <w:left w:val="single" w:sz="4" w:space="0" w:color="000000"/>
              <w:right w:val="single" w:sz="4" w:space="0" w:color="000000"/>
            </w:tcBorders>
          </w:tcPr>
          <w:p w:rsidR="001769C1" w:rsidRDefault="001769C1" w:rsidP="001769C1">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Memory Load Value N - 3</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Scan Count 27</w:t>
            </w:r>
          </w:p>
        </w:tc>
        <w:tc>
          <w:tcPr>
            <w:tcW w:w="3120" w:type="dxa"/>
            <w:vMerge/>
            <w:tcBorders>
              <w:left w:val="single" w:sz="4" w:space="0" w:color="000000"/>
              <w:right w:val="single" w:sz="4" w:space="0" w:color="000000"/>
            </w:tcBorders>
          </w:tcPr>
          <w:p w:rsidR="001769C1" w:rsidRDefault="001769C1" w:rsidP="001769C1">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Memory Load Value N - 2</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Command 27</w:t>
            </w:r>
          </w:p>
        </w:tc>
        <w:tc>
          <w:tcPr>
            <w:tcW w:w="3120" w:type="dxa"/>
            <w:vMerge/>
            <w:tcBorders>
              <w:left w:val="single" w:sz="4" w:space="0" w:color="000000"/>
              <w:right w:val="single" w:sz="4" w:space="0" w:color="000000"/>
            </w:tcBorders>
          </w:tcPr>
          <w:p w:rsidR="001769C1" w:rsidRDefault="001769C1" w:rsidP="001769C1">
            <w:pPr>
              <w:pStyle w:val="CellBody"/>
              <w:spacing w:before="40" w:after="40"/>
              <w:ind w:left="80"/>
            </w:pPr>
          </w:p>
        </w:tc>
      </w:tr>
      <w:tr w:rsidR="001769C1" w:rsidTr="009A6E40">
        <w:trPr>
          <w:cantSplit/>
          <w:jc w:val="center"/>
        </w:trPr>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Memory Load Value N - 1</w:t>
            </w:r>
          </w:p>
        </w:tc>
        <w:tc>
          <w:tcPr>
            <w:tcW w:w="3120" w:type="dxa"/>
            <w:tcBorders>
              <w:top w:val="single" w:sz="4" w:space="0" w:color="000000"/>
              <w:left w:val="single" w:sz="4" w:space="0" w:color="000000"/>
              <w:bottom w:val="single" w:sz="4" w:space="0" w:color="000000"/>
              <w:right w:val="single" w:sz="4" w:space="0" w:color="000000"/>
            </w:tcBorders>
          </w:tcPr>
          <w:p w:rsidR="001769C1" w:rsidRDefault="001769C1" w:rsidP="001769C1">
            <w:pPr>
              <w:pStyle w:val="CellBody"/>
              <w:spacing w:before="40" w:after="40"/>
              <w:ind w:left="80"/>
            </w:pPr>
            <w:r>
              <w:t>Parameter 27</w:t>
            </w:r>
          </w:p>
        </w:tc>
        <w:tc>
          <w:tcPr>
            <w:tcW w:w="3120" w:type="dxa"/>
            <w:vMerge/>
            <w:tcBorders>
              <w:left w:val="single" w:sz="4" w:space="0" w:color="000000"/>
              <w:bottom w:val="single" w:sz="4" w:space="0" w:color="000000"/>
              <w:right w:val="single" w:sz="4" w:space="0" w:color="000000"/>
            </w:tcBorders>
          </w:tcPr>
          <w:p w:rsidR="001769C1" w:rsidRDefault="001769C1" w:rsidP="001769C1">
            <w:pPr>
              <w:pStyle w:val="CellBody"/>
              <w:spacing w:before="40" w:after="40"/>
              <w:ind w:left="80"/>
            </w:pPr>
          </w:p>
        </w:tc>
      </w:tr>
    </w:tbl>
    <w:p w:rsidR="00150B61" w:rsidRDefault="00150B61" w:rsidP="00150B61">
      <w:pPr>
        <w:pStyle w:val="Body"/>
        <w:spacing w:line="280" w:lineRule="atLeast"/>
      </w:pPr>
    </w:p>
    <w:tbl>
      <w:tblPr>
        <w:tblW w:w="0" w:type="auto"/>
        <w:jc w:val="center"/>
        <w:tblInd w:w="5" w:type="dxa"/>
        <w:tblLayout w:type="fixed"/>
        <w:tblCellMar>
          <w:left w:w="0" w:type="dxa"/>
          <w:right w:w="0" w:type="dxa"/>
        </w:tblCellMar>
        <w:tblLook w:val="0000"/>
      </w:tblPr>
      <w:tblGrid>
        <w:gridCol w:w="2957"/>
        <w:gridCol w:w="360"/>
        <w:gridCol w:w="360"/>
        <w:gridCol w:w="360"/>
        <w:gridCol w:w="360"/>
        <w:gridCol w:w="360"/>
        <w:gridCol w:w="360"/>
        <w:gridCol w:w="360"/>
        <w:gridCol w:w="360"/>
        <w:gridCol w:w="360"/>
        <w:gridCol w:w="360"/>
        <w:gridCol w:w="360"/>
        <w:gridCol w:w="360"/>
        <w:gridCol w:w="360"/>
        <w:gridCol w:w="360"/>
        <w:gridCol w:w="360"/>
        <w:gridCol w:w="360"/>
      </w:tblGrid>
      <w:tr w:rsidR="00A221E0" w:rsidTr="00A221E0">
        <w:trPr>
          <w:cantSplit/>
          <w:tblHeader/>
          <w:jc w:val="center"/>
        </w:trPr>
        <w:tc>
          <w:tcPr>
            <w:tcW w:w="8717" w:type="dxa"/>
            <w:gridSpan w:val="17"/>
            <w:tcBorders>
              <w:bottom w:val="single" w:sz="4" w:space="0" w:color="000000"/>
            </w:tcBorders>
          </w:tcPr>
          <w:p w:rsidR="00A221E0" w:rsidRDefault="00A221E0" w:rsidP="00A221E0">
            <w:pPr>
              <w:pStyle w:val="Caption"/>
              <w:keepNext/>
            </w:pPr>
            <w:bookmarkStart w:id="837" w:name="_Ref226964597"/>
            <w:bookmarkStart w:id="838" w:name="_Toc226791651"/>
            <w:r>
              <w:t xml:space="preserve">Table </w:t>
            </w:r>
            <w:fldSimple w:instr=" STYLEREF 7 \s ">
              <w:r w:rsidR="006A2FD2">
                <w:rPr>
                  <w:noProof/>
                </w:rPr>
                <w:t>B</w:t>
              </w:r>
            </w:fldSimple>
            <w:r w:rsidR="006A2FD2">
              <w:noBreakHyphen/>
            </w:r>
            <w:fldSimple w:instr=" SEQ AppTable \* ARABIC \s 7 ">
              <w:r w:rsidR="006A2FD2">
                <w:rPr>
                  <w:noProof/>
                </w:rPr>
                <w:t>17</w:t>
              </w:r>
            </w:fldSimple>
            <w:bookmarkEnd w:id="837"/>
            <w:r>
              <w:t>.  Allowable Sequence Mode Transition Table</w:t>
            </w:r>
            <w:bookmarkEnd w:id="838"/>
          </w:p>
        </w:tc>
      </w:tr>
      <w:tr w:rsidR="00150B61" w:rsidTr="00A221E0">
        <w:trPr>
          <w:cantSplit/>
          <w:tblHeader/>
          <w:jc w:val="center"/>
        </w:trPr>
        <w:tc>
          <w:tcPr>
            <w:tcW w:w="2957" w:type="dxa"/>
            <w:tcBorders>
              <w:top w:val="single" w:sz="4" w:space="0" w:color="000000"/>
              <w:left w:val="single" w:sz="4" w:space="0" w:color="000000"/>
              <w:bottom w:val="double" w:sz="4" w:space="0" w:color="000000"/>
              <w:right w:val="single" w:sz="4" w:space="0" w:color="000000"/>
            </w:tcBorders>
          </w:tcPr>
          <w:p w:rsidR="00150B61" w:rsidRPr="00D97C08" w:rsidRDefault="00150B61" w:rsidP="007052DD">
            <w:pPr>
              <w:pStyle w:val="CellHeading"/>
              <w:spacing w:before="40" w:after="40"/>
              <w:ind w:left="80"/>
              <w:jc w:val="right"/>
              <w:rPr>
                <w:bCs w:val="0"/>
                <w:sz w:val="18"/>
                <w:szCs w:val="18"/>
              </w:rPr>
            </w:pPr>
            <w:r w:rsidRPr="00D97C08">
              <w:rPr>
                <w:bCs w:val="0"/>
                <w:sz w:val="18"/>
                <w:szCs w:val="18"/>
              </w:rPr>
              <w:t>TO:</w:t>
            </w:r>
          </w:p>
          <w:p w:rsidR="00150B61" w:rsidRPr="00D97C08" w:rsidRDefault="00150B61" w:rsidP="007052DD">
            <w:pPr>
              <w:pStyle w:val="CellHeading"/>
              <w:spacing w:before="40" w:after="40"/>
              <w:ind w:left="80"/>
              <w:jc w:val="left"/>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jc w:val="left"/>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jc w:val="left"/>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jc w:val="left"/>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jc w:val="left"/>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rPr>
                <w:rFonts w:ascii="Times New Roman" w:hAnsi="Times New Roman" w:cs="Times New Roman"/>
                <w:bCs w:val="0"/>
                <w:color w:val="auto"/>
                <w:sz w:val="24"/>
                <w:szCs w:val="24"/>
              </w:rPr>
            </w:pPr>
          </w:p>
          <w:p w:rsidR="00150B61" w:rsidRPr="00D97C08" w:rsidRDefault="00150B61" w:rsidP="007052DD">
            <w:pPr>
              <w:pStyle w:val="CellHeading"/>
              <w:spacing w:before="40" w:after="40"/>
              <w:ind w:left="80"/>
              <w:jc w:val="left"/>
              <w:rPr>
                <w:bCs w:val="0"/>
                <w:sz w:val="18"/>
                <w:szCs w:val="18"/>
              </w:rPr>
            </w:pPr>
            <w:r w:rsidRPr="00D97C08">
              <w:rPr>
                <w:bCs w:val="0"/>
                <w:sz w:val="18"/>
                <w:szCs w:val="18"/>
              </w:rPr>
              <w:t>FROM:</w:t>
            </w: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0 = Safe</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 = Standby</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2 = Crosstrack</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3 = Biaxial</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4 = Solar Cal</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5 = Diagnostic</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6 = Int Calibration</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7 = Special Short Scan</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8 = Contamination Safe</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9 = Hold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10 = Abbrev Int Cal</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11 = Unused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12 = Unused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13 = Unused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14 = Unused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c>
          <w:tcPr>
            <w:tcW w:w="360" w:type="dxa"/>
            <w:tcBorders>
              <w:top w:val="single" w:sz="4" w:space="0" w:color="000000"/>
              <w:left w:val="single" w:sz="4" w:space="0" w:color="000000"/>
              <w:bottom w:val="double" w:sz="4" w:space="0" w:color="000000"/>
              <w:right w:val="single" w:sz="4" w:space="0" w:color="000000"/>
            </w:tcBorders>
            <w:textDirection w:val="btLr"/>
          </w:tcPr>
          <w:p w:rsidR="00150B61" w:rsidRPr="00D97C08" w:rsidRDefault="00150B61" w:rsidP="007052DD">
            <w:pPr>
              <w:pStyle w:val="CellBody"/>
              <w:spacing w:before="40" w:after="40"/>
              <w:ind w:left="80" w:right="113"/>
              <w:rPr>
                <w:b/>
              </w:rPr>
            </w:pPr>
            <w:r w:rsidRPr="00D97C08">
              <w:rPr>
                <w:b/>
              </w:rPr>
              <w:t>15 = Unused</w:t>
            </w:r>
          </w:p>
          <w:p w:rsidR="00150B61" w:rsidRPr="00D97C08" w:rsidRDefault="00150B61" w:rsidP="007052DD">
            <w:pPr>
              <w:pStyle w:val="CellBody"/>
              <w:spacing w:before="40" w:after="40"/>
              <w:ind w:left="80" w:right="113"/>
              <w:rPr>
                <w:rFonts w:ascii="Times New Roman" w:hAnsi="Times New Roman" w:cs="Times New Roman"/>
                <w:b/>
                <w:color w:val="auto"/>
                <w:sz w:val="24"/>
                <w:szCs w:val="24"/>
              </w:rPr>
            </w:pPr>
          </w:p>
        </w:tc>
      </w:tr>
      <w:tr w:rsidR="00150B61" w:rsidTr="00A221E0">
        <w:trPr>
          <w:jc w:val="center"/>
        </w:trPr>
        <w:tc>
          <w:tcPr>
            <w:tcW w:w="2957"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0 = Safe</w:t>
            </w: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doub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 = Standby</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2 = Crosstrack</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3 = Biaxial</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4 = Solar Cal</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5 = Diagnostic</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6 = Int Calibration</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7 = Special Short Scan</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8 = Contamination Safe</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9 = Hold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10 = Abbrev Int Cal</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11 = Unused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lastRenderedPageBreak/>
              <w:t>12 = Unused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13 = Unused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14 = Unused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r w:rsidR="00150B61" w:rsidTr="00A221E0">
        <w:trPr>
          <w:jc w:val="center"/>
        </w:trPr>
        <w:tc>
          <w:tcPr>
            <w:tcW w:w="2957"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pPr>
            <w:r>
              <w:t>15 = Unused</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c>
          <w:tcPr>
            <w:tcW w:w="360" w:type="dxa"/>
            <w:tcBorders>
              <w:top w:val="single" w:sz="4" w:space="0" w:color="000000"/>
              <w:left w:val="single" w:sz="4" w:space="0" w:color="000000"/>
              <w:bottom w:val="single" w:sz="4" w:space="0" w:color="000000"/>
              <w:right w:val="single" w:sz="4" w:space="0" w:color="000000"/>
            </w:tcBorders>
          </w:tcPr>
          <w:p w:rsidR="00150B61" w:rsidRDefault="00150B61" w:rsidP="007052DD">
            <w:pPr>
              <w:pStyle w:val="CellBody"/>
              <w:spacing w:before="40" w:after="40"/>
              <w:ind w:left="80"/>
              <w:jc w:val="center"/>
            </w:pPr>
            <w:r>
              <w:t>X</w:t>
            </w:r>
          </w:p>
        </w:tc>
      </w:tr>
    </w:tbl>
    <w:p w:rsidR="00150B61" w:rsidRDefault="00150B61" w:rsidP="00150B61">
      <w:pPr>
        <w:pStyle w:val="Body"/>
        <w:spacing w:line="280" w:lineRule="atLeast"/>
      </w:pPr>
    </w:p>
    <w:tbl>
      <w:tblPr>
        <w:tblW w:w="9845" w:type="dxa"/>
        <w:jc w:val="center"/>
        <w:tblInd w:w="-325" w:type="dxa"/>
        <w:tblLayout w:type="fixed"/>
        <w:tblCellMar>
          <w:left w:w="0" w:type="dxa"/>
          <w:right w:w="0" w:type="dxa"/>
        </w:tblCellMar>
        <w:tblLook w:val="0000"/>
      </w:tblPr>
      <w:tblGrid>
        <w:gridCol w:w="3795"/>
        <w:gridCol w:w="1100"/>
        <w:gridCol w:w="1210"/>
        <w:gridCol w:w="1210"/>
        <w:gridCol w:w="1320"/>
        <w:gridCol w:w="1055"/>
        <w:gridCol w:w="155"/>
      </w:tblGrid>
      <w:tr w:rsidR="00D97C08" w:rsidTr="00D97C08">
        <w:trPr>
          <w:gridAfter w:val="1"/>
          <w:wAfter w:w="155" w:type="dxa"/>
          <w:cantSplit/>
          <w:tblHeader/>
          <w:jc w:val="center"/>
        </w:trPr>
        <w:tc>
          <w:tcPr>
            <w:tcW w:w="9690" w:type="dxa"/>
            <w:gridSpan w:val="6"/>
            <w:tcBorders>
              <w:bottom w:val="single" w:sz="4" w:space="0" w:color="000000"/>
            </w:tcBorders>
            <w:vAlign w:val="center"/>
          </w:tcPr>
          <w:p w:rsidR="00D97C08" w:rsidRPr="00D97C08" w:rsidRDefault="00D97C08" w:rsidP="00D97C08">
            <w:pPr>
              <w:pStyle w:val="Caption"/>
              <w:keepNext/>
            </w:pPr>
            <w:bookmarkStart w:id="839" w:name="_Ref226964587"/>
            <w:bookmarkStart w:id="840" w:name="_Toc226791652"/>
            <w:r>
              <w:t xml:space="preserve">Table </w:t>
            </w:r>
            <w:fldSimple w:instr=" STYLEREF 7 \s ">
              <w:r w:rsidR="006A2FD2">
                <w:rPr>
                  <w:noProof/>
                </w:rPr>
                <w:t>B</w:t>
              </w:r>
            </w:fldSimple>
            <w:r w:rsidR="006A2FD2">
              <w:noBreakHyphen/>
            </w:r>
            <w:fldSimple w:instr=" SEQ AppTable \* ARABIC \s 7 ">
              <w:r w:rsidR="006A2FD2">
                <w:rPr>
                  <w:noProof/>
                </w:rPr>
                <w:t>18</w:t>
              </w:r>
            </w:fldSimple>
            <w:bookmarkEnd w:id="839"/>
            <w:r>
              <w:t>.  Instrument Commands Allowed by Mode</w:t>
            </w:r>
            <w:bookmarkEnd w:id="840"/>
          </w:p>
        </w:tc>
      </w:tr>
      <w:tr w:rsidR="00150B61" w:rsidTr="00D97C08">
        <w:trPr>
          <w:cantSplit/>
          <w:tblHeader/>
          <w:jc w:val="center"/>
        </w:trPr>
        <w:tc>
          <w:tcPr>
            <w:tcW w:w="3795" w:type="dxa"/>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Command Description</w:t>
            </w:r>
          </w:p>
        </w:tc>
        <w:tc>
          <w:tcPr>
            <w:tcW w:w="1100" w:type="dxa"/>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All Modes</w:t>
            </w:r>
          </w:p>
        </w:tc>
        <w:tc>
          <w:tcPr>
            <w:tcW w:w="1210" w:type="dxa"/>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All Modes</w:t>
            </w:r>
          </w:p>
          <w:p w:rsidR="00150B61" w:rsidRPr="002F2AE9" w:rsidRDefault="00150B61" w:rsidP="002F2AE9">
            <w:pPr>
              <w:pStyle w:val="CellHeading"/>
              <w:spacing w:before="40" w:after="40"/>
              <w:ind w:left="80"/>
              <w:rPr>
                <w:bCs w:val="0"/>
              </w:rPr>
            </w:pPr>
            <w:r w:rsidRPr="002F2AE9">
              <w:rPr>
                <w:bCs w:val="0"/>
              </w:rPr>
              <w:t>(except</w:t>
            </w:r>
          </w:p>
          <w:p w:rsidR="00150B61" w:rsidRPr="002F2AE9" w:rsidRDefault="00150B61" w:rsidP="002F2AE9">
            <w:pPr>
              <w:pStyle w:val="CellHeading"/>
              <w:spacing w:before="40" w:after="40"/>
              <w:ind w:left="80"/>
              <w:rPr>
                <w:bCs w:val="0"/>
              </w:rPr>
            </w:pPr>
            <w:r w:rsidRPr="002F2AE9">
              <w:rPr>
                <w:bCs w:val="0"/>
              </w:rPr>
              <w:t>Safe)</w:t>
            </w:r>
          </w:p>
        </w:tc>
        <w:tc>
          <w:tcPr>
            <w:tcW w:w="1210" w:type="dxa"/>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All Modes</w:t>
            </w:r>
          </w:p>
          <w:p w:rsidR="00150B61" w:rsidRPr="002F2AE9" w:rsidRDefault="00150B61" w:rsidP="002F2AE9">
            <w:pPr>
              <w:pStyle w:val="CellHeading"/>
              <w:spacing w:before="40" w:after="40"/>
              <w:ind w:left="80"/>
              <w:rPr>
                <w:bCs w:val="0"/>
              </w:rPr>
            </w:pPr>
            <w:r w:rsidRPr="002F2AE9">
              <w:rPr>
                <w:bCs w:val="0"/>
              </w:rPr>
              <w:t>(except</w:t>
            </w:r>
          </w:p>
          <w:p w:rsidR="00150B61" w:rsidRPr="002F2AE9" w:rsidRDefault="00150B61" w:rsidP="002F2AE9">
            <w:pPr>
              <w:pStyle w:val="CellHeading"/>
              <w:spacing w:before="40" w:after="40"/>
              <w:ind w:left="80"/>
              <w:rPr>
                <w:bCs w:val="0"/>
              </w:rPr>
            </w:pPr>
            <w:r w:rsidRPr="002F2AE9">
              <w:rPr>
                <w:bCs w:val="0"/>
              </w:rPr>
              <w:t>Safe &amp;</w:t>
            </w:r>
          </w:p>
          <w:p w:rsidR="00150B61" w:rsidRPr="002F2AE9" w:rsidRDefault="00150B61" w:rsidP="002F2AE9">
            <w:pPr>
              <w:pStyle w:val="CellHeading"/>
              <w:spacing w:before="40" w:after="40"/>
              <w:ind w:left="80"/>
              <w:rPr>
                <w:bCs w:val="0"/>
              </w:rPr>
            </w:pPr>
            <w:r w:rsidRPr="002F2AE9">
              <w:rPr>
                <w:bCs w:val="0"/>
              </w:rPr>
              <w:t>Diagnostic)</w:t>
            </w:r>
          </w:p>
        </w:tc>
        <w:tc>
          <w:tcPr>
            <w:tcW w:w="1320" w:type="dxa"/>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Safe or</w:t>
            </w:r>
          </w:p>
          <w:p w:rsidR="00150B61" w:rsidRPr="002F2AE9" w:rsidRDefault="00150B61" w:rsidP="002F2AE9">
            <w:pPr>
              <w:pStyle w:val="CellHeading"/>
              <w:spacing w:before="40" w:after="40"/>
              <w:ind w:left="80"/>
              <w:rPr>
                <w:bCs w:val="0"/>
              </w:rPr>
            </w:pPr>
            <w:r w:rsidRPr="002F2AE9">
              <w:rPr>
                <w:bCs w:val="0"/>
              </w:rPr>
              <w:t>Diagnostic</w:t>
            </w:r>
          </w:p>
          <w:p w:rsidR="00150B61" w:rsidRPr="002F2AE9" w:rsidRDefault="00150B61" w:rsidP="002F2AE9">
            <w:pPr>
              <w:pStyle w:val="CellHeading"/>
              <w:spacing w:before="40" w:after="40"/>
              <w:ind w:left="80"/>
              <w:rPr>
                <w:bCs w:val="0"/>
              </w:rPr>
            </w:pPr>
            <w:r w:rsidRPr="002F2AE9">
              <w:rPr>
                <w:bCs w:val="0"/>
              </w:rPr>
              <w:t>Modes Only</w:t>
            </w:r>
          </w:p>
        </w:tc>
        <w:tc>
          <w:tcPr>
            <w:tcW w:w="1210" w:type="dxa"/>
            <w:gridSpan w:val="2"/>
            <w:tcBorders>
              <w:top w:val="single" w:sz="4" w:space="0" w:color="000000"/>
              <w:left w:val="single" w:sz="4" w:space="0" w:color="000000"/>
              <w:bottom w:val="double" w:sz="4" w:space="0" w:color="000000"/>
              <w:right w:val="single" w:sz="4" w:space="0" w:color="000000"/>
            </w:tcBorders>
            <w:vAlign w:val="center"/>
          </w:tcPr>
          <w:p w:rsidR="00150B61" w:rsidRPr="002F2AE9" w:rsidRDefault="00150B61" w:rsidP="002F2AE9">
            <w:pPr>
              <w:pStyle w:val="CellHeading"/>
              <w:spacing w:before="40" w:after="40"/>
              <w:ind w:left="80"/>
              <w:rPr>
                <w:bCs w:val="0"/>
              </w:rPr>
            </w:pPr>
            <w:r w:rsidRPr="002F2AE9">
              <w:rPr>
                <w:bCs w:val="0"/>
              </w:rPr>
              <w:t>Diagnostic</w:t>
            </w:r>
          </w:p>
          <w:p w:rsidR="00150B61" w:rsidRPr="002F2AE9" w:rsidRDefault="00150B61" w:rsidP="002F2AE9">
            <w:pPr>
              <w:pStyle w:val="CellHeading"/>
              <w:spacing w:before="40" w:after="40"/>
              <w:ind w:left="80"/>
              <w:rPr>
                <w:bCs w:val="0"/>
              </w:rPr>
            </w:pPr>
            <w:r w:rsidRPr="002F2AE9">
              <w:rPr>
                <w:bCs w:val="0"/>
              </w:rPr>
              <w:t>Mode</w:t>
            </w:r>
          </w:p>
          <w:p w:rsidR="00150B61" w:rsidRPr="002F2AE9" w:rsidRDefault="00150B61" w:rsidP="002F2AE9">
            <w:pPr>
              <w:pStyle w:val="CellHeading"/>
              <w:spacing w:before="40" w:after="40"/>
              <w:ind w:left="80"/>
              <w:rPr>
                <w:bCs w:val="0"/>
              </w:rPr>
            </w:pPr>
            <w:r w:rsidRPr="002F2AE9">
              <w:rPr>
                <w:bCs w:val="0"/>
              </w:rPr>
              <w:t>Only</w:t>
            </w:r>
          </w:p>
        </w:tc>
      </w:tr>
      <w:tr w:rsidR="00150B61" w:rsidTr="00D97C08">
        <w:trPr>
          <w:cantSplit/>
          <w:jc w:val="center"/>
        </w:trPr>
        <w:tc>
          <w:tcPr>
            <w:tcW w:w="3795" w:type="dxa"/>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No_Command_ICP</w:t>
            </w:r>
          </w:p>
        </w:tc>
        <w:tc>
          <w:tcPr>
            <w:tcW w:w="1100" w:type="dxa"/>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doub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Command_Azimuth_Goto_Position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Set_Azimuth_Fixed_Crosstrack</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Set_Azimuth_Fixed_Position_A</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Set_Azimuth_Fixed_Position_B</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Set_Azimuth_Fixed_SolarCal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Set_Azimuth_Fixed_Caged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Set_Azimuth_Fixed_Spare_1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Set_Azimuth_Fixed_Contam_Pos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Set_Azimuth_Fixed_Spare_3</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Set_Azimuth_Rate_Goto_Rate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Set_Azimuth_Rate_Async_Rate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Set_Azimuth_Rate_Sync_Rate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Command_Brake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Step_Brake_To_Caged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Step_Brake_To_Applied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Set_Instrument_Mode</w:t>
            </w:r>
          </w:p>
          <w:p w:rsidR="00150B61" w:rsidRPr="00D97C08" w:rsidRDefault="00150B61" w:rsidP="009A6E40">
            <w:pPr>
              <w:pStyle w:val="CellBody"/>
              <w:spacing w:before="40" w:after="40"/>
              <w:ind w:left="80"/>
              <w:rPr>
                <w:rFonts w:ascii="Arial" w:hAnsi="Arial"/>
              </w:rPr>
            </w:pPr>
            <w:r w:rsidRPr="00D97C08">
              <w:rPr>
                <w:rFonts w:ascii="Arial" w:hAnsi="Arial"/>
              </w:rPr>
              <w:t>(per Allowable Sequence Transition Table)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lastRenderedPageBreak/>
              <w:t>Set_Safehold_Response_A</w:t>
            </w:r>
          </w:p>
          <w:p w:rsidR="00150B61" w:rsidRPr="00D97C08" w:rsidRDefault="00150B61" w:rsidP="009A6E40">
            <w:pPr>
              <w:pStyle w:val="CellBody"/>
              <w:spacing w:before="40" w:after="40"/>
              <w:ind w:left="80"/>
              <w:rPr>
                <w:rFonts w:ascii="Arial" w:hAnsi="Arial"/>
              </w:rPr>
            </w:pPr>
            <w:r w:rsidRPr="00D97C08">
              <w:rPr>
                <w:rFonts w:ascii="Arial" w:hAnsi="Arial"/>
              </w:rPr>
              <w:t>(TRMM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Set_Safehold_Response_B</w:t>
            </w:r>
          </w:p>
          <w:p w:rsidR="00150B61" w:rsidRPr="00D97C08" w:rsidRDefault="00150B61" w:rsidP="009A6E40">
            <w:pPr>
              <w:pStyle w:val="CellBody"/>
              <w:spacing w:before="40" w:after="40"/>
              <w:ind w:left="80"/>
              <w:rPr>
                <w:rFonts w:ascii="Arial" w:hAnsi="Arial"/>
              </w:rPr>
            </w:pPr>
            <w:r w:rsidRPr="00D97C08">
              <w:rPr>
                <w:rFonts w:ascii="Arial" w:hAnsi="Arial"/>
              </w:rPr>
              <w:t>(TRMM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Set_SPS1_Response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Set_SPS2_Response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Set_SPS1_Threshold_Noise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Set_SPS2_Threshold_Noise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Set_SPS1_Threshold_Numerator</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Set_SPS2_Threshold_Numerator</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Set_SPS1_Threshold_Count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Set_SPS2_Threshold_Count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Set_Scan_Timeout_Response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Set_Scan_Timeout_Count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Set_Quicklook_Flag</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Select_Time_Mark_Frequency_Bus</w:t>
            </w:r>
          </w:p>
          <w:p w:rsidR="00150B61" w:rsidRPr="00D97C08" w:rsidRDefault="00150B61" w:rsidP="009A6E40">
            <w:pPr>
              <w:pStyle w:val="CellBody"/>
              <w:spacing w:before="40" w:after="40"/>
              <w:ind w:left="80"/>
              <w:rPr>
                <w:rFonts w:ascii="Arial" w:hAnsi="Arial"/>
              </w:rPr>
            </w:pPr>
            <w:r w:rsidRPr="00D97C08">
              <w:rPr>
                <w:rFonts w:ascii="Arial" w:hAnsi="Arial"/>
              </w:rPr>
              <w:t xml:space="preserve"> (Terra/Aqua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Set_Time_Mark_Frequency_Response</w:t>
            </w:r>
          </w:p>
          <w:p w:rsidR="00150B61" w:rsidRPr="00D97C08" w:rsidRDefault="00150B61" w:rsidP="009A6E40">
            <w:pPr>
              <w:pStyle w:val="CellBody"/>
              <w:spacing w:before="40" w:after="40"/>
              <w:ind w:left="80"/>
              <w:rPr>
                <w:rFonts w:ascii="Arial" w:hAnsi="Arial"/>
              </w:rPr>
            </w:pPr>
            <w:r w:rsidRPr="00D97C08">
              <w:rPr>
                <w:rFonts w:ascii="Arial" w:hAnsi="Arial"/>
              </w:rPr>
              <w:t>(Terra/Aqua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Set_IMOK_Signal_Response</w:t>
            </w:r>
          </w:p>
          <w:p w:rsidR="00150B61" w:rsidRPr="00D97C08" w:rsidRDefault="00150B61" w:rsidP="009A6E40">
            <w:pPr>
              <w:pStyle w:val="CellBody"/>
              <w:spacing w:before="40" w:after="40"/>
              <w:ind w:left="80"/>
              <w:rPr>
                <w:rFonts w:ascii="Arial" w:hAnsi="Arial"/>
              </w:rPr>
            </w:pPr>
            <w:r w:rsidRPr="00D97C08">
              <w:rPr>
                <w:rFonts w:ascii="Arial" w:hAnsi="Arial"/>
              </w:rPr>
              <w:t>(Terra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Set_Watchdog_Timer_ICP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Set_PROM_Power_ICP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Set_Mem_Dump_Start_Offset_ICP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Set_Mem_Dump_Start_Segment_ICP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Set_Mem_Dump_End_Offset_ICP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Set_Mem_Dump_End_Segment_ICP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Set_Azimuth_Encoder_LED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Set_Azimuth_Offset_Correction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Set_Azimuth_Stall_Error_Thres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Set_Azimuth_Stall_Count_Thres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Set_Packet_Data_Type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Low_Rate_Science_Transfer_Enable</w:t>
            </w:r>
          </w:p>
          <w:p w:rsidR="00150B61" w:rsidRPr="00D97C08" w:rsidRDefault="00150B61" w:rsidP="009A6E40">
            <w:pPr>
              <w:pStyle w:val="CellBody"/>
              <w:spacing w:before="40" w:after="40"/>
              <w:ind w:left="80"/>
              <w:rPr>
                <w:rFonts w:ascii="Arial" w:hAnsi="Arial"/>
              </w:rPr>
            </w:pPr>
            <w:r w:rsidRPr="00D97C08">
              <w:rPr>
                <w:rFonts w:ascii="Arial" w:hAnsi="Arial"/>
              </w:rPr>
              <w:t>(Terra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lastRenderedPageBreak/>
              <w:t>EOSAM_Load_Initiate</w:t>
            </w:r>
          </w:p>
          <w:p w:rsidR="00150B61" w:rsidRPr="00D97C08" w:rsidRDefault="00150B61" w:rsidP="009A6E40">
            <w:pPr>
              <w:pStyle w:val="CellBody"/>
              <w:spacing w:before="40" w:after="40"/>
              <w:ind w:left="80"/>
              <w:rPr>
                <w:rFonts w:ascii="Arial" w:hAnsi="Arial"/>
              </w:rPr>
            </w:pPr>
            <w:r w:rsidRPr="00D97C08">
              <w:rPr>
                <w:rFonts w:ascii="Arial" w:hAnsi="Arial"/>
              </w:rPr>
              <w:t>(Terra Command)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No_Command_DAP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Set_Scan_Mode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Command_Cover_Main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Command_Cover_MAM</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Set_SWICS_Intensity</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Set_Blackbody_Temp_Setpoint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Set_Blackbody_Temp_Control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Set_Tot_Brid_Bal_Coarse_DAC_Val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Set_SW_Brid_Bal_Coarse_DAC_Val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Set_WN_Brid_Bal_Coarse_DAC_Val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Set_Tot_Brid_Bal_Fine_DAC_Val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Set_SW_Brid_Bal_Fine_DAC_Val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Set_WN_Brid_Bal_Fine_DAC_Val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Set_Tot_Brid_Bal_Control_Mode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Set_SW_Brid_Bal_Control_Mode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Set_WN_Brid_Bal_Control_Mode</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Set_Tot_Sensor_Temp_Setpoint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Set_SW_Sensor_Temp_Setpoint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Set_WN_Sensor_Temp_Setpoint</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Set_Tot_Sensor_Temp_Control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Set_SW_Sensor_Temp_Control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Set_WN_Sensor_Temp_Control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Set_Tot_Sensor_Temp_Coef_A0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Set_SW_Sensor_Temp_Coef_A0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Set_WN_Sensor_Temp_Coef_A0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Set_Tot_Sensor_Temp_Coef_A1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Set_SW_Sensor_Temp_Coef_A1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Set_WN_Sensor_Temp_Coef_A1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Set_Tot_Sensor_Temp_Coef_B1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Set_SW_Sensor_Temp_Coef_B1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Set_WN_Sensor_Temp_Coef_B1</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Set_Tot_Sensor_Temp_Coef_D0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lastRenderedPageBreak/>
              <w:t>Set_SW_Sensor_Temp_Coef_D0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Set_WN_Sensor_Temp_Coef_D0</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Set_Main_Cover_Active_Pos_Sensor</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Step_Main_Cover_To_Open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Step_MAM_Cover_To_Open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Step_Main_Cover_To_Closed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Step_MAM_Cover_To_Closed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Set_Main_Cover_Sensor_1_Lag_Error</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Set_Main_Cover_Sensor_2_Lag_Error</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Set_Submux_Control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Set_Submux_Fixed_Channel</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Set_Elevation_Stow_Pos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Set_Watchdog_Timer_DAP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Set_PROM_Power_DAP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Set_Mem_Dump_Start_Offset_DAP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Set_Mem_Dump_Start_Segment_DAP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Set_Mem_Dump_End_Offset_DAP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Set_Mem_Dump_End_Segment_DAP</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Set_Elevation_Encoder_LED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Set_Elevation_Offset_Correction</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Set_Elevation_Stall_Error_Thres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Set_Elevation_Stall_Count_Thres</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ICP_Memory_Load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ICP_Sequence_Table_Load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ICP_Unique_Data_Load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DAP_Memory_Load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p>
        </w:tc>
      </w:tr>
      <w:tr w:rsidR="00150B61" w:rsidTr="00D97C08">
        <w:trPr>
          <w:cantSplit/>
          <w:jc w:val="center"/>
        </w:trPr>
        <w:tc>
          <w:tcPr>
            <w:tcW w:w="3795"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rPr>
                <w:rFonts w:ascii="Arial" w:hAnsi="Arial"/>
              </w:rPr>
            </w:pPr>
            <w:r w:rsidRPr="00D97C08">
              <w:rPr>
                <w:rFonts w:ascii="Arial" w:hAnsi="Arial"/>
              </w:rPr>
              <w:t>DAP_Unique_Data_Load</w:t>
            </w:r>
          </w:p>
        </w:tc>
        <w:tc>
          <w:tcPr>
            <w:tcW w:w="110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320" w:type="dxa"/>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color w:val="auto"/>
              </w:rPr>
            </w:pPr>
          </w:p>
        </w:tc>
        <w:tc>
          <w:tcPr>
            <w:tcW w:w="1210" w:type="dxa"/>
            <w:gridSpan w:val="2"/>
            <w:tcBorders>
              <w:top w:val="single" w:sz="4" w:space="0" w:color="000000"/>
              <w:left w:val="single" w:sz="4" w:space="0" w:color="000000"/>
              <w:bottom w:val="single" w:sz="4" w:space="0" w:color="000000"/>
              <w:right w:val="single" w:sz="4" w:space="0" w:color="000000"/>
            </w:tcBorders>
          </w:tcPr>
          <w:p w:rsidR="00150B61" w:rsidRPr="00D97C08" w:rsidRDefault="00150B61" w:rsidP="009A6E40">
            <w:pPr>
              <w:pStyle w:val="CellBody"/>
              <w:spacing w:before="40" w:after="40"/>
              <w:ind w:left="80"/>
              <w:jc w:val="center"/>
              <w:rPr>
                <w:rFonts w:ascii="Arial" w:hAnsi="Arial"/>
              </w:rPr>
            </w:pPr>
            <w:r w:rsidRPr="00D97C08">
              <w:rPr>
                <w:rFonts w:ascii="Arial" w:hAnsi="Arial"/>
              </w:rPr>
              <w:t>X</w:t>
            </w:r>
          </w:p>
        </w:tc>
      </w:tr>
    </w:tbl>
    <w:p w:rsidR="00150B61" w:rsidRDefault="00150B61" w:rsidP="00150B61">
      <w:pPr>
        <w:pStyle w:val="Body"/>
        <w:spacing w:line="280" w:lineRule="atLeast"/>
        <w:rPr>
          <w:color w:val="auto"/>
        </w:rPr>
      </w:pPr>
    </w:p>
    <w:p w:rsidR="00F9280F" w:rsidRDefault="00F9280F">
      <w:pPr>
        <w:spacing w:after="0" w:line="240" w:lineRule="auto"/>
        <w:rPr>
          <w:rFonts w:ascii="Times New Roman" w:hAnsi="Times New Roman"/>
          <w:b/>
          <w:color w:val="404040"/>
          <w:sz w:val="24"/>
          <w:szCs w:val="20"/>
        </w:rPr>
      </w:pPr>
      <w:r>
        <w:br w:type="page"/>
      </w:r>
    </w:p>
    <w:p w:rsidR="00150B61" w:rsidRDefault="00150B61" w:rsidP="00F9280F">
      <w:pPr>
        <w:pStyle w:val="Heading8"/>
      </w:pPr>
      <w:bookmarkStart w:id="841" w:name="_Toc255823485"/>
      <w:r>
        <w:lastRenderedPageBreak/>
        <w:t>Analog Parameter Submultiplexer  Channels</w:t>
      </w:r>
      <w:bookmarkEnd w:id="841"/>
      <w:r>
        <w:t xml:space="preserve">  </w:t>
      </w:r>
    </w:p>
    <w:tbl>
      <w:tblPr>
        <w:tblW w:w="0" w:type="auto"/>
        <w:jc w:val="center"/>
        <w:tblInd w:w="5" w:type="dxa"/>
        <w:tblLayout w:type="fixed"/>
        <w:tblCellMar>
          <w:left w:w="0" w:type="dxa"/>
          <w:right w:w="0" w:type="dxa"/>
        </w:tblCellMar>
        <w:tblLook w:val="0000"/>
      </w:tblPr>
      <w:tblGrid>
        <w:gridCol w:w="3600"/>
        <w:gridCol w:w="1080"/>
        <w:gridCol w:w="3600"/>
        <w:gridCol w:w="1080"/>
      </w:tblGrid>
      <w:tr w:rsidR="00F9280F" w:rsidTr="00F9280F">
        <w:trPr>
          <w:cantSplit/>
          <w:tblHeader/>
          <w:jc w:val="center"/>
        </w:trPr>
        <w:tc>
          <w:tcPr>
            <w:tcW w:w="9360" w:type="dxa"/>
            <w:gridSpan w:val="4"/>
            <w:tcBorders>
              <w:bottom w:val="single" w:sz="4" w:space="0" w:color="000000"/>
            </w:tcBorders>
            <w:vAlign w:val="center"/>
          </w:tcPr>
          <w:p w:rsidR="00F9280F" w:rsidRPr="00F9280F" w:rsidRDefault="00F9280F" w:rsidP="00F9280F">
            <w:pPr>
              <w:pStyle w:val="Caption"/>
              <w:keepNext/>
            </w:pPr>
            <w:bookmarkStart w:id="842" w:name="_Ref226949685"/>
            <w:bookmarkStart w:id="843" w:name="_Toc226791653"/>
            <w:r>
              <w:t xml:space="preserve">Table </w:t>
            </w:r>
            <w:fldSimple w:instr=" STYLEREF 7 \s ">
              <w:r w:rsidR="006A2FD2">
                <w:rPr>
                  <w:noProof/>
                </w:rPr>
                <w:t>B</w:t>
              </w:r>
            </w:fldSimple>
            <w:r w:rsidR="006A2FD2">
              <w:noBreakHyphen/>
            </w:r>
            <w:fldSimple w:instr=" SEQ AppTable \* ARABIC \s 7 ">
              <w:r w:rsidR="006A2FD2">
                <w:rPr>
                  <w:noProof/>
                </w:rPr>
                <w:t>19</w:t>
              </w:r>
            </w:fldSimple>
            <w:bookmarkEnd w:id="842"/>
            <w:r>
              <w:t>.  Analog Parameter Submultiplexer  Channels</w:t>
            </w:r>
            <w:bookmarkEnd w:id="843"/>
          </w:p>
        </w:tc>
      </w:tr>
      <w:tr w:rsidR="00150B61" w:rsidTr="00F9280F">
        <w:trPr>
          <w:cantSplit/>
          <w:tblHeader/>
          <w:jc w:val="center"/>
        </w:trPr>
        <w:tc>
          <w:tcPr>
            <w:tcW w:w="3600" w:type="dxa"/>
            <w:tcBorders>
              <w:top w:val="single" w:sz="4" w:space="0" w:color="000000"/>
              <w:left w:val="single" w:sz="4" w:space="0" w:color="000000"/>
              <w:bottom w:val="double" w:sz="4" w:space="0" w:color="000000"/>
              <w:right w:val="single" w:sz="4" w:space="0" w:color="000000"/>
            </w:tcBorders>
            <w:vAlign w:val="center"/>
          </w:tcPr>
          <w:p w:rsidR="00150B61" w:rsidRPr="00F9280F" w:rsidRDefault="00150B61" w:rsidP="00F9280F">
            <w:pPr>
              <w:pStyle w:val="CellHeading"/>
              <w:spacing w:before="40" w:after="40"/>
              <w:ind w:left="120" w:right="120"/>
              <w:rPr>
                <w:bCs w:val="0"/>
                <w:sz w:val="18"/>
                <w:szCs w:val="18"/>
              </w:rPr>
            </w:pPr>
            <w:r w:rsidRPr="00F9280F">
              <w:rPr>
                <w:bCs w:val="0"/>
                <w:sz w:val="18"/>
                <w:szCs w:val="18"/>
              </w:rPr>
              <w:t>DAA Analog Parameters</w:t>
            </w:r>
          </w:p>
        </w:tc>
        <w:tc>
          <w:tcPr>
            <w:tcW w:w="1080" w:type="dxa"/>
            <w:tcBorders>
              <w:top w:val="single" w:sz="4" w:space="0" w:color="000000"/>
              <w:left w:val="single" w:sz="4" w:space="0" w:color="000000"/>
              <w:bottom w:val="double" w:sz="4" w:space="0" w:color="000000"/>
              <w:right w:val="single" w:sz="4" w:space="0" w:color="000000"/>
            </w:tcBorders>
            <w:vAlign w:val="center"/>
          </w:tcPr>
          <w:p w:rsidR="00150B61" w:rsidRPr="00F9280F" w:rsidRDefault="00150B61" w:rsidP="00F9280F">
            <w:pPr>
              <w:pStyle w:val="CellHeading"/>
              <w:spacing w:before="40" w:after="40"/>
              <w:ind w:left="120" w:right="120"/>
              <w:rPr>
                <w:bCs w:val="0"/>
                <w:sz w:val="18"/>
                <w:szCs w:val="18"/>
              </w:rPr>
            </w:pPr>
            <w:r w:rsidRPr="00F9280F">
              <w:rPr>
                <w:bCs w:val="0"/>
                <w:sz w:val="18"/>
                <w:szCs w:val="18"/>
              </w:rPr>
              <w:t>Submux</w:t>
            </w:r>
          </w:p>
          <w:p w:rsidR="00150B61" w:rsidRPr="00F9280F" w:rsidRDefault="00150B61" w:rsidP="00F9280F">
            <w:pPr>
              <w:pStyle w:val="CellHeading"/>
              <w:spacing w:before="40" w:after="40"/>
              <w:ind w:left="120" w:right="120"/>
              <w:rPr>
                <w:bCs w:val="0"/>
                <w:sz w:val="18"/>
                <w:szCs w:val="18"/>
              </w:rPr>
            </w:pPr>
            <w:r w:rsidRPr="00F9280F">
              <w:rPr>
                <w:bCs w:val="0"/>
                <w:sz w:val="18"/>
                <w:szCs w:val="18"/>
              </w:rPr>
              <w:t>Channel</w:t>
            </w:r>
          </w:p>
        </w:tc>
        <w:tc>
          <w:tcPr>
            <w:tcW w:w="3600" w:type="dxa"/>
            <w:tcBorders>
              <w:top w:val="single" w:sz="4" w:space="0" w:color="000000"/>
              <w:left w:val="single" w:sz="4" w:space="0" w:color="000000"/>
              <w:bottom w:val="double" w:sz="4" w:space="0" w:color="000000"/>
              <w:right w:val="single" w:sz="4" w:space="0" w:color="000000"/>
            </w:tcBorders>
            <w:vAlign w:val="center"/>
          </w:tcPr>
          <w:p w:rsidR="00150B61" w:rsidRPr="00F9280F" w:rsidRDefault="00150B61" w:rsidP="00F9280F">
            <w:pPr>
              <w:pStyle w:val="CellHeading"/>
              <w:spacing w:before="40" w:after="40"/>
              <w:ind w:left="120" w:right="120"/>
              <w:rPr>
                <w:bCs w:val="0"/>
                <w:sz w:val="18"/>
                <w:szCs w:val="18"/>
              </w:rPr>
            </w:pPr>
            <w:r w:rsidRPr="00F9280F">
              <w:rPr>
                <w:bCs w:val="0"/>
                <w:sz w:val="18"/>
                <w:szCs w:val="18"/>
              </w:rPr>
              <w:t>ICP Analog Parameters</w:t>
            </w:r>
          </w:p>
        </w:tc>
        <w:tc>
          <w:tcPr>
            <w:tcW w:w="1080" w:type="dxa"/>
            <w:tcBorders>
              <w:top w:val="single" w:sz="4" w:space="0" w:color="000000"/>
              <w:left w:val="single" w:sz="4" w:space="0" w:color="000000"/>
              <w:bottom w:val="double" w:sz="4" w:space="0" w:color="000000"/>
              <w:right w:val="single" w:sz="4" w:space="0" w:color="000000"/>
            </w:tcBorders>
            <w:vAlign w:val="center"/>
          </w:tcPr>
          <w:p w:rsidR="00150B61" w:rsidRPr="00F9280F" w:rsidRDefault="00150B61" w:rsidP="00F9280F">
            <w:pPr>
              <w:pStyle w:val="CellHeading"/>
              <w:spacing w:before="40" w:after="40"/>
              <w:ind w:left="120" w:right="120"/>
              <w:rPr>
                <w:bCs w:val="0"/>
                <w:sz w:val="18"/>
                <w:szCs w:val="18"/>
              </w:rPr>
            </w:pPr>
            <w:r w:rsidRPr="00F9280F">
              <w:rPr>
                <w:bCs w:val="0"/>
                <w:sz w:val="18"/>
                <w:szCs w:val="18"/>
              </w:rPr>
              <w:t>Submux</w:t>
            </w:r>
          </w:p>
          <w:p w:rsidR="00150B61" w:rsidRPr="00F9280F" w:rsidRDefault="00150B61" w:rsidP="00F9280F">
            <w:pPr>
              <w:pStyle w:val="CellHeading"/>
              <w:spacing w:before="40" w:after="40"/>
              <w:ind w:left="120" w:right="120"/>
              <w:rPr>
                <w:bCs w:val="0"/>
                <w:sz w:val="18"/>
                <w:szCs w:val="18"/>
              </w:rPr>
            </w:pPr>
            <w:r w:rsidRPr="00F9280F">
              <w:rPr>
                <w:bCs w:val="0"/>
                <w:sz w:val="18"/>
                <w:szCs w:val="18"/>
              </w:rPr>
              <w:t>Channel</w:t>
            </w:r>
          </w:p>
        </w:tc>
      </w:tr>
      <w:tr w:rsidR="00150B61" w:rsidTr="00F9280F">
        <w:trPr>
          <w:cantSplit/>
          <w:jc w:val="center"/>
        </w:trPr>
        <w:tc>
          <w:tcPr>
            <w:tcW w:w="3600" w:type="dxa"/>
            <w:tcBorders>
              <w:top w:val="doub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SPS_1_NARROW_FOV_OUTPUT</w:t>
            </w:r>
          </w:p>
        </w:tc>
        <w:tc>
          <w:tcPr>
            <w:tcW w:w="1080" w:type="dxa"/>
            <w:tcBorders>
              <w:top w:val="doub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196</w:t>
            </w:r>
          </w:p>
        </w:tc>
        <w:tc>
          <w:tcPr>
            <w:tcW w:w="3600" w:type="dxa"/>
            <w:tcBorders>
              <w:top w:val="doub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AZIMUTH_BRAKE_POSITION</w:t>
            </w:r>
          </w:p>
        </w:tc>
        <w:tc>
          <w:tcPr>
            <w:tcW w:w="1080" w:type="dxa"/>
            <w:tcBorders>
              <w:top w:val="doub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163</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SPS_1_WIDE_FOV_OUTPUT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197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AZIMUTH_LOWER_BEARING_TEMP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106</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SPS_2_NARROW_FOV_OUTPUT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198</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ACA_ELECTRONICS_TEMP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104</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SPS_2_WIDE_FOV_OUTPUT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199</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ACA_TORQUE_OUTPUT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162</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MAIN_COVER_POSITION_1</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166</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ACA_ENCODER_CLEAR_TRACK_A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164</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MAIN_COVER_POSITION_2</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ACA_ENCODER_CLEAR_TRACK_B</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165</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MAM_COVER_POSITION</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ECA_TORQUE_OUTPUT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0</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MAIN_COVER_MOTOR_TEMP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ECA_ENCODER_CLEAR_TRK_CORSE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32</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TOT_DETECTOR_CONTROL_TEMP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32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ECA_ENCODER_CLEAR_TRK_FINE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64</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TOT_DETECTOR_MONITOR_TEMP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ICA_PROM_ELECTRONICS_TEMP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109</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SW_DETECTOR_CONTROL_TEMP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34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ICA_ADC_ELECTRONICS_TEMP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111</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SW_DETECTOR_MONITOR_TEMP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PCA_ELECTRONICS_TEMP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98</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WN_DETECTOR_CONTROL_TEMP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33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ICA_SPARE_CHANNEL_1</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96</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WN_DETECTOR_MONITOR_TEMP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PEDESTAL_TEMP_ICA_RADIATOR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97</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SENSOR_ELECTRONICS_TEMP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PEDESTAL_TEMP_1_RADIATOR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99</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SENSOR_MODULE_TEMP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PEDESTAL_TEMP_2_ISOLATOR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100</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ELEVATION_SPINDLE_TEMP_MOTOR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ICA_SPARE_CHANNEL_2</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102</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ELEVATION_SPINDLE_TEMP_CW</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ICA_SPARE_CHANNEL_3</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103</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ELEVATION_BEARING_TEMP_CW</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PEDESTAL_TEMP_PCA_RADIATOR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105</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ELEVATION_BEARING_TEMP_MOTOR</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106</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ICA_PLUS_5V_DIGITAL</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130</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ECA_ELECTRONICS_TEMP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ICA_PLUS_15V_TO_ECA_ACA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132</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ECA_RADIATOR_TEMP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105</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ICA_MINUS_15V_TO_ECA_ACA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133</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SPARE_CHANNEL_1</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64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ICA_PLUS_5V_TO_DAA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128</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SPARE_CHANNEL_2</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65</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ICA_PLUS_10V_TO_DAA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 xml:space="preserve">129 </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SPARE_CHANNEL_3</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66</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ICA_PLUS_15V_INTERNAL</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134</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SPARE_CHANNEL_4</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67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ICA_MINUS_15V_INTERNAL</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135</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TOT_BLACKBODY_TEMP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RESERVED_FOR_DAA_DATA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253</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WN_BLACKBODY_TEMP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225</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RESERVED_FOR_DAA_DATA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254</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SWICS_PHOTODIODE_TEMP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ICA_SPARE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255</w:t>
            </w: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SWICS_PHOTODIODE_OUTPUT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226</w:t>
            </w:r>
          </w:p>
        </w:tc>
        <w:tc>
          <w:tcPr>
            <w:tcW w:w="3600" w:type="dxa"/>
            <w:tcBorders>
              <w:top w:val="single" w:sz="4" w:space="0" w:color="000000"/>
              <w:left w:val="single" w:sz="4" w:space="0" w:color="000000"/>
              <w:bottom w:val="single" w:sz="4" w:space="0" w:color="000000"/>
              <w:right w:val="single" w:sz="4" w:space="0" w:color="000000"/>
            </w:tcBorders>
          </w:tcPr>
          <w:p w:rsidR="00150B61" w:rsidRPr="00F9280F" w:rsidRDefault="00150B61" w:rsidP="00F9280F">
            <w:pPr>
              <w:pStyle w:val="CellBody"/>
              <w:spacing w:before="40" w:after="40"/>
              <w:ind w:left="120" w:right="120"/>
              <w:rPr>
                <w:rFonts w:ascii="Arial" w:hAnsi="Arial"/>
                <w:color w:val="auto"/>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Pr="00F9280F" w:rsidRDefault="00150B61" w:rsidP="00F9280F">
            <w:pPr>
              <w:pStyle w:val="CellBody"/>
              <w:spacing w:before="40" w:after="40"/>
              <w:ind w:left="120" w:right="120"/>
              <w:jc w:val="center"/>
              <w:rPr>
                <w:rFonts w:ascii="Arial" w:hAnsi="Arial"/>
                <w:color w:val="auto"/>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SWICS_LAMP_CURRENT</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MAM_TOT_BAFFLE_TEMP_1</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96</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MAM_TOT_BAFFLE_TEMP_2</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97</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AZIMUTH_UPPER_BEARING_TEMP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98</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SPARE_CHANNEL_5</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99</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MAM_ASSEMBLY_SW_TEMP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MAM_ASSEMBLY_TOT_TEMP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DAA_CPU_ELECTRONICS_TEMP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108</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DAA_ADC_ELECTRONICS_TEMP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111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lastRenderedPageBreak/>
              <w:t>DAA_RADIATOR_TEMP</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112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DETECTOR_POSITIVE_120V_BIAS</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228</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DETECTOR_NEGATIVE_120V_BIAS</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229</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DAA_PLUS_5V_DIGITAL</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128</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DAA_PLUS_10V_REFERENCE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129</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SPARE_CHANNEL_6</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DAA_MINUS_10V_REFERENCE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SEA_PLUS_15V_ANALOG</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SEA_MINUS_15V_ANALOG</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DAA_PLUS_15V_ANALOG</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DAA_MINUS_15V_ANALOG</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135</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DAA_PLUS_130V</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DAA_MINUS_130V</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161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DAA_ANALOG_GROUND_REF_1</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230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DAA_ANALOG_GROUND_REF_2</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231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TOT_CHAN_HEATER_DAC_VALUE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250</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SW_CHAN_HEATER_DAC_VALUE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251</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WN_CHAN_HEATER_DAC_VALUE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252</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BLACKBODY_HEATER_DAC_VALUE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253</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RESERVED_FOR_USE_BY_THE_ICA</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254</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r w:rsidR="00150B61" w:rsidTr="00F9280F">
        <w:trPr>
          <w:cantSplit/>
          <w:jc w:val="center"/>
        </w:trPr>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rPr>
                <w:sz w:val="16"/>
                <w:szCs w:val="16"/>
              </w:rPr>
            </w:pPr>
            <w:r>
              <w:rPr>
                <w:sz w:val="16"/>
                <w:szCs w:val="16"/>
              </w:rPr>
              <w:t>DAA_SPARE</w:t>
            </w: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r>
              <w:rPr>
                <w:sz w:val="16"/>
                <w:szCs w:val="16"/>
              </w:rPr>
              <w:t>255</w:t>
            </w:r>
          </w:p>
        </w:tc>
        <w:tc>
          <w:tcPr>
            <w:tcW w:w="360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c>
          <w:tcPr>
            <w:tcW w:w="1080" w:type="dxa"/>
            <w:tcBorders>
              <w:top w:val="single" w:sz="4" w:space="0" w:color="000000"/>
              <w:left w:val="single" w:sz="4" w:space="0" w:color="000000"/>
              <w:bottom w:val="single" w:sz="4" w:space="0" w:color="000000"/>
              <w:right w:val="single" w:sz="4" w:space="0" w:color="000000"/>
            </w:tcBorders>
          </w:tcPr>
          <w:p w:rsidR="00150B61" w:rsidRDefault="00150B61" w:rsidP="00F9280F">
            <w:pPr>
              <w:pStyle w:val="CellBody"/>
              <w:spacing w:before="40" w:after="40"/>
              <w:ind w:left="120" w:right="120"/>
              <w:jc w:val="center"/>
              <w:rPr>
                <w:sz w:val="16"/>
                <w:szCs w:val="16"/>
              </w:rPr>
            </w:pPr>
          </w:p>
        </w:tc>
      </w:tr>
    </w:tbl>
    <w:p w:rsidR="00150B61" w:rsidRDefault="00150B61" w:rsidP="00150B61">
      <w:pPr>
        <w:pStyle w:val="Body"/>
        <w:spacing w:line="280" w:lineRule="atLeast"/>
        <w:rPr>
          <w:color w:val="auto"/>
        </w:rPr>
      </w:pPr>
    </w:p>
    <w:p w:rsidR="00150B61" w:rsidRDefault="00150B61" w:rsidP="00F9280F">
      <w:pPr>
        <w:pStyle w:val="Heading8"/>
      </w:pPr>
      <w:bookmarkStart w:id="844" w:name="_Ref226964019"/>
      <w:bookmarkStart w:id="845" w:name="_Ref226964042"/>
      <w:bookmarkStart w:id="846" w:name="_Ref226964196"/>
      <w:bookmarkStart w:id="847" w:name="_Ref226964214"/>
      <w:bookmarkStart w:id="848" w:name="_Ref226964566"/>
      <w:bookmarkStart w:id="849" w:name="_Ref226964761"/>
      <w:bookmarkStart w:id="850" w:name="_Ref226964775"/>
      <w:bookmarkStart w:id="851" w:name="_Toc255823486"/>
      <w:r>
        <w:t>Flight Code Memory Description</w:t>
      </w:r>
      <w:bookmarkEnd w:id="844"/>
      <w:bookmarkEnd w:id="845"/>
      <w:bookmarkEnd w:id="846"/>
      <w:bookmarkEnd w:id="847"/>
      <w:bookmarkEnd w:id="848"/>
      <w:bookmarkEnd w:id="849"/>
      <w:bookmarkEnd w:id="850"/>
      <w:bookmarkEnd w:id="851"/>
    </w:p>
    <w:p w:rsidR="00150B61" w:rsidRDefault="00150B61" w:rsidP="00150B61">
      <w:pPr>
        <w:pStyle w:val="Body"/>
        <w:spacing w:line="280" w:lineRule="atLeast"/>
      </w:pPr>
      <w:r>
        <w:t xml:space="preserve">The on-board instrument memory for each processor contains 64 Kbytes, consisting of Read Only Memory (ROM) and Random Access Memory (RAM).  The mapping of this memory space, with the corresponding offset and segment addresses is shown in </w:t>
      </w:r>
      <w:fldSimple w:instr=" REF _Ref226965001 \h  \* MERGEFORMAT ">
        <w:r w:rsidR="002E6714" w:rsidRPr="002E6714">
          <w:rPr>
            <w:color w:val="548DD4" w:themeColor="text2" w:themeTint="99"/>
          </w:rPr>
          <w:t>Figure B</w:t>
        </w:r>
        <w:r w:rsidR="002E6714" w:rsidRPr="002E6714">
          <w:rPr>
            <w:color w:val="548DD4" w:themeColor="text2" w:themeTint="99"/>
          </w:rPr>
          <w:noBreakHyphen/>
          <w:t>1</w:t>
        </w:r>
      </w:fldSimple>
      <w:r>
        <w:t xml:space="preserve">.  Upon every power-up, commanded reset, or watchdog time-out reset, a copy of the ROM software is loaded into the RAM space.  Then, additional memory patches (to correct deficiencies) need to be loaded.   Currently, the patches for each of the CERES instruments (in loading order), along with the expected resulting microprocessor checksum are shown in </w:t>
      </w:r>
      <w:fldSimple w:instr=" REF _Ref226965015 \h  \* MERGEFORMAT ">
        <w:r w:rsidR="002E6714" w:rsidRPr="002E6714">
          <w:rPr>
            <w:color w:val="548DD4" w:themeColor="text2" w:themeTint="99"/>
          </w:rPr>
          <w:t>Table B</w:t>
        </w:r>
        <w:r w:rsidR="002E6714" w:rsidRPr="002E6714">
          <w:rPr>
            <w:color w:val="548DD4" w:themeColor="text2" w:themeTint="99"/>
          </w:rPr>
          <w:noBreakHyphen/>
          <w:t>20</w:t>
        </w:r>
      </w:fldSimple>
      <w:r>
        <w:t xml:space="preserve"> through </w:t>
      </w:r>
      <w:fldSimple w:instr=" REF _Ref226965025 \h  \* MERGEFORMAT ">
        <w:r w:rsidR="002E6714" w:rsidRPr="002E6714">
          <w:rPr>
            <w:color w:val="548DD4" w:themeColor="text2" w:themeTint="99"/>
          </w:rPr>
          <w:t>Table B</w:t>
        </w:r>
        <w:r w:rsidR="002E6714" w:rsidRPr="002E6714">
          <w:rPr>
            <w:color w:val="548DD4" w:themeColor="text2" w:themeTint="99"/>
          </w:rPr>
          <w:noBreakHyphen/>
          <w:t>24</w:t>
        </w:r>
      </w:fldSimple>
      <w:r>
        <w:t>.</w:t>
      </w:r>
    </w:p>
    <w:p w:rsidR="00150B61" w:rsidRDefault="00150B61" w:rsidP="00150B61">
      <w:pPr>
        <w:pStyle w:val="Body"/>
        <w:spacing w:line="280" w:lineRule="atLeast"/>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pStyle w:val="Body"/>
        <w:spacing w:line="280" w:lineRule="atLeast"/>
      </w:pPr>
    </w:p>
    <w:p w:rsidR="00EE4966" w:rsidRPr="002E6714" w:rsidRDefault="002E6714" w:rsidP="002E6714">
      <w:pPr>
        <w:spacing w:after="0" w:line="240" w:lineRule="auto"/>
        <w:rPr>
          <w:rFonts w:ascii="Times New Roman" w:hAnsi="Times New Roman"/>
          <w:noProof/>
          <w:color w:val="000000"/>
          <w:sz w:val="24"/>
          <w:szCs w:val="24"/>
        </w:rPr>
      </w:pPr>
      <w:r>
        <w:br w:type="page"/>
      </w:r>
    </w:p>
    <w:p w:rsidR="00EE4966" w:rsidRDefault="00EE4966" w:rsidP="00150B61">
      <w:pPr>
        <w:pStyle w:val="Body"/>
        <w:spacing w:line="280" w:lineRule="atLeast"/>
      </w:pPr>
    </w:p>
    <w:p w:rsidR="00EE4966" w:rsidRDefault="00EE4966" w:rsidP="00EE4966">
      <w:pPr>
        <w:pStyle w:val="Body"/>
        <w:spacing w:line="280" w:lineRule="atLeast"/>
        <w:jc w:val="center"/>
      </w:pPr>
      <w:r>
        <w:drawing>
          <wp:inline distT="0" distB="0" distL="0" distR="0">
            <wp:extent cx="4610100" cy="2305878"/>
            <wp:effectExtent l="1905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7" cstate="print"/>
                    <a:srcRect/>
                    <a:stretch>
                      <a:fillRect/>
                    </a:stretch>
                  </pic:blipFill>
                  <pic:spPr bwMode="auto">
                    <a:xfrm>
                      <a:off x="0" y="0"/>
                      <a:ext cx="4614362" cy="2308010"/>
                    </a:xfrm>
                    <a:prstGeom prst="rect">
                      <a:avLst/>
                    </a:prstGeom>
                    <a:noFill/>
                    <a:ln w="9525">
                      <a:noFill/>
                      <a:miter lim="800000"/>
                      <a:headEnd/>
                      <a:tailEnd/>
                    </a:ln>
                  </pic:spPr>
                </pic:pic>
              </a:graphicData>
            </a:graphic>
          </wp:inline>
        </w:drawing>
      </w:r>
    </w:p>
    <w:p w:rsidR="00EE4966" w:rsidRDefault="00EE4966" w:rsidP="00150B61">
      <w:pPr>
        <w:pStyle w:val="Body"/>
        <w:spacing w:line="280" w:lineRule="atLeast"/>
      </w:pPr>
    </w:p>
    <w:p w:rsidR="00C74CB5" w:rsidRDefault="00C74CB5" w:rsidP="00C74CB5">
      <w:pPr>
        <w:pStyle w:val="Caption"/>
      </w:pPr>
      <w:bookmarkStart w:id="852" w:name="_Ref226965001"/>
      <w:bookmarkStart w:id="853" w:name="_Toc227562669"/>
      <w:r>
        <w:t xml:space="preserve">Figure </w:t>
      </w:r>
      <w:fldSimple w:instr=" STYLEREF 7 \s ">
        <w:r w:rsidR="00CB53B7">
          <w:rPr>
            <w:noProof/>
          </w:rPr>
          <w:t>B</w:t>
        </w:r>
      </w:fldSimple>
      <w:r w:rsidR="00CB53B7">
        <w:noBreakHyphen/>
      </w:r>
      <w:fldSimple w:instr=" SEQ AppFig \* ARABIC \s 7 ">
        <w:r w:rsidR="00CB53B7">
          <w:rPr>
            <w:noProof/>
          </w:rPr>
          <w:t>1</w:t>
        </w:r>
      </w:fldSimple>
      <w:bookmarkEnd w:id="852"/>
      <w:r>
        <w:t>.  ICP and DAP Memory Maps (Aqua FM4 Example)</w:t>
      </w:r>
      <w:bookmarkEnd w:id="853"/>
    </w:p>
    <w:p w:rsidR="00EE4966" w:rsidRDefault="00EE4966" w:rsidP="00150B61">
      <w:pPr>
        <w:pStyle w:val="Body"/>
        <w:spacing w:line="280" w:lineRule="atLeast"/>
      </w:pPr>
    </w:p>
    <w:p w:rsidR="00BD18AE" w:rsidRDefault="00C42DE0" w:rsidP="00BD18AE">
      <w:pPr>
        <w:pStyle w:val="Caption"/>
        <w:keepNext/>
      </w:pPr>
      <w:bookmarkStart w:id="854" w:name="_Ref226965015"/>
      <w:bookmarkStart w:id="855" w:name="_Toc226791654"/>
      <w:r>
        <w:t xml:space="preserve">Table </w:t>
      </w:r>
      <w:fldSimple w:instr=" STYLEREF 7 \s ">
        <w:r w:rsidR="006A2FD2">
          <w:rPr>
            <w:noProof/>
          </w:rPr>
          <w:t>B</w:t>
        </w:r>
      </w:fldSimple>
      <w:r w:rsidR="006A2FD2">
        <w:noBreakHyphen/>
      </w:r>
      <w:fldSimple w:instr=" SEQ AppTable \* ARABIC \s 7 ">
        <w:r w:rsidR="006A2FD2">
          <w:rPr>
            <w:noProof/>
          </w:rPr>
          <w:t>20</w:t>
        </w:r>
      </w:fldSimple>
      <w:bookmarkEnd w:id="854"/>
      <w:r w:rsidR="00BD18AE">
        <w:t>.  PFM (TRMM) Memory Patch Loads</w:t>
      </w:r>
      <w:bookmarkEnd w:id="855"/>
    </w:p>
    <w:tbl>
      <w:tblPr>
        <w:tblW w:w="0" w:type="auto"/>
        <w:jc w:val="center"/>
        <w:tblInd w:w="5" w:type="dxa"/>
        <w:tblLayout w:type="fixed"/>
        <w:tblCellMar>
          <w:left w:w="0" w:type="dxa"/>
          <w:right w:w="0" w:type="dxa"/>
        </w:tblCellMar>
        <w:tblLook w:val="0000"/>
      </w:tblPr>
      <w:tblGrid>
        <w:gridCol w:w="720"/>
        <w:gridCol w:w="1800"/>
        <w:gridCol w:w="1440"/>
        <w:gridCol w:w="5760"/>
      </w:tblGrid>
      <w:tr w:rsidR="00150B61" w:rsidTr="00BD18AE">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BD18AE" w:rsidRDefault="00150B61" w:rsidP="00BD18AE">
            <w:pPr>
              <w:pStyle w:val="CellHeading"/>
              <w:spacing w:before="40" w:after="40"/>
              <w:ind w:left="86"/>
              <w:rPr>
                <w:bCs w:val="0"/>
              </w:rPr>
            </w:pPr>
            <w:r w:rsidRPr="00BD18AE">
              <w:rPr>
                <w:bCs w:val="0"/>
              </w:rPr>
              <w:t>Item</w:t>
            </w:r>
          </w:p>
          <w:p w:rsidR="00150B61" w:rsidRPr="00BD18AE" w:rsidRDefault="00150B61" w:rsidP="00BD18AE">
            <w:pPr>
              <w:pStyle w:val="CellHeading"/>
              <w:spacing w:before="40" w:after="40"/>
              <w:ind w:left="86"/>
              <w:rPr>
                <w:bCs w:val="0"/>
              </w:rPr>
            </w:pPr>
            <w:r w:rsidRPr="00BD18AE">
              <w:rPr>
                <w:bCs w:val="0"/>
              </w:rPr>
              <w:t>#</w:t>
            </w:r>
          </w:p>
        </w:tc>
        <w:tc>
          <w:tcPr>
            <w:tcW w:w="1800" w:type="dxa"/>
            <w:tcBorders>
              <w:top w:val="single" w:sz="4" w:space="0" w:color="000000"/>
              <w:left w:val="single" w:sz="4" w:space="0" w:color="000000"/>
              <w:bottom w:val="double" w:sz="4" w:space="0" w:color="000000"/>
              <w:right w:val="single" w:sz="4" w:space="0" w:color="000000"/>
            </w:tcBorders>
            <w:vAlign w:val="center"/>
          </w:tcPr>
          <w:p w:rsidR="00150B61" w:rsidRPr="00BD18AE" w:rsidRDefault="00150B61" w:rsidP="00BD18AE">
            <w:pPr>
              <w:pStyle w:val="CellHeading"/>
              <w:spacing w:before="40" w:after="40"/>
              <w:ind w:left="86"/>
              <w:rPr>
                <w:bCs w:val="0"/>
              </w:rPr>
            </w:pPr>
            <w:r w:rsidRPr="00BD18AE">
              <w:rPr>
                <w:bCs w:val="0"/>
              </w:rPr>
              <w:t>Patch Name</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Pr="00BD18AE" w:rsidRDefault="00150B61" w:rsidP="00BD18AE">
            <w:pPr>
              <w:pStyle w:val="CellHeading"/>
              <w:spacing w:before="40" w:after="40"/>
              <w:ind w:left="86"/>
              <w:rPr>
                <w:bCs w:val="0"/>
              </w:rPr>
            </w:pPr>
            <w:r w:rsidRPr="00BD18AE">
              <w:rPr>
                <w:bCs w:val="0"/>
              </w:rPr>
              <w:t>Check-Sum</w:t>
            </w:r>
          </w:p>
          <w:p w:rsidR="000062BF" w:rsidRDefault="00150B61" w:rsidP="000062BF">
            <w:pPr>
              <w:pStyle w:val="CellHeading"/>
              <w:spacing w:before="40" w:after="40"/>
              <w:ind w:left="86"/>
              <w:rPr>
                <w:bCs w:val="0"/>
              </w:rPr>
            </w:pPr>
            <w:r w:rsidRPr="00BD18AE">
              <w:rPr>
                <w:bCs w:val="0"/>
              </w:rPr>
              <w:t>Values in</w:t>
            </w:r>
          </w:p>
          <w:p w:rsidR="00150B61" w:rsidRPr="00BD18AE" w:rsidRDefault="00150B61" w:rsidP="000062BF">
            <w:pPr>
              <w:pStyle w:val="CellHeading"/>
              <w:spacing w:before="40" w:after="40"/>
              <w:ind w:left="86"/>
              <w:rPr>
                <w:bCs w:val="0"/>
              </w:rPr>
            </w:pPr>
            <w:r w:rsidRPr="00BD18AE">
              <w:rPr>
                <w:bCs w:val="0"/>
              </w:rPr>
              <w:t>DEC (HEX)</w:t>
            </w:r>
          </w:p>
        </w:tc>
        <w:tc>
          <w:tcPr>
            <w:tcW w:w="5760" w:type="dxa"/>
            <w:tcBorders>
              <w:top w:val="single" w:sz="4" w:space="0" w:color="000000"/>
              <w:left w:val="single" w:sz="4" w:space="0" w:color="000000"/>
              <w:bottom w:val="double" w:sz="4" w:space="0" w:color="000000"/>
              <w:right w:val="single" w:sz="4" w:space="0" w:color="000000"/>
            </w:tcBorders>
            <w:vAlign w:val="center"/>
          </w:tcPr>
          <w:p w:rsidR="00150B61" w:rsidRPr="00BD18AE" w:rsidRDefault="00150B61" w:rsidP="00BD18AE">
            <w:pPr>
              <w:pStyle w:val="CellHeading"/>
              <w:spacing w:before="40" w:after="40"/>
              <w:ind w:left="86"/>
              <w:rPr>
                <w:bCs w:val="0"/>
              </w:rPr>
            </w:pPr>
            <w:r w:rsidRPr="00BD18AE">
              <w:rPr>
                <w:bCs w:val="0"/>
              </w:rPr>
              <w:t>Patch</w:t>
            </w:r>
          </w:p>
          <w:p w:rsidR="00150B61" w:rsidRPr="00BD18AE" w:rsidRDefault="00150B61" w:rsidP="00BD18AE">
            <w:pPr>
              <w:pStyle w:val="CellHeading"/>
              <w:spacing w:before="40" w:after="40"/>
              <w:ind w:left="86"/>
              <w:rPr>
                <w:bCs w:val="0"/>
              </w:rPr>
            </w:pPr>
            <w:r w:rsidRPr="00BD18AE">
              <w:rPr>
                <w:bCs w:val="0"/>
              </w:rPr>
              <w:t>Description</w:t>
            </w:r>
          </w:p>
        </w:tc>
      </w:tr>
      <w:tr w:rsidR="00150B61" w:rsidTr="00BD18AE">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1</w:t>
            </w:r>
          </w:p>
        </w:tc>
        <w:tc>
          <w:tcPr>
            <w:tcW w:w="1800" w:type="dxa"/>
            <w:tcBorders>
              <w:top w:val="doub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HKPATCH1.MDF</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60830</w:t>
            </w:r>
          </w:p>
          <w:p w:rsidR="00150B61" w:rsidRDefault="00150B61" w:rsidP="00BD18AE">
            <w:pPr>
              <w:pStyle w:val="CellBody"/>
              <w:spacing w:before="40" w:after="40"/>
              <w:ind w:left="86"/>
              <w:jc w:val="center"/>
            </w:pPr>
            <w:r>
              <w:t>(ED9E)</w:t>
            </w:r>
          </w:p>
        </w:tc>
        <w:tc>
          <w:tcPr>
            <w:tcW w:w="5760" w:type="dxa"/>
            <w:tcBorders>
              <w:top w:val="doub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Sets the HK command error to be the most recent rather than the oldest error.</w:t>
            </w:r>
          </w:p>
        </w:tc>
      </w:tr>
      <w:tr w:rsidR="00150B61" w:rsidTr="00BD18A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2</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ICPHLT0.MDF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52758</w:t>
            </w:r>
          </w:p>
          <w:p w:rsidR="00150B61" w:rsidRDefault="00150B61" w:rsidP="00BD18AE">
            <w:pPr>
              <w:pStyle w:val="CellBody"/>
              <w:spacing w:before="40" w:after="40"/>
              <w:ind w:left="86"/>
              <w:jc w:val="center"/>
            </w:pPr>
            <w:r>
              <w:t>(CE16)</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Fixes an ICP spacecraft Time Mark Halt collision handler.</w:t>
            </w:r>
          </w:p>
        </w:tc>
      </w:tr>
      <w:tr w:rsidR="00150B61" w:rsidTr="00BD18A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3</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DAPSCKL0.MDF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11048</w:t>
            </w:r>
          </w:p>
          <w:p w:rsidR="00150B61" w:rsidRDefault="00150B61" w:rsidP="00BD18AE">
            <w:pPr>
              <w:pStyle w:val="CellBody"/>
              <w:spacing w:before="40" w:after="40"/>
              <w:ind w:left="86"/>
              <w:jc w:val="center"/>
            </w:pPr>
            <w:r>
              <w:t>(2B28)</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Fixes a 100Hz timing interrupt service routine.</w:t>
            </w:r>
          </w:p>
        </w:tc>
      </w:tr>
      <w:tr w:rsidR="00150B61" w:rsidTr="00BD18A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4</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DAPSCLK1.MDF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29832</w:t>
            </w:r>
          </w:p>
          <w:p w:rsidR="00150B61" w:rsidRDefault="00150B61" w:rsidP="00BD18AE">
            <w:pPr>
              <w:pStyle w:val="CellBody"/>
              <w:spacing w:before="40" w:after="40"/>
              <w:ind w:left="86"/>
              <w:jc w:val="center"/>
            </w:pPr>
            <w:r>
              <w:t>(7488)</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Patches the interrupt vector table for the new interrupt service function (DAPSCKL0)</w:t>
            </w:r>
          </w:p>
        </w:tc>
      </w:tr>
      <w:tr w:rsidR="00150B61" w:rsidTr="00BD18A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5</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ICPSCLK0.MDF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58175</w:t>
            </w:r>
          </w:p>
          <w:p w:rsidR="00150B61" w:rsidRDefault="00150B61" w:rsidP="00BD18AE">
            <w:pPr>
              <w:pStyle w:val="CellBody"/>
              <w:spacing w:before="40" w:after="40"/>
              <w:ind w:left="86"/>
              <w:jc w:val="center"/>
            </w:pPr>
            <w:r>
              <w:t>(E33F)</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The ICP version of the DAPSClK0 patch.</w:t>
            </w:r>
          </w:p>
        </w:tc>
      </w:tr>
      <w:tr w:rsidR="00150B61" w:rsidTr="00BD18AE">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6</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ICPSCKL1.MDF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jc w:val="center"/>
            </w:pPr>
            <w:r>
              <w:t>11345</w:t>
            </w:r>
          </w:p>
          <w:p w:rsidR="00150B61" w:rsidRDefault="00150B61" w:rsidP="00BD18AE">
            <w:pPr>
              <w:pStyle w:val="CellBody"/>
              <w:spacing w:before="40" w:after="40"/>
              <w:ind w:left="86"/>
              <w:jc w:val="center"/>
            </w:pPr>
            <w:r>
              <w:t>(2C51)</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BD18AE">
            <w:pPr>
              <w:pStyle w:val="CellBody"/>
              <w:spacing w:before="40" w:after="40"/>
              <w:ind w:left="86"/>
            </w:pPr>
            <w:r>
              <w:t>The ICP version of the DAPSCLK1 patch.</w:t>
            </w:r>
          </w:p>
        </w:tc>
      </w:tr>
    </w:tbl>
    <w:p w:rsidR="00150B61" w:rsidRDefault="00150B61" w:rsidP="00150B61">
      <w:pPr>
        <w:pStyle w:val="Body"/>
        <w:spacing w:line="280" w:lineRule="atLeast"/>
      </w:pPr>
    </w:p>
    <w:p w:rsidR="00C42DE0" w:rsidRDefault="00C42DE0">
      <w:pPr>
        <w:spacing w:after="0" w:line="240" w:lineRule="auto"/>
        <w:rPr>
          <w:rFonts w:ascii="Times New Roman" w:hAnsi="Times New Roman"/>
          <w:bCs/>
          <w:sz w:val="24"/>
          <w:szCs w:val="18"/>
        </w:rPr>
      </w:pPr>
      <w:r>
        <w:br w:type="page"/>
      </w:r>
    </w:p>
    <w:p w:rsidR="00C42DE0" w:rsidRDefault="00C42DE0" w:rsidP="00C42DE0">
      <w:pPr>
        <w:pStyle w:val="Caption"/>
        <w:keepNext/>
      </w:pPr>
      <w:bookmarkStart w:id="856" w:name="_Toc226791655"/>
      <w:r>
        <w:lastRenderedPageBreak/>
        <w:t xml:space="preserve">Table </w:t>
      </w:r>
      <w:fldSimple w:instr=" STYLEREF 7 \s ">
        <w:r w:rsidR="006A2FD2">
          <w:rPr>
            <w:noProof/>
          </w:rPr>
          <w:t>B</w:t>
        </w:r>
      </w:fldSimple>
      <w:r w:rsidR="006A2FD2">
        <w:noBreakHyphen/>
      </w:r>
      <w:fldSimple w:instr=" SEQ AppTable \* ARABIC \s 7 ">
        <w:r w:rsidR="006A2FD2">
          <w:rPr>
            <w:noProof/>
          </w:rPr>
          <w:t>21</w:t>
        </w:r>
      </w:fldSimple>
      <w:r>
        <w:t>.  FM1 (Terra) Memory Patch Loads</w:t>
      </w:r>
      <w:bookmarkEnd w:id="856"/>
    </w:p>
    <w:tbl>
      <w:tblPr>
        <w:tblW w:w="0" w:type="auto"/>
        <w:jc w:val="center"/>
        <w:tblInd w:w="5" w:type="dxa"/>
        <w:tblLayout w:type="fixed"/>
        <w:tblCellMar>
          <w:left w:w="0" w:type="dxa"/>
          <w:right w:w="0" w:type="dxa"/>
        </w:tblCellMar>
        <w:tblLook w:val="0000"/>
      </w:tblPr>
      <w:tblGrid>
        <w:gridCol w:w="720"/>
        <w:gridCol w:w="1800"/>
        <w:gridCol w:w="1440"/>
        <w:gridCol w:w="5760"/>
      </w:tblGrid>
      <w:tr w:rsidR="00150B61" w:rsidTr="00C42DE0">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C42DE0">
            <w:pPr>
              <w:pStyle w:val="CellHeading"/>
              <w:spacing w:before="40" w:after="40"/>
              <w:ind w:left="86"/>
              <w:rPr>
                <w:bCs w:val="0"/>
              </w:rPr>
            </w:pPr>
            <w:r w:rsidRPr="00C42DE0">
              <w:rPr>
                <w:bCs w:val="0"/>
              </w:rPr>
              <w:t>Item</w:t>
            </w:r>
          </w:p>
          <w:p w:rsidR="00150B61" w:rsidRPr="00C42DE0" w:rsidRDefault="00150B61" w:rsidP="00C42DE0">
            <w:pPr>
              <w:pStyle w:val="CellHeading"/>
              <w:spacing w:before="40" w:after="40"/>
              <w:ind w:left="86"/>
              <w:rPr>
                <w:bCs w:val="0"/>
              </w:rPr>
            </w:pPr>
            <w:r w:rsidRPr="00C42DE0">
              <w:rPr>
                <w:bCs w:val="0"/>
              </w:rPr>
              <w:t>#</w:t>
            </w:r>
          </w:p>
        </w:tc>
        <w:tc>
          <w:tcPr>
            <w:tcW w:w="180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C42DE0">
            <w:pPr>
              <w:pStyle w:val="CellHeading"/>
              <w:spacing w:before="40" w:after="40"/>
              <w:ind w:left="86"/>
              <w:rPr>
                <w:bCs w:val="0"/>
              </w:rPr>
            </w:pPr>
            <w:r w:rsidRPr="00C42DE0">
              <w:rPr>
                <w:bCs w:val="0"/>
              </w:rPr>
              <w:t>Patch Name</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C42DE0">
            <w:pPr>
              <w:pStyle w:val="CellHeading"/>
              <w:spacing w:before="40" w:after="40"/>
              <w:ind w:left="86"/>
              <w:rPr>
                <w:bCs w:val="0"/>
              </w:rPr>
            </w:pPr>
            <w:r w:rsidRPr="00C42DE0">
              <w:rPr>
                <w:bCs w:val="0"/>
              </w:rPr>
              <w:t>Check-Sum</w:t>
            </w:r>
          </w:p>
          <w:p w:rsidR="004F5FA1" w:rsidRDefault="00150B61" w:rsidP="004F5FA1">
            <w:pPr>
              <w:pStyle w:val="CellHeading"/>
              <w:spacing w:before="40" w:after="40"/>
              <w:ind w:left="86"/>
              <w:rPr>
                <w:bCs w:val="0"/>
              </w:rPr>
            </w:pPr>
            <w:r w:rsidRPr="00C42DE0">
              <w:rPr>
                <w:bCs w:val="0"/>
              </w:rPr>
              <w:t>Values in</w:t>
            </w:r>
          </w:p>
          <w:p w:rsidR="00150B61" w:rsidRPr="00C42DE0" w:rsidRDefault="00150B61" w:rsidP="004F5FA1">
            <w:pPr>
              <w:pStyle w:val="CellHeading"/>
              <w:spacing w:before="40" w:after="40"/>
              <w:ind w:left="86"/>
              <w:rPr>
                <w:bCs w:val="0"/>
              </w:rPr>
            </w:pPr>
            <w:r w:rsidRPr="00C42DE0">
              <w:rPr>
                <w:bCs w:val="0"/>
              </w:rPr>
              <w:t>DEC (HEX)</w:t>
            </w:r>
          </w:p>
        </w:tc>
        <w:tc>
          <w:tcPr>
            <w:tcW w:w="576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C42DE0">
            <w:pPr>
              <w:pStyle w:val="CellHeading"/>
              <w:spacing w:before="40" w:after="40"/>
              <w:ind w:left="86"/>
              <w:rPr>
                <w:bCs w:val="0"/>
              </w:rPr>
            </w:pPr>
            <w:r w:rsidRPr="00C42DE0">
              <w:rPr>
                <w:bCs w:val="0"/>
              </w:rPr>
              <w:t>Patch</w:t>
            </w:r>
          </w:p>
          <w:p w:rsidR="00150B61" w:rsidRPr="00C42DE0" w:rsidRDefault="00150B61" w:rsidP="00C42DE0">
            <w:pPr>
              <w:pStyle w:val="CellHeading"/>
              <w:spacing w:before="40" w:after="40"/>
              <w:ind w:left="86"/>
              <w:rPr>
                <w:bCs w:val="0"/>
              </w:rPr>
            </w:pPr>
            <w:r w:rsidRPr="00C42DE0">
              <w:rPr>
                <w:bCs w:val="0"/>
              </w:rPr>
              <w:t>Description</w:t>
            </w:r>
          </w:p>
        </w:tc>
      </w:tr>
      <w:tr w:rsidR="00150B61" w:rsidTr="00C42DE0">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1</w:t>
            </w:r>
          </w:p>
        </w:tc>
        <w:tc>
          <w:tcPr>
            <w:tcW w:w="180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SRQPAT3.MDF</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61863</w:t>
            </w:r>
          </w:p>
          <w:p w:rsidR="00150B61" w:rsidRDefault="00150B61" w:rsidP="00C42DE0">
            <w:pPr>
              <w:pStyle w:val="CellBody"/>
              <w:spacing w:before="40" w:after="40"/>
              <w:ind w:left="86"/>
              <w:jc w:val="center"/>
            </w:pPr>
            <w:r>
              <w:t>(F1A7)</w:t>
            </w:r>
          </w:p>
        </w:tc>
        <w:tc>
          <w:tcPr>
            <w:tcW w:w="576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Fixes the 1553B Service Request Bit to allow spacecraft</w:t>
            </w:r>
          </w:p>
          <w:p w:rsidR="00150B61" w:rsidRDefault="00150B61" w:rsidP="00C42DE0">
            <w:pPr>
              <w:pStyle w:val="CellBody"/>
              <w:spacing w:before="40" w:after="40"/>
              <w:ind w:left="86"/>
            </w:pPr>
            <w:r>
              <w:t>communications to continue.</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2</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PROCHLT1.MDF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50315</w:t>
            </w:r>
          </w:p>
          <w:p w:rsidR="00150B61" w:rsidRDefault="00150B61" w:rsidP="00C42DE0">
            <w:pPr>
              <w:pStyle w:val="CellBody"/>
              <w:spacing w:before="40" w:after="40"/>
              <w:ind w:left="86"/>
              <w:jc w:val="center"/>
            </w:pPr>
            <w:r>
              <w:t>(C48B)</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Fixes an ICP spacecraft Time Mark Halt collision handler.</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3</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FM1BRK2.MDF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50315</w:t>
            </w:r>
          </w:p>
          <w:p w:rsidR="00150B61" w:rsidRDefault="00150B61" w:rsidP="00C42DE0">
            <w:pPr>
              <w:pStyle w:val="CellBody"/>
              <w:spacing w:before="40" w:after="40"/>
              <w:ind w:left="86"/>
              <w:jc w:val="center"/>
            </w:pPr>
            <w:r>
              <w:t>(C48B)</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Updates the azimuth brake defined At_Apply position from 685 to 687 and its margin from 5 to 12 counts.</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4</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MAMSCAN0.MDF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50315</w:t>
            </w:r>
          </w:p>
          <w:p w:rsidR="00150B61" w:rsidRDefault="00150B61" w:rsidP="00C42DE0">
            <w:pPr>
              <w:pStyle w:val="CellBody"/>
              <w:spacing w:before="40" w:after="40"/>
              <w:ind w:left="86"/>
              <w:jc w:val="center"/>
            </w:pPr>
            <w:r>
              <w:t>(C48B)</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Replaces an erroneous MAM scan profile with the original MAM scan profile that matches FM2’s profile.</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C42DE0" w:rsidP="00C42DE0">
            <w:pPr>
              <w:pStyle w:val="CellBody"/>
              <w:spacing w:before="40" w:after="40"/>
              <w:ind w:left="86"/>
              <w:jc w:val="center"/>
            </w:pPr>
            <w:r>
              <w:t>5</w:t>
            </w:r>
          </w:p>
        </w:tc>
        <w:tc>
          <w:tcPr>
            <w:tcW w:w="1800" w:type="dxa"/>
            <w:tcBorders>
              <w:top w:val="single" w:sz="4" w:space="0" w:color="000000"/>
              <w:left w:val="single" w:sz="4" w:space="0" w:color="000000"/>
              <w:bottom w:val="single" w:sz="4" w:space="0" w:color="000000"/>
              <w:right w:val="single" w:sz="4" w:space="0" w:color="000000"/>
            </w:tcBorders>
          </w:tcPr>
          <w:p w:rsidR="00150B61" w:rsidRPr="00C42DE0" w:rsidRDefault="00150B61" w:rsidP="00C42DE0">
            <w:pPr>
              <w:pStyle w:val="CellBody"/>
              <w:spacing w:before="40" w:after="40"/>
              <w:ind w:left="86"/>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150B61" w:rsidRPr="00C42DE0" w:rsidRDefault="00150B61" w:rsidP="00C42DE0">
            <w:pPr>
              <w:pStyle w:val="CellBody"/>
              <w:spacing w:before="40" w:after="40"/>
              <w:ind w:left="86"/>
              <w:jc w:val="center"/>
              <w:rPr>
                <w:rFonts w:ascii="Arial" w:hAnsi="Arial"/>
                <w:color w:val="auto"/>
              </w:rPr>
            </w:pP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N/A</w:t>
            </w:r>
          </w:p>
        </w:tc>
      </w:tr>
    </w:tbl>
    <w:p w:rsidR="00150B61" w:rsidRDefault="00150B61" w:rsidP="00150B61">
      <w:pPr>
        <w:pStyle w:val="Body"/>
        <w:spacing w:line="280" w:lineRule="atLeast"/>
      </w:pPr>
    </w:p>
    <w:p w:rsidR="00C42DE0" w:rsidRDefault="00C42DE0" w:rsidP="00C42DE0">
      <w:pPr>
        <w:pStyle w:val="Caption"/>
        <w:keepNext/>
      </w:pPr>
      <w:bookmarkStart w:id="857" w:name="_Toc226791656"/>
      <w:r>
        <w:t xml:space="preserve">Table </w:t>
      </w:r>
      <w:fldSimple w:instr=" STYLEREF 7 \s ">
        <w:r w:rsidR="006A2FD2">
          <w:rPr>
            <w:noProof/>
          </w:rPr>
          <w:t>B</w:t>
        </w:r>
      </w:fldSimple>
      <w:r w:rsidR="006A2FD2">
        <w:noBreakHyphen/>
      </w:r>
      <w:fldSimple w:instr=" SEQ AppTable \* ARABIC \s 7 ">
        <w:r w:rsidR="006A2FD2">
          <w:rPr>
            <w:noProof/>
          </w:rPr>
          <w:t>22</w:t>
        </w:r>
      </w:fldSimple>
      <w:r>
        <w:t>.  FM2 (Terra) Memory Patch Loads</w:t>
      </w:r>
      <w:bookmarkEnd w:id="857"/>
    </w:p>
    <w:tbl>
      <w:tblPr>
        <w:tblW w:w="0" w:type="auto"/>
        <w:jc w:val="center"/>
        <w:tblInd w:w="5" w:type="dxa"/>
        <w:tblLayout w:type="fixed"/>
        <w:tblCellMar>
          <w:left w:w="0" w:type="dxa"/>
          <w:right w:w="0" w:type="dxa"/>
        </w:tblCellMar>
        <w:tblLook w:val="0000"/>
      </w:tblPr>
      <w:tblGrid>
        <w:gridCol w:w="720"/>
        <w:gridCol w:w="1800"/>
        <w:gridCol w:w="1440"/>
        <w:gridCol w:w="5760"/>
      </w:tblGrid>
      <w:tr w:rsidR="00150B61" w:rsidTr="00AE37D5">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AE37D5">
            <w:pPr>
              <w:pStyle w:val="CellHeading"/>
              <w:spacing w:before="40" w:after="40"/>
              <w:ind w:left="86"/>
              <w:rPr>
                <w:bCs w:val="0"/>
              </w:rPr>
            </w:pPr>
            <w:r w:rsidRPr="00C42DE0">
              <w:rPr>
                <w:bCs w:val="0"/>
              </w:rPr>
              <w:t>Item</w:t>
            </w:r>
          </w:p>
          <w:p w:rsidR="00150B61" w:rsidRPr="00C42DE0" w:rsidRDefault="00150B61" w:rsidP="00AE37D5">
            <w:pPr>
              <w:pStyle w:val="CellHeading"/>
              <w:spacing w:before="40" w:after="40"/>
              <w:ind w:left="86"/>
              <w:rPr>
                <w:bCs w:val="0"/>
              </w:rPr>
            </w:pPr>
            <w:r w:rsidRPr="00C42DE0">
              <w:rPr>
                <w:bCs w:val="0"/>
              </w:rPr>
              <w:t>#</w:t>
            </w:r>
          </w:p>
        </w:tc>
        <w:tc>
          <w:tcPr>
            <w:tcW w:w="180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AE37D5">
            <w:pPr>
              <w:pStyle w:val="CellHeading"/>
              <w:spacing w:before="40" w:after="40"/>
              <w:ind w:left="86"/>
              <w:rPr>
                <w:bCs w:val="0"/>
              </w:rPr>
            </w:pPr>
            <w:r w:rsidRPr="00C42DE0">
              <w:rPr>
                <w:bCs w:val="0"/>
              </w:rPr>
              <w:t>Patch Name</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AE37D5">
            <w:pPr>
              <w:pStyle w:val="CellHeading"/>
              <w:spacing w:before="40" w:after="40"/>
              <w:ind w:left="86"/>
              <w:rPr>
                <w:bCs w:val="0"/>
              </w:rPr>
            </w:pPr>
            <w:r w:rsidRPr="00C42DE0">
              <w:rPr>
                <w:bCs w:val="0"/>
              </w:rPr>
              <w:t>Check-Sum</w:t>
            </w:r>
          </w:p>
          <w:p w:rsidR="004F5FA1" w:rsidRDefault="00150B61" w:rsidP="004F5FA1">
            <w:pPr>
              <w:pStyle w:val="CellHeading"/>
              <w:spacing w:before="40" w:after="40"/>
              <w:ind w:left="86"/>
              <w:rPr>
                <w:bCs w:val="0"/>
              </w:rPr>
            </w:pPr>
            <w:r w:rsidRPr="00C42DE0">
              <w:rPr>
                <w:bCs w:val="0"/>
              </w:rPr>
              <w:t>Values in</w:t>
            </w:r>
          </w:p>
          <w:p w:rsidR="00150B61" w:rsidRPr="00C42DE0" w:rsidRDefault="00150B61" w:rsidP="004F5FA1">
            <w:pPr>
              <w:pStyle w:val="CellHeading"/>
              <w:spacing w:before="40" w:after="40"/>
              <w:ind w:left="86"/>
              <w:rPr>
                <w:bCs w:val="0"/>
              </w:rPr>
            </w:pPr>
            <w:r w:rsidRPr="00C42DE0">
              <w:rPr>
                <w:bCs w:val="0"/>
              </w:rPr>
              <w:t>DEC (HEX)</w:t>
            </w:r>
          </w:p>
        </w:tc>
        <w:tc>
          <w:tcPr>
            <w:tcW w:w="5760" w:type="dxa"/>
            <w:tcBorders>
              <w:top w:val="single" w:sz="4" w:space="0" w:color="000000"/>
              <w:left w:val="single" w:sz="4" w:space="0" w:color="000000"/>
              <w:bottom w:val="double" w:sz="4" w:space="0" w:color="000000"/>
              <w:right w:val="single" w:sz="4" w:space="0" w:color="000000"/>
            </w:tcBorders>
            <w:vAlign w:val="center"/>
          </w:tcPr>
          <w:p w:rsidR="00150B61" w:rsidRPr="00C42DE0" w:rsidRDefault="00150B61" w:rsidP="00AE37D5">
            <w:pPr>
              <w:pStyle w:val="CellHeading"/>
              <w:spacing w:before="40" w:after="40"/>
              <w:ind w:left="86"/>
              <w:rPr>
                <w:bCs w:val="0"/>
              </w:rPr>
            </w:pPr>
            <w:r w:rsidRPr="00C42DE0">
              <w:rPr>
                <w:bCs w:val="0"/>
              </w:rPr>
              <w:t>Patch</w:t>
            </w:r>
          </w:p>
          <w:p w:rsidR="00150B61" w:rsidRPr="00C42DE0" w:rsidRDefault="00150B61" w:rsidP="00AE37D5">
            <w:pPr>
              <w:pStyle w:val="CellHeading"/>
              <w:spacing w:before="40" w:after="40"/>
              <w:ind w:left="86"/>
              <w:rPr>
                <w:bCs w:val="0"/>
              </w:rPr>
            </w:pPr>
            <w:r w:rsidRPr="00C42DE0">
              <w:rPr>
                <w:bCs w:val="0"/>
              </w:rPr>
              <w:t>Description</w:t>
            </w:r>
          </w:p>
        </w:tc>
      </w:tr>
      <w:tr w:rsidR="00150B61" w:rsidTr="00C42DE0">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1</w:t>
            </w:r>
          </w:p>
        </w:tc>
        <w:tc>
          <w:tcPr>
            <w:tcW w:w="180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PROCHLT1.MDF</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27446</w:t>
            </w:r>
          </w:p>
          <w:p w:rsidR="00150B61" w:rsidRDefault="00150B61" w:rsidP="00C42DE0">
            <w:pPr>
              <w:pStyle w:val="CellBody"/>
              <w:spacing w:before="40" w:after="40"/>
              <w:ind w:left="86"/>
              <w:jc w:val="center"/>
            </w:pPr>
            <w:r>
              <w:t>(6B36)</w:t>
            </w:r>
          </w:p>
        </w:tc>
        <w:tc>
          <w:tcPr>
            <w:tcW w:w="5760" w:type="dxa"/>
            <w:tcBorders>
              <w:top w:val="doub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Fixes an ICP spacecraft Time Mark Halt collision handler.</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2</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CEABRMR0.MDF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27446</w:t>
            </w:r>
          </w:p>
          <w:p w:rsidR="00150B61" w:rsidRDefault="00150B61" w:rsidP="00C42DE0">
            <w:pPr>
              <w:pStyle w:val="CellBody"/>
              <w:spacing w:before="40" w:after="40"/>
              <w:ind w:left="86"/>
              <w:jc w:val="center"/>
            </w:pPr>
            <w:r>
              <w:t>(6B36)</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Updates the azimuth brake defined At_Cage margin from 5 to 7 counts.</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3</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MDSIPTCH.MDF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TBD</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 xml:space="preserve">Fix 1553B descriptor stack management loop detection </w:t>
            </w:r>
          </w:p>
          <w:p w:rsidR="00150B61" w:rsidRDefault="00150B61" w:rsidP="00C42DE0">
            <w:pPr>
              <w:pStyle w:val="CellBody"/>
              <w:spacing w:before="40" w:after="40"/>
              <w:ind w:left="86"/>
            </w:pPr>
            <w:r>
              <w:t xml:space="preserve">anomaly. </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4</w:t>
            </w:r>
          </w:p>
        </w:tc>
        <w:tc>
          <w:tcPr>
            <w:tcW w:w="180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USEPTCH.MDF</w:t>
            </w:r>
          </w:p>
        </w:tc>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jc w:val="center"/>
            </w:pPr>
            <w:r>
              <w:t>TBD</w:t>
            </w: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 xml:space="preserve">Modifies the flight software to call the new 1553B stack </w:t>
            </w:r>
          </w:p>
          <w:p w:rsidR="00150B61" w:rsidRDefault="00150B61" w:rsidP="00C42DE0">
            <w:pPr>
              <w:pStyle w:val="CellBody"/>
              <w:spacing w:before="40" w:after="40"/>
              <w:ind w:left="86"/>
            </w:pPr>
            <w:r>
              <w:t>management function and call an ERROR-50 if detection occurs.  This patch follows the MDSIPTCH.MDF.</w:t>
            </w:r>
          </w:p>
        </w:tc>
      </w:tr>
      <w:tr w:rsidR="00150B61" w:rsidTr="00C42DE0">
        <w:trPr>
          <w:cantSplit/>
          <w:jc w:val="center"/>
        </w:trPr>
        <w:tc>
          <w:tcPr>
            <w:tcW w:w="720" w:type="dxa"/>
            <w:tcBorders>
              <w:top w:val="single" w:sz="4" w:space="0" w:color="000000"/>
              <w:left w:val="single" w:sz="4" w:space="0" w:color="000000"/>
              <w:bottom w:val="single" w:sz="4" w:space="0" w:color="000000"/>
              <w:right w:val="single" w:sz="4" w:space="0" w:color="000000"/>
            </w:tcBorders>
          </w:tcPr>
          <w:p w:rsidR="00150B61" w:rsidRDefault="00C42DE0" w:rsidP="00C42DE0">
            <w:pPr>
              <w:pStyle w:val="CellBody"/>
              <w:spacing w:before="40" w:after="40"/>
              <w:ind w:left="86"/>
              <w:jc w:val="center"/>
            </w:pPr>
            <w:r>
              <w:t>5</w:t>
            </w:r>
          </w:p>
        </w:tc>
        <w:tc>
          <w:tcPr>
            <w:tcW w:w="1800" w:type="dxa"/>
            <w:tcBorders>
              <w:top w:val="single" w:sz="4" w:space="0" w:color="000000"/>
              <w:left w:val="single" w:sz="4" w:space="0" w:color="000000"/>
              <w:bottom w:val="single" w:sz="4" w:space="0" w:color="000000"/>
              <w:right w:val="single" w:sz="4" w:space="0" w:color="000000"/>
            </w:tcBorders>
          </w:tcPr>
          <w:p w:rsidR="00150B61" w:rsidRPr="00C42DE0" w:rsidRDefault="00150B61" w:rsidP="00C42DE0">
            <w:pPr>
              <w:pStyle w:val="CellBody"/>
              <w:spacing w:before="40" w:after="40"/>
              <w:ind w:left="86"/>
              <w:rPr>
                <w:rFonts w:ascii="Arial" w:hAnsi="Arial"/>
                <w:color w:val="auto"/>
              </w:rPr>
            </w:pPr>
          </w:p>
        </w:tc>
        <w:tc>
          <w:tcPr>
            <w:tcW w:w="1440" w:type="dxa"/>
            <w:tcBorders>
              <w:top w:val="single" w:sz="4" w:space="0" w:color="000000"/>
              <w:left w:val="single" w:sz="4" w:space="0" w:color="000000"/>
              <w:bottom w:val="single" w:sz="4" w:space="0" w:color="000000"/>
              <w:right w:val="single" w:sz="4" w:space="0" w:color="000000"/>
            </w:tcBorders>
          </w:tcPr>
          <w:p w:rsidR="00150B61" w:rsidRPr="00C42DE0" w:rsidRDefault="00150B61" w:rsidP="00C42DE0">
            <w:pPr>
              <w:pStyle w:val="CellBody"/>
              <w:spacing w:before="40" w:after="40"/>
              <w:ind w:left="86"/>
              <w:jc w:val="center"/>
              <w:rPr>
                <w:rFonts w:ascii="Arial" w:hAnsi="Arial"/>
                <w:color w:val="auto"/>
              </w:rPr>
            </w:pPr>
          </w:p>
        </w:tc>
        <w:tc>
          <w:tcPr>
            <w:tcW w:w="5760" w:type="dxa"/>
            <w:tcBorders>
              <w:top w:val="single" w:sz="4" w:space="0" w:color="000000"/>
              <w:left w:val="single" w:sz="4" w:space="0" w:color="000000"/>
              <w:bottom w:val="single" w:sz="4" w:space="0" w:color="000000"/>
              <w:right w:val="single" w:sz="4" w:space="0" w:color="000000"/>
            </w:tcBorders>
          </w:tcPr>
          <w:p w:rsidR="00150B61" w:rsidRDefault="00150B61" w:rsidP="00C42DE0">
            <w:pPr>
              <w:pStyle w:val="CellBody"/>
              <w:spacing w:before="40" w:after="40"/>
              <w:ind w:left="86"/>
            </w:pPr>
            <w:r>
              <w:t>N/A</w:t>
            </w:r>
          </w:p>
        </w:tc>
      </w:tr>
    </w:tbl>
    <w:p w:rsidR="00150B61" w:rsidRDefault="00150B61" w:rsidP="00150B61">
      <w:pPr>
        <w:pStyle w:val="Body"/>
        <w:spacing w:line="280" w:lineRule="atLeast"/>
      </w:pPr>
    </w:p>
    <w:p w:rsidR="00AE37D5" w:rsidRDefault="00AE37D5" w:rsidP="00AE37D5">
      <w:pPr>
        <w:pStyle w:val="Caption"/>
        <w:keepNext/>
      </w:pPr>
      <w:bookmarkStart w:id="858" w:name="_Toc226791657"/>
      <w:r>
        <w:t xml:space="preserve">Table </w:t>
      </w:r>
      <w:fldSimple w:instr=" STYLEREF 7 \s ">
        <w:r w:rsidR="006A2FD2">
          <w:rPr>
            <w:noProof/>
          </w:rPr>
          <w:t>B</w:t>
        </w:r>
      </w:fldSimple>
      <w:r w:rsidR="006A2FD2">
        <w:noBreakHyphen/>
      </w:r>
      <w:fldSimple w:instr=" SEQ AppTable \* ARABIC \s 7 ">
        <w:r w:rsidR="006A2FD2">
          <w:rPr>
            <w:noProof/>
          </w:rPr>
          <w:t>23</w:t>
        </w:r>
      </w:fldSimple>
      <w:r>
        <w:t>.  FM3 (Aqua) Memory Patch Loads</w:t>
      </w:r>
      <w:bookmarkEnd w:id="858"/>
    </w:p>
    <w:tbl>
      <w:tblPr>
        <w:tblW w:w="0" w:type="auto"/>
        <w:jc w:val="center"/>
        <w:tblInd w:w="5" w:type="dxa"/>
        <w:tblLayout w:type="fixed"/>
        <w:tblCellMar>
          <w:left w:w="0" w:type="dxa"/>
          <w:right w:w="0" w:type="dxa"/>
        </w:tblCellMar>
        <w:tblLook w:val="0000"/>
      </w:tblPr>
      <w:tblGrid>
        <w:gridCol w:w="720"/>
        <w:gridCol w:w="1800"/>
        <w:gridCol w:w="1440"/>
        <w:gridCol w:w="5760"/>
      </w:tblGrid>
      <w:tr w:rsidR="00150B61" w:rsidTr="00AE37D5">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Item</w:t>
            </w:r>
          </w:p>
          <w:p w:rsidR="00150B61" w:rsidRPr="00AE37D5" w:rsidRDefault="00150B61" w:rsidP="00AE37D5">
            <w:pPr>
              <w:pStyle w:val="CellHeading"/>
              <w:spacing w:before="40" w:after="40"/>
              <w:ind w:left="86"/>
              <w:rPr>
                <w:bCs w:val="0"/>
              </w:rPr>
            </w:pPr>
            <w:r w:rsidRPr="00AE37D5">
              <w:rPr>
                <w:bCs w:val="0"/>
              </w:rPr>
              <w:t>#</w:t>
            </w:r>
          </w:p>
        </w:tc>
        <w:tc>
          <w:tcPr>
            <w:tcW w:w="180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Patch Name</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Check-Sum</w:t>
            </w:r>
          </w:p>
          <w:p w:rsidR="004F5FA1" w:rsidRDefault="00150B61" w:rsidP="004F5FA1">
            <w:pPr>
              <w:pStyle w:val="CellHeading"/>
              <w:spacing w:before="40" w:after="40"/>
              <w:ind w:left="86"/>
              <w:rPr>
                <w:bCs w:val="0"/>
              </w:rPr>
            </w:pPr>
            <w:r w:rsidRPr="00AE37D5">
              <w:rPr>
                <w:bCs w:val="0"/>
              </w:rPr>
              <w:t>Values in</w:t>
            </w:r>
          </w:p>
          <w:p w:rsidR="00150B61" w:rsidRPr="00AE37D5" w:rsidRDefault="00150B61" w:rsidP="004F5FA1">
            <w:pPr>
              <w:pStyle w:val="CellHeading"/>
              <w:spacing w:before="40" w:after="40"/>
              <w:ind w:left="86"/>
              <w:rPr>
                <w:bCs w:val="0"/>
              </w:rPr>
            </w:pPr>
            <w:r w:rsidRPr="00AE37D5">
              <w:rPr>
                <w:bCs w:val="0"/>
              </w:rPr>
              <w:t>DEC (HEX)</w:t>
            </w:r>
          </w:p>
        </w:tc>
        <w:tc>
          <w:tcPr>
            <w:tcW w:w="576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Patch</w:t>
            </w:r>
          </w:p>
          <w:p w:rsidR="00150B61" w:rsidRPr="00AE37D5" w:rsidRDefault="00150B61" w:rsidP="00AE37D5">
            <w:pPr>
              <w:pStyle w:val="CellHeading"/>
              <w:spacing w:before="40" w:after="40"/>
              <w:ind w:left="86"/>
              <w:rPr>
                <w:bCs w:val="0"/>
              </w:rPr>
            </w:pPr>
            <w:r w:rsidRPr="00AE37D5">
              <w:rPr>
                <w:bCs w:val="0"/>
              </w:rPr>
              <w:t>Description</w:t>
            </w:r>
          </w:p>
        </w:tc>
      </w:tr>
      <w:tr w:rsidR="00150B61" w:rsidTr="00AE37D5">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jc w:val="center"/>
            </w:pPr>
            <w:r>
              <w:t>1</w:t>
            </w:r>
          </w:p>
        </w:tc>
        <w:tc>
          <w:tcPr>
            <w:tcW w:w="180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pPr>
            <w:r>
              <w:t>XXXX.MDF</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jc w:val="center"/>
            </w:pPr>
            <w:r>
              <w:t>####</w:t>
            </w:r>
          </w:p>
        </w:tc>
        <w:tc>
          <w:tcPr>
            <w:tcW w:w="576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pPr>
            <w:r>
              <w:t>RESERVED</w:t>
            </w:r>
          </w:p>
        </w:tc>
      </w:tr>
    </w:tbl>
    <w:p w:rsidR="00150B61" w:rsidRDefault="00150B61" w:rsidP="00150B61">
      <w:pPr>
        <w:pStyle w:val="Body"/>
        <w:spacing w:line="280" w:lineRule="atLeast"/>
      </w:pPr>
    </w:p>
    <w:p w:rsidR="00AE37D5" w:rsidRDefault="00AE37D5" w:rsidP="00AE37D5">
      <w:pPr>
        <w:pStyle w:val="Caption"/>
        <w:keepNext/>
      </w:pPr>
      <w:bookmarkStart w:id="859" w:name="_Ref226965025"/>
      <w:bookmarkStart w:id="860" w:name="_Toc226791658"/>
      <w:r>
        <w:lastRenderedPageBreak/>
        <w:t xml:space="preserve">Table </w:t>
      </w:r>
      <w:fldSimple w:instr=" STYLEREF 7 \s ">
        <w:r w:rsidR="006A2FD2">
          <w:rPr>
            <w:noProof/>
          </w:rPr>
          <w:t>B</w:t>
        </w:r>
      </w:fldSimple>
      <w:r w:rsidR="006A2FD2">
        <w:noBreakHyphen/>
      </w:r>
      <w:fldSimple w:instr=" SEQ AppTable \* ARABIC \s 7 ">
        <w:r w:rsidR="006A2FD2">
          <w:rPr>
            <w:noProof/>
          </w:rPr>
          <w:t>24</w:t>
        </w:r>
      </w:fldSimple>
      <w:bookmarkEnd w:id="859"/>
      <w:r>
        <w:t>.  FM4 (Aqua) Memory Patch Loads</w:t>
      </w:r>
      <w:bookmarkEnd w:id="860"/>
    </w:p>
    <w:tbl>
      <w:tblPr>
        <w:tblW w:w="0" w:type="auto"/>
        <w:jc w:val="center"/>
        <w:tblInd w:w="5" w:type="dxa"/>
        <w:tblLayout w:type="fixed"/>
        <w:tblCellMar>
          <w:left w:w="0" w:type="dxa"/>
          <w:right w:w="0" w:type="dxa"/>
        </w:tblCellMar>
        <w:tblLook w:val="0000"/>
      </w:tblPr>
      <w:tblGrid>
        <w:gridCol w:w="720"/>
        <w:gridCol w:w="1800"/>
        <w:gridCol w:w="1440"/>
        <w:gridCol w:w="5760"/>
      </w:tblGrid>
      <w:tr w:rsidR="00150B61" w:rsidTr="00AE37D5">
        <w:trPr>
          <w:cantSplit/>
          <w:jc w:val="center"/>
        </w:trPr>
        <w:tc>
          <w:tcPr>
            <w:tcW w:w="72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Item</w:t>
            </w:r>
          </w:p>
          <w:p w:rsidR="00150B61" w:rsidRPr="00AE37D5" w:rsidRDefault="00150B61" w:rsidP="00AE37D5">
            <w:pPr>
              <w:pStyle w:val="CellHeading"/>
              <w:spacing w:before="40" w:after="40"/>
              <w:ind w:left="86"/>
              <w:rPr>
                <w:bCs w:val="0"/>
              </w:rPr>
            </w:pPr>
            <w:r w:rsidRPr="00AE37D5">
              <w:rPr>
                <w:bCs w:val="0"/>
              </w:rPr>
              <w:t>#</w:t>
            </w:r>
          </w:p>
        </w:tc>
        <w:tc>
          <w:tcPr>
            <w:tcW w:w="180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Patch Name</w:t>
            </w:r>
          </w:p>
        </w:tc>
        <w:tc>
          <w:tcPr>
            <w:tcW w:w="144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Check-Sum</w:t>
            </w:r>
          </w:p>
          <w:p w:rsidR="004F5FA1" w:rsidRDefault="00150B61" w:rsidP="004F5FA1">
            <w:pPr>
              <w:pStyle w:val="CellHeading"/>
              <w:spacing w:before="40" w:after="40"/>
              <w:ind w:left="86"/>
              <w:rPr>
                <w:bCs w:val="0"/>
              </w:rPr>
            </w:pPr>
            <w:r w:rsidRPr="00AE37D5">
              <w:rPr>
                <w:bCs w:val="0"/>
              </w:rPr>
              <w:t>Values in</w:t>
            </w:r>
          </w:p>
          <w:p w:rsidR="00150B61" w:rsidRPr="00AE37D5" w:rsidRDefault="00150B61" w:rsidP="004F5FA1">
            <w:pPr>
              <w:pStyle w:val="CellHeading"/>
              <w:spacing w:before="40" w:after="40"/>
              <w:ind w:left="86"/>
              <w:rPr>
                <w:bCs w:val="0"/>
              </w:rPr>
            </w:pPr>
            <w:r w:rsidRPr="00AE37D5">
              <w:rPr>
                <w:bCs w:val="0"/>
              </w:rPr>
              <w:t>DEC (HEX)</w:t>
            </w:r>
          </w:p>
        </w:tc>
        <w:tc>
          <w:tcPr>
            <w:tcW w:w="5760" w:type="dxa"/>
            <w:tcBorders>
              <w:top w:val="single" w:sz="4" w:space="0" w:color="000000"/>
              <w:left w:val="single" w:sz="4" w:space="0" w:color="000000"/>
              <w:bottom w:val="double" w:sz="4" w:space="0" w:color="000000"/>
              <w:right w:val="single" w:sz="4" w:space="0" w:color="000000"/>
            </w:tcBorders>
            <w:vAlign w:val="center"/>
          </w:tcPr>
          <w:p w:rsidR="00150B61" w:rsidRPr="00AE37D5" w:rsidRDefault="00150B61" w:rsidP="00AE37D5">
            <w:pPr>
              <w:pStyle w:val="CellHeading"/>
              <w:spacing w:before="40" w:after="40"/>
              <w:ind w:left="86"/>
              <w:rPr>
                <w:bCs w:val="0"/>
              </w:rPr>
            </w:pPr>
            <w:r w:rsidRPr="00AE37D5">
              <w:rPr>
                <w:bCs w:val="0"/>
              </w:rPr>
              <w:t>Patch</w:t>
            </w:r>
          </w:p>
          <w:p w:rsidR="00150B61" w:rsidRPr="00AE37D5" w:rsidRDefault="00150B61" w:rsidP="00AE37D5">
            <w:pPr>
              <w:pStyle w:val="CellHeading"/>
              <w:spacing w:before="40" w:after="40"/>
              <w:ind w:left="86"/>
              <w:rPr>
                <w:bCs w:val="0"/>
              </w:rPr>
            </w:pPr>
            <w:r w:rsidRPr="00AE37D5">
              <w:rPr>
                <w:bCs w:val="0"/>
              </w:rPr>
              <w:t>Description</w:t>
            </w:r>
          </w:p>
        </w:tc>
      </w:tr>
      <w:tr w:rsidR="00150B61" w:rsidTr="00AE37D5">
        <w:trPr>
          <w:cantSplit/>
          <w:jc w:val="center"/>
        </w:trPr>
        <w:tc>
          <w:tcPr>
            <w:tcW w:w="72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jc w:val="center"/>
            </w:pPr>
            <w:r>
              <w:t>1</w:t>
            </w:r>
          </w:p>
        </w:tc>
        <w:tc>
          <w:tcPr>
            <w:tcW w:w="180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pPr>
            <w:r>
              <w:t>XXXX.MDF</w:t>
            </w:r>
          </w:p>
        </w:tc>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jc w:val="center"/>
            </w:pPr>
            <w:r>
              <w:t>####</w:t>
            </w:r>
          </w:p>
        </w:tc>
        <w:tc>
          <w:tcPr>
            <w:tcW w:w="5760" w:type="dxa"/>
            <w:tcBorders>
              <w:top w:val="double" w:sz="4" w:space="0" w:color="000000"/>
              <w:left w:val="single" w:sz="4" w:space="0" w:color="000000"/>
              <w:bottom w:val="single" w:sz="4" w:space="0" w:color="000000"/>
              <w:right w:val="single" w:sz="4" w:space="0" w:color="000000"/>
            </w:tcBorders>
          </w:tcPr>
          <w:p w:rsidR="00150B61" w:rsidRDefault="00150B61" w:rsidP="00AE37D5">
            <w:pPr>
              <w:pStyle w:val="CellBody"/>
              <w:spacing w:before="40" w:after="40"/>
              <w:ind w:left="86"/>
            </w:pPr>
            <w:r>
              <w:t>RESERVED</w:t>
            </w:r>
          </w:p>
        </w:tc>
      </w:tr>
    </w:tbl>
    <w:p w:rsidR="00150B61" w:rsidRDefault="00150B61" w:rsidP="00827202">
      <w:pPr>
        <w:pStyle w:val="Heading8"/>
      </w:pPr>
      <w:bookmarkStart w:id="861" w:name="_Ref226953830"/>
      <w:bookmarkStart w:id="862" w:name="_Ref226954077"/>
      <w:bookmarkStart w:id="863" w:name="_Ref226964845"/>
      <w:bookmarkStart w:id="864" w:name="_Toc255823487"/>
      <w:r>
        <w:t>Flight Code Heater Algorithm</w:t>
      </w:r>
      <w:bookmarkEnd w:id="861"/>
      <w:bookmarkEnd w:id="862"/>
      <w:bookmarkEnd w:id="863"/>
      <w:bookmarkEnd w:id="864"/>
    </w:p>
    <w:p w:rsidR="00150B61" w:rsidRDefault="00150B61" w:rsidP="00150B61">
      <w:pPr>
        <w:pStyle w:val="Body"/>
        <w:spacing w:line="280" w:lineRule="atLeast"/>
      </w:pPr>
      <w:r>
        <w:t>The control of the detector channel heatsinks and the blackbody temperatures are governed by the following algorithms, as described in TRW DRL-87  (See</w:t>
      </w:r>
      <w:r w:rsidRPr="002E6714">
        <w:rPr>
          <w:color w:val="auto"/>
        </w:rPr>
        <w:t xml:space="preserve"> </w:t>
      </w:r>
      <w:r w:rsidRPr="002E6714">
        <w:rPr>
          <w:rStyle w:val="BlueTag"/>
          <w:color w:val="auto"/>
        </w:rPr>
        <w:t xml:space="preserve">Reference </w:t>
      </w:r>
      <w:fldSimple w:instr=" REF _Ref226953851 \n \h  \* MERGEFORMAT ">
        <w:r w:rsidR="002E6714" w:rsidRPr="002E6714">
          <w:rPr>
            <w:rStyle w:val="BlueTag"/>
            <w:color w:val="548DD4" w:themeColor="text2" w:themeTint="99"/>
          </w:rPr>
          <w:t>8</w:t>
        </w:r>
      </w:fldSimple>
      <w:r w:rsidR="00C90D99" w:rsidRPr="002E6714">
        <w:rPr>
          <w:color w:val="auto"/>
        </w:rPr>
        <w:t>)</w:t>
      </w:r>
      <w:r w:rsidRPr="002E6714">
        <w:rPr>
          <w:color w:val="auto"/>
        </w:rPr>
        <w:t>.  No</w:t>
      </w:r>
      <w:r>
        <w:t>te, the heater control algorithm default coefficient values are the same for all instruments.</w:t>
      </w:r>
    </w:p>
    <w:p w:rsidR="00150B61" w:rsidRDefault="00150B61" w:rsidP="00C901E7">
      <w:pPr>
        <w:pStyle w:val="Body"/>
      </w:pPr>
    </w:p>
    <w:p w:rsidR="00C901E7" w:rsidRDefault="00B435DA" w:rsidP="00C901E7">
      <w:pPr>
        <w:pStyle w:val="Body"/>
      </w:pPr>
      <m:oMathPara>
        <m:oMath>
          <m:r>
            <w:rPr>
              <w:rFonts w:ascii="Cambria Math" w:hAnsi="Cambria Math"/>
            </w:rPr>
            <m:t xml:space="preserve">DACValue= </m:t>
          </m:r>
          <m:f>
            <m:fPr>
              <m:ctrlPr>
                <w:rPr>
                  <w:rFonts w:ascii="Cambria Math" w:hAnsi="Cambria Math"/>
                  <w:i/>
                </w:rPr>
              </m:ctrlPr>
            </m:fPr>
            <m:num>
              <m:d>
                <m:dPr>
                  <m:ctrlPr>
                    <w:rPr>
                      <w:rFonts w:ascii="Cambria Math" w:hAnsi="Cambria Math"/>
                      <w:i/>
                    </w:rPr>
                  </m:ctrlPr>
                </m:dPr>
                <m:e>
                  <m:rad>
                    <m:radPr>
                      <m:degHide m:val="on"/>
                      <m:ctrlPr>
                        <w:rPr>
                          <w:rFonts w:ascii="Cambria Math" w:hAnsi="Cambria Math"/>
                          <w:i/>
                        </w:rPr>
                      </m:ctrlPr>
                    </m:radPr>
                    <m:deg/>
                    <m:e>
                      <m:r>
                        <w:rPr>
                          <w:rFonts w:ascii="Cambria Math" w:hAnsi="Cambria Math"/>
                        </w:rPr>
                        <m:t>power</m:t>
                      </m:r>
                      <m:d>
                        <m:dPr>
                          <m:ctrlPr>
                            <w:rPr>
                              <w:rFonts w:ascii="Cambria Math" w:hAnsi="Cambria Math"/>
                              <w:i/>
                            </w:rPr>
                          </m:ctrlPr>
                        </m:dPr>
                        <m:e>
                          <m:r>
                            <w:rPr>
                              <w:rFonts w:ascii="Cambria Math" w:hAnsi="Cambria Math"/>
                            </w:rPr>
                            <m:t>t</m:t>
                          </m:r>
                        </m:e>
                      </m:d>
                      <m:r>
                        <w:rPr>
                          <w:rFonts w:ascii="Cambria Math" w:hAnsi="Cambria Math"/>
                        </w:rPr>
                        <m:t>-CO</m:t>
                      </m:r>
                    </m:e>
                  </m:rad>
                </m:e>
              </m:d>
              <m:r>
                <w:rPr>
                  <w:rFonts w:ascii="Cambria Math" w:hAnsi="Cambria Math"/>
                </w:rPr>
                <m:t>×C1</m:t>
              </m:r>
            </m:num>
            <m:den>
              <m:r>
                <w:rPr>
                  <w:rFonts w:ascii="Cambria Math" w:hAnsi="Cambria Math"/>
                </w:rPr>
                <m:t>C2</m:t>
              </m:r>
            </m:den>
          </m:f>
        </m:oMath>
      </m:oMathPara>
    </w:p>
    <w:p w:rsidR="00C901E7" w:rsidRPr="00C901E7" w:rsidRDefault="00C901E7" w:rsidP="00C901E7">
      <w:pPr>
        <w:pStyle w:val="Body"/>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C901E7" w:rsidP="00150B61">
      <w:pPr>
        <w:pStyle w:val="Body"/>
        <w:spacing w:line="280" w:lineRule="atLeast"/>
      </w:pPr>
      <w:r>
        <w:t>where:</w:t>
      </w:r>
    </w:p>
    <w:p w:rsidR="00C901E7" w:rsidRDefault="00C901E7" w:rsidP="00C901E7">
      <w:pPr>
        <w:pStyle w:val="Body"/>
      </w:pPr>
    </w:p>
    <w:p w:rsidR="00C901E7" w:rsidRDefault="00D67566" w:rsidP="00C901E7">
      <w:pPr>
        <w:pStyle w:val="Body"/>
      </w:pPr>
      <m:oMathPara>
        <m:oMath>
          <m:r>
            <w:rPr>
              <w:rFonts w:ascii="Cambria Math" w:hAnsi="Cambria Math"/>
            </w:rPr>
            <m:t>Power</m:t>
          </m:r>
          <m:d>
            <m:dPr>
              <m:ctrlPr>
                <w:rPr>
                  <w:rFonts w:ascii="Cambria Math" w:hAnsi="Cambria Math"/>
                  <w:i/>
                </w:rPr>
              </m:ctrlPr>
            </m:dPr>
            <m:e>
              <m:r>
                <w:rPr>
                  <w:rFonts w:ascii="Cambria Math" w:hAnsi="Cambria Math"/>
                </w:rPr>
                <m:t>t</m:t>
              </m:r>
            </m:e>
          </m:d>
          <m:r>
            <w:rPr>
              <w:rFonts w:ascii="Cambria Math" w:hAnsi="Cambria Math"/>
            </w:rPr>
            <m:t>= Part1+Part2</m:t>
          </m:r>
        </m:oMath>
      </m:oMathPara>
    </w:p>
    <w:p w:rsidR="00C901E7" w:rsidRDefault="00C901E7" w:rsidP="00C901E7">
      <w:pPr>
        <w:pStyle w:val="Body"/>
      </w:pPr>
    </w:p>
    <w:p w:rsidR="00C901E7" w:rsidRDefault="005A43F1" w:rsidP="00C901E7">
      <w:pPr>
        <w:pStyle w:val="Body"/>
      </w:pPr>
      <m:oMathPara>
        <m:oMath>
          <m:r>
            <w:rPr>
              <w:rFonts w:ascii="Cambria Math" w:hAnsi="Cambria Math"/>
            </w:rPr>
            <m:t>Part1=(A0 ×error</m:t>
          </m:r>
          <m:d>
            <m:dPr>
              <m:ctrlPr>
                <w:rPr>
                  <w:rFonts w:ascii="Cambria Math" w:hAnsi="Cambria Math"/>
                  <w:i/>
                </w:rPr>
              </m:ctrlPr>
            </m:dPr>
            <m:e>
              <m:r>
                <w:rPr>
                  <w:rFonts w:ascii="Cambria Math" w:hAnsi="Cambria Math"/>
                </w:rPr>
                <m:t>t</m:t>
              </m:r>
            </m:e>
          </m:d>
          <m:r>
            <w:rPr>
              <w:rFonts w:ascii="Cambria Math" w:hAnsi="Cambria Math"/>
            </w:rPr>
            <m:t>+ A1 ×error</m:t>
          </m:r>
          <m:d>
            <m:dPr>
              <m:ctrlPr>
                <w:rPr>
                  <w:rFonts w:ascii="Cambria Math" w:hAnsi="Cambria Math"/>
                  <w:i/>
                </w:rPr>
              </m:ctrlPr>
            </m:dPr>
            <m:e>
              <m:r>
                <w:rPr>
                  <w:rFonts w:ascii="Cambria Math" w:hAnsi="Cambria Math"/>
                </w:rPr>
                <m:t>t-1</m:t>
              </m:r>
            </m:e>
          </m:d>
          <m:r>
            <w:rPr>
              <w:rFonts w:ascii="Cambria Math" w:hAnsi="Cambria Math"/>
            </w:rPr>
            <m:t>)</m:t>
          </m:r>
        </m:oMath>
      </m:oMathPara>
    </w:p>
    <w:p w:rsidR="005A43F1" w:rsidRDefault="005A43F1" w:rsidP="00C901E7">
      <w:pPr>
        <w:pStyle w:val="Body"/>
      </w:pPr>
    </w:p>
    <w:p w:rsidR="005A43F1" w:rsidRDefault="00987663" w:rsidP="00C901E7">
      <w:pPr>
        <w:pStyle w:val="Body"/>
      </w:pPr>
      <m:oMathPara>
        <m:oMath>
          <m:r>
            <w:rPr>
              <w:rFonts w:ascii="Cambria Math" w:hAnsi="Cambria Math"/>
            </w:rPr>
            <m:t xml:space="preserve">Part2= </m:t>
          </m:r>
          <m:f>
            <m:fPr>
              <m:ctrlPr>
                <w:rPr>
                  <w:rFonts w:ascii="Cambria Math" w:hAnsi="Cambria Math"/>
                  <w:i/>
                </w:rPr>
              </m:ctrlPr>
            </m:fPr>
            <m:num>
              <m:d>
                <m:dPr>
                  <m:ctrlPr>
                    <w:rPr>
                      <w:rFonts w:ascii="Cambria Math" w:hAnsi="Cambria Math"/>
                      <w:i/>
                    </w:rPr>
                  </m:ctrlPr>
                </m:dPr>
                <m:e>
                  <m:d>
                    <m:dPr>
                      <m:ctrlPr>
                        <w:rPr>
                          <w:rFonts w:ascii="Cambria Math" w:hAnsi="Cambria Math"/>
                          <w:i/>
                        </w:rPr>
                      </m:ctrlPr>
                    </m:dPr>
                    <m:e>
                      <m:d>
                        <m:dPr>
                          <m:ctrlPr>
                            <w:rPr>
                              <w:rFonts w:ascii="Cambria Math" w:hAnsi="Cambria Math"/>
                              <w:i/>
                            </w:rPr>
                          </m:ctrlPr>
                        </m:dPr>
                        <m:e>
                          <m:f>
                            <m:fPr>
                              <m:ctrlPr>
                                <w:rPr>
                                  <w:rFonts w:ascii="Cambria Math" w:hAnsi="Cambria Math"/>
                                  <w:i/>
                                </w:rPr>
                              </m:ctrlPr>
                            </m:fPr>
                            <m:num>
                              <m:r>
                                <w:rPr>
                                  <w:rFonts w:ascii="Cambria Math" w:hAnsi="Cambria Math"/>
                                </w:rPr>
                                <m:t>power(t-1)</m:t>
                              </m:r>
                            </m:num>
                            <m:den>
                              <m:r>
                                <w:rPr>
                                  <w:rFonts w:ascii="Cambria Math" w:hAnsi="Cambria Math"/>
                                </w:rPr>
                                <m:t>4095</m:t>
                              </m:r>
                            </m:den>
                          </m:f>
                        </m:e>
                      </m:d>
                      <m:r>
                        <w:rPr>
                          <w:rFonts w:ascii="Cambria Math" w:hAnsi="Cambria Math"/>
                        </w:rPr>
                        <m:t>×8192</m:t>
                      </m:r>
                    </m:e>
                  </m:d>
                  <m:r>
                    <w:rPr>
                      <w:rFonts w:ascii="Cambria Math" w:hAnsi="Cambria Math"/>
                    </w:rPr>
                    <m:t>×B1</m:t>
                  </m:r>
                </m:e>
              </m:d>
            </m:num>
            <m:den>
              <m:r>
                <w:rPr>
                  <w:rFonts w:ascii="Cambria Math" w:hAnsi="Cambria Math"/>
                </w:rPr>
                <m:t>8</m:t>
              </m:r>
            </m:den>
          </m:f>
          <m:r>
            <w:rPr>
              <w:rFonts w:ascii="Cambria Math" w:hAnsi="Cambria Math"/>
            </w:rPr>
            <m:t xml:space="preserve">= </m:t>
          </m:r>
          <m:f>
            <m:fPr>
              <m:ctrlPr>
                <w:rPr>
                  <w:rFonts w:ascii="Cambria Math" w:hAnsi="Cambria Math"/>
                  <w:i/>
                </w:rPr>
              </m:ctrlPr>
            </m:fPr>
            <m:num>
              <m:r>
                <w:rPr>
                  <w:rFonts w:ascii="Cambria Math" w:hAnsi="Cambria Math"/>
                </w:rPr>
                <m:t>(power(t-1)×2×B1)</m:t>
              </m:r>
            </m:num>
            <m:den>
              <m:r>
                <w:rPr>
                  <w:rFonts w:ascii="Cambria Math" w:hAnsi="Cambria Math"/>
                </w:rPr>
                <m:t>511.875</m:t>
              </m:r>
            </m:den>
          </m:f>
        </m:oMath>
      </m:oMathPara>
    </w:p>
    <w:p w:rsidR="00C901E7" w:rsidRPr="00C901E7" w:rsidRDefault="00C901E7" w:rsidP="00C901E7">
      <w:pPr>
        <w:pStyle w:val="Body"/>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C901E7" w:rsidP="00150B61">
      <w:pPr>
        <w:pStyle w:val="Body"/>
        <w:spacing w:line="280" w:lineRule="atLeast"/>
      </w:pPr>
      <w:r>
        <w:t>and :</w:t>
      </w:r>
    </w:p>
    <w:p w:rsidR="00C901E7" w:rsidRDefault="00C901E7" w:rsidP="00C901E7">
      <w:pPr>
        <w:pStyle w:val="Body"/>
      </w:pPr>
    </w:p>
    <w:p w:rsidR="00C901E7" w:rsidRDefault="00EB69B7" w:rsidP="00C901E7">
      <w:pPr>
        <w:pStyle w:val="Body"/>
      </w:pPr>
      <m:oMathPara>
        <m:oMath>
          <m:r>
            <w:rPr>
              <w:rFonts w:ascii="Cambria Math" w:hAnsi="Cambria Math"/>
            </w:rPr>
            <m:t>error</m:t>
          </m:r>
          <m:d>
            <m:dPr>
              <m:ctrlPr>
                <w:rPr>
                  <w:rFonts w:ascii="Cambria Math" w:hAnsi="Cambria Math"/>
                  <w:i/>
                </w:rPr>
              </m:ctrlPr>
            </m:dPr>
            <m:e>
              <m:r>
                <w:rPr>
                  <w:rFonts w:ascii="Cambria Math" w:hAnsi="Cambria Math"/>
                </w:rPr>
                <m:t>t</m:t>
              </m:r>
            </m:e>
          </m:d>
          <m:r>
            <w:rPr>
              <w:rFonts w:ascii="Cambria Math" w:hAnsi="Cambria Math"/>
            </w:rPr>
            <m:t>=</m:t>
          </m:r>
          <m:d>
            <m:dPr>
              <m:ctrlPr>
                <w:rPr>
                  <w:rFonts w:ascii="Cambria Math" w:hAnsi="Cambria Math"/>
                  <w:i/>
                </w:rPr>
              </m:ctrlPr>
            </m:dPr>
            <m:e>
              <m:r>
                <w:rPr>
                  <w:rFonts w:ascii="Cambria Math" w:hAnsi="Cambria Math"/>
                </w:rPr>
                <m:t>SetpointTemp-ControlTemp</m:t>
              </m:r>
            </m:e>
          </m:d>
          <m:r>
            <w:rPr>
              <w:rFonts w:ascii="Cambria Math" w:hAnsi="Cambria Math"/>
            </w:rPr>
            <m:t>+ ScaledTempError</m:t>
          </m:r>
        </m:oMath>
      </m:oMathPara>
    </w:p>
    <w:p w:rsidR="0058223F" w:rsidRDefault="0058223F" w:rsidP="00C901E7">
      <w:pPr>
        <w:pStyle w:val="Body"/>
      </w:pPr>
    </w:p>
    <w:p w:rsidR="0058223F" w:rsidRDefault="00EB69B7" w:rsidP="00C901E7">
      <w:pPr>
        <w:pStyle w:val="Body"/>
      </w:pPr>
      <m:oMathPara>
        <m:oMath>
          <m:r>
            <w:rPr>
              <w:rFonts w:ascii="Cambria Math" w:hAnsi="Cambria Math"/>
            </w:rPr>
            <m:t>ScaledTempError=</m:t>
          </m:r>
          <m:f>
            <m:fPr>
              <m:ctrlPr>
                <w:rPr>
                  <w:rFonts w:ascii="Cambria Math" w:hAnsi="Cambria Math"/>
                  <w:i/>
                </w:rPr>
              </m:ctrlPr>
            </m:fPr>
            <m:num>
              <m:r>
                <w:rPr>
                  <w:rFonts w:ascii="Cambria Math" w:hAnsi="Cambria Math"/>
                </w:rPr>
                <m:t>(IntegratedError</m:t>
              </m:r>
              <m:d>
                <m:dPr>
                  <m:ctrlPr>
                    <w:rPr>
                      <w:rFonts w:ascii="Cambria Math" w:hAnsi="Cambria Math"/>
                      <w:i/>
                    </w:rPr>
                  </m:ctrlPr>
                </m:dPr>
                <m:e>
                  <m:r>
                    <w:rPr>
                      <w:rFonts w:ascii="Cambria Math" w:hAnsi="Cambria Math"/>
                    </w:rPr>
                    <m:t>t</m:t>
                  </m:r>
                </m:e>
              </m:d>
              <m:r>
                <w:rPr>
                  <w:rFonts w:ascii="Cambria Math" w:hAnsi="Cambria Math"/>
                </w:rPr>
                <m:t>+IntegratedError</m:t>
              </m:r>
              <m:d>
                <m:dPr>
                  <m:ctrlPr>
                    <w:rPr>
                      <w:rFonts w:ascii="Cambria Math" w:hAnsi="Cambria Math"/>
                      <w:i/>
                    </w:rPr>
                  </m:ctrlPr>
                </m:dPr>
                <m:e>
                  <m:r>
                    <w:rPr>
                      <w:rFonts w:ascii="Cambria Math" w:hAnsi="Cambria Math"/>
                    </w:rPr>
                    <m:t>t-1</m:t>
                  </m:r>
                </m:e>
              </m:d>
              <m:r>
                <w:rPr>
                  <w:rFonts w:ascii="Cambria Math" w:hAnsi="Cambria Math"/>
                </w:rPr>
                <m:t>)</m:t>
              </m:r>
            </m:num>
            <m:den>
              <m:r>
                <w:rPr>
                  <w:rFonts w:ascii="Cambria Math" w:hAnsi="Cambria Math"/>
                </w:rPr>
                <m:t>262144</m:t>
              </m:r>
            </m:den>
          </m:f>
        </m:oMath>
      </m:oMathPara>
    </w:p>
    <w:p w:rsidR="0058223F" w:rsidRDefault="0058223F" w:rsidP="00C901E7">
      <w:pPr>
        <w:pStyle w:val="Body"/>
      </w:pPr>
    </w:p>
    <w:p w:rsidR="0058223F" w:rsidRDefault="00105FDD" w:rsidP="00C901E7">
      <w:pPr>
        <w:pStyle w:val="Body"/>
      </w:pPr>
      <m:oMathPara>
        <m:oMath>
          <m:r>
            <w:rPr>
              <w:rFonts w:ascii="Cambria Math" w:hAnsi="Cambria Math"/>
            </w:rPr>
            <m:t>IntegratedError</m:t>
          </m:r>
          <m:d>
            <m:dPr>
              <m:ctrlPr>
                <w:rPr>
                  <w:rFonts w:ascii="Cambria Math" w:hAnsi="Cambria Math"/>
                  <w:i/>
                </w:rPr>
              </m:ctrlPr>
            </m:dPr>
            <m:e>
              <m:r>
                <w:rPr>
                  <w:rFonts w:ascii="Cambria Math" w:hAnsi="Cambria Math"/>
                </w:rPr>
                <m:t>t</m:t>
              </m:r>
            </m:e>
          </m:d>
          <m:r>
            <w:rPr>
              <w:rFonts w:ascii="Cambria Math" w:hAnsi="Cambria Math"/>
            </w:rPr>
            <m:t>=D0×(error</m:t>
          </m:r>
          <m:d>
            <m:dPr>
              <m:ctrlPr>
                <w:rPr>
                  <w:rFonts w:ascii="Cambria Math" w:hAnsi="Cambria Math"/>
                  <w:i/>
                </w:rPr>
              </m:ctrlPr>
            </m:dPr>
            <m:e>
              <m:r>
                <w:rPr>
                  <w:rFonts w:ascii="Cambria Math" w:hAnsi="Cambria Math"/>
                </w:rPr>
                <m:t>t</m:t>
              </m:r>
            </m:e>
          </m:d>
          <m:r>
            <w:rPr>
              <w:rFonts w:ascii="Cambria Math" w:hAnsi="Cambria Math"/>
            </w:rPr>
            <m:t>+error</m:t>
          </m:r>
          <m:d>
            <m:dPr>
              <m:ctrlPr>
                <w:rPr>
                  <w:rFonts w:ascii="Cambria Math" w:hAnsi="Cambria Math"/>
                  <w:i/>
                </w:rPr>
              </m:ctrlPr>
            </m:dPr>
            <m:e>
              <m:r>
                <w:rPr>
                  <w:rFonts w:ascii="Cambria Math" w:hAnsi="Cambria Math"/>
                </w:rPr>
                <m:t>t-1</m:t>
              </m:r>
            </m:e>
          </m:d>
          <m:r>
            <w:rPr>
              <w:rFonts w:ascii="Cambria Math" w:hAnsi="Cambria Math"/>
            </w:rPr>
            <m:t>)</m:t>
          </m:r>
        </m:oMath>
      </m:oMathPara>
    </w:p>
    <w:p w:rsidR="00105FDD" w:rsidRDefault="00105FDD" w:rsidP="00C901E7">
      <w:pPr>
        <w:pStyle w:val="Body"/>
      </w:pPr>
    </w:p>
    <w:p w:rsidR="00105FDD" w:rsidRDefault="00105FDD" w:rsidP="00C901E7">
      <w:pPr>
        <w:pStyle w:val="Body"/>
      </w:pPr>
      <m:oMathPara>
        <m:oMath>
          <m:r>
            <w:rPr>
              <w:rFonts w:ascii="Cambria Math" w:hAnsi="Cambria Math"/>
            </w:rPr>
            <m:t>error</m:t>
          </m:r>
          <m:d>
            <m:dPr>
              <m:ctrlPr>
                <w:rPr>
                  <w:rFonts w:ascii="Cambria Math" w:hAnsi="Cambria Math"/>
                  <w:i/>
                </w:rPr>
              </m:ctrlPr>
            </m:dPr>
            <m:e>
              <m:r>
                <w:rPr>
                  <w:rFonts w:ascii="Cambria Math" w:hAnsi="Cambria Math"/>
                </w:rPr>
                <m:t>t</m:t>
              </m:r>
            </m:e>
          </m:d>
          <m:r>
            <w:rPr>
              <w:rFonts w:ascii="Cambria Math" w:hAnsi="Cambria Math"/>
            </w:rPr>
            <m:t>=MonitorTemp</m:t>
          </m:r>
          <m:d>
            <m:dPr>
              <m:ctrlPr>
                <w:rPr>
                  <w:rFonts w:ascii="Cambria Math" w:hAnsi="Cambria Math"/>
                  <w:i/>
                </w:rPr>
              </m:ctrlPr>
            </m:dPr>
            <m:e>
              <m:r>
                <w:rPr>
                  <w:rFonts w:ascii="Cambria Math" w:hAnsi="Cambria Math"/>
                </w:rPr>
                <m:t>t</m:t>
              </m:r>
            </m:e>
          </m:d>
          <m:r>
            <w:rPr>
              <w:rFonts w:ascii="Cambria Math" w:hAnsi="Cambria Math"/>
            </w:rPr>
            <m:t>-(4095-SetpointTemp)</m:t>
          </m:r>
        </m:oMath>
      </m:oMathPara>
    </w:p>
    <w:p w:rsidR="00C901E7" w:rsidRDefault="00C901E7" w:rsidP="00C901E7">
      <w:pPr>
        <w:pStyle w:val="Body"/>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pStyle w:val="Body"/>
        <w:spacing w:line="280" w:lineRule="atLeast"/>
      </w:pPr>
      <w:r>
        <w:t xml:space="preserve">for </w:t>
      </w:r>
      <w:r>
        <w:rPr>
          <w:i/>
          <w:iCs/>
        </w:rPr>
        <w:t>t</w:t>
      </w:r>
      <w:r>
        <w:t xml:space="preserve"> = current sample value, </w:t>
      </w:r>
      <w:r>
        <w:rPr>
          <w:i/>
          <w:iCs/>
        </w:rPr>
        <w:t>t</w:t>
      </w:r>
      <w:r>
        <w:t>-1 = previous sample value.</w:t>
      </w:r>
    </w:p>
    <w:p w:rsidR="00150B61" w:rsidRDefault="00150B61" w:rsidP="00150B61">
      <w:pPr>
        <w:pStyle w:val="Body"/>
        <w:spacing w:line="280" w:lineRule="atLeast"/>
      </w:pPr>
    </w:p>
    <w:p w:rsidR="00FE4559" w:rsidRDefault="00FE4559">
      <w:pPr>
        <w:spacing w:after="0" w:line="240" w:lineRule="auto"/>
        <w:rPr>
          <w:rFonts w:ascii="Times New Roman" w:hAnsi="Times New Roman"/>
          <w:bCs/>
          <w:sz w:val="24"/>
          <w:szCs w:val="18"/>
        </w:rPr>
      </w:pPr>
      <w:r>
        <w:br w:type="page"/>
      </w:r>
    </w:p>
    <w:p w:rsidR="006A2FD2" w:rsidRDefault="006A2FD2" w:rsidP="006A2FD2">
      <w:pPr>
        <w:pStyle w:val="Caption"/>
        <w:keepNext/>
      </w:pPr>
      <w:bookmarkStart w:id="865" w:name="_Toc226791659"/>
      <w:r>
        <w:lastRenderedPageBreak/>
        <w:t xml:space="preserve">Table </w:t>
      </w:r>
      <w:fldSimple w:instr=" STYLEREF 7 \s ">
        <w:r>
          <w:rPr>
            <w:noProof/>
          </w:rPr>
          <w:t>B</w:t>
        </w:r>
      </w:fldSimple>
      <w:r>
        <w:noBreakHyphen/>
      </w:r>
      <w:fldSimple w:instr=" SEQ AppTable \* ARABIC \s 7 ">
        <w:r>
          <w:rPr>
            <w:noProof/>
          </w:rPr>
          <w:t>25</w:t>
        </w:r>
      </w:fldSimple>
      <w:r>
        <w:t>.  Heater Control Algorithm Default Coefficient Values</w:t>
      </w:r>
      <w:bookmarkEnd w:id="865"/>
    </w:p>
    <w:tbl>
      <w:tblPr>
        <w:tblW w:w="0" w:type="auto"/>
        <w:jc w:val="center"/>
        <w:tblInd w:w="5" w:type="dxa"/>
        <w:tblLayout w:type="fixed"/>
        <w:tblCellMar>
          <w:left w:w="0" w:type="dxa"/>
          <w:right w:w="0" w:type="dxa"/>
        </w:tblCellMar>
        <w:tblLook w:val="0000"/>
      </w:tblPr>
      <w:tblGrid>
        <w:gridCol w:w="1440"/>
        <w:gridCol w:w="1131"/>
        <w:gridCol w:w="1132"/>
        <w:gridCol w:w="1131"/>
        <w:gridCol w:w="1132"/>
        <w:gridCol w:w="1131"/>
        <w:gridCol w:w="1132"/>
        <w:gridCol w:w="1131"/>
      </w:tblGrid>
      <w:tr w:rsidR="00150B61" w:rsidTr="006A2FD2">
        <w:trPr>
          <w:cantSplit/>
          <w:jc w:val="center"/>
        </w:trPr>
        <w:tc>
          <w:tcPr>
            <w:tcW w:w="1440"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Heater</w:t>
            </w:r>
          </w:p>
        </w:tc>
        <w:tc>
          <w:tcPr>
            <w:tcW w:w="1131"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A0</w:t>
            </w:r>
          </w:p>
        </w:tc>
        <w:tc>
          <w:tcPr>
            <w:tcW w:w="1132"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A1</w:t>
            </w:r>
          </w:p>
        </w:tc>
        <w:tc>
          <w:tcPr>
            <w:tcW w:w="1131"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B1</w:t>
            </w:r>
          </w:p>
        </w:tc>
        <w:tc>
          <w:tcPr>
            <w:tcW w:w="1132"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C0</w:t>
            </w:r>
          </w:p>
        </w:tc>
        <w:tc>
          <w:tcPr>
            <w:tcW w:w="1131"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C1</w:t>
            </w:r>
          </w:p>
        </w:tc>
        <w:tc>
          <w:tcPr>
            <w:tcW w:w="1132"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C2</w:t>
            </w:r>
          </w:p>
        </w:tc>
        <w:tc>
          <w:tcPr>
            <w:tcW w:w="1131" w:type="dxa"/>
            <w:tcBorders>
              <w:top w:val="single" w:sz="4" w:space="0" w:color="000000"/>
              <w:left w:val="single" w:sz="4" w:space="0" w:color="000000"/>
              <w:bottom w:val="double" w:sz="4" w:space="0" w:color="000000"/>
              <w:right w:val="single" w:sz="4" w:space="0" w:color="000000"/>
            </w:tcBorders>
          </w:tcPr>
          <w:p w:rsidR="00150B61" w:rsidRPr="006A2FD2" w:rsidRDefault="00150B61" w:rsidP="006A2FD2">
            <w:pPr>
              <w:pStyle w:val="CellHeading"/>
              <w:spacing w:before="40" w:after="40"/>
              <w:ind w:left="86"/>
              <w:rPr>
                <w:bCs w:val="0"/>
              </w:rPr>
            </w:pPr>
            <w:r w:rsidRPr="006A2FD2">
              <w:rPr>
                <w:bCs w:val="0"/>
              </w:rPr>
              <w:t>D0</w:t>
            </w:r>
          </w:p>
        </w:tc>
      </w:tr>
      <w:tr w:rsidR="00150B61" w:rsidTr="006A2FD2">
        <w:trPr>
          <w:cantSplit/>
          <w:jc w:val="center"/>
        </w:trPr>
        <w:tc>
          <w:tcPr>
            <w:tcW w:w="1440"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pPr>
            <w:r>
              <w:t>Sensors</w:t>
            </w:r>
          </w:p>
        </w:tc>
        <w:tc>
          <w:tcPr>
            <w:tcW w:w="1131"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29761</w:t>
            </w:r>
          </w:p>
        </w:tc>
        <w:tc>
          <w:tcPr>
            <w:tcW w:w="1132"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-29266</w:t>
            </w:r>
          </w:p>
        </w:tc>
        <w:tc>
          <w:tcPr>
            <w:tcW w:w="1131"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-16367</w:t>
            </w:r>
          </w:p>
        </w:tc>
        <w:tc>
          <w:tcPr>
            <w:tcW w:w="1132"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991</w:t>
            </w:r>
          </w:p>
        </w:tc>
        <w:tc>
          <w:tcPr>
            <w:tcW w:w="1131"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100</w:t>
            </w:r>
          </w:p>
        </w:tc>
        <w:tc>
          <w:tcPr>
            <w:tcW w:w="1132"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119</w:t>
            </w:r>
          </w:p>
        </w:tc>
        <w:tc>
          <w:tcPr>
            <w:tcW w:w="1131" w:type="dxa"/>
            <w:tcBorders>
              <w:top w:val="doub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54</w:t>
            </w:r>
          </w:p>
        </w:tc>
      </w:tr>
      <w:tr w:rsidR="00150B61" w:rsidTr="006A2FD2">
        <w:trPr>
          <w:cantSplit/>
          <w:jc w:val="center"/>
        </w:trPr>
        <w:tc>
          <w:tcPr>
            <w:tcW w:w="1440"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pPr>
            <w:r>
              <w:t>Blackbody</w:t>
            </w:r>
          </w:p>
        </w:tc>
        <w:tc>
          <w:tcPr>
            <w:tcW w:w="1131"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17468</w:t>
            </w:r>
          </w:p>
        </w:tc>
        <w:tc>
          <w:tcPr>
            <w:tcW w:w="1132"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0</w:t>
            </w:r>
          </w:p>
        </w:tc>
        <w:tc>
          <w:tcPr>
            <w:tcW w:w="1131"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0</w:t>
            </w:r>
          </w:p>
        </w:tc>
        <w:tc>
          <w:tcPr>
            <w:tcW w:w="1132"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0</w:t>
            </w:r>
          </w:p>
        </w:tc>
        <w:tc>
          <w:tcPr>
            <w:tcW w:w="1131"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15000</w:t>
            </w:r>
          </w:p>
        </w:tc>
        <w:tc>
          <w:tcPr>
            <w:tcW w:w="1132"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1414</w:t>
            </w:r>
          </w:p>
        </w:tc>
        <w:tc>
          <w:tcPr>
            <w:tcW w:w="1131" w:type="dxa"/>
            <w:tcBorders>
              <w:top w:val="single" w:sz="4" w:space="0" w:color="000000"/>
              <w:left w:val="single" w:sz="4" w:space="0" w:color="000000"/>
              <w:bottom w:val="single" w:sz="4" w:space="0" w:color="000000"/>
              <w:right w:val="single" w:sz="4" w:space="0" w:color="000000"/>
            </w:tcBorders>
          </w:tcPr>
          <w:p w:rsidR="00150B61" w:rsidRDefault="00150B61" w:rsidP="006A2FD2">
            <w:pPr>
              <w:pStyle w:val="CellBody"/>
              <w:spacing w:before="40" w:after="40"/>
              <w:ind w:left="86"/>
              <w:jc w:val="center"/>
            </w:pPr>
            <w:r>
              <w:t>0</w:t>
            </w:r>
          </w:p>
        </w:tc>
      </w:tr>
    </w:tbl>
    <w:p w:rsidR="00C90D99" w:rsidRDefault="00C90D99" w:rsidP="00C90D99">
      <w:pPr>
        <w:pStyle w:val="Body"/>
        <w:spacing w:line="280" w:lineRule="atLeast"/>
      </w:pPr>
    </w:p>
    <w:p w:rsidR="00150B61" w:rsidRDefault="00150B61" w:rsidP="00D36381">
      <w:pPr>
        <w:pStyle w:val="Body"/>
        <w:spacing w:line="280" w:lineRule="atLeast"/>
      </w:pPr>
    </w:p>
    <w:p w:rsidR="00150B61" w:rsidRDefault="00150B61" w:rsidP="00D36381">
      <w:pPr>
        <w:pStyle w:val="Body"/>
        <w:spacing w:line="280" w:lineRule="atLeast"/>
      </w:pPr>
    </w:p>
    <w:p w:rsidR="00D36381" w:rsidRDefault="00D36381" w:rsidP="00D36381">
      <w:pPr>
        <w:widowControl w:val="0"/>
        <w:autoSpaceDE w:val="0"/>
        <w:autoSpaceDN w:val="0"/>
        <w:adjustRightInd w:val="0"/>
        <w:spacing w:after="0" w:line="240" w:lineRule="exact"/>
        <w:rPr>
          <w:rFonts w:ascii="Times New Roman" w:hAnsi="Times New Roman"/>
          <w:noProof/>
          <w:sz w:val="24"/>
          <w:szCs w:val="24"/>
        </w:rPr>
      </w:pPr>
    </w:p>
    <w:p w:rsidR="00BC6DCA" w:rsidRDefault="00BC6DCA" w:rsidP="00D36381">
      <w:pPr>
        <w:widowControl w:val="0"/>
        <w:autoSpaceDE w:val="0"/>
        <w:autoSpaceDN w:val="0"/>
        <w:adjustRightInd w:val="0"/>
        <w:spacing w:after="0" w:line="240" w:lineRule="exact"/>
        <w:rPr>
          <w:rFonts w:ascii="Times New Roman" w:hAnsi="Times New Roman"/>
          <w:noProof/>
          <w:sz w:val="24"/>
          <w:szCs w:val="24"/>
        </w:rPr>
        <w:sectPr w:rsidR="00BC6DCA" w:rsidSect="00505500">
          <w:pgSz w:w="12240" w:h="15840"/>
          <w:pgMar w:top="1440" w:right="1440" w:bottom="1440" w:left="1440" w:header="720" w:footer="720" w:gutter="0"/>
          <w:pgNumType w:start="1" w:chapStyle="7"/>
          <w:cols w:space="360"/>
          <w:docGrid w:linePitch="299"/>
        </w:sectPr>
      </w:pPr>
    </w:p>
    <w:p w:rsidR="00D36381" w:rsidRDefault="00D36381" w:rsidP="007B1B68">
      <w:pPr>
        <w:pStyle w:val="Heading7"/>
        <w:ind w:firstLine="660"/>
      </w:pPr>
      <w:r>
        <w:lastRenderedPageBreak/>
        <w:br/>
      </w:r>
      <w:bookmarkStart w:id="866" w:name="_Ref219790630"/>
      <w:bookmarkStart w:id="867" w:name="_Toc255823488"/>
      <w:r>
        <w:t>Programmer Notes</w:t>
      </w:r>
      <w:bookmarkEnd w:id="866"/>
      <w:bookmarkEnd w:id="867"/>
    </w:p>
    <w:p w:rsidR="00D36381" w:rsidRDefault="00D36381" w:rsidP="007B1B68">
      <w:pPr>
        <w:pStyle w:val="Heading8"/>
      </w:pPr>
      <w:bookmarkStart w:id="868" w:name="_Ref219790616"/>
      <w:bookmarkStart w:id="869" w:name="_Toc255823489"/>
      <w:r>
        <w:t>General Programmer Notes</w:t>
      </w:r>
      <w:bookmarkEnd w:id="868"/>
      <w:bookmarkEnd w:id="869"/>
    </w:p>
    <w:p w:rsidR="00150B61" w:rsidRPr="007B1B68" w:rsidRDefault="00150B61" w:rsidP="00150B61">
      <w:pPr>
        <w:pStyle w:val="Body"/>
        <w:spacing w:line="280" w:lineRule="atLeast"/>
      </w:pPr>
      <w:r>
        <w:t>The CERES instrument Sun-avo</w:t>
      </w:r>
      <w:r w:rsidR="007B1B68">
        <w:t>idance system has three levels:</w:t>
      </w:r>
    </w:p>
    <w:p w:rsidR="00150B61" w:rsidRPr="007B1B68" w:rsidRDefault="00150B61" w:rsidP="0073610F">
      <w:pPr>
        <w:pStyle w:val="NewIndentNum"/>
        <w:numPr>
          <w:ilvl w:val="0"/>
          <w:numId w:val="32"/>
        </w:numPr>
      </w:pPr>
      <w:r>
        <w:t>Scheduled spacecraft transmitted Set_Scan_Mode solar avoidance command.  This command involves placing the elevation scanner into the short-earth scan profile in a planned timely manner based on mission operations planning aids.  These planning aids identify the anticipated Sun terminator regions (sunrise and sunset events).  The short-earth scan profile will be commanded prior to entering a terminator region and the normal-earth scan profile will be commanded after leaving a terminator region.  Generally, an approximately  two minute buffer mar</w:t>
      </w:r>
      <w:r w:rsidR="007B1B68">
        <w:t>gin is used about these events.</w:t>
      </w:r>
    </w:p>
    <w:p w:rsidR="00150B61" w:rsidRPr="007B1B68" w:rsidRDefault="00150B61" w:rsidP="0073610F">
      <w:pPr>
        <w:pStyle w:val="NewIndentNum"/>
      </w:pPr>
      <w:r>
        <w:t>In the event the Set_Scan_Mode solar avoidance command is not received from the spacecraft, for whatever reason, a second-tier solar avoidance is activated.  This condition involves using the a Set_Scan_Timeout_Count command used to preset an internal scan time-out counter that will place the elevation scanner into the short-earth scan profile.  Normally, this command is a scheduled command that i</w:t>
      </w:r>
      <w:r w:rsidR="007B1B68">
        <w:t>s along with the Set_Scan_Mode.</w:t>
      </w:r>
    </w:p>
    <w:p w:rsidR="00150B61" w:rsidRDefault="00150B61" w:rsidP="00150B61">
      <w:pPr>
        <w:pStyle w:val="BodyIndent"/>
        <w:spacing w:line="280" w:lineRule="exact"/>
      </w:pPr>
      <w:r>
        <w:t>This counter is activated whenever the following conditions are true:</w:t>
      </w:r>
    </w:p>
    <w:p w:rsidR="00150B61" w:rsidRDefault="00150B61" w:rsidP="0073610F">
      <w:pPr>
        <w:pStyle w:val="indentletterparen"/>
        <w:numPr>
          <w:ilvl w:val="0"/>
          <w:numId w:val="33"/>
        </w:numPr>
        <w:tabs>
          <w:tab w:val="clear" w:pos="1100"/>
          <w:tab w:val="clear" w:pos="1430"/>
        </w:tabs>
        <w:ind w:left="1430"/>
      </w:pPr>
      <w:r>
        <w:t>The azimuth scan mode is one of the A-B scanning operations, AND,</w:t>
      </w:r>
    </w:p>
    <w:p w:rsidR="00150B61" w:rsidRDefault="00150B61" w:rsidP="0073610F">
      <w:pPr>
        <w:pStyle w:val="indentletterparen"/>
        <w:numPr>
          <w:ilvl w:val="0"/>
          <w:numId w:val="33"/>
        </w:numPr>
        <w:tabs>
          <w:tab w:val="clear" w:pos="1100"/>
          <w:tab w:val="clear" w:pos="1430"/>
        </w:tabs>
        <w:ind w:left="1430"/>
      </w:pPr>
      <w:r>
        <w:t>The elevation scan mode is in the normal-earth scan profile,  AND,</w:t>
      </w:r>
    </w:p>
    <w:p w:rsidR="00150B61" w:rsidRDefault="00150B61" w:rsidP="0073610F">
      <w:pPr>
        <w:pStyle w:val="indentletterparen"/>
        <w:numPr>
          <w:ilvl w:val="0"/>
          <w:numId w:val="33"/>
        </w:numPr>
        <w:tabs>
          <w:tab w:val="clear" w:pos="1100"/>
          <w:tab w:val="clear" w:pos="1430"/>
        </w:tabs>
        <w:ind w:left="1430"/>
      </w:pPr>
      <w:r>
        <w:t>The scan time-out response has been enabled.</w:t>
      </w:r>
    </w:p>
    <w:p w:rsidR="00150B61" w:rsidRPr="007B1B68" w:rsidRDefault="00150B61" w:rsidP="007B1B68">
      <w:pPr>
        <w:pStyle w:val="BodyIndent"/>
        <w:spacing w:line="280" w:lineRule="exact"/>
      </w:pPr>
      <w:r>
        <w:t>Once these conditions are satisfied, an internal counter begins counting down from the preset value specified by the Set_Scan_Timeout_Count command.  The value of this command count is calculated to ensure that the count (time-out) should occur approximately one minute after the Set_Scan_Mode command should have issued a short-earth scan directive.  Then after each sun terminator event, a new value is loaded at the same time as the Set_Scan_Mode to normal-earth scan directive is issued, thereby repeating the cycle.  If no further spacecraft issued commands are received, the instrument will remain in a short-earth scan profile until commanded otherwise.  CAUTION: Along-track operations can orient the instrument to cause the bolometer sensors to scan the Sun.  However, because the instrument is not performing an azimuth scan operation, this solar avoidance tier is not active.  Therefore, extreme caution is to be exercised by operator</w:t>
      </w:r>
      <w:r w:rsidR="007B1B68">
        <w:t>s.</w:t>
      </w:r>
    </w:p>
    <w:p w:rsidR="00150B61" w:rsidRDefault="00150B61" w:rsidP="0073610F">
      <w:pPr>
        <w:pStyle w:val="NewIndentNum"/>
      </w:pPr>
      <w:r>
        <w:t xml:space="preserve">Safing via sun presence sensor (SPS) issued solar warning detection.  This third tier solar avoidance operation involves using the SPSs to detect when movement of the instrument and the Sun will cause the bolometer sensor FOV to align with the Sun line-of-sight.  These SPSs have a nominal optical FOV of </w:t>
      </w:r>
      <w:r w:rsidR="00765F60">
        <w:rPr>
          <w:rFonts w:ascii="Times New Roman" w:hAnsi="Times New Roman"/>
        </w:rPr>
        <w:t>±</w:t>
      </w:r>
      <w:r>
        <w:t xml:space="preserve">5 degrees in the azimuth plane and </w:t>
      </w:r>
      <w:r w:rsidR="00765F60">
        <w:rPr>
          <w:rFonts w:ascii="Times New Roman" w:hAnsi="Times New Roman"/>
        </w:rPr>
        <w:t>±</w:t>
      </w:r>
      <w:r>
        <w:t xml:space="preserve">15 degrees in the elevation plane.  However, they are able to detect the Sun over a </w:t>
      </w:r>
      <w:r w:rsidR="00765F60">
        <w:rPr>
          <w:rFonts w:ascii="Times New Roman" w:hAnsi="Times New Roman"/>
        </w:rPr>
        <w:t>±</w:t>
      </w:r>
      <w:r>
        <w:t xml:space="preserve">8 degrees in the azimuth plane and </w:t>
      </w:r>
      <w:r w:rsidR="00765F60">
        <w:rPr>
          <w:rFonts w:ascii="Times New Roman" w:hAnsi="Times New Roman"/>
        </w:rPr>
        <w:t>±</w:t>
      </w:r>
      <w:r>
        <w:t xml:space="preserve">22 degrees in the elevation plane.  The optical line-of-sight centerline is -13 degrees in the Instrument coordinate system for the PFM instrument and -18 degrees for the FM1-4 instruments.  See </w:t>
      </w:r>
      <w:fldSimple w:instr=" REF _Ref226965107 \h  \* MERGEFORMAT ">
        <w:r w:rsidR="002E6714" w:rsidRPr="002E6714">
          <w:rPr>
            <w:color w:val="548DD4" w:themeColor="text2" w:themeTint="99"/>
          </w:rPr>
          <w:t>Figure C</w:t>
        </w:r>
        <w:r w:rsidR="002E6714" w:rsidRPr="002E6714">
          <w:rPr>
            <w:color w:val="548DD4" w:themeColor="text2" w:themeTint="99"/>
          </w:rPr>
          <w:noBreakHyphen/>
          <w:t>1</w:t>
        </w:r>
      </w:fldSimple>
      <w:r>
        <w:t xml:space="preserve">.  (A 5 degree </w:t>
      </w:r>
      <w:r>
        <w:lastRenderedPageBreak/>
        <w:t xml:space="preserve">shim as mounted under the SPS module for the latter instruments.)  Thus, TRMM mission experience has shown that the Sun can be seen by the SPSs in the elevation plane from -23 to +5 degrees.  When the SPSs have detected the Sun, per DRL-64, </w:t>
      </w:r>
      <w:fldSimple w:instr=" REF algorithm_6 \h  \* MERGEFORMAT ">
        <w:r w:rsidR="004F5FA1" w:rsidRPr="004F5FA1">
          <w:rPr>
            <w:bCs/>
            <w:color w:val="548DD4" w:themeColor="text2" w:themeTint="99"/>
          </w:rPr>
          <w:t>Algorithm 6</w:t>
        </w:r>
      </w:fldSimple>
      <w:r>
        <w:rPr>
          <w:rStyle w:val="BlueTag"/>
        </w:rPr>
        <w:t xml:space="preserve"> </w:t>
      </w:r>
      <w:r w:rsidRPr="004F5FA1">
        <w:rPr>
          <w:rStyle w:val="BlueTag"/>
          <w:color w:val="auto"/>
        </w:rPr>
        <w:t>- Solar Presence Sensor (SPS):</w:t>
      </w:r>
      <w:r w:rsidRPr="004F5FA1">
        <w:rPr>
          <w:color w:val="auto"/>
        </w:rPr>
        <w:t>, a sola</w:t>
      </w:r>
      <w:r>
        <w:t>r warning signal is given that causes the instrument to execute the Safe sequence.  The instrument can then only be returned to science configurations via real-time spacecraft contact.</w:t>
      </w:r>
    </w:p>
    <w:p w:rsidR="004414FB" w:rsidRPr="004414FB" w:rsidRDefault="004414FB" w:rsidP="004414FB">
      <w:pPr>
        <w:pStyle w:val="Body"/>
      </w:pPr>
    </w:p>
    <w:p w:rsidR="004414FB" w:rsidRPr="004414FB" w:rsidRDefault="00D71CB0" w:rsidP="00D71CB0">
      <w:pPr>
        <w:pStyle w:val="Body"/>
        <w:jc w:val="center"/>
      </w:pPr>
      <w:r>
        <w:drawing>
          <wp:inline distT="0" distB="0" distL="0" distR="0">
            <wp:extent cx="5777451" cy="3442611"/>
            <wp:effectExtent l="19050" t="0" r="0" b="0"/>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8" cstate="print"/>
                    <a:srcRect/>
                    <a:stretch>
                      <a:fillRect/>
                    </a:stretch>
                  </pic:blipFill>
                  <pic:spPr bwMode="auto">
                    <a:xfrm>
                      <a:off x="0" y="0"/>
                      <a:ext cx="5788380" cy="3449123"/>
                    </a:xfrm>
                    <a:prstGeom prst="rect">
                      <a:avLst/>
                    </a:prstGeom>
                    <a:noFill/>
                    <a:ln w="9525">
                      <a:noFill/>
                      <a:miter lim="800000"/>
                      <a:headEnd/>
                      <a:tailEnd/>
                    </a:ln>
                  </pic:spPr>
                </pic:pic>
              </a:graphicData>
            </a:graphic>
          </wp:inline>
        </w:drawing>
      </w:r>
    </w:p>
    <w:p w:rsidR="004414FB" w:rsidRPr="004414FB" w:rsidRDefault="004414FB" w:rsidP="004414FB">
      <w:pPr>
        <w:pStyle w:val="Body"/>
      </w:pPr>
    </w:p>
    <w:p w:rsidR="004414FB" w:rsidRPr="004414FB" w:rsidRDefault="00D71CB0" w:rsidP="00D71CB0">
      <w:pPr>
        <w:pStyle w:val="Caption"/>
      </w:pPr>
      <w:bookmarkStart w:id="870" w:name="_Ref226965107"/>
      <w:bookmarkStart w:id="871" w:name="_Toc227562670"/>
      <w:r>
        <w:t xml:space="preserve">Figure </w:t>
      </w:r>
      <w:fldSimple w:instr=" STYLEREF 7 \s ">
        <w:r w:rsidR="00CB53B7">
          <w:rPr>
            <w:noProof/>
          </w:rPr>
          <w:t>C</w:t>
        </w:r>
      </w:fldSimple>
      <w:r w:rsidR="00CB53B7">
        <w:noBreakHyphen/>
      </w:r>
      <w:fldSimple w:instr=" SEQ AppFig \* ARABIC \s 7 ">
        <w:r w:rsidR="00CB53B7">
          <w:rPr>
            <w:noProof/>
          </w:rPr>
          <w:t>1</w:t>
        </w:r>
      </w:fldSimple>
      <w:bookmarkEnd w:id="870"/>
      <w:r>
        <w:t>.  Elevation Scan Angles</w:t>
      </w:r>
      <w:bookmarkEnd w:id="871"/>
    </w:p>
    <w:p w:rsidR="004414FB" w:rsidRPr="004414FB" w:rsidRDefault="004414FB" w:rsidP="004414FB">
      <w:pPr>
        <w:pStyle w:val="Body"/>
      </w:pPr>
    </w:p>
    <w:p w:rsidR="00150B61" w:rsidRDefault="00150B61" w:rsidP="00150B61">
      <w:pPr>
        <w:widowControl w:val="0"/>
        <w:autoSpaceDE w:val="0"/>
        <w:autoSpaceDN w:val="0"/>
        <w:adjustRightInd w:val="0"/>
        <w:spacing w:after="0" w:line="2" w:lineRule="exact"/>
        <w:rPr>
          <w:rFonts w:ascii="Times New Roman" w:hAnsi="Times New Roman"/>
          <w:noProof/>
          <w:sz w:val="24"/>
          <w:szCs w:val="24"/>
        </w:rPr>
      </w:pPr>
    </w:p>
    <w:p w:rsidR="00150B61" w:rsidRDefault="00150B61" w:rsidP="00150B61">
      <w:pPr>
        <w:pStyle w:val="Alg"/>
        <w:spacing w:line="280" w:lineRule="exact"/>
        <w:ind w:hanging="720"/>
      </w:pPr>
      <w:r>
        <w:rPr>
          <w:b/>
          <w:bCs/>
        </w:rPr>
        <w:t xml:space="preserve"> </w:t>
      </w:r>
      <w:r>
        <w:rPr>
          <w:b/>
          <w:bCs/>
        </w:rPr>
        <w:tab/>
      </w:r>
      <w:r>
        <w:rPr>
          <w:b/>
          <w:bCs/>
        </w:rPr>
        <w:tab/>
      </w:r>
      <w:bookmarkStart w:id="872" w:name="algorithm_6"/>
      <w:r>
        <w:rPr>
          <w:b/>
          <w:bCs/>
        </w:rPr>
        <w:t>Algorithm 6</w:t>
      </w:r>
      <w:bookmarkEnd w:id="872"/>
      <w:r>
        <w:rPr>
          <w:b/>
          <w:bCs/>
        </w:rPr>
        <w:t xml:space="preserve"> </w:t>
      </w:r>
      <w:r>
        <w:t>- Solar Presence Sensor (SPS):</w:t>
      </w:r>
    </w:p>
    <w:p w:rsidR="00150B61" w:rsidRPr="002E6714" w:rsidRDefault="00150B61" w:rsidP="00150B61">
      <w:pPr>
        <w:pStyle w:val="BodyIndent"/>
        <w:spacing w:line="280" w:lineRule="exact"/>
        <w:rPr>
          <w:color w:val="auto"/>
        </w:rPr>
      </w:pPr>
      <w:r>
        <w:t>The detection and presence of the Sun by the SPS is derived based on the following algorithm that is executed 60 times per scan (every 0.11 seconds), using SPS1 as the example.  This algorithm is condensed from text in DRL-8</w:t>
      </w:r>
      <w:r w:rsidRPr="002E6714">
        <w:rPr>
          <w:color w:val="auto"/>
        </w:rPr>
        <w:t>7 (</w:t>
      </w:r>
      <w:r w:rsidRPr="002E6714">
        <w:rPr>
          <w:rStyle w:val="BlueTag"/>
          <w:color w:val="auto"/>
        </w:rPr>
        <w:t xml:space="preserve">Reference </w:t>
      </w:r>
      <w:fldSimple w:instr=" REF _Ref226953851 \n \h  \* MERGEFORMAT ">
        <w:r w:rsidR="002E6714" w:rsidRPr="002E6714">
          <w:rPr>
            <w:rStyle w:val="BlueTag"/>
            <w:color w:val="548DD4" w:themeColor="text2" w:themeTint="99"/>
          </w:rPr>
          <w:t>8</w:t>
        </w:r>
      </w:fldSimple>
      <w:r w:rsidRPr="002E6714">
        <w:rPr>
          <w:color w:val="auto"/>
        </w:rPr>
        <w:t>) an</w:t>
      </w:r>
      <w:r>
        <w:t>d is based on flowcharts shown in DRL-6</w:t>
      </w:r>
      <w:r w:rsidRPr="002E6714">
        <w:rPr>
          <w:color w:val="auto"/>
        </w:rPr>
        <w:t>4 (</w:t>
      </w:r>
      <w:r w:rsidRPr="002E6714">
        <w:rPr>
          <w:rStyle w:val="BlueTag"/>
          <w:color w:val="auto"/>
        </w:rPr>
        <w:t xml:space="preserve">Reference </w:t>
      </w:r>
      <w:fldSimple w:instr=" REF _Ref226948262 \n \h  \* MERGEFORMAT ">
        <w:r w:rsidR="002E6714" w:rsidRPr="002E6714">
          <w:rPr>
            <w:rStyle w:val="BlueTag"/>
            <w:color w:val="548DD4" w:themeColor="text2" w:themeTint="99"/>
          </w:rPr>
          <w:t>2</w:t>
        </w:r>
      </w:fldSimple>
      <w:r w:rsidR="00A71E7E" w:rsidRPr="002E6714">
        <w:rPr>
          <w:color w:val="auto"/>
        </w:rPr>
        <w:t>).</w:t>
      </w:r>
    </w:p>
    <w:p w:rsidR="00150B61" w:rsidRDefault="003C1B01" w:rsidP="00765F60">
      <w:pPr>
        <w:pStyle w:val="Indentletter"/>
        <w:spacing w:after="0"/>
        <w:ind w:left="1411"/>
      </w:pPr>
      <w:r>
        <w:t>If</w:t>
      </w:r>
      <w:r w:rsidR="00150B61">
        <w:tab/>
        <w:t xml:space="preserve">(SPS1_Wide_FOVl &gt;= SPS1_Threshold_Noise)  AND </w:t>
      </w:r>
    </w:p>
    <w:p w:rsidR="00150B61" w:rsidRDefault="00150B61" w:rsidP="00765F60">
      <w:pPr>
        <w:pStyle w:val="BodyIndent"/>
        <w:tabs>
          <w:tab w:val="left" w:pos="2160"/>
        </w:tabs>
      </w:pPr>
      <w:r>
        <w:tab/>
      </w:r>
      <w:r>
        <w:tab/>
        <w:t xml:space="preserve">(SPS1_Narrow_FOV &gt;= (SPS1_Wide_FOV/2))  </w:t>
      </w:r>
    </w:p>
    <w:p w:rsidR="00150B61" w:rsidRPr="00A71E7E" w:rsidRDefault="00150B61" w:rsidP="00765F60">
      <w:pPr>
        <w:pStyle w:val="BodyIndent"/>
        <w:tabs>
          <w:tab w:val="left" w:pos="2160"/>
        </w:tabs>
      </w:pPr>
      <w:r>
        <w:tab/>
        <w:t>then</w:t>
      </w:r>
      <w:r>
        <w:tab/>
        <w:t xml:space="preserve">Detection State = </w:t>
      </w:r>
      <w:r w:rsidR="00A71E7E">
        <w:t>Sun_Detected  (for this sample)</w:t>
      </w:r>
    </w:p>
    <w:p w:rsidR="00A71E7E" w:rsidRDefault="00A71E7E">
      <w:pPr>
        <w:spacing w:after="0" w:line="240" w:lineRule="auto"/>
        <w:rPr>
          <w:rFonts w:ascii="Times" w:hAnsi="Times"/>
          <w:noProof/>
          <w:color w:val="000000"/>
          <w:sz w:val="24"/>
          <w:szCs w:val="24"/>
        </w:rPr>
      </w:pPr>
      <w:r>
        <w:br w:type="page"/>
      </w:r>
    </w:p>
    <w:p w:rsidR="00150B61" w:rsidRDefault="003C1B01" w:rsidP="00765F60">
      <w:pPr>
        <w:pStyle w:val="Indentletter"/>
        <w:spacing w:after="0"/>
        <w:ind w:left="1411"/>
      </w:pPr>
      <w:r>
        <w:lastRenderedPageBreak/>
        <w:t>If</w:t>
      </w:r>
      <w:r w:rsidR="00150B61">
        <w:tab/>
        <w:t xml:space="preserve">Detection_State = Sun_Detected  AND </w:t>
      </w:r>
    </w:p>
    <w:p w:rsidR="00150B61" w:rsidRDefault="00150B61" w:rsidP="00150B61">
      <w:pPr>
        <w:pStyle w:val="BodyIndent"/>
        <w:tabs>
          <w:tab w:val="left" w:pos="2160"/>
        </w:tabs>
        <w:spacing w:line="280" w:lineRule="exact"/>
      </w:pPr>
      <w:r>
        <w:tab/>
      </w:r>
      <w:r>
        <w:tab/>
        <w:t xml:space="preserve">(0 &gt; Solar_Detection_Count &lt; Solar_Detection_Count_Threshold)  </w:t>
      </w:r>
    </w:p>
    <w:p w:rsidR="00150B61" w:rsidRDefault="00150B61" w:rsidP="00150B61">
      <w:pPr>
        <w:pStyle w:val="BodyIndent"/>
        <w:tabs>
          <w:tab w:val="left" w:pos="2160"/>
        </w:tabs>
        <w:spacing w:line="280" w:lineRule="exact"/>
      </w:pPr>
      <w:r>
        <w:tab/>
        <w:t>then</w:t>
      </w:r>
      <w:r>
        <w:tab/>
        <w:t>Increment Solar_Detection_Count</w:t>
      </w:r>
    </w:p>
    <w:p w:rsidR="00150B61" w:rsidRPr="00A71E7E" w:rsidRDefault="003C1B01" w:rsidP="00150B61">
      <w:pPr>
        <w:pStyle w:val="BodyIndent"/>
        <w:tabs>
          <w:tab w:val="left" w:pos="2160"/>
        </w:tabs>
        <w:spacing w:line="280" w:lineRule="exact"/>
      </w:pPr>
      <w:r>
        <w:tab/>
        <w:t>else</w:t>
      </w:r>
      <w:r w:rsidR="00150B61">
        <w:tab/>
      </w:r>
      <w:r w:rsidR="00A71E7E">
        <w:t>Decrement Solar_Detection_Count</w:t>
      </w:r>
    </w:p>
    <w:p w:rsidR="00150B61" w:rsidRDefault="003C1B01" w:rsidP="00765F60">
      <w:pPr>
        <w:pStyle w:val="Indentletter"/>
        <w:spacing w:after="0"/>
        <w:ind w:left="1411"/>
      </w:pPr>
      <w:r>
        <w:t>If</w:t>
      </w:r>
      <w:r w:rsidR="00150B61">
        <w:tab/>
        <w:t xml:space="preserve">Solar_Detection_Count &gt;= Solar_Detection_Count_Threshold  </w:t>
      </w:r>
    </w:p>
    <w:p w:rsidR="00150B61" w:rsidRPr="00A71E7E" w:rsidRDefault="00150B61" w:rsidP="00150B61">
      <w:pPr>
        <w:pStyle w:val="BodyIndent"/>
        <w:tabs>
          <w:tab w:val="left" w:pos="2160"/>
        </w:tabs>
        <w:spacing w:line="280" w:lineRule="exact"/>
      </w:pPr>
      <w:r>
        <w:tab/>
        <w:t>then</w:t>
      </w:r>
      <w:r>
        <w:tab/>
        <w:t xml:space="preserve">Detection State </w:t>
      </w:r>
      <w:r w:rsidR="00A71E7E">
        <w:t>= Sun_Present  (at this sample)</w:t>
      </w:r>
    </w:p>
    <w:p w:rsidR="00150B61" w:rsidRDefault="003C1B01" w:rsidP="00765F60">
      <w:pPr>
        <w:pStyle w:val="Indentletter"/>
        <w:spacing w:after="0"/>
        <w:ind w:left="1411"/>
      </w:pPr>
      <w:r>
        <w:t>If</w:t>
      </w:r>
      <w:r w:rsidR="00150B61">
        <w:tab/>
        <w:t>Detection State = Sun_Present  AND</w:t>
      </w:r>
    </w:p>
    <w:p w:rsidR="00150B61" w:rsidRDefault="00150B61" w:rsidP="00150B61">
      <w:pPr>
        <w:pStyle w:val="BodyIndent"/>
        <w:tabs>
          <w:tab w:val="left" w:pos="2160"/>
        </w:tabs>
        <w:spacing w:line="280" w:lineRule="exact"/>
      </w:pPr>
      <w:r>
        <w:tab/>
      </w:r>
      <w:r>
        <w:tab/>
        <w:t>SPS1_Response = Enabled  AND</w:t>
      </w:r>
    </w:p>
    <w:p w:rsidR="00150B61" w:rsidRDefault="00150B61" w:rsidP="00150B61">
      <w:pPr>
        <w:pStyle w:val="BodyIndent"/>
        <w:tabs>
          <w:tab w:val="left" w:pos="2160"/>
        </w:tabs>
        <w:spacing w:line="280" w:lineRule="exact"/>
      </w:pPr>
      <w:r>
        <w:tab/>
      </w:r>
      <w:r>
        <w:tab/>
        <w:t>Elevation_Scan_Mode = Normal_Earth_Scan</w:t>
      </w:r>
    </w:p>
    <w:p w:rsidR="00150B61" w:rsidRDefault="00150B61" w:rsidP="00150B61">
      <w:pPr>
        <w:pStyle w:val="BodyIndent"/>
        <w:tabs>
          <w:tab w:val="left" w:pos="2160"/>
        </w:tabs>
        <w:spacing w:line="280" w:lineRule="exact"/>
      </w:pPr>
      <w:r>
        <w:tab/>
        <w:t>then</w:t>
      </w:r>
      <w:r>
        <w:tab/>
        <w:t>A Solar Warning will be issued to safe the instrument:</w:t>
      </w:r>
    </w:p>
    <w:p w:rsidR="00150B61" w:rsidRDefault="00150B61" w:rsidP="00150B61">
      <w:pPr>
        <w:pStyle w:val="Body"/>
        <w:spacing w:line="280" w:lineRule="atLeast"/>
        <w:rPr>
          <w:color w:val="auto"/>
        </w:rPr>
      </w:pPr>
    </w:p>
    <w:p w:rsidR="00150B61" w:rsidRDefault="00150B61" w:rsidP="00150B61">
      <w:pPr>
        <w:pStyle w:val="BodyIndent"/>
        <w:spacing w:line="280" w:lineRule="exact"/>
      </w:pPr>
      <w:r>
        <w:t>Note: The Safing internal sequence command itself will not appear on the command stack.</w:t>
      </w:r>
    </w:p>
    <w:p w:rsidR="00A71E7E" w:rsidRDefault="00A71E7E" w:rsidP="00A01F43">
      <w:pPr>
        <w:pStyle w:val="Body"/>
        <w:sectPr w:rsidR="00A71E7E" w:rsidSect="00505500">
          <w:footerReference w:type="default" r:id="rId49"/>
          <w:type w:val="continuous"/>
          <w:pgSz w:w="12240" w:h="15840" w:code="1"/>
          <w:pgMar w:top="1440" w:right="1440" w:bottom="1440" w:left="1440" w:header="720" w:footer="720" w:gutter="0"/>
          <w:pgNumType w:start="1" w:chapStyle="7"/>
          <w:cols w:space="360"/>
        </w:sectPr>
      </w:pPr>
    </w:p>
    <w:p w:rsidR="00E14EEA" w:rsidRDefault="00A71E7E" w:rsidP="00A71E7E">
      <w:pPr>
        <w:pStyle w:val="Heading7"/>
      </w:pPr>
      <w:r>
        <w:lastRenderedPageBreak/>
        <w:br/>
      </w:r>
      <w:bookmarkStart w:id="873" w:name="_Ref226945321"/>
      <w:bookmarkStart w:id="874" w:name="_Ref226961919"/>
      <w:bookmarkStart w:id="875" w:name="_Toc255823490"/>
      <w:r w:rsidR="00E14EEA">
        <w:t>Sensor Spurious Slow Mode Algorithm</w:t>
      </w:r>
      <w:bookmarkEnd w:id="873"/>
      <w:bookmarkEnd w:id="874"/>
      <w:bookmarkEnd w:id="875"/>
    </w:p>
    <w:p w:rsidR="00E14EEA" w:rsidRDefault="00E14EEA" w:rsidP="00AF1C16">
      <w:pPr>
        <w:pStyle w:val="Body"/>
      </w:pPr>
      <w:r>
        <w:t>A mathematical derivation of how this spurious slow mode compensation algorithm works can be explained in three parts: (1) the generation of an analog signal containing the original radiance measurement influenced by the spurious slow mode effect, (2) the digital representation of this measurement, and (3) processing the digitized measurement to deconvolve the spurious effects.  Note that for theoretical clarity, gain (radiance to count ratio) will not be in</w:t>
      </w:r>
      <w:r w:rsidR="00CB53B7">
        <w:t>cluded in this discussion.</w:t>
      </w:r>
    </w:p>
    <w:p w:rsidR="00CB53B7" w:rsidRPr="00AF1C16" w:rsidRDefault="00CB53B7" w:rsidP="00AF1C16">
      <w:pPr>
        <w:pStyle w:val="Body"/>
      </w:pPr>
    </w:p>
    <w:p w:rsidR="00E14EEA" w:rsidRDefault="00CC0D66" w:rsidP="00CB53B7">
      <w:pPr>
        <w:pStyle w:val="Body"/>
        <w:spacing w:line="280" w:lineRule="atLeast"/>
      </w:pPr>
      <w:r>
        <w:pict>
          <v:group id="_x0000_s245856" editas="canvas" style="width:462pt;height:120.75pt;mso-position-horizontal-relative:char;mso-position-vertical-relative:line" coordorigin="2939,2319" coordsize="7066,1861">
            <o:lock v:ext="edit" aspectratio="t"/>
            <v:shape id="_x0000_s245855" type="#_x0000_t75" style="position:absolute;left:2939;top:2319;width:7066;height:1861" o:preferrelative="f">
              <v:fill o:detectmouseclick="t"/>
              <v:path o:extrusionok="t" o:connecttype="none"/>
              <o:lock v:ext="edit" text="t"/>
            </v:shape>
            <v:group id="_x0000_s245857" style="position:absolute;left:3334;top:2678;width:6360;height:1408" coordorigin="-1,-23" coordsize="20006,20097" o:allowincell="f">
              <v:shape id="_x0000_s245858" style="position:absolute;left:2058;top:4729;width:1407;height:11" coordsize="20000,20000" path="m,l19966,e" strokeweight=".5pt">
                <v:fill color2="black"/>
                <v:stroke endarrow="block" endarrowlength="long"/>
                <v:path arrowok="t"/>
              </v:shape>
              <v:shape id="_x0000_s245859" style="position:absolute;left:6063;top:4234;width:4978;height:11" coordsize="20000,20000" path="m,l19990,e" strokeweight=".5pt">
                <v:fill color2="black"/>
                <v:stroke endarrow="block" endarrowlength="long"/>
                <v:path arrowok="t"/>
              </v:shape>
              <v:shape id="_x0000_s245860" style="position:absolute;left:11580;top:7204;width:2;height:8910" coordsize="20000,20000" path="m,19975l,e" strokeweight=".5pt">
                <v:fill color2="black"/>
                <v:stroke endarrow="block" endarrowlength="long"/>
                <v:path arrowok="t"/>
              </v:shape>
              <v:shape id="_x0000_s245861" style="position:absolute;left:12123;top:4234;width:2165;height:11" coordsize="20000,20000" path="m,l19978,e" strokeweight=".5pt">
                <v:fill color2="black"/>
                <v:stroke endarrow="block" endarrowlength="long"/>
                <v:path arrowok="t"/>
              </v:shape>
              <v:rect id="_x0000_s245862" style="position:absolute;left:8677;top:230;width:1390;height:3091" filled="f" stroked="f" strokeweight="0">
                <v:textbox style="mso-next-textbox:#_x0000_s245862" inset="0,0,0,0">
                  <w:txbxContent>
                    <w:p w:rsidR="001A3A6C" w:rsidRDefault="001A3A6C" w:rsidP="00CB53B7">
                      <w:pPr>
                        <w:widowControl w:val="0"/>
                        <w:autoSpaceDE w:val="0"/>
                        <w:autoSpaceDN w:val="0"/>
                        <w:adjustRightInd w:val="0"/>
                        <w:spacing w:after="0" w:line="200" w:lineRule="exact"/>
                        <w:rPr>
                          <w:rFonts w:ascii="Helvetica" w:hAnsi="Helvetica" w:cs="Helvetica"/>
                          <w:noProof/>
                          <w:w w:val="111"/>
                          <w:sz w:val="20"/>
                          <w:szCs w:val="20"/>
                          <w:vertAlign w:val="subscript"/>
                        </w:rPr>
                      </w:pPr>
                      <w:r>
                        <w:rPr>
                          <w:rFonts w:ascii="Helvetica" w:hAnsi="Helvetica" w:cs="Helvetica"/>
                          <w:noProof/>
                          <w:w w:val="111"/>
                          <w:sz w:val="20"/>
                          <w:szCs w:val="20"/>
                        </w:rPr>
                        <w:t>u</w:t>
                      </w:r>
                      <w:r>
                        <w:rPr>
                          <w:rFonts w:ascii="Helvetica" w:hAnsi="Helvetica" w:cs="Helvetica"/>
                          <w:noProof/>
                          <w:w w:val="111"/>
                          <w:sz w:val="20"/>
                          <w:szCs w:val="20"/>
                          <w:vertAlign w:val="subscript"/>
                        </w:rPr>
                        <w:t>(t)</w:t>
                      </w:r>
                    </w:p>
                  </w:txbxContent>
                </v:textbox>
              </v:rect>
              <v:rect id="_x0000_s245863" style="position:absolute;left:3631;top:7743;width:99;height:891" filled="f" stroked="f" strokeweight="0">
                <v:textbox style="mso-next-textbox:#_x0000_s245863" inset="0,0,0,0">
                  <w:txbxContent>
                    <w:p w:rsidR="001A3A6C" w:rsidRDefault="001A3A6C" w:rsidP="00CB53B7">
                      <w:pPr>
                        <w:widowControl w:val="0"/>
                        <w:autoSpaceDE w:val="0"/>
                        <w:autoSpaceDN w:val="0"/>
                        <w:adjustRightInd w:val="0"/>
                        <w:spacing w:after="0" w:line="240" w:lineRule="auto"/>
                        <w:rPr>
                          <w:rFonts w:ascii="Times New Roman" w:hAnsi="Times New Roman"/>
                          <w:noProof/>
                          <w:sz w:val="24"/>
                          <w:szCs w:val="24"/>
                        </w:rPr>
                      </w:pPr>
                    </w:p>
                  </w:txbxContent>
                </v:textbox>
              </v:rect>
              <v:shape id="_x0000_s245864" style="position:absolute;left:4653;top:8689;width:3;height:7425" coordsize="20000,20000" path="m,l,19970e" strokeweight=".5pt">
                <v:fill color2="black"/>
                <v:path arrowok="t"/>
              </v:shape>
              <v:shape id="_x0000_s245865" style="position:absolute;left:4656;top:16114;width:2489;height:11" coordsize="20000,20000" path="m,l19981,e" strokeweight=".5pt">
                <v:fill color2="black"/>
                <v:stroke endarrow="block" endarrowlength="long"/>
                <v:path arrowok="t"/>
              </v:shape>
              <v:shape id="_x0000_s245866" style="position:absolute;left:9742;top:16114;width:1840;height:11" coordsize="20000,20000" path="m,l19974,e" strokeweight=".5pt">
                <v:fill color2="black"/>
                <v:path arrowok="t"/>
              </v:shape>
              <v:rect id="_x0000_s245867" style="position:absolute;left:11941;top:11032;width:1390;height:3091" filled="f" stroked="f" strokeweight="0">
                <v:textbox style="mso-next-textbox:#_x0000_s245867" inset="0,0,0,0">
                  <w:txbxContent>
                    <w:p w:rsidR="001A3A6C" w:rsidRDefault="001A3A6C" w:rsidP="00CB53B7">
                      <w:pPr>
                        <w:widowControl w:val="0"/>
                        <w:autoSpaceDE w:val="0"/>
                        <w:autoSpaceDN w:val="0"/>
                        <w:adjustRightInd w:val="0"/>
                        <w:spacing w:after="0" w:line="200" w:lineRule="exact"/>
                        <w:rPr>
                          <w:rFonts w:ascii="Helvetica" w:hAnsi="Helvetica" w:cs="Helvetica"/>
                          <w:noProof/>
                          <w:w w:val="111"/>
                          <w:sz w:val="20"/>
                          <w:szCs w:val="20"/>
                          <w:vertAlign w:val="subscript"/>
                        </w:rPr>
                      </w:pPr>
                      <w:r>
                        <w:rPr>
                          <w:rFonts w:ascii="Helvetica" w:hAnsi="Helvetica" w:cs="Helvetica"/>
                          <w:noProof/>
                          <w:w w:val="111"/>
                          <w:sz w:val="20"/>
                          <w:szCs w:val="20"/>
                        </w:rPr>
                        <w:t>v</w:t>
                      </w:r>
                      <w:r>
                        <w:rPr>
                          <w:rFonts w:ascii="Helvetica" w:hAnsi="Helvetica" w:cs="Helvetica"/>
                          <w:noProof/>
                          <w:w w:val="111"/>
                          <w:sz w:val="20"/>
                          <w:szCs w:val="20"/>
                          <w:vertAlign w:val="subscript"/>
                        </w:rPr>
                        <w:t>(t)</w:t>
                      </w:r>
                    </w:p>
                  </w:txbxContent>
                </v:textbox>
              </v:rect>
              <v:rect id="_x0000_s245868" style="position:absolute;left:12835;top:-23;width:1390;height:3091" filled="f" stroked="f" strokeweight="0">
                <v:textbox style="mso-next-textbox:#_x0000_s245868" inset="0,0,0,0">
                  <w:txbxContent>
                    <w:p w:rsidR="001A3A6C" w:rsidRDefault="001A3A6C" w:rsidP="00CB53B7">
                      <w:pPr>
                        <w:widowControl w:val="0"/>
                        <w:autoSpaceDE w:val="0"/>
                        <w:autoSpaceDN w:val="0"/>
                        <w:adjustRightInd w:val="0"/>
                        <w:spacing w:after="0" w:line="200" w:lineRule="exact"/>
                        <w:rPr>
                          <w:rFonts w:ascii="Helvetica" w:hAnsi="Helvetica" w:cs="Helvetica"/>
                          <w:noProof/>
                          <w:w w:val="111"/>
                          <w:sz w:val="20"/>
                          <w:szCs w:val="20"/>
                          <w:vertAlign w:val="subscript"/>
                        </w:rPr>
                      </w:pPr>
                      <w:r>
                        <w:rPr>
                          <w:rFonts w:ascii="Helvetica" w:hAnsi="Helvetica" w:cs="Helvetica"/>
                          <w:noProof/>
                          <w:w w:val="111"/>
                          <w:sz w:val="20"/>
                          <w:szCs w:val="20"/>
                        </w:rPr>
                        <w:t>w</w:t>
                      </w:r>
                      <w:r>
                        <w:rPr>
                          <w:rFonts w:ascii="Helvetica" w:hAnsi="Helvetica" w:cs="Helvetica"/>
                          <w:noProof/>
                          <w:w w:val="111"/>
                          <w:sz w:val="20"/>
                          <w:szCs w:val="20"/>
                          <w:vertAlign w:val="subscript"/>
                        </w:rPr>
                        <w:t>(t)</w:t>
                      </w:r>
                    </w:p>
                  </w:txbxContent>
                </v:textbox>
              </v:rect>
              <v:rect id="_x0000_s245869" style="position:absolute;left:18615;top:1946;width:1390;height:3091" filled="f" stroked="f" strokeweight="0">
                <v:textbox style="mso-next-textbox:#_x0000_s245869" inset="0,0,0,0">
                  <w:txbxContent>
                    <w:p w:rsidR="001A3A6C" w:rsidRDefault="001A3A6C" w:rsidP="00CB53B7">
                      <w:pPr>
                        <w:widowControl w:val="0"/>
                        <w:autoSpaceDE w:val="0"/>
                        <w:autoSpaceDN w:val="0"/>
                        <w:adjustRightInd w:val="0"/>
                        <w:spacing w:after="0" w:line="200" w:lineRule="exact"/>
                        <w:rPr>
                          <w:rFonts w:ascii="Helvetica" w:hAnsi="Helvetica" w:cs="Helvetica"/>
                          <w:noProof/>
                          <w:w w:val="111"/>
                          <w:sz w:val="20"/>
                          <w:szCs w:val="20"/>
                          <w:vertAlign w:val="subscript"/>
                        </w:rPr>
                      </w:pPr>
                      <w:r>
                        <w:rPr>
                          <w:rFonts w:ascii="Helvetica" w:hAnsi="Helvetica" w:cs="Helvetica"/>
                          <w:noProof/>
                          <w:w w:val="111"/>
                          <w:sz w:val="20"/>
                          <w:szCs w:val="20"/>
                        </w:rPr>
                        <w:t>w</w:t>
                      </w:r>
                      <w:r>
                        <w:rPr>
                          <w:rFonts w:ascii="Helvetica" w:hAnsi="Helvetica" w:cs="Helvetica"/>
                          <w:noProof/>
                          <w:w w:val="111"/>
                          <w:sz w:val="20"/>
                          <w:szCs w:val="20"/>
                          <w:vertAlign w:val="subscript"/>
                        </w:rPr>
                        <w:t>(k)</w:t>
                      </w:r>
                    </w:p>
                  </w:txbxContent>
                </v:textbox>
              </v:rect>
              <v:group id="_x0000_s245870" style="position:absolute;left:14396;top:274;width:2598;height:7920" coordorigin="6006,20" coordsize="1080,720">
                <v:shape id="_x0000_s245871" style="position:absolute;left:6006;top:20;width:1080;height:720" coordsize="20000,20000" path="m19981,r,19972l,19972,,,19981,xe" strokeweight="1pt">
                  <v:fill color2="black"/>
                  <v:path arrowok="t"/>
                </v:shape>
                <v:rect id="_x0000_s245872" style="position:absolute;left:6227;top:189;width:761;height:281" filled="f" stroked="f" strokeweight="0">
                  <v:textbox style="mso-next-textbox:#_x0000_s245872" inset="0,0,0,0">
                    <w:txbxContent>
                      <w:p w:rsidR="001A3A6C" w:rsidRDefault="001A3A6C" w:rsidP="00CB53B7">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Sample</w:t>
                        </w:r>
                      </w:p>
                    </w:txbxContent>
                  </v:textbox>
                </v:rect>
              </v:group>
              <v:group id="_x0000_s245873" style="position:absolute;left:3465;top:769;width:2913;height:7920" coordorigin="1461,65" coordsize="1211,720">
                <v:shape id="_x0000_s245874" style="position:absolute;left:1461;top:65;width:1080;height:720" coordsize="20000,20000" path="m19981,r,19972l,19972,,,19981,xe" strokeweight="1pt">
                  <v:fill color2="black"/>
                  <v:path arrowok="t"/>
                </v:shape>
                <v:group id="_x0000_s245875" style="position:absolute;left:1551;top:189;width:1121;height:506" coordorigin="1551,189" coordsize="1121,506">
                  <v:rect id="_x0000_s245876" style="position:absolute;left:1551;top:189;width:761;height:281" filled="f" stroked="f" strokeweight="0">
                    <v:textbox style="mso-next-textbox:#_x0000_s245876" inset="0,0,0,0">
                      <w:txbxContent>
                        <w:p w:rsidR="001A3A6C" w:rsidRDefault="001A3A6C" w:rsidP="00CB53B7">
                          <w:pPr>
                            <w:widowControl w:val="0"/>
                            <w:autoSpaceDE w:val="0"/>
                            <w:autoSpaceDN w:val="0"/>
                            <w:adjustRightInd w:val="0"/>
                            <w:spacing w:after="0" w:line="200" w:lineRule="exact"/>
                            <w:rPr>
                              <w:rFonts w:ascii="Helvetica" w:hAnsi="Helvetica" w:cs="Helvetica"/>
                              <w:noProof/>
                              <w:color w:val="000000"/>
                              <w:sz w:val="20"/>
                              <w:szCs w:val="20"/>
                            </w:rPr>
                          </w:pPr>
                          <w:r>
                            <w:rPr>
                              <w:rFonts w:ascii="Helvetica" w:hAnsi="Helvetica" w:cs="Helvetica"/>
                              <w:noProof/>
                              <w:color w:val="000000"/>
                              <w:sz w:val="20"/>
                              <w:szCs w:val="20"/>
                            </w:rPr>
                            <w:t>Signal</w:t>
                          </w:r>
                        </w:p>
                      </w:txbxContent>
                    </v:textbox>
                  </v:rect>
                  <v:rect id="_x0000_s245877" style="position:absolute;left:1551;top:414;width:1121;height:281" filled="f" stroked="f" strokeweight="0">
                    <v:textbox style="mso-next-textbox:#_x0000_s245877" inset="0,0,0,0">
                      <w:txbxContent>
                        <w:p w:rsidR="001A3A6C" w:rsidRDefault="001A3A6C" w:rsidP="00CB53B7">
                          <w:pPr>
                            <w:widowControl w:val="0"/>
                            <w:autoSpaceDE w:val="0"/>
                            <w:autoSpaceDN w:val="0"/>
                            <w:adjustRightInd w:val="0"/>
                            <w:spacing w:after="0" w:line="200" w:lineRule="exact"/>
                            <w:rPr>
                              <w:rFonts w:ascii="Helvetica" w:hAnsi="Helvetica" w:cs="Helvetica"/>
                              <w:noProof/>
                              <w:color w:val="000000"/>
                              <w:sz w:val="20"/>
                              <w:szCs w:val="20"/>
                            </w:rPr>
                          </w:pPr>
                          <w:r>
                            <w:rPr>
                              <w:rFonts w:ascii="Helvetica" w:hAnsi="Helvetica" w:cs="Helvetica"/>
                              <w:noProof/>
                              <w:color w:val="000000"/>
                              <w:sz w:val="20"/>
                              <w:szCs w:val="20"/>
                            </w:rPr>
                            <w:t>Formation</w:t>
                          </w:r>
                        </w:p>
                      </w:txbxContent>
                    </v:textbox>
                  </v:rect>
                </v:group>
              </v:group>
              <v:group id="_x0000_s245878" style="position:absolute;left:7145;top:12154;width:2773;height:7920" coordorigin="2991,1100" coordsize="1153,720">
                <v:shape id="_x0000_s245879" style="position:absolute;left:2991;top:1100;width:1080;height:720" coordsize="20000,20000" path="m19981,r,19972l,19972,,,19981,xe" strokeweight="1pt">
                  <v:fill color2="black"/>
                  <v:path arrowok="t"/>
                </v:shape>
                <v:group id="_x0000_s245880" style="position:absolute;left:3143;top:1224;width:1001;height:521" coordorigin="3143,1224" coordsize="1001,521">
                  <v:rect id="_x0000_s245881" style="position:absolute;left:3143;top:1224;width:1001;height:281" filled="f" stroked="f" strokeweight="0">
                    <v:textbox style="mso-next-textbox:#_x0000_s245881" inset="0,0,0,0">
                      <w:txbxContent>
                        <w:p w:rsidR="001A3A6C" w:rsidRDefault="001A3A6C" w:rsidP="00CB53B7">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Spurious</w:t>
                          </w:r>
                        </w:p>
                      </w:txbxContent>
                    </v:textbox>
                  </v:rect>
                  <v:rect id="_x0000_s245882" style="position:absolute;left:3143;top:1464;width:641;height:281" filled="f" stroked="f" strokeweight="0">
                    <v:textbox style="mso-next-textbox:#_x0000_s245882" inset="0,0,0,0">
                      <w:txbxContent>
                        <w:p w:rsidR="001A3A6C" w:rsidRDefault="001A3A6C" w:rsidP="00CB53B7">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Modes</w:t>
                          </w:r>
                        </w:p>
                      </w:txbxContent>
                    </v:textbox>
                  </v:rect>
                </v:group>
              </v:group>
              <v:shape id="_x0000_s245883" style="position:absolute;left:16994;top:3739;width:1407;height:11" coordsize="20000,20000" path="m,l19966,e" strokeweight=".5pt">
                <v:fill color2="black"/>
                <v:stroke endarrow="block" endarrowlength="long"/>
                <v:path arrowok="t"/>
              </v:shape>
              <v:group id="_x0000_s245884" style="position:absolute;left:10930;top:1264;width:1302;height:5951" coordorigin="4565,110" coordsize="541,541">
                <v:roundrect id="_x0000_s245885" style="position:absolute;left:4565;top:110;width:541;height:541" arcsize="10923f" strokeweight=".5pt">
                  <v:fill color2="black"/>
                </v:roundrect>
                <v:group id="_x0000_s245886" style="position:absolute;left:4746;top:290;width:180;height:180" coordorigin="4746,290" coordsize="180,180">
                  <v:shape id="_x0000_s245887" style="position:absolute;left:4746;top:380;width:180;height:1" coordsize="20000,20000" path="m19889,l,e" strokeweight=".5pt">
                    <v:fill color2="black"/>
                    <v:path arrowok="t"/>
                  </v:shape>
                  <v:shape id="_x0000_s245888" style="position:absolute;left:4835;top:290;width:1;height:180" coordsize="20000,20000" path="m,l,19889e" strokeweight=".5pt">
                    <v:fill color2="black"/>
                    <v:path arrowok="t"/>
                  </v:shape>
                </v:group>
              </v:group>
              <v:group id="_x0000_s245889" style="position:absolute;left:-1;top:1143;width:2408;height:7491" coordorigin="20,99" coordsize="1001,681">
                <v:group id="_x0000_s245890" style="position:absolute;left:20;top:99;width:1001;height:521" coordorigin="20,99" coordsize="1001,521">
                  <v:rect id="_x0000_s245891" style="position:absolute;left:20;top:99;width:1001;height:281" filled="f" stroked="f" strokeweight="0">
                    <v:textbox style="mso-next-textbox:#_x0000_s245891" inset="0,0,0,0">
                      <w:txbxContent>
                        <w:p w:rsidR="001A3A6C" w:rsidRDefault="001A3A6C" w:rsidP="00CB53B7">
                          <w:pPr>
                            <w:widowControl w:val="0"/>
                            <w:autoSpaceDE w:val="0"/>
                            <w:autoSpaceDN w:val="0"/>
                            <w:adjustRightInd w:val="0"/>
                            <w:spacing w:after="0" w:line="200" w:lineRule="exact"/>
                            <w:rPr>
                              <w:rFonts w:ascii="Helvetica" w:hAnsi="Helvetica" w:cs="Helvetica"/>
                              <w:noProof/>
                              <w:color w:val="000000"/>
                              <w:sz w:val="20"/>
                              <w:szCs w:val="20"/>
                            </w:rPr>
                          </w:pPr>
                          <w:r>
                            <w:rPr>
                              <w:rFonts w:ascii="Helvetica" w:hAnsi="Helvetica" w:cs="Helvetica"/>
                              <w:noProof/>
                              <w:color w:val="000000"/>
                              <w:sz w:val="20"/>
                              <w:szCs w:val="20"/>
                            </w:rPr>
                            <w:t>Radiance</w:t>
                          </w:r>
                        </w:p>
                      </w:txbxContent>
                    </v:textbox>
                  </v:rect>
                  <v:rect id="_x0000_s245892" style="position:absolute;left:20;top:539;width:41;height:81" filled="f" stroked="f" strokeweight="0">
                    <v:textbox style="mso-next-textbox:#_x0000_s245892" inset="0,0,0,0">
                      <w:txbxContent>
                        <w:p w:rsidR="001A3A6C" w:rsidRDefault="001A3A6C" w:rsidP="00CB53B7">
                          <w:pPr>
                            <w:widowControl w:val="0"/>
                            <w:autoSpaceDE w:val="0"/>
                            <w:autoSpaceDN w:val="0"/>
                            <w:adjustRightInd w:val="0"/>
                            <w:spacing w:after="0" w:line="240" w:lineRule="auto"/>
                            <w:rPr>
                              <w:rFonts w:ascii="Times New Roman" w:hAnsi="Times New Roman"/>
                              <w:noProof/>
                              <w:sz w:val="24"/>
                              <w:szCs w:val="24"/>
                            </w:rPr>
                          </w:pPr>
                        </w:p>
                      </w:txbxContent>
                    </v:textbox>
                  </v:rect>
                </v:group>
                <v:rect id="_x0000_s245893" style="position:absolute;left:122;top:299;width:641;height:281" filled="f" stroked="f" strokeweight="0">
                  <v:textbox style="mso-next-textbox:#_x0000_s245893" inset="0,0,0,0">
                    <w:txbxContent>
                      <w:p w:rsidR="001A3A6C" w:rsidRDefault="001A3A6C" w:rsidP="00CB53B7">
                        <w:pPr>
                          <w:widowControl w:val="0"/>
                          <w:autoSpaceDE w:val="0"/>
                          <w:autoSpaceDN w:val="0"/>
                          <w:adjustRightInd w:val="0"/>
                          <w:spacing w:after="0" w:line="200" w:lineRule="exact"/>
                          <w:rPr>
                            <w:rFonts w:ascii="Helvetica" w:hAnsi="Helvetica" w:cs="Helvetica"/>
                            <w:noProof/>
                            <w:sz w:val="20"/>
                            <w:szCs w:val="20"/>
                          </w:rPr>
                        </w:pPr>
                        <w:r>
                          <w:rPr>
                            <w:rFonts w:ascii="Helvetica" w:hAnsi="Helvetica" w:cs="Helvetica"/>
                            <w:noProof/>
                            <w:sz w:val="20"/>
                            <w:szCs w:val="20"/>
                          </w:rPr>
                          <w:t>Input</w:t>
                        </w:r>
                      </w:p>
                    </w:txbxContent>
                  </v:textbox>
                </v:rect>
                <v:rect id="_x0000_s245894" style="position:absolute;left:182;top:499;width:521;height:281" filled="f" stroked="f" strokeweight="0">
                  <v:textbox style="mso-next-textbox:#_x0000_s245894" inset="0,0,0,0">
                    <w:txbxContent>
                      <w:p w:rsidR="001A3A6C" w:rsidRDefault="001A3A6C" w:rsidP="00CB53B7">
                        <w:pPr>
                          <w:widowControl w:val="0"/>
                          <w:autoSpaceDE w:val="0"/>
                          <w:autoSpaceDN w:val="0"/>
                          <w:adjustRightInd w:val="0"/>
                          <w:spacing w:after="0" w:line="200" w:lineRule="exact"/>
                          <w:rPr>
                            <w:rFonts w:ascii="Helvetica" w:hAnsi="Helvetica" w:cs="Helvetica"/>
                            <w:noProof/>
                            <w:sz w:val="20"/>
                            <w:szCs w:val="20"/>
                            <w:vertAlign w:val="subscript"/>
                          </w:rPr>
                        </w:pPr>
                        <w:r>
                          <w:rPr>
                            <w:rFonts w:ascii="Helvetica" w:hAnsi="Helvetica" w:cs="Helvetica"/>
                            <w:noProof/>
                            <w:sz w:val="20"/>
                            <w:szCs w:val="20"/>
                          </w:rPr>
                          <w:t>r</w:t>
                        </w:r>
                        <w:r>
                          <w:rPr>
                            <w:rFonts w:ascii="Helvetica" w:hAnsi="Helvetica" w:cs="Helvetica"/>
                            <w:noProof/>
                            <w:sz w:val="20"/>
                            <w:szCs w:val="20"/>
                            <w:vertAlign w:val="subscript"/>
                          </w:rPr>
                          <w:t>(t)</w:t>
                        </w:r>
                      </w:p>
                    </w:txbxContent>
                  </v:textbox>
                </v:rect>
              </v:group>
            </v:group>
            <w10:wrap type="none"/>
            <w10:anchorlock/>
          </v:group>
        </w:pict>
      </w:r>
    </w:p>
    <w:p w:rsidR="00E14EEA" w:rsidRPr="00AF1C16" w:rsidRDefault="00E14EEA" w:rsidP="00AF1C16">
      <w:pPr>
        <w:pStyle w:val="Body"/>
      </w:pPr>
    </w:p>
    <w:p w:rsidR="00CB53B7" w:rsidRPr="00CB53B7" w:rsidRDefault="00CB53B7" w:rsidP="00CB53B7">
      <w:pPr>
        <w:pStyle w:val="Caption"/>
      </w:pPr>
      <w:bookmarkStart w:id="876" w:name="_Ref226965187"/>
      <w:bookmarkStart w:id="877" w:name="_Toc227562671"/>
      <w:r>
        <w:t xml:space="preserve">Figure </w:t>
      </w:r>
      <w:fldSimple w:instr=" STYLEREF 7 \s ">
        <w:r>
          <w:rPr>
            <w:noProof/>
          </w:rPr>
          <w:t>D</w:t>
        </w:r>
      </w:fldSimple>
      <w:r>
        <w:noBreakHyphen/>
      </w:r>
      <w:fldSimple w:instr=" SEQ AppFig \* ARABIC \s 7 ">
        <w:r>
          <w:rPr>
            <w:noProof/>
          </w:rPr>
          <w:t>1</w:t>
        </w:r>
      </w:fldSimple>
      <w:bookmarkEnd w:id="876"/>
      <w:r>
        <w:t>.  Radiometer and Electronics Block Diagram</w:t>
      </w:r>
      <w:bookmarkEnd w:id="877"/>
    </w:p>
    <w:p w:rsidR="00CB53B7" w:rsidRPr="00CB53B7" w:rsidRDefault="00CB53B7" w:rsidP="00CB53B7">
      <w:pPr>
        <w:pStyle w:val="Body"/>
      </w:pPr>
    </w:p>
    <w:p w:rsidR="00E14EEA" w:rsidRDefault="00E14EEA" w:rsidP="000C250E">
      <w:pPr>
        <w:pStyle w:val="Body"/>
        <w:tabs>
          <w:tab w:val="clear" w:pos="1440"/>
          <w:tab w:val="left" w:pos="550"/>
        </w:tabs>
        <w:spacing w:line="280" w:lineRule="atLeast"/>
        <w:rPr>
          <w:b/>
          <w:bCs/>
        </w:rPr>
      </w:pPr>
      <w:r>
        <w:rPr>
          <w:b/>
          <w:bCs/>
        </w:rPr>
        <w:t>A.</w:t>
      </w:r>
      <w:r w:rsidR="000C250E">
        <w:rPr>
          <w:b/>
          <w:bCs/>
        </w:rPr>
        <w:tab/>
      </w:r>
      <w:r>
        <w:rPr>
          <w:b/>
          <w:bCs/>
        </w:rPr>
        <w:t>Analog Representation:</w:t>
      </w:r>
    </w:p>
    <w:p w:rsidR="00E14EEA" w:rsidRDefault="00E14EEA" w:rsidP="00AF1C16">
      <w:pPr>
        <w:pStyle w:val="Body"/>
      </w:pPr>
      <w:r>
        <w:t xml:space="preserve">Using </w:t>
      </w:r>
      <w:fldSimple w:instr=" REF _Ref226965187 \h  \* MERGEFORMAT ">
        <w:r w:rsidR="002E6714" w:rsidRPr="002E6714">
          <w:rPr>
            <w:color w:val="548DD4" w:themeColor="text2" w:themeTint="99"/>
          </w:rPr>
          <w:t>Figure D</w:t>
        </w:r>
        <w:r w:rsidR="002E6714" w:rsidRPr="002E6714">
          <w:rPr>
            <w:color w:val="548DD4" w:themeColor="text2" w:themeTint="99"/>
          </w:rPr>
          <w:noBreakHyphen/>
          <w:t>1</w:t>
        </w:r>
      </w:fldSimple>
      <w:r>
        <w:rPr>
          <w:rStyle w:val="BlueTag"/>
        </w:rPr>
        <w:t xml:space="preserve"> </w:t>
      </w:r>
      <w:r>
        <w:t>above, the desired analog signal that needs to be converted to filtered radiances is the undistorted</w:t>
      </w:r>
      <w:r w:rsidR="0023251E">
        <w:t xml:space="preserve">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t xml:space="preserve"> signal.  However this signal is being corrupted by a superimposed spurious signal</w:t>
      </w:r>
      <w:r w:rsidR="0023251E">
        <w:t xml:space="preserve">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rsidR="0023251E">
        <w:t xml:space="preserve"> </w:t>
      </w:r>
      <w:r>
        <w:t xml:space="preserve">resulting in an "over-estimated" sensor measurement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t xml:space="preserve">, where </w:t>
      </w:r>
      <m:oMath>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oMath>
      <w:r>
        <w:t xml:space="preserve">.  There is a fundamental assumption that the spurious signal </w:t>
      </w:r>
      <m:oMath>
        <m:d>
          <m:dPr>
            <m:begChr m:val="["/>
            <m:endChr m:val="]"/>
            <m:ctrlPr>
              <w:rPr>
                <w:rFonts w:ascii="Cambria Math" w:hAnsi="Cambria Math"/>
                <w:i/>
              </w:rPr>
            </m:ctrlPr>
          </m:dPr>
          <m:e>
            <m:sSub>
              <m:sSubPr>
                <m:ctrlPr>
                  <w:rPr>
                    <w:rFonts w:ascii="Cambria Math" w:hAnsi="Cambria Math"/>
                    <w:i/>
                  </w:rPr>
                </m:ctrlPr>
              </m:sSubPr>
              <m:e>
                <m:r>
                  <w:rPr>
                    <w:rFonts w:ascii="Cambria Math" w:hAnsi="Cambria Math"/>
                  </w:rPr>
                  <m:t>v</m:t>
                </m:r>
              </m:e>
              <m:sub>
                <m:r>
                  <w:rPr>
                    <w:rFonts w:ascii="Cambria Math" w:hAnsi="Cambria Math"/>
                  </w:rPr>
                  <m:t>(t)</m:t>
                </m:r>
              </m:sub>
            </m:sSub>
          </m:e>
        </m:d>
      </m:oMath>
      <w:r>
        <w:t xml:space="preserve"> is much slower then the fast undistorted signal and can thus be approximated as a proportional signal of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rPr>
          <w:i/>
          <w:iCs/>
        </w:rPr>
        <w:t>.</w:t>
      </w:r>
      <w:r>
        <w:t xml:space="preserve">  Further, to simplify the mathematics and relate the sensor system operation, a unit-step response function is utilized through out.  We begin by assuming that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t xml:space="preserve"> could be derived for a known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t xml:space="preserve"> using the following equation: </w:t>
      </w:r>
    </w:p>
    <w:p w:rsidR="00E14EEA" w:rsidRDefault="00E14EEA" w:rsidP="00AF1C16">
      <w:pPr>
        <w:pStyle w:val="Body"/>
      </w:pPr>
    </w:p>
    <w:p w:rsidR="00E14EEA" w:rsidRDefault="00544343" w:rsidP="00544343">
      <w:pPr>
        <w:pStyle w:val="Body"/>
        <w:tabs>
          <w:tab w:val="clear" w:pos="1440"/>
          <w:tab w:val="left" w:pos="770"/>
        </w:tabs>
      </w:pPr>
      <w:r>
        <w:t>(1)</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=c∙λ∙</m:t>
        </m:r>
        <m:nary>
          <m:naryPr>
            <m:limLoc m:val="subSup"/>
            <m:ctrlPr>
              <w:rPr>
                <w:rFonts w:ascii="Cambria Math" w:hAnsi="Cambria Math"/>
                <w:i/>
              </w:rPr>
            </m:ctrlPr>
          </m:naryPr>
          <m:sub>
            <m:r>
              <w:rPr>
                <w:rFonts w:ascii="Cambria Math" w:hAnsi="Cambria Math"/>
              </w:rPr>
              <m:t>-∞</m:t>
            </m:r>
          </m:sub>
          <m:sup>
            <m:r>
              <w:rPr>
                <w:rFonts w:ascii="Cambria Math" w:hAnsi="Cambria Math"/>
              </w:rPr>
              <m:t>t</m:t>
            </m:r>
          </m:sup>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(t')</m:t>
                    </m:r>
                  </m:sub>
                </m:sSub>
              </m:e>
            </m:d>
          </m:e>
        </m:nary>
        <m:r>
          <w:rPr>
            <w:rFonts w:ascii="Cambria Math" w:hAnsi="Cambria Math"/>
          </w:rPr>
          <m:t>dt'</m:t>
        </m:r>
      </m:oMath>
    </w:p>
    <w:p w:rsidR="00E14EEA" w:rsidRDefault="00E14EEA" w:rsidP="00AF1C16">
      <w:pPr>
        <w:pStyle w:val="Body"/>
      </w:pPr>
    </w:p>
    <w:p w:rsidR="00E14EEA" w:rsidRDefault="00465018" w:rsidP="00465018">
      <w:pPr>
        <w:pStyle w:val="Body"/>
        <w:tabs>
          <w:tab w:val="clear" w:pos="1440"/>
          <w:tab w:val="left" w:pos="770"/>
        </w:tabs>
      </w:pPr>
      <w:r>
        <w:tab/>
        <w:t>where:</w:t>
      </w:r>
    </w:p>
    <w:p w:rsidR="00465018" w:rsidRDefault="00465018" w:rsidP="00465018">
      <w:pPr>
        <w:pStyle w:val="Body"/>
        <w:tabs>
          <w:tab w:val="clear" w:pos="1440"/>
          <w:tab w:val="left" w:pos="770"/>
        </w:tabs>
      </w:pPr>
    </w:p>
    <w:p w:rsidR="00465018" w:rsidRDefault="00465018" w:rsidP="00465018">
      <w:pPr>
        <w:pStyle w:val="Body"/>
        <w:tabs>
          <w:tab w:val="clear" w:pos="1440"/>
          <w:tab w:val="left" w:pos="1430"/>
        </w:tabs>
      </w:pPr>
      <w:r>
        <w:tab/>
      </w:r>
      <w:r>
        <w:sym w:font="Symbol" w:char="F06C"/>
      </w:r>
      <w:r>
        <w:t xml:space="preserve"> = Slow Mode characteristic time constant 1/ζ</w:t>
      </w:r>
    </w:p>
    <w:p w:rsidR="00E14EEA" w:rsidRDefault="00465018" w:rsidP="00AF1C16">
      <w:pPr>
        <w:pStyle w:val="Body"/>
      </w:pPr>
      <w:r>
        <w:tab/>
        <w:t>c = modal amplitude factor</w:t>
      </w:r>
    </w:p>
    <w:p w:rsidR="00E14EEA" w:rsidRDefault="00E14EEA" w:rsidP="00AF1C16">
      <w:pPr>
        <w:pStyle w:val="Body"/>
        <w:rPr>
          <w:color w:val="auto"/>
        </w:rPr>
      </w:pPr>
    </w:p>
    <w:p w:rsidR="00E14EEA" w:rsidRDefault="00E14EEA" w:rsidP="00AF1C16">
      <w:pPr>
        <w:pStyle w:val="Body"/>
      </w:pPr>
      <w:r>
        <w:t xml:space="preserve">Solving this equation analytically using a unit-step input for </w:t>
      </w:r>
      <m:oMath>
        <m:sSub>
          <m:sSubPr>
            <m:ctrlPr>
              <w:rPr>
                <w:rFonts w:ascii="Cambria Math" w:hAnsi="Cambria Math"/>
                <w:i/>
              </w:rPr>
            </m:ctrlPr>
          </m:sSubPr>
          <m:e>
            <m:r>
              <w:rPr>
                <w:rFonts w:ascii="Cambria Math" w:hAnsi="Cambria Math"/>
              </w:rPr>
              <m:t>u</m:t>
            </m:r>
          </m:e>
          <m:sub>
            <m:r>
              <w:rPr>
                <w:rFonts w:ascii="Cambria Math" w:hAnsi="Cambria Math"/>
              </w:rPr>
              <m:t>(t)</m:t>
            </m:r>
          </m:sub>
        </m:sSub>
      </m:oMath>
      <w:r>
        <w:t xml:space="preserve"> and </w:t>
      </w:r>
      <w:r w:rsidR="00407D6F">
        <w:t>t→∞</w:t>
      </w:r>
      <w:r>
        <w:t xml:space="preserve">, then </w:t>
      </w:r>
      <m:oMath>
        <m:sSub>
          <m:sSubPr>
            <m:ctrlPr>
              <w:rPr>
                <w:rFonts w:ascii="Cambria Math" w:hAnsi="Cambria Math"/>
                <w:i/>
              </w:rPr>
            </m:ctrlPr>
          </m:sSubPr>
          <m:e>
            <m:r>
              <w:rPr>
                <w:rFonts w:ascii="Cambria Math" w:hAnsi="Cambria Math"/>
              </w:rPr>
              <m:t>v</m:t>
            </m:r>
          </m:e>
          <m:sub>
            <m:r>
              <w:rPr>
                <w:rFonts w:ascii="Cambria Math" w:hAnsi="Cambria Math"/>
              </w:rPr>
              <m:t>(t)</m:t>
            </m:r>
          </m:sub>
        </m:sSub>
      </m:oMath>
      <w:r>
        <w:t xml:space="preserve"> could be reduced to following: </w:t>
      </w:r>
    </w:p>
    <w:p w:rsidR="00E14EEA" w:rsidRDefault="00E14EEA" w:rsidP="00AF1C16">
      <w:pPr>
        <w:pStyle w:val="Body"/>
      </w:pPr>
    </w:p>
    <w:p w:rsidR="00E14EEA" w:rsidRDefault="00407D6F" w:rsidP="00407D6F">
      <w:pPr>
        <w:pStyle w:val="Body"/>
        <w:tabs>
          <w:tab w:val="clear" w:pos="1440"/>
          <w:tab w:val="left" w:pos="770"/>
        </w:tabs>
      </w:pPr>
      <w:r>
        <w:t>(2)</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-λt</m:t>
                </m:r>
              </m:sup>
            </m:sSup>
          </m:e>
        </m:d>
      </m:oMath>
    </w:p>
    <w:p w:rsidR="00E14EEA" w:rsidRDefault="00E14EEA" w:rsidP="00AF1C16">
      <w:pPr>
        <w:pStyle w:val="Body"/>
      </w:pPr>
      <w:r>
        <w:lastRenderedPageBreak/>
        <w:t>Thus, the "overestimated" radiance measurement signal seen prior to sampling becomes:</w:t>
      </w:r>
    </w:p>
    <w:p w:rsidR="00E14EEA" w:rsidRDefault="00E14EEA" w:rsidP="00AF1C16">
      <w:pPr>
        <w:pStyle w:val="Body"/>
      </w:pPr>
    </w:p>
    <w:p w:rsidR="00E14EEA" w:rsidRDefault="00407D6F" w:rsidP="00407D6F">
      <w:pPr>
        <w:pStyle w:val="Body"/>
        <w:tabs>
          <w:tab w:val="left" w:pos="770"/>
        </w:tabs>
      </w:pPr>
      <w:r>
        <w:t>(3)</w:t>
      </w:r>
      <w:r>
        <w:tab/>
      </w:r>
      <m:oMath>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m:t>
        </m:r>
        <m:sSub>
          <m:sSubPr>
            <m:ctrlPr>
              <w:rPr>
                <w:rFonts w:ascii="Cambria Math" w:hAnsi="Cambria Math"/>
                <w:i/>
              </w:rPr>
            </m:ctrlPr>
          </m:sSubPr>
          <m:e>
            <m:r>
              <w:rPr>
                <w:rFonts w:ascii="Cambria Math" w:hAnsi="Cambria Math"/>
              </w:rPr>
              <m:t>u</m:t>
            </m:r>
          </m:e>
          <m:sub>
            <m:d>
              <m:dPr>
                <m:ctrlPr>
                  <w:rPr>
                    <w:rFonts w:ascii="Cambria Math" w:hAnsi="Cambria Math"/>
                    <w:i/>
                  </w:rPr>
                </m:ctrlPr>
              </m:dPr>
              <m:e>
                <m:r>
                  <w:rPr>
                    <w:rFonts w:ascii="Cambria Math" w:hAnsi="Cambria Math"/>
                  </w:rPr>
                  <m:t>t</m:t>
                </m:r>
              </m:e>
            </m:d>
          </m:sub>
        </m:sSub>
        <m:r>
          <w:rPr>
            <w:rFonts w:ascii="Cambria Math" w:hAnsi="Cambria Math"/>
          </w:rPr>
          <m:t>+c∙</m:t>
        </m:r>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-λt</m:t>
                </m:r>
              </m:sup>
            </m:sSup>
          </m:e>
        </m:d>
      </m:oMath>
    </w:p>
    <w:p w:rsidR="00E14EEA" w:rsidRDefault="00E14EEA" w:rsidP="00AF1C16">
      <w:pPr>
        <w:pStyle w:val="Body"/>
        <w:rPr>
          <w:color w:val="auto"/>
        </w:rPr>
      </w:pPr>
    </w:p>
    <w:p w:rsidR="00E14EEA" w:rsidRDefault="00E14EEA" w:rsidP="00AF1C16">
      <w:pPr>
        <w:pStyle w:val="Body"/>
      </w:pPr>
      <w:r>
        <w:t xml:space="preserve">However, since </w:t>
      </w:r>
      <m:oMath>
        <m:sSub>
          <m:sSubPr>
            <m:ctrlPr>
              <w:rPr>
                <w:rFonts w:ascii="Cambria Math" w:hAnsi="Cambria Math"/>
                <w:i/>
              </w:rPr>
            </m:ctrlPr>
          </m:sSubPr>
          <m:e>
            <m:r>
              <w:rPr>
                <w:rFonts w:ascii="Cambria Math" w:hAnsi="Cambria Math"/>
              </w:rPr>
              <m:t>u</m:t>
            </m:r>
          </m:e>
          <m:sub>
            <m:d>
              <m:dPr>
                <m:ctrlPr>
                  <w:rPr>
                    <w:rFonts w:ascii="Cambria Math" w:hAnsi="Cambria Math"/>
                    <w:i/>
                  </w:rPr>
                </m:ctrlPr>
              </m:dPr>
              <m:e>
                <m:r>
                  <w:rPr>
                    <w:rFonts w:ascii="Cambria Math" w:hAnsi="Cambria Math"/>
                  </w:rPr>
                  <m:t>t</m:t>
                </m:r>
              </m:e>
            </m:d>
          </m:sub>
        </m:sSub>
      </m:oMath>
      <w:r>
        <w:t xml:space="preserve"> is not known, an approximation</w:t>
      </w:r>
      <w:r w:rsidR="008909CB">
        <w:t xml:space="preserve"> of</w:t>
      </w:r>
      <w:r>
        <w:t xml:space="preserve"> </w:t>
      </w:r>
      <m:oMath>
        <m:sSub>
          <m:sSubPr>
            <m:ctrlPr>
              <w:rPr>
                <w:rFonts w:ascii="Cambria Math" w:hAnsi="Cambria Math"/>
                <w:i/>
              </w:rPr>
            </m:ctrlPr>
          </m:sSubPr>
          <m:e>
            <m:r>
              <w:rPr>
                <w:rFonts w:ascii="Cambria Math" w:hAnsi="Cambria Math"/>
              </w:rPr>
              <m:t>v</m:t>
            </m:r>
          </m:e>
          <m:sub>
            <m:d>
              <m:dPr>
                <m:ctrlPr>
                  <w:rPr>
                    <w:rFonts w:ascii="Cambria Math" w:hAnsi="Cambria Math"/>
                    <w:i/>
                  </w:rPr>
                </m:ctrlPr>
              </m:dPr>
              <m:e>
                <m:r>
                  <w:rPr>
                    <w:rFonts w:ascii="Cambria Math" w:hAnsi="Cambria Math"/>
                  </w:rPr>
                  <m:t>t</m:t>
                </m:r>
              </m:e>
            </m:d>
          </m:sub>
        </m:sSub>
      </m:oMath>
      <w:r w:rsidR="00407D6F">
        <w:t xml:space="preserve"> </w:t>
      </w:r>
      <w:r>
        <w:t xml:space="preserve">is needed which can be expressed in terms of the known </w:t>
      </w:r>
      <m:oMath>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oMath>
      <w:r>
        <w:t xml:space="preserve"> measurement in addition to an assumption about the "over-estimating" spurious effect influence.  This assumption takes the form of an simplified single mode approximation equation: </w:t>
      </w:r>
    </w:p>
    <w:p w:rsidR="00E14EEA" w:rsidRDefault="00E14EEA" w:rsidP="00AF1C16">
      <w:pPr>
        <w:pStyle w:val="Body"/>
      </w:pPr>
    </w:p>
    <w:p w:rsidR="00E14EEA" w:rsidRDefault="00407D6F" w:rsidP="00407D6F">
      <w:pPr>
        <w:pStyle w:val="Body"/>
        <w:tabs>
          <w:tab w:val="clear" w:pos="1440"/>
          <w:tab w:val="clear" w:pos="2880"/>
          <w:tab w:val="clear" w:pos="4320"/>
          <w:tab w:val="left" w:pos="770"/>
          <w:tab w:val="left" w:pos="3190"/>
        </w:tabs>
      </w:pPr>
      <w:r>
        <w:t>(4)</w:t>
      </w:r>
      <w:r>
        <w:tab/>
      </w:r>
      <m:oMath>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m:t>
        </m:r>
        <m:d>
          <m:dPr>
            <m:ctrlPr>
              <w:rPr>
                <w:rFonts w:ascii="Cambria Math" w:hAnsi="Cambria Math"/>
                <w:i/>
              </w:rPr>
            </m:ctrlPr>
          </m:dPr>
          <m:e>
            <m:r>
              <w:rPr>
                <w:rFonts w:ascii="Cambria Math" w:hAnsi="Cambria Math"/>
              </w:rPr>
              <m:t>1+c</m:t>
            </m:r>
          </m:e>
        </m:d>
        <m:r>
          <w:rPr>
            <w:rFonts w:ascii="Cambria Math" w:hAnsi="Cambria Math"/>
          </w:rPr>
          <m:t>∙</m:t>
        </m:r>
        <m:sSub>
          <m:sSubPr>
            <m:ctrlPr>
              <w:rPr>
                <w:rFonts w:ascii="Cambria Math" w:hAnsi="Cambria Math"/>
                <w:i/>
              </w:rPr>
            </m:ctrlPr>
          </m:sSubPr>
          <m:e>
            <m:r>
              <w:rPr>
                <w:rFonts w:ascii="Cambria Math" w:hAnsi="Cambria Math"/>
              </w:rPr>
              <m:t>u</m:t>
            </m:r>
          </m:e>
          <m:sub>
            <m:d>
              <m:dPr>
                <m:ctrlPr>
                  <w:rPr>
                    <w:rFonts w:ascii="Cambria Math" w:hAnsi="Cambria Math"/>
                    <w:i/>
                  </w:rPr>
                </m:ctrlPr>
              </m:dPr>
              <m:e>
                <m:r>
                  <w:rPr>
                    <w:rFonts w:ascii="Cambria Math" w:hAnsi="Cambria Math"/>
                  </w:rPr>
                  <m:t>t</m:t>
                </m:r>
              </m:e>
            </m:d>
          </m:sub>
        </m:sSub>
      </m:oMath>
      <w:r>
        <w:tab/>
        <w:t>as t→∞</w:t>
      </w:r>
    </w:p>
    <w:p w:rsidR="00E14EEA" w:rsidRDefault="00E14EEA" w:rsidP="00AF1C16">
      <w:pPr>
        <w:pStyle w:val="Body"/>
      </w:pPr>
    </w:p>
    <w:p w:rsidR="00E14EEA" w:rsidRDefault="00E14EEA" w:rsidP="00AF1C16">
      <w:pPr>
        <w:pStyle w:val="Body"/>
      </w:pPr>
      <w:r>
        <w:t>Solving this equation with an asymptotically unit-step function yields the following results:</w:t>
      </w:r>
    </w:p>
    <w:p w:rsidR="0041176E" w:rsidRDefault="0041176E" w:rsidP="00AF1C16">
      <w:pPr>
        <w:pStyle w:val="Body"/>
      </w:pPr>
    </w:p>
    <w:p w:rsidR="0041176E" w:rsidRDefault="0009406F" w:rsidP="00AF1C16">
      <w:pPr>
        <w:pStyle w:val="Body"/>
      </w:pPr>
      <m:oMathPara>
        <m:oMath>
          <m:r>
            <m:rPr>
              <m:sty m:val="p"/>
            </m:rPr>
            <w:rPr>
              <w:rFonts w:ascii="Cambria Math" w:hAnsi="Cambria Math"/>
            </w:rPr>
            <m:t>for</m:t>
          </m:r>
          <m:r>
            <w:rPr>
              <w:rFonts w:ascii="Cambria Math" w:hAnsi="Cambria Math"/>
            </w:rPr>
            <m:t xml:space="preserve"> t&lt;0,    </m:t>
          </m:r>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 xml:space="preserve">=0 </m:t>
          </m:r>
        </m:oMath>
      </m:oMathPara>
    </w:p>
    <w:p w:rsidR="0041176E" w:rsidRDefault="0041176E" w:rsidP="00AF1C16">
      <w:pPr>
        <w:pStyle w:val="Body"/>
      </w:pPr>
    </w:p>
    <w:p w:rsidR="0041176E" w:rsidRDefault="0009406F" w:rsidP="0041176E">
      <w:pPr>
        <w:pStyle w:val="Body"/>
      </w:pPr>
      <m:oMathPara>
        <m:oMath>
          <m:r>
            <m:rPr>
              <m:sty m:val="p"/>
            </m:rPr>
            <w:rPr>
              <w:rFonts w:ascii="Cambria Math" w:hAnsi="Cambria Math"/>
            </w:rPr>
            <m:t>for</m:t>
          </m:r>
          <m:r>
            <w:rPr>
              <w:rFonts w:ascii="Cambria Math" w:hAnsi="Cambria Math"/>
            </w:rPr>
            <m:t xml:space="preserve"> t&gt;0,    </m:t>
          </m:r>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 xml:space="preserve">≈1+c </m:t>
          </m:r>
        </m:oMath>
      </m:oMathPara>
    </w:p>
    <w:p w:rsidR="00E14EEA" w:rsidRDefault="00E14EEA" w:rsidP="00AF1C16">
      <w:pPr>
        <w:pStyle w:val="Body"/>
        <w:rPr>
          <w:color w:val="auto"/>
        </w:rPr>
      </w:pPr>
    </w:p>
    <w:p w:rsidR="00E14EEA" w:rsidRDefault="00E14EEA" w:rsidP="00AF1C16">
      <w:pPr>
        <w:pStyle w:val="Body"/>
      </w:pPr>
      <w:r>
        <w:t xml:space="preserve">By rewriting the equation (4) assumption to be: </w:t>
      </w:r>
      <w:r w:rsidR="0009406F">
        <w:t xml:space="preserve"> </w:t>
      </w:r>
      <m:oMath>
        <m:sSub>
          <m:sSubPr>
            <m:ctrlPr>
              <w:rPr>
                <w:rFonts w:ascii="Cambria Math" w:hAnsi="Cambria Math"/>
                <w:i/>
              </w:rPr>
            </m:ctrlPr>
          </m:sSubPr>
          <m:e>
            <m:r>
              <w:rPr>
                <w:rFonts w:ascii="Cambria Math" w:hAnsi="Cambria Math"/>
              </w:rPr>
              <m:t>u</m:t>
            </m:r>
          </m:e>
          <m:sub>
            <m:d>
              <m:dPr>
                <m:ctrlPr>
                  <w:rPr>
                    <w:rFonts w:ascii="Cambria Math" w:hAnsi="Cambria Math"/>
                    <w:i/>
                  </w:rPr>
                </m:ctrlPr>
              </m:dPr>
              <m:e>
                <m:r>
                  <w:rPr>
                    <w:rFonts w:ascii="Cambria Math" w:hAnsi="Cambria Math"/>
                  </w:rPr>
                  <m:t>t</m:t>
                </m:r>
              </m:e>
            </m:d>
          </m:sub>
        </m:sSub>
        <m:r>
          <w:rPr>
            <w:rFonts w:ascii="Cambria Math" w:hAnsi="Cambria Math"/>
          </w:rPr>
          <m:t>≈</m:t>
        </m:r>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m:t>
        </m:r>
        <m:d>
          <m:dPr>
            <m:ctrlPr>
              <w:rPr>
                <w:rFonts w:ascii="Cambria Math" w:hAnsi="Cambria Math"/>
                <w:i/>
              </w:rPr>
            </m:ctrlPr>
          </m:dPr>
          <m:e>
            <m:r>
              <w:rPr>
                <w:rFonts w:ascii="Cambria Math" w:hAnsi="Cambria Math"/>
              </w:rPr>
              <m:t>1+c</m:t>
            </m:r>
          </m:e>
        </m:d>
      </m:oMath>
      <w:r>
        <w:t xml:space="preserve"> and plugging this into equation (1), this equation (1) now takes the form of the following: </w:t>
      </w:r>
    </w:p>
    <w:p w:rsidR="00E14EEA" w:rsidRDefault="00E14EEA" w:rsidP="00AF1C16">
      <w:pPr>
        <w:pStyle w:val="Body"/>
      </w:pPr>
    </w:p>
    <w:p w:rsidR="0009406F" w:rsidRDefault="004545C4" w:rsidP="00143A88">
      <w:pPr>
        <w:pStyle w:val="Body"/>
        <w:tabs>
          <w:tab w:val="clear" w:pos="1440"/>
          <w:tab w:val="clear" w:pos="5760"/>
          <w:tab w:val="left" w:pos="770"/>
          <w:tab w:val="left" w:pos="5940"/>
        </w:tabs>
      </w:pPr>
      <w:r>
        <w:t>(5)</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=c∙λ∙</m:t>
        </m:r>
        <m:nary>
          <m:naryPr>
            <m:limLoc m:val="subSup"/>
            <m:ctrlPr>
              <w:rPr>
                <w:rFonts w:ascii="Cambria Math" w:hAnsi="Cambria Math"/>
                <w:i/>
              </w:rPr>
            </m:ctrlPr>
          </m:naryPr>
          <m:sub>
            <m:r>
              <w:rPr>
                <w:rFonts w:ascii="Cambria Math" w:hAnsi="Cambria Math"/>
              </w:rPr>
              <m:t>-∞</m:t>
            </m:r>
          </m:sub>
          <m:sup>
            <m:r>
              <w:rPr>
                <w:rFonts w:ascii="Cambria Math" w:hAnsi="Cambria Math"/>
              </w:rPr>
              <m:t>t</m:t>
            </m:r>
          </m:sup>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up>
                </m:sSup>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r>
                      <w:rPr>
                        <w:rFonts w:ascii="Cambria Math" w:hAnsi="Cambria Math"/>
                      </w:rPr>
                      <m:t>/(1+c)</m:t>
                    </m:r>
                  </m:e>
                </m:d>
              </m:e>
            </m:d>
          </m:e>
        </m:nary>
        <m:r>
          <w:rPr>
            <w:rFonts w:ascii="Cambria Math" w:hAnsi="Cambria Math"/>
          </w:rPr>
          <m:t>dt'</m:t>
        </m:r>
      </m:oMath>
      <w:r w:rsidR="00143A88">
        <w:tab/>
      </w:r>
      <w:r w:rsidR="00697BC3">
        <w:t>or</w:t>
      </w:r>
    </w:p>
    <w:p w:rsidR="00E14EEA" w:rsidRDefault="00E14EEA" w:rsidP="00AF1C16">
      <w:pPr>
        <w:pStyle w:val="Body"/>
      </w:pPr>
    </w:p>
    <w:p w:rsidR="00697BC3" w:rsidRDefault="00697BC3" w:rsidP="00697BC3">
      <w:pPr>
        <w:pStyle w:val="Body"/>
        <w:tabs>
          <w:tab w:val="clear" w:pos="1440"/>
          <w:tab w:val="left" w:pos="770"/>
        </w:tabs>
      </w:pPr>
      <w:r>
        <w:t>(6)</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≈c∙λ∙</m:t>
        </m:r>
        <m:nary>
          <m:naryPr>
            <m:limLoc m:val="subSup"/>
            <m:ctrlPr>
              <w:rPr>
                <w:rFonts w:ascii="Cambria Math" w:hAnsi="Cambria Math"/>
                <w:i/>
              </w:rPr>
            </m:ctrlPr>
          </m:naryPr>
          <m:sub>
            <m:r>
              <w:rPr>
                <w:rFonts w:ascii="Cambria Math" w:hAnsi="Cambria Math"/>
              </w:rPr>
              <m:t>-∞</m:t>
            </m:r>
          </m:sub>
          <m:sup>
            <m:r>
              <w:rPr>
                <w:rFonts w:ascii="Cambria Math" w:hAnsi="Cambria Math"/>
              </w:rPr>
              <m:t>t</m:t>
            </m:r>
          </m:sup>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-λ(1+c)(t-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up>
                </m:sSup>
                <m:r>
                  <w:rPr>
                    <w:rFonts w:ascii="Cambria Math" w:hAnsi="Cambria Math"/>
                  </w:rPr>
                  <m:t>∙</m:t>
                </m:r>
                <m:sSub>
                  <m:sSubPr>
                    <m:ctrlPr>
                      <w:rPr>
                        <w:rFonts w:ascii="Cambria Math" w:hAnsi="Cambria Math"/>
                        <w:i/>
                      </w:rPr>
                    </m:ctrlPr>
                  </m:sSubPr>
                  <m:e>
                    <m:r>
                      <w:rPr>
                        <w:rFonts w:ascii="Cambria Math" w:hAnsi="Cambria Math"/>
                      </w:rPr>
                      <m:t>w</m:t>
                    </m:r>
                  </m:e>
                  <m:sub>
                    <m:d>
                      <m:dPr>
                        <m:ctrlPr>
                          <w:rPr>
                            <w:rFonts w:ascii="Cambria Math" w:hAnsi="Cambria Math"/>
                            <w:i/>
                          </w:rPr>
                        </m:ctrlPr>
                      </m:dPr>
                      <m:e>
                        <m:r>
                          <w:rPr>
                            <w:rFonts w:ascii="Cambria Math" w:hAnsi="Cambria Math"/>
                          </w:rPr>
                          <m:t>t</m:t>
                        </m:r>
                      </m:e>
                    </m:d>
                  </m:sub>
                </m:sSub>
              </m:e>
            </m:d>
          </m:e>
        </m:nary>
        <m:r>
          <w:rPr>
            <w:rFonts w:ascii="Cambria Math" w:hAnsi="Cambria Math"/>
          </w:rPr>
          <m:t>dt'</m:t>
        </m:r>
      </m:oMath>
    </w:p>
    <w:p w:rsidR="00697BC3" w:rsidRDefault="00697BC3" w:rsidP="00AF1C16">
      <w:pPr>
        <w:pStyle w:val="Body"/>
      </w:pPr>
    </w:p>
    <w:p w:rsidR="00E14EEA" w:rsidRDefault="00E14EEA" w:rsidP="00AF1C16">
      <w:pPr>
        <w:pStyle w:val="Body"/>
      </w:pPr>
      <w:r>
        <w:t xml:space="preserve">Solving this integral using the same unit step input results in the following sequence of steps: </w:t>
      </w:r>
    </w:p>
    <w:p w:rsidR="00C958CD" w:rsidRDefault="00C958CD" w:rsidP="00AF1C16">
      <w:pPr>
        <w:pStyle w:val="Body"/>
      </w:pPr>
    </w:p>
    <w:p w:rsidR="00697BC3" w:rsidRDefault="00697BC3" w:rsidP="00697BC3">
      <w:pPr>
        <w:pStyle w:val="Body"/>
        <w:tabs>
          <w:tab w:val="clear" w:pos="1440"/>
          <w:tab w:val="left" w:pos="770"/>
        </w:tabs>
      </w:pPr>
      <w:r>
        <w:t>(7)</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≈c∙λ∙</m:t>
        </m:r>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λ(1+c)</m:t>
                </m:r>
              </m:den>
            </m:f>
            <m:r>
              <w:rPr>
                <w:rFonts w:ascii="Cambria Math" w:hAnsi="Cambria Math"/>
              </w:rPr>
              <m:t xml:space="preserve"> </m:t>
            </m:r>
            <m:sSup>
              <m:sSupPr>
                <m:ctrlPr>
                  <w:rPr>
                    <w:rFonts w:ascii="Cambria Math" w:hAnsi="Cambria Math"/>
                    <w:i/>
                  </w:rPr>
                </m:ctrlPr>
              </m:sSupPr>
              <m:e>
                <m:r>
                  <w:rPr>
                    <w:rFonts w:ascii="Cambria Math" w:hAnsi="Cambria Math"/>
                  </w:rPr>
                  <m:t>e</m:t>
                </m:r>
              </m:e>
              <m:sup>
                <m:r>
                  <w:rPr>
                    <w:rFonts w:ascii="Cambria Math" w:hAnsi="Cambria Math"/>
                  </w:rPr>
                  <m:t>-λ(1+c)(t-</m:t>
                </m:r>
                <m:sSup>
                  <m:sSupPr>
                    <m:ctrlPr>
                      <w:rPr>
                        <w:rFonts w:ascii="Cambria Math" w:hAnsi="Cambria Math"/>
                        <w:i/>
                      </w:rPr>
                    </m:ctrlPr>
                  </m:sSupPr>
                  <m:e>
                    <m:r>
                      <w:rPr>
                        <w:rFonts w:ascii="Cambria Math" w:hAnsi="Cambria Math"/>
                      </w:rPr>
                      <m:t>t</m:t>
                    </m:r>
                  </m:e>
                  <m:sup>
                    <m:r>
                      <w:rPr>
                        <w:rFonts w:ascii="Cambria Math" w:hAnsi="Cambria Math"/>
                      </w:rPr>
                      <m:t>'</m:t>
                    </m:r>
                  </m:sup>
                </m:sSup>
                <m:r>
                  <w:rPr>
                    <w:rFonts w:ascii="Cambria Math" w:hAnsi="Cambria Math"/>
                  </w:rPr>
                  <m:t>)</m:t>
                </m:r>
              </m:sup>
            </m:sSup>
            <m:r>
              <w:rPr>
                <w:rFonts w:ascii="Cambria Math" w:hAnsi="Cambria Math"/>
              </w:rPr>
              <m:t>∙(1+c)</m:t>
            </m:r>
          </m:e>
        </m:d>
        <m:sSubSup>
          <m:sSubSupPr>
            <m:ctrlPr>
              <w:rPr>
                <w:rFonts w:ascii="Cambria Math" w:hAnsi="Cambria Math"/>
                <w:i/>
              </w:rPr>
            </m:ctrlPr>
          </m:sSubSupPr>
          <m:e>
            <m:r>
              <w:rPr>
                <w:rFonts w:ascii="Cambria Math" w:hAnsi="Cambria Math"/>
              </w:rPr>
              <m:t>|</m:t>
            </m:r>
          </m:e>
          <m:sub>
            <m:r>
              <w:rPr>
                <w:rFonts w:ascii="Cambria Math" w:hAnsi="Cambria Math"/>
              </w:rPr>
              <m:t>0</m:t>
            </m:r>
          </m:sub>
          <m:sup>
            <m:r>
              <w:rPr>
                <w:rFonts w:ascii="Cambria Math" w:hAnsi="Cambria Math"/>
              </w:rPr>
              <m:t>t</m:t>
            </m:r>
          </m:sup>
        </m:sSubSup>
      </m:oMath>
    </w:p>
    <w:p w:rsidR="00697BC3" w:rsidRDefault="00697BC3" w:rsidP="00AF1C16">
      <w:pPr>
        <w:pStyle w:val="Body"/>
      </w:pPr>
    </w:p>
    <w:p w:rsidR="00E14EEA" w:rsidRDefault="00E14EEA" w:rsidP="00AF1C16">
      <w:pPr>
        <w:pStyle w:val="Body"/>
      </w:pPr>
      <w:r>
        <w:t>Cancelling common terms reduces this to the following:</w:t>
      </w:r>
    </w:p>
    <w:p w:rsidR="00E14EEA" w:rsidRDefault="00E14EEA" w:rsidP="00AF1C16">
      <w:pPr>
        <w:pStyle w:val="Body"/>
      </w:pPr>
    </w:p>
    <w:p w:rsidR="00C958CD" w:rsidRDefault="00C958CD" w:rsidP="00C958CD">
      <w:pPr>
        <w:pStyle w:val="Body"/>
        <w:tabs>
          <w:tab w:val="clear" w:pos="1440"/>
          <w:tab w:val="left" w:pos="770"/>
        </w:tabs>
      </w:pPr>
      <w:r>
        <w:t>(</w:t>
      </w:r>
      <w:r w:rsidR="00697BC3">
        <w:t>8</w:t>
      </w:r>
      <w:r w:rsidR="005864C5">
        <w:t>)</w:t>
      </w:r>
      <w:r>
        <w:tab/>
      </w:r>
      <m:oMath>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m:t>
        </m:r>
        <m:d>
          <m:dPr>
            <m:begChr m:val="["/>
            <m:endChr m:val="]"/>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m:t>
                </m:r>
                <m:d>
                  <m:dPr>
                    <m:ctrlPr>
                      <w:rPr>
                        <w:rFonts w:ascii="Cambria Math" w:hAnsi="Cambria Math"/>
                        <w:i/>
                      </w:rPr>
                    </m:ctrlPr>
                  </m:dPr>
                  <m:e>
                    <m:r>
                      <w:rPr>
                        <w:rFonts w:ascii="Cambria Math" w:hAnsi="Cambria Math"/>
                      </w:rPr>
                      <m:t>1+c</m:t>
                    </m:r>
                  </m:e>
                </m:d>
                <m:r>
                  <w:rPr>
                    <w:rFonts w:ascii="Cambria Math" w:hAnsi="Cambria Math"/>
                  </w:rPr>
                  <m:t>t</m:t>
                </m:r>
              </m:sup>
            </m:sSup>
          </m:e>
        </m:d>
      </m:oMath>
    </w:p>
    <w:p w:rsidR="00E14EEA" w:rsidRDefault="00E14EEA" w:rsidP="00AF1C16">
      <w:pPr>
        <w:pStyle w:val="Body"/>
        <w:rPr>
          <w:color w:val="auto"/>
        </w:rPr>
      </w:pPr>
    </w:p>
    <w:p w:rsidR="00E14EEA" w:rsidRDefault="000C250E" w:rsidP="00AF1C16">
      <w:pPr>
        <w:pStyle w:val="Body"/>
        <w:tabs>
          <w:tab w:val="left" w:pos="550"/>
        </w:tabs>
        <w:rPr>
          <w:b/>
          <w:bCs/>
        </w:rPr>
      </w:pPr>
      <w:r>
        <w:rPr>
          <w:b/>
          <w:bCs/>
        </w:rPr>
        <w:t>B.</w:t>
      </w:r>
      <w:r>
        <w:rPr>
          <w:b/>
          <w:bCs/>
        </w:rPr>
        <w:tab/>
      </w:r>
      <w:r w:rsidR="00E14EEA">
        <w:rPr>
          <w:b/>
          <w:bCs/>
        </w:rPr>
        <w:t>Digital Representation:</w:t>
      </w:r>
    </w:p>
    <w:p w:rsidR="00E14EEA" w:rsidRDefault="00E14EEA" w:rsidP="00AF1C16">
      <w:pPr>
        <w:pStyle w:val="Body"/>
      </w:pPr>
      <w:r>
        <w:t xml:space="preserve">This algorithm now needs to go one step further and account for the sampling effects of the analog measurement </w:t>
      </w:r>
      <m:oMath>
        <m:sSub>
          <m:sSubPr>
            <m:ctrlPr>
              <w:rPr>
                <w:rFonts w:ascii="Cambria Math" w:hAnsi="Cambria Math"/>
                <w:i/>
              </w:rPr>
            </m:ctrlPr>
          </m:sSubPr>
          <m:e>
            <m:r>
              <w:rPr>
                <w:rFonts w:ascii="Cambria Math" w:hAnsi="Cambria Math"/>
              </w:rPr>
              <m:t>w</m:t>
            </m:r>
          </m:e>
          <m:sub>
            <m:r>
              <w:rPr>
                <w:rFonts w:ascii="Cambria Math" w:hAnsi="Cambria Math"/>
              </w:rPr>
              <m:t>(t)</m:t>
            </m:r>
          </m:sub>
        </m:sSub>
      </m:oMath>
      <w:r>
        <w:t xml:space="preserve">.  The resultant discrete signal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t xml:space="preserve"> can be analyzed using digital signal processing (DSP) techniques.  Thus, the convolution required by equation (7) can be represented by first defining a DSP summation/convolution equation with the following form: </w:t>
      </w:r>
    </w:p>
    <w:p w:rsidR="00E14EEA" w:rsidRDefault="00E14EEA" w:rsidP="00AF1C16">
      <w:pPr>
        <w:pStyle w:val="Body"/>
      </w:pPr>
    </w:p>
    <w:p w:rsidR="00E14EEA" w:rsidRDefault="00FF71A7" w:rsidP="00FF71A7">
      <w:pPr>
        <w:pStyle w:val="Body"/>
        <w:tabs>
          <w:tab w:val="clear" w:pos="1440"/>
          <w:tab w:val="left" w:pos="770"/>
        </w:tabs>
      </w:pPr>
      <w:r>
        <w:t>(9)</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m:t>
        </m:r>
        <m:nary>
          <m:naryPr>
            <m:chr m:val="∑"/>
            <m:limLoc m:val="subSup"/>
            <m:ctrlPr>
              <w:rPr>
                <w:rFonts w:ascii="Cambria Math" w:hAnsi="Cambria Math"/>
                <w:i/>
              </w:rPr>
            </m:ctrlPr>
          </m:naryPr>
          <m:sub>
            <m:r>
              <w:rPr>
                <w:rFonts w:ascii="Cambria Math" w:hAnsi="Cambria Math"/>
              </w:rPr>
              <m:t>j=k</m:t>
            </m:r>
          </m:sub>
          <m:sup>
            <m:r>
              <w:rPr>
                <w:rFonts w:ascii="Cambria Math" w:hAnsi="Cambria Math"/>
              </w:rPr>
              <m:t>-∞</m:t>
            </m:r>
          </m:sup>
          <m:e>
            <m:d>
              <m:dPr>
                <m:begChr m:val="["/>
                <m:endChr m:val="]"/>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(k-j)</m:t>
                    </m:r>
                  </m:sup>
                </m:s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d>
          </m:e>
        </m:nary>
      </m:oMath>
    </w:p>
    <w:p w:rsidR="00E14EEA" w:rsidRDefault="00E14EEA" w:rsidP="00AF1C16">
      <w:pPr>
        <w:pStyle w:val="Body"/>
      </w:pPr>
    </w:p>
    <w:p w:rsidR="00E14EEA" w:rsidRDefault="00E14EEA" w:rsidP="005F6502">
      <w:pPr>
        <w:pStyle w:val="Body"/>
        <w:tabs>
          <w:tab w:val="clear" w:pos="1440"/>
          <w:tab w:val="left" w:pos="770"/>
        </w:tabs>
        <w:ind w:left="770"/>
      </w:pPr>
      <w:r>
        <w:t xml:space="preserve">Where </w:t>
      </w:r>
      <w:r w:rsidR="00002AAE">
        <w:t>∆</w:t>
      </w:r>
      <w:r w:rsidR="00002AAE" w:rsidRPr="00002AAE">
        <w:rPr>
          <w:i/>
        </w:rPr>
        <w:t>t</w:t>
      </w:r>
      <w:r>
        <w:t xml:space="preserve"> corresponds to the CERES sampling interval, hence the time of the </w:t>
      </w:r>
      <m:oMath>
        <m:sSup>
          <m:sSupPr>
            <m:ctrlPr>
              <w:rPr>
                <w:rFonts w:ascii="Cambria Math" w:hAnsi="Cambria Math"/>
                <w:i/>
              </w:rPr>
            </m:ctrlPr>
          </m:sSupPr>
          <m:e>
            <m:r>
              <w:rPr>
                <w:rFonts w:ascii="Cambria Math" w:hAnsi="Cambria Math"/>
              </w:rPr>
              <m:t>k</m:t>
            </m:r>
          </m:e>
          <m:sup>
            <m:r>
              <w:rPr>
                <w:rFonts w:ascii="Cambria Math" w:hAnsi="Cambria Math"/>
              </w:rPr>
              <m:t>th</m:t>
            </m:r>
          </m:sup>
        </m:sSup>
      </m:oMath>
      <w:r>
        <w:t xml:space="preserve"> sample </w:t>
      </w:r>
      <w:r w:rsidR="00002AAE">
        <w:t xml:space="preserve">is </w:t>
      </w:r>
      <m:oMath>
        <m:r>
          <w:rPr>
            <w:rFonts w:ascii="Cambria Math" w:hAnsi="Cambria Math"/>
          </w:rPr>
          <m:t>t=k</m:t>
        </m:r>
        <m:r>
          <m:rPr>
            <m:sty m:val="p"/>
          </m:rPr>
          <w:rPr>
            <w:rFonts w:ascii="Cambria Math" w:hAnsi="Cambria Math"/>
          </w:rPr>
          <m:t>Δ</m:t>
        </m:r>
        <m:r>
          <w:rPr>
            <w:rFonts w:ascii="Cambria Math" w:hAnsi="Cambria Math"/>
          </w:rPr>
          <m:t>t</m:t>
        </m:r>
      </m:oMath>
      <w:r w:rsidR="00002AAE">
        <w:t>.</w:t>
      </w:r>
    </w:p>
    <w:p w:rsidR="00E14EEA" w:rsidRDefault="00E14EEA" w:rsidP="00AF1C16">
      <w:pPr>
        <w:pStyle w:val="Body"/>
        <w:rPr>
          <w:color w:val="auto"/>
        </w:rPr>
      </w:pPr>
    </w:p>
    <w:p w:rsidR="00E14EEA" w:rsidRDefault="00E14EEA" w:rsidP="00AF1C16">
      <w:pPr>
        <w:pStyle w:val="Body"/>
      </w:pPr>
      <w:r>
        <w:lastRenderedPageBreak/>
        <w:t>To expand this summation, the following approximations are assumed (e.g.  time domain):</w:t>
      </w:r>
    </w:p>
    <w:p w:rsidR="00002AAE" w:rsidRDefault="00002AAE" w:rsidP="00AF1C16">
      <w:pPr>
        <w:pStyle w:val="Body"/>
      </w:pPr>
    </w:p>
    <w:p w:rsidR="00E14EEA" w:rsidRDefault="00E14EEA" w:rsidP="00002AAE">
      <w:pPr>
        <w:pStyle w:val="Body"/>
        <w:tabs>
          <w:tab w:val="clear" w:pos="1440"/>
          <w:tab w:val="left" w:pos="770"/>
          <w:tab w:val="left" w:pos="2200"/>
        </w:tabs>
      </w:pPr>
      <w:r>
        <w:tab/>
        <w:t xml:space="preserve">for </w:t>
      </w:r>
      <m:oMath>
        <m:r>
          <w:rPr>
            <w:rFonts w:ascii="Cambria Math" w:hAnsi="Cambria Math"/>
          </w:rPr>
          <m:t>j≤0,</m:t>
        </m:r>
      </m:oMath>
      <w:r w:rsidR="00002AAE">
        <w:tab/>
      </w: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=0</m:t>
        </m:r>
      </m:oMath>
    </w:p>
    <w:p w:rsidR="00E14EEA" w:rsidRDefault="00E14EEA" w:rsidP="00AF1C16">
      <w:pPr>
        <w:pStyle w:val="Body"/>
      </w:pPr>
    </w:p>
    <w:p w:rsidR="00002AAE" w:rsidRDefault="00002AAE" w:rsidP="00002AAE">
      <w:pPr>
        <w:pStyle w:val="Body"/>
        <w:tabs>
          <w:tab w:val="clear" w:pos="1440"/>
          <w:tab w:val="left" w:pos="770"/>
          <w:tab w:val="left" w:pos="2200"/>
        </w:tabs>
      </w:pPr>
      <w:r>
        <w:tab/>
        <w:t xml:space="preserve">for </w:t>
      </w:r>
      <m:oMath>
        <m:r>
          <w:rPr>
            <w:rFonts w:ascii="Cambria Math" w:hAnsi="Cambria Math"/>
          </w:rPr>
          <m:t>j&gt;0,</m:t>
        </m:r>
      </m:oMath>
      <w:r>
        <w:tab/>
      </w:r>
      <m:oMath>
        <m:sSub>
          <m:sSubPr>
            <m:ctrlPr>
              <w:rPr>
                <w:rFonts w:ascii="Cambria Math" w:hAnsi="Cambria Math"/>
                <w:i/>
              </w:rPr>
            </m:ctrlPr>
          </m:sSubPr>
          <m:e>
            <m:r>
              <w:rPr>
                <w:rFonts w:ascii="Cambria Math" w:hAnsi="Cambria Math"/>
              </w:rPr>
              <m:t>w</m:t>
            </m:r>
          </m:e>
          <m:sub>
            <m:r>
              <w:rPr>
                <w:rFonts w:ascii="Cambria Math" w:hAnsi="Cambria Math"/>
              </w:rPr>
              <m:t>(j)</m:t>
            </m:r>
          </m:sub>
        </m:sSub>
        <m:r>
          <w:rPr>
            <w:rFonts w:ascii="Cambria Math" w:hAnsi="Cambria Math"/>
          </w:rPr>
          <m:t>=1+c</m:t>
        </m:r>
      </m:oMath>
    </w:p>
    <w:p w:rsidR="00E14EEA" w:rsidRDefault="00E14EEA" w:rsidP="00AF1C16">
      <w:pPr>
        <w:pStyle w:val="Body"/>
      </w:pPr>
    </w:p>
    <w:p w:rsidR="00E14EEA" w:rsidRDefault="00E14EEA" w:rsidP="00AF1C16">
      <w:pPr>
        <w:pStyle w:val="Body"/>
      </w:pPr>
      <w:r>
        <w:t xml:space="preserve">which leads to the following conditions: </w:t>
      </w:r>
      <m:oMath>
        <m:r>
          <w:rPr>
            <w:rFonts w:ascii="Cambria Math" w:hAnsi="Cambria Math"/>
          </w:rPr>
          <m:t>w</m:t>
        </m:r>
        <m:d>
          <m:dPr>
            <m:ctrlPr>
              <w:rPr>
                <w:rFonts w:ascii="Cambria Math" w:hAnsi="Cambria Math"/>
                <w:i/>
              </w:rPr>
            </m:ctrlPr>
          </m:dPr>
          <m:e>
            <m:r>
              <w:rPr>
                <w:rFonts w:ascii="Cambria Math" w:hAnsi="Cambria Math"/>
              </w:rPr>
              <m:t>0</m:t>
            </m:r>
          </m:e>
        </m:d>
        <m:r>
          <w:rPr>
            <w:rFonts w:ascii="Cambria Math" w:hAnsi="Cambria Math"/>
          </w:rPr>
          <m:t>=0</m:t>
        </m:r>
      </m:oMath>
      <w:r>
        <w:t xml:space="preserve"> and </w:t>
      </w:r>
      <m:oMath>
        <m:r>
          <w:rPr>
            <w:rFonts w:ascii="Cambria Math" w:hAnsi="Cambria Math"/>
          </w:rPr>
          <m:t>w</m:t>
        </m:r>
        <m:d>
          <m:dPr>
            <m:ctrlPr>
              <w:rPr>
                <w:rFonts w:ascii="Cambria Math" w:hAnsi="Cambria Math"/>
                <w:i/>
              </w:rPr>
            </m:ctrlPr>
          </m:dPr>
          <m:e>
            <m:r>
              <w:rPr>
                <w:rFonts w:ascii="Cambria Math" w:hAnsi="Cambria Math"/>
              </w:rPr>
              <m:t>1</m:t>
            </m:r>
          </m:e>
        </m:d>
        <m:r>
          <w:rPr>
            <w:rFonts w:ascii="Cambria Math" w:hAnsi="Cambria Math"/>
          </w:rPr>
          <m:t>=1+c</m:t>
        </m:r>
      </m:oMath>
      <w:r>
        <w:t xml:space="preserve">. </w:t>
      </w:r>
      <w:r w:rsidR="00CC6599">
        <w:t xml:space="preserve"> </w:t>
      </w:r>
      <w:r>
        <w:t xml:space="preserve">The expansion of equation (9) is therefore: </w:t>
      </w:r>
    </w:p>
    <w:p w:rsidR="00E14EEA" w:rsidRDefault="00E14EEA" w:rsidP="00AF1C16">
      <w:pPr>
        <w:pStyle w:val="Body"/>
      </w:pPr>
    </w:p>
    <w:p w:rsidR="00E14EEA" w:rsidRDefault="008F7AB4" w:rsidP="008F7AB4">
      <w:pPr>
        <w:pStyle w:val="Body"/>
        <w:tabs>
          <w:tab w:val="clear" w:pos="1440"/>
          <w:tab w:val="left" w:pos="770"/>
        </w:tabs>
      </w:pPr>
      <w:r>
        <w:t>(10)</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(0)</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m:t>
                </m:r>
              </m:sup>
            </m:sSup>
          </m:e>
        </m:d>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(k-1)</m:t>
                </m:r>
              </m:sup>
            </m:sSup>
          </m:e>
        </m:d>
        <m:r>
          <w:rPr>
            <w:rFonts w:ascii="Cambria Math" w:hAnsi="Cambria Math"/>
          </w:rPr>
          <m:t>+…+</m:t>
        </m:r>
        <m:d>
          <m:dPr>
            <m:ctrlPr>
              <w:rPr>
                <w:rFonts w:ascii="Cambria Math" w:hAnsi="Cambria Math"/>
                <w:i/>
              </w:rPr>
            </m:ctrlPr>
          </m:dPr>
          <m:e>
            <m:r>
              <w:rPr>
                <w:rFonts w:ascii="Cambria Math" w:hAnsi="Cambria Math"/>
              </w:rPr>
              <m:t>1+c</m:t>
            </m:r>
          </m:e>
        </m:d>
        <m:r>
          <w:rPr>
            <w:rFonts w:ascii="Cambria Math" w:hAnsi="Cambria Math"/>
          </w:rPr>
          <m:t>∙1</m:t>
        </m:r>
      </m:oMath>
    </w:p>
    <w:p w:rsidR="00E14EEA" w:rsidRDefault="00E14EEA" w:rsidP="00AF1C16">
      <w:pPr>
        <w:pStyle w:val="Body"/>
      </w:pPr>
    </w:p>
    <w:p w:rsidR="00E14EEA" w:rsidRDefault="00E14EEA" w:rsidP="00AF1C16">
      <w:pPr>
        <w:pStyle w:val="Body"/>
      </w:pPr>
      <w:r>
        <w:t xml:space="preserve">By setting </w:t>
      </w:r>
      <m:oMath>
        <m:sSub>
          <m:sSubPr>
            <m:ctrlPr>
              <w:rPr>
                <w:rFonts w:ascii="Cambria Math" w:hAnsi="Cambria Math"/>
                <w:i/>
              </w:rPr>
            </m:ctrlPr>
          </m:sSubPr>
          <m:e>
            <m:r>
              <w:rPr>
                <w:rFonts w:ascii="Cambria Math" w:hAnsi="Cambria Math"/>
              </w:rPr>
              <m:t>w</m:t>
            </m:r>
          </m:e>
          <m:sub>
            <m:r>
              <w:rPr>
                <w:rFonts w:ascii="Cambria Math" w:hAnsi="Cambria Math"/>
              </w:rPr>
              <m:t>(j)</m:t>
            </m:r>
          </m:sub>
        </m:sSub>
      </m:oMath>
      <w:r>
        <w:t xml:space="preserve"> to zero for all </w:t>
      </w:r>
      <w:r>
        <w:rPr>
          <w:i/>
          <w:iCs/>
        </w:rPr>
        <w:t>j</w:t>
      </w:r>
      <w:r>
        <w:t xml:space="preserve"> less than or equal to zero and plugging in the above conditions, then equation (10) becomes:</w:t>
      </w:r>
    </w:p>
    <w:p w:rsidR="00E14EEA" w:rsidRDefault="00E14EEA" w:rsidP="00AF1C16">
      <w:pPr>
        <w:pStyle w:val="Body"/>
      </w:pPr>
    </w:p>
    <w:p w:rsidR="00A47CFB" w:rsidRDefault="00A47CFB" w:rsidP="00A47CFB">
      <w:pPr>
        <w:pStyle w:val="Body"/>
        <w:tabs>
          <w:tab w:val="clear" w:pos="1440"/>
          <w:tab w:val="left" w:pos="770"/>
        </w:tabs>
      </w:pPr>
      <w:r>
        <w:t>(11)</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=(1+c)∙</m:t>
        </m:r>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(k-1)</m:t>
                </m:r>
              </m:sup>
            </m:sSup>
          </m:e>
        </m:d>
        <m:r>
          <w:rPr>
            <w:rFonts w:ascii="Cambria Math" w:hAnsi="Cambria Math"/>
          </w:rPr>
          <m:t>+…+</m:t>
        </m:r>
        <m:d>
          <m:dPr>
            <m:ctrlPr>
              <w:rPr>
                <w:rFonts w:ascii="Cambria Math" w:hAnsi="Cambria Math"/>
                <w:i/>
              </w:rPr>
            </m:ctrlPr>
          </m:dPr>
          <m:e>
            <m:r>
              <w:rPr>
                <w:rFonts w:ascii="Cambria Math" w:hAnsi="Cambria Math"/>
              </w:rPr>
              <m:t>1+c</m:t>
            </m:r>
          </m:e>
        </m:d>
        <m:r>
          <w:rPr>
            <w:rFonts w:ascii="Cambria Math" w:hAnsi="Cambria Math"/>
          </w:rPr>
          <m:t>∙1</m:t>
        </m:r>
      </m:oMath>
    </w:p>
    <w:p w:rsidR="00E14EEA" w:rsidRDefault="00E14EEA" w:rsidP="00AF1C16">
      <w:pPr>
        <w:pStyle w:val="Body"/>
        <w:rPr>
          <w:color w:val="auto"/>
        </w:rPr>
      </w:pPr>
    </w:p>
    <w:p w:rsidR="00E14EEA" w:rsidRDefault="00E14EEA" w:rsidP="00AF1C16">
      <w:pPr>
        <w:pStyle w:val="Body"/>
      </w:pPr>
      <w:r>
        <w:t xml:space="preserve">This is representative of a geometric summation formula with </w:t>
      </w:r>
      <w:r>
        <w:rPr>
          <w:i/>
          <w:iCs/>
        </w:rPr>
        <w:t>k</w:t>
      </w:r>
      <w:r>
        <w:t xml:space="preserve"> terms.  The common form of this equation is expressed as: </w:t>
      </w:r>
    </w:p>
    <w:p w:rsidR="00222596" w:rsidRDefault="00222596" w:rsidP="00AF1C16">
      <w:pPr>
        <w:pStyle w:val="Body"/>
      </w:pPr>
    </w:p>
    <w:p w:rsidR="00222596" w:rsidRDefault="00222596" w:rsidP="00222596">
      <w:pPr>
        <w:pStyle w:val="Body"/>
        <w:tabs>
          <w:tab w:val="clear" w:pos="1440"/>
          <w:tab w:val="clear" w:pos="5760"/>
          <w:tab w:val="left" w:pos="770"/>
          <w:tab w:val="left" w:pos="5060"/>
        </w:tabs>
      </w:pPr>
      <w:r>
        <w:t>(12)</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=a+a</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+a</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2</m:t>
            </m:r>
          </m:sup>
        </m:sSubSup>
        <m:r>
          <w:rPr>
            <w:rFonts w:ascii="Cambria Math" w:hAnsi="Cambria Math"/>
          </w:rPr>
          <m:t>+…+a</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k-1</m:t>
            </m:r>
          </m:sup>
        </m:sSubSup>
      </m:oMath>
      <w:r>
        <w:tab/>
        <w:t>which can be reduced to:</w:t>
      </w:r>
    </w:p>
    <w:p w:rsidR="00222596" w:rsidRDefault="00222596" w:rsidP="00AF1C16">
      <w:pPr>
        <w:pStyle w:val="Body"/>
      </w:pPr>
    </w:p>
    <w:p w:rsidR="00D703A3" w:rsidRDefault="00D703A3" w:rsidP="00D703A3">
      <w:pPr>
        <w:pStyle w:val="Body"/>
        <w:tabs>
          <w:tab w:val="clear" w:pos="1440"/>
          <w:tab w:val="clear" w:pos="5760"/>
          <w:tab w:val="left" w:pos="770"/>
          <w:tab w:val="left" w:pos="5060"/>
        </w:tabs>
      </w:pPr>
      <w:r>
        <w:t>(1</w:t>
      </w:r>
      <w:r w:rsidR="00B6651C">
        <w:t>3</w:t>
      </w:r>
      <w:r>
        <w:t>)</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=a∙</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m:t>
                        </m:r>
                      </m:sup>
                    </m:sSubSup>
                  </m:e>
                </m:d>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den>
            </m:f>
          </m:e>
        </m:d>
      </m:oMath>
    </w:p>
    <w:p w:rsidR="00E14EEA" w:rsidRDefault="00D703A3" w:rsidP="00AF1C16">
      <w:pPr>
        <w:pStyle w:val="Body"/>
        <w:rPr>
          <w:color w:val="auto"/>
        </w:rPr>
      </w:pPr>
      <w:r>
        <w:t xml:space="preserve"> </w:t>
      </w:r>
    </w:p>
    <w:p w:rsidR="00E14EEA" w:rsidRDefault="00E14EEA" w:rsidP="00AF1C16">
      <w:pPr>
        <w:pStyle w:val="Body"/>
      </w:pPr>
      <w:r>
        <w:t xml:space="preserve">This expression can be used to provide us with the following simplistic, relevant coefficients from equation (11): </w:t>
      </w:r>
      <w:r w:rsidR="00D703A3">
        <w:t xml:space="preserve"> </w:t>
      </w:r>
      <m:oMath>
        <m:r>
          <w:rPr>
            <w:rFonts w:ascii="Cambria Math" w:hAnsi="Cambria Math"/>
          </w:rPr>
          <m:t>a=1+c</m:t>
        </m:r>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t(1+c)</m:t>
            </m:r>
          </m:sup>
        </m:sSup>
      </m:oMath>
      <w:r>
        <w:t xml:space="preserve">.  Substituting these coefficients back into this last equation (13) yields: </w:t>
      </w:r>
    </w:p>
    <w:p w:rsidR="00E14EEA" w:rsidRDefault="00E14EEA" w:rsidP="00AF1C16">
      <w:pPr>
        <w:pStyle w:val="Body"/>
      </w:pPr>
    </w:p>
    <w:p w:rsidR="000A7295" w:rsidRDefault="000A7295" w:rsidP="000A7295">
      <w:pPr>
        <w:pStyle w:val="Body"/>
        <w:tabs>
          <w:tab w:val="clear" w:pos="1440"/>
          <w:tab w:val="left" w:pos="770"/>
        </w:tabs>
      </w:pPr>
      <w:r>
        <w:t>(14)</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m:t>
        </m:r>
        <m:d>
          <m:dPr>
            <m:ctrlPr>
              <w:rPr>
                <w:rFonts w:ascii="Cambria Math" w:hAnsi="Cambria Math"/>
                <w:i/>
              </w:rPr>
            </m:ctrlPr>
          </m:dPr>
          <m:e>
            <m:r>
              <w:rPr>
                <w:rFonts w:ascii="Cambria Math" w:hAnsi="Cambria Math"/>
              </w:rPr>
              <m:t>1+c</m:t>
            </m:r>
          </m:e>
        </m:d>
        <m:f>
          <m:fPr>
            <m:ctrlPr>
              <w:rPr>
                <w:rFonts w:ascii="Cambria Math" w:hAnsi="Cambria Math"/>
                <w:i/>
              </w:rPr>
            </m:ctrlPr>
          </m:fPr>
          <m:num>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m:t>
                    </m:r>
                  </m:sup>
                </m:sSup>
              </m:e>
            </m:d>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den>
        </m:f>
        <m:r>
          <m:rPr>
            <m:sty m:val="p"/>
          </m:rPr>
          <w:rPr>
            <w:rFonts w:ascii="Cambria Math" w:hAnsi="Cambria Math"/>
          </w:rPr>
          <m:t>or</m:t>
        </m:r>
        <m:r>
          <w:rPr>
            <w:rFonts w:ascii="Cambria Math" w:hAnsi="Cambria Math"/>
          </w:rPr>
          <m:t xml:space="preserve"> </m:t>
        </m:r>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m:t>
        </m:r>
        <m:f>
          <m:fPr>
            <m:ctrlPr>
              <w:rPr>
                <w:rFonts w:ascii="Cambria Math" w:hAnsi="Cambria Math"/>
                <w:i/>
              </w:rPr>
            </m:ctrlPr>
          </m:fPr>
          <m:num>
            <m:r>
              <w:rPr>
                <w:rFonts w:ascii="Cambria Math" w:hAnsi="Cambria Math"/>
              </w:rPr>
              <m:t>(1+c)</m:t>
            </m:r>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den>
        </m:f>
        <m:d>
          <m:dPr>
            <m:ctrlPr>
              <w:rPr>
                <w:rFonts w:ascii="Cambria Math" w:hAnsi="Cambria Math"/>
                <w:i/>
              </w:rPr>
            </m:ctrlPr>
          </m:dPr>
          <m:e>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m:t>
                </m:r>
              </m:sup>
            </m:sSup>
          </m:e>
        </m:d>
      </m:oMath>
    </w:p>
    <w:p w:rsidR="00E14EEA" w:rsidRDefault="00E14EEA" w:rsidP="00AF1C16">
      <w:pPr>
        <w:pStyle w:val="Body"/>
      </w:pPr>
    </w:p>
    <w:p w:rsidR="00E14EEA" w:rsidRDefault="00E14EEA" w:rsidP="00AF1C16">
      <w:pPr>
        <w:pStyle w:val="Body"/>
      </w:pPr>
    </w:p>
    <w:p w:rsidR="00E14EEA" w:rsidRDefault="00E14EEA" w:rsidP="00AF1C16">
      <w:pPr>
        <w:pStyle w:val="Body"/>
      </w:pPr>
      <w:r>
        <w:t xml:space="preserve">Remembering that </w:t>
      </w:r>
      <m:oMath>
        <m:r>
          <w:rPr>
            <w:rFonts w:ascii="Cambria Math" w:hAnsi="Cambria Math"/>
          </w:rPr>
          <m:t>t=k</m:t>
        </m:r>
        <m:r>
          <m:rPr>
            <m:sty m:val="p"/>
          </m:rPr>
          <w:rPr>
            <w:rFonts w:ascii="Cambria Math" w:hAnsi="Cambria Math"/>
          </w:rPr>
          <m:t>Δ</m:t>
        </m:r>
        <m:r>
          <w:rPr>
            <w:rFonts w:ascii="Cambria Math" w:hAnsi="Cambria Math"/>
          </w:rPr>
          <m:t>t</m:t>
        </m:r>
      </m:oMath>
      <w:r>
        <w:t xml:space="preserve"> and by rearranging equation (8) to be: </w:t>
      </w:r>
      <w:r w:rsidR="008918DE">
        <w:t xml:space="preserve"> </w:t>
      </w:r>
      <m:oMath>
        <m:r>
          <w:rPr>
            <w:rFonts w:ascii="Cambria Math" w:hAnsi="Cambria Math"/>
          </w:rPr>
          <m:t>1-</m:t>
        </m:r>
        <m:sSup>
          <m:sSupPr>
            <m:ctrlPr>
              <w:rPr>
                <w:rFonts w:ascii="Cambria Math" w:hAnsi="Cambria Math"/>
                <w:i/>
              </w:rPr>
            </m:ctrlPr>
          </m:sSupPr>
          <m:e>
            <m:r>
              <w:rPr>
                <w:rFonts w:ascii="Cambria Math" w:hAnsi="Cambria Math"/>
              </w:rPr>
              <m:t>e</m:t>
            </m:r>
          </m:e>
          <m:sup>
            <m:r>
              <w:rPr>
                <w:rFonts w:ascii="Cambria Math" w:hAnsi="Cambria Math"/>
              </w:rPr>
              <m:t>-λt</m:t>
            </m:r>
            <m:d>
              <m:dPr>
                <m:ctrlPr>
                  <w:rPr>
                    <w:rFonts w:ascii="Cambria Math" w:hAnsi="Cambria Math"/>
                    <w:i/>
                  </w:rPr>
                </m:ctrlPr>
              </m:dPr>
              <m:e>
                <m:r>
                  <w:rPr>
                    <w:rFonts w:ascii="Cambria Math" w:hAnsi="Cambria Math"/>
                  </w:rPr>
                  <m:t>1+c</m:t>
                </m:r>
              </m:e>
            </m:d>
          </m:sup>
        </m:sSup>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(t)</m:t>
            </m:r>
          </m:sub>
        </m:sSub>
        <m:r>
          <w:rPr>
            <w:rFonts w:ascii="Cambria Math" w:hAnsi="Cambria Math"/>
          </w:rPr>
          <m:t>/c</m:t>
        </m:r>
      </m:oMath>
      <w:r>
        <w:t>, then equation (14) can be rewritten as:</w:t>
      </w:r>
    </w:p>
    <w:p w:rsidR="00E14EEA" w:rsidRDefault="00E14EEA" w:rsidP="00AF1C16">
      <w:pPr>
        <w:pStyle w:val="Body"/>
      </w:pPr>
    </w:p>
    <w:p w:rsidR="008918DE" w:rsidRDefault="008918DE" w:rsidP="008918DE">
      <w:pPr>
        <w:pStyle w:val="Body"/>
        <w:tabs>
          <w:tab w:val="clear" w:pos="1440"/>
          <w:tab w:val="clear" w:pos="5760"/>
          <w:tab w:val="left" w:pos="770"/>
          <w:tab w:val="left" w:pos="5060"/>
        </w:tabs>
      </w:pPr>
      <w:r>
        <w:t>(15)</w:t>
      </w:r>
      <w:r>
        <w:tab/>
      </w:r>
      <m:oMath>
        <m:sSub>
          <m:sSubPr>
            <m:ctrlPr>
              <w:rPr>
                <w:rFonts w:ascii="Cambria Math" w:hAnsi="Cambria Math"/>
                <w:i/>
              </w:rPr>
            </m:ctrlPr>
          </m:sSubPr>
          <m:e>
            <m:r>
              <m:rPr>
                <m:sty m:val="p"/>
              </m:rPr>
              <w:rPr>
                <w:rFonts w:ascii="Cambria Math" w:hAnsi="Cambria Math"/>
              </w:rPr>
              <m:t>Φ</m:t>
            </m:r>
          </m:e>
          <m:sub>
            <m:r>
              <w:rPr>
                <w:rFonts w:ascii="Cambria Math" w:hAnsi="Cambria Math"/>
              </w:rPr>
              <m:t>(k)</m:t>
            </m:r>
          </m:sub>
        </m:sSub>
        <m:r>
          <w:rPr>
            <w:rFonts w:ascii="Cambria Math" w:hAnsi="Cambria Math"/>
          </w:rPr>
          <m:t>=</m:t>
        </m:r>
        <m:f>
          <m:fPr>
            <m:ctrlPr>
              <w:rPr>
                <w:rFonts w:ascii="Cambria Math" w:hAnsi="Cambria Math"/>
                <w:i/>
              </w:rPr>
            </m:ctrlPr>
          </m:fPr>
          <m:num>
            <m:d>
              <m:dPr>
                <m:ctrlPr>
                  <w:rPr>
                    <w:rFonts w:ascii="Cambria Math" w:hAnsi="Cambria Math"/>
                    <w:i/>
                  </w:rPr>
                </m:ctrlPr>
              </m:dPr>
              <m:e>
                <m:r>
                  <w:rPr>
                    <w:rFonts w:ascii="Cambria Math" w:hAnsi="Cambria Math"/>
                  </w:rPr>
                  <m:t>1+c</m:t>
                </m:r>
              </m:e>
            </m:d>
          </m:num>
          <m:den>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den>
        </m:f>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(k)</m:t>
                </m:r>
              </m:sub>
            </m:sSub>
          </m:num>
          <m:den>
            <m:r>
              <w:rPr>
                <w:rFonts w:ascii="Cambria Math" w:hAnsi="Cambria Math"/>
              </w:rPr>
              <m:t>c</m:t>
            </m:r>
          </m:den>
        </m:f>
      </m:oMath>
    </w:p>
    <w:p w:rsidR="00E14EEA" w:rsidRDefault="00E14EEA" w:rsidP="00AF1C16">
      <w:pPr>
        <w:pStyle w:val="Body"/>
      </w:pPr>
    </w:p>
    <w:p w:rsidR="00E14EEA" w:rsidRDefault="00E14EEA" w:rsidP="00AF1C16">
      <w:pPr>
        <w:pStyle w:val="Body"/>
      </w:pPr>
      <w:r>
        <w:t>Rearranging yields:</w:t>
      </w:r>
    </w:p>
    <w:p w:rsidR="00933889" w:rsidRDefault="00933889" w:rsidP="00AF1C16">
      <w:pPr>
        <w:pStyle w:val="Body"/>
      </w:pPr>
    </w:p>
    <w:p w:rsidR="00933889" w:rsidRDefault="00933889" w:rsidP="00933889">
      <w:pPr>
        <w:pStyle w:val="Body"/>
        <w:tabs>
          <w:tab w:val="clear" w:pos="1440"/>
          <w:tab w:val="left" w:pos="770"/>
        </w:tabs>
      </w:pPr>
      <w:r>
        <w:t>(16)</w:t>
      </w:r>
      <w:r>
        <w:tab/>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=c∙</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e>
                </m:d>
              </m:num>
              <m:den>
                <m:r>
                  <w:rPr>
                    <w:rFonts w:ascii="Cambria Math" w:hAnsi="Cambria Math"/>
                  </w:rPr>
                  <m:t>1+c</m:t>
                </m:r>
              </m:den>
            </m:f>
          </m:e>
        </m:d>
        <m:r>
          <w:rPr>
            <w:rFonts w:ascii="Cambria Math" w:hAnsi="Cambria Math"/>
          </w:rPr>
          <m:t>∙</m:t>
        </m:r>
        <m:sSub>
          <m:sSubPr>
            <m:ctrlPr>
              <w:rPr>
                <w:rFonts w:ascii="Cambria Math" w:hAnsi="Cambria Math"/>
                <w:i/>
              </w:rPr>
            </m:ctrlPr>
          </m:sSubPr>
          <m:e>
            <m:r>
              <m:rPr>
                <m:sty m:val="p"/>
              </m:rPr>
              <w:rPr>
                <w:rFonts w:ascii="Cambria Math" w:hAnsi="Cambria Math"/>
              </w:rPr>
              <m:t>Φ</m:t>
            </m:r>
          </m:e>
          <m:sub>
            <m:r>
              <w:rPr>
                <w:rFonts w:ascii="Cambria Math" w:hAnsi="Cambria Math"/>
              </w:rPr>
              <m:t>(k)</m:t>
            </m:r>
          </m:sub>
        </m:sSub>
      </m:oMath>
      <w:r w:rsidR="00C8171C">
        <w:tab/>
        <w:t>and using substitutions then yields:</w:t>
      </w:r>
    </w:p>
    <w:p w:rsidR="00933889" w:rsidRDefault="00933889" w:rsidP="00AF1C16">
      <w:pPr>
        <w:pStyle w:val="Body"/>
      </w:pPr>
    </w:p>
    <w:p w:rsidR="00E14EEA" w:rsidRDefault="009A7D4B" w:rsidP="009A7D4B">
      <w:pPr>
        <w:pStyle w:val="Body"/>
        <w:tabs>
          <w:tab w:val="clear" w:pos="1440"/>
          <w:tab w:val="left" w:pos="770"/>
        </w:tabs>
      </w:pPr>
      <w:r>
        <w:t>(17)</w:t>
      </w:r>
      <w:r>
        <w:tab/>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=c∙</m:t>
        </m:r>
        <m:d>
          <m:dPr>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e>
                </m:d>
              </m:num>
              <m:den>
                <m:r>
                  <w:rPr>
                    <w:rFonts w:ascii="Cambria Math" w:hAnsi="Cambria Math"/>
                  </w:rPr>
                  <m:t>1+c</m:t>
                </m:r>
              </m:den>
            </m:f>
          </m:e>
        </m:d>
        <m:r>
          <w:rPr>
            <w:rFonts w:ascii="Cambria Math" w:hAnsi="Cambria Math"/>
          </w:rPr>
          <m:t>∙</m:t>
        </m:r>
        <m:nary>
          <m:naryPr>
            <m:chr m:val="∑"/>
            <m:limLoc m:val="subSup"/>
            <m:ctrlPr>
              <w:rPr>
                <w:rFonts w:ascii="Cambria Math" w:hAnsi="Cambria Math"/>
                <w:i/>
              </w:rPr>
            </m:ctrlPr>
          </m:naryPr>
          <m:sub>
            <m:r>
              <w:rPr>
                <w:rFonts w:ascii="Cambria Math" w:hAnsi="Cambria Math"/>
              </w:rPr>
              <m:t>j=k</m:t>
            </m:r>
          </m:sub>
          <m:sup>
            <m:r>
              <w:rPr>
                <w:rFonts w:ascii="Cambria Math" w:hAnsi="Cambria Math"/>
              </w:rPr>
              <m:t>-∞</m:t>
            </m:r>
          </m:sup>
          <m:e>
            <m:d>
              <m:dPr>
                <m:ctrlPr>
                  <w:rPr>
                    <w:rFonts w:ascii="Cambria Math" w:hAnsi="Cambria Math"/>
                    <w:i/>
                  </w:rPr>
                </m:ctrlPr>
              </m:dPr>
              <m:e>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r>
                      <w:rPr>
                        <w:rFonts w:ascii="Cambria Math" w:hAnsi="Cambria Math"/>
                      </w:rPr>
                      <m:t>(k-j)</m:t>
                    </m:r>
                  </m:sup>
                </m:s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d>
          </m:e>
        </m:nary>
      </m:oMath>
    </w:p>
    <w:p w:rsidR="00E14EEA" w:rsidRDefault="00E14EEA" w:rsidP="00AF1C16">
      <w:pPr>
        <w:pStyle w:val="Body"/>
        <w:rPr>
          <w:color w:val="auto"/>
        </w:rPr>
      </w:pPr>
    </w:p>
    <w:p w:rsidR="002E6714" w:rsidRDefault="002E6714">
      <w:pPr>
        <w:spacing w:after="0" w:line="240" w:lineRule="auto"/>
        <w:rPr>
          <w:rFonts w:ascii="Times New Roman" w:hAnsi="Times New Roman"/>
          <w:noProof/>
          <w:color w:val="000000"/>
          <w:sz w:val="24"/>
          <w:szCs w:val="24"/>
        </w:rPr>
      </w:pPr>
      <w:r>
        <w:br w:type="page"/>
      </w:r>
    </w:p>
    <w:p w:rsidR="00E14EEA" w:rsidRDefault="00E14EEA" w:rsidP="00AF1C16">
      <w:pPr>
        <w:pStyle w:val="Body"/>
      </w:pPr>
      <w:r>
        <w:lastRenderedPageBreak/>
        <w:t xml:space="preserve">This allows us to now establish the following filter weighting coefficients: </w:t>
      </w:r>
    </w:p>
    <w:p w:rsidR="00E14EEA" w:rsidRDefault="00E14EEA" w:rsidP="00AF1C16">
      <w:pPr>
        <w:pStyle w:val="Body"/>
      </w:pPr>
    </w:p>
    <w:p w:rsidR="00C601C8" w:rsidRDefault="00A824F0" w:rsidP="00A824F0">
      <w:pPr>
        <w:pStyle w:val="Body"/>
        <w:tabs>
          <w:tab w:val="clear" w:pos="1440"/>
          <w:tab w:val="left" w:pos="770"/>
        </w:tabs>
      </w:pPr>
      <w:r>
        <w:t>(18)</w:t>
      </w:r>
      <w:r>
        <w:tab/>
      </w:r>
      <m:oMath>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p>
          <m:sSupPr>
            <m:ctrlPr>
              <w:rPr>
                <w:rFonts w:ascii="Cambria Math" w:hAnsi="Cambria Math"/>
                <w:i/>
              </w:rPr>
            </m:ctrlPr>
          </m:sSupPr>
          <m:e>
            <m:r>
              <w:rPr>
                <w:rFonts w:ascii="Cambria Math" w:hAnsi="Cambria Math"/>
              </w:rPr>
              <m:t>e</m:t>
            </m:r>
          </m:e>
          <m:sup>
            <m:r>
              <w:rPr>
                <w:rFonts w:ascii="Cambria Math" w:hAnsi="Cambria Math"/>
              </w:rPr>
              <m:t>-λ</m:t>
            </m:r>
            <m:r>
              <m:rPr>
                <m:sty m:val="p"/>
              </m:rPr>
              <w:rPr>
                <w:rFonts w:ascii="Cambria Math" w:hAnsi="Cambria Math"/>
              </w:rPr>
              <m:t>Δ</m:t>
            </m:r>
            <m:r>
              <w:rPr>
                <w:rFonts w:ascii="Cambria Math" w:hAnsi="Cambria Math"/>
              </w:rPr>
              <m:t>t</m:t>
            </m:r>
            <m:d>
              <m:dPr>
                <m:ctrlPr>
                  <w:rPr>
                    <w:rFonts w:ascii="Cambria Math" w:hAnsi="Cambria Math"/>
                    <w:i/>
                  </w:rPr>
                </m:ctrlPr>
              </m:dPr>
              <m:e>
                <m:r>
                  <w:rPr>
                    <w:rFonts w:ascii="Cambria Math" w:hAnsi="Cambria Math"/>
                  </w:rPr>
                  <m:t>1+c</m:t>
                </m:r>
              </m:e>
            </m:d>
          </m:sup>
        </m:sSup>
      </m:oMath>
      <w:r>
        <w:t xml:space="preserve"> and </w:t>
      </w:r>
      <m:oMath>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=c∙</m:t>
        </m:r>
        <m:d>
          <m:dPr>
            <m:begChr m:val="["/>
            <m:endChr m:val="]"/>
            <m:ctrlPr>
              <w:rPr>
                <w:rFonts w:ascii="Cambria Math" w:hAnsi="Cambria Math"/>
                <w:i/>
              </w:rPr>
            </m:ctrlPr>
          </m:dPr>
          <m:e>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r>
                          <w:rPr>
                            <w:rFonts w:ascii="Cambria Math" w:hAnsi="Cambria Math"/>
                          </w:rPr>
                          <m:t>P</m:t>
                        </m:r>
                      </m:e>
                      <m:sub>
                        <m:r>
                          <w:rPr>
                            <w:rFonts w:ascii="Cambria Math" w:hAnsi="Cambria Math"/>
                          </w:rPr>
                          <m:t>0</m:t>
                        </m:r>
                      </m:sub>
                    </m:sSub>
                  </m:e>
                </m:d>
              </m:num>
              <m:den>
                <m:r>
                  <w:rPr>
                    <w:rFonts w:ascii="Cambria Math" w:hAnsi="Cambria Math"/>
                  </w:rPr>
                  <m:t>(1+c)</m:t>
                </m:r>
              </m:den>
            </m:f>
          </m:e>
        </m:d>
      </m:oMath>
      <w:r w:rsidR="005F6502">
        <w:t>,</w:t>
      </w:r>
    </w:p>
    <w:p w:rsidR="00E14EEA" w:rsidRDefault="00E14EEA" w:rsidP="00AF1C16">
      <w:pPr>
        <w:pStyle w:val="Body"/>
      </w:pPr>
    </w:p>
    <w:p w:rsidR="00E14EEA" w:rsidRDefault="00E14EEA" w:rsidP="00AF1C16">
      <w:pPr>
        <w:pStyle w:val="Body"/>
      </w:pPr>
      <w:r>
        <w:t xml:space="preserve">which reduces equation (17) to the following: </w:t>
      </w:r>
    </w:p>
    <w:p w:rsidR="00E14EEA" w:rsidRDefault="00E14EEA" w:rsidP="00AF1C16">
      <w:pPr>
        <w:pStyle w:val="Body"/>
      </w:pPr>
    </w:p>
    <w:p w:rsidR="00A824F0" w:rsidRDefault="00A824F0" w:rsidP="00A824F0">
      <w:pPr>
        <w:pStyle w:val="Body"/>
        <w:tabs>
          <w:tab w:val="clear" w:pos="1440"/>
          <w:tab w:val="left" w:pos="770"/>
        </w:tabs>
      </w:pPr>
      <w:r>
        <w:t>(19)</w:t>
      </w:r>
      <w:r>
        <w:tab/>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j=k</m:t>
            </m:r>
          </m:sub>
          <m:sup>
            <m:r>
              <w:rPr>
                <w:rFonts w:ascii="Cambria Math" w:hAnsi="Cambria Math"/>
              </w:rPr>
              <m:t>-∞</m:t>
            </m:r>
          </m:sup>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(k-j)</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d>
          </m:e>
        </m:nary>
      </m:oMath>
    </w:p>
    <w:p w:rsidR="00E14EEA" w:rsidRDefault="00E14EEA" w:rsidP="00AF1C16">
      <w:pPr>
        <w:pStyle w:val="Body"/>
        <w:rPr>
          <w:color w:val="auto"/>
        </w:rPr>
      </w:pPr>
    </w:p>
    <w:p w:rsidR="00E14EEA" w:rsidRDefault="000C250E" w:rsidP="00AF1C16">
      <w:pPr>
        <w:pStyle w:val="Body"/>
        <w:tabs>
          <w:tab w:val="clear" w:pos="1440"/>
          <w:tab w:val="left" w:pos="550"/>
        </w:tabs>
        <w:rPr>
          <w:b/>
          <w:bCs/>
        </w:rPr>
      </w:pPr>
      <w:r>
        <w:rPr>
          <w:b/>
          <w:bCs/>
        </w:rPr>
        <w:t>C.</w:t>
      </w:r>
      <w:r w:rsidR="00E14EEA">
        <w:rPr>
          <w:b/>
          <w:bCs/>
        </w:rPr>
        <w:tab/>
        <w:t>Deconvolution:</w:t>
      </w:r>
    </w:p>
    <w:p w:rsidR="00E14EEA" w:rsidRDefault="00E14EEA" w:rsidP="00AF1C16">
      <w:pPr>
        <w:pStyle w:val="Body"/>
      </w:pPr>
      <w:r>
        <w:t xml:space="preserve">While this last equation, and the constants that define the slow mode characteristics, give an estimate of the slow mode response on a raw DSP output </w:t>
      </w:r>
      <m:oMath>
        <m:sSub>
          <m:sSubPr>
            <m:ctrlPr>
              <w:rPr>
                <w:rFonts w:ascii="Cambria Math" w:hAnsi="Cambria Math"/>
                <w:i/>
              </w:rPr>
            </m:ctrlPr>
          </m:sSubPr>
          <m:e>
            <m:r>
              <w:rPr>
                <w:rFonts w:ascii="Cambria Math" w:hAnsi="Cambria Math"/>
              </w:rPr>
              <m:t>w</m:t>
            </m:r>
          </m:e>
          <m:sub>
            <m:r>
              <w:rPr>
                <w:rFonts w:ascii="Cambria Math" w:hAnsi="Cambria Math"/>
              </w:rPr>
              <m:t>(j)</m:t>
            </m:r>
          </m:sub>
        </m:sSub>
      </m:oMath>
      <w:r>
        <w:t xml:space="preserve">, the real-time calculations to compute the corrected detector signal from </w:t>
      </w:r>
      <m:oMath>
        <m:sSub>
          <m:sSubPr>
            <m:ctrlPr>
              <w:rPr>
                <w:rFonts w:ascii="Cambria Math" w:hAnsi="Cambria Math"/>
                <w:i/>
              </w:rPr>
            </m:ctrlPr>
          </m:sSubPr>
          <m:e>
            <m:r>
              <w:rPr>
                <w:rFonts w:ascii="Cambria Math" w:hAnsi="Cambria Math"/>
              </w:rPr>
              <m:t>u</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m:t>
            </m:r>
          </m:sub>
        </m:sSub>
      </m:oMath>
      <w:r>
        <w:t xml:space="preserve"> are inefficient to perform.  Instead, we can predict the value of </w:t>
      </w:r>
      <m:oMath>
        <m:sSub>
          <m:sSubPr>
            <m:ctrlPr>
              <w:rPr>
                <w:rFonts w:ascii="Cambria Math" w:hAnsi="Cambria Math"/>
                <w:i/>
              </w:rPr>
            </m:ctrlPr>
          </m:sSubPr>
          <m:e>
            <m:r>
              <w:rPr>
                <w:rFonts w:ascii="Cambria Math" w:hAnsi="Cambria Math"/>
              </w:rPr>
              <m:t>v</m:t>
            </m:r>
          </m:e>
          <m:sub>
            <m:r>
              <w:rPr>
                <w:rFonts w:ascii="Cambria Math" w:hAnsi="Cambria Math"/>
              </w:rPr>
              <m:t>(k)</m:t>
            </m:r>
          </m:sub>
        </m:sSub>
      </m:oMath>
      <w:r>
        <w:t xml:space="preserve"> using the raw signal </w:t>
      </w:r>
      <m:oMath>
        <m:sSub>
          <m:sSubPr>
            <m:ctrlPr>
              <w:rPr>
                <w:rFonts w:ascii="Cambria Math" w:hAnsi="Cambria Math"/>
                <w:i/>
              </w:rPr>
            </m:ctrlPr>
          </m:sSubPr>
          <m:e>
            <m:r>
              <w:rPr>
                <w:rFonts w:ascii="Cambria Math" w:hAnsi="Cambria Math"/>
              </w:rPr>
              <m:t>w</m:t>
            </m:r>
          </m:e>
          <m:sub>
            <m:r>
              <w:rPr>
                <w:rFonts w:ascii="Cambria Math" w:hAnsi="Cambria Math"/>
              </w:rPr>
              <m:t>(k)</m:t>
            </m:r>
          </m:sub>
        </m:sSub>
      </m:oMath>
      <w:r>
        <w:t xml:space="preserve"> and the previous estimated slow mode signal </w:t>
      </w:r>
      <m:oMath>
        <m:sSub>
          <m:sSubPr>
            <m:ctrlPr>
              <w:rPr>
                <w:rFonts w:ascii="Cambria Math" w:hAnsi="Cambria Math"/>
                <w:i/>
              </w:rPr>
            </m:ctrlPr>
          </m:sSubPr>
          <m:e>
            <m:r>
              <w:rPr>
                <w:rFonts w:ascii="Cambria Math" w:hAnsi="Cambria Math"/>
              </w:rPr>
              <m:t>v</m:t>
            </m:r>
          </m:e>
          <m:sub>
            <m:r>
              <w:rPr>
                <w:rFonts w:ascii="Cambria Math" w:hAnsi="Cambria Math"/>
              </w:rPr>
              <m:t>(k-1)</m:t>
            </m:r>
          </m:sub>
        </m:sSub>
      </m:oMath>
      <w:r>
        <w:t>.  The previous signal equation is:</w:t>
      </w:r>
    </w:p>
    <w:p w:rsidR="00E14EEA" w:rsidRDefault="00E14EEA" w:rsidP="00AF1C16">
      <w:pPr>
        <w:pStyle w:val="Body"/>
      </w:pPr>
    </w:p>
    <w:p w:rsidR="00E14EEA" w:rsidRDefault="00E94C91" w:rsidP="00E94C91">
      <w:pPr>
        <w:pStyle w:val="Body"/>
        <w:tabs>
          <w:tab w:val="clear" w:pos="1440"/>
          <w:tab w:val="left" w:pos="770"/>
        </w:tabs>
      </w:pPr>
      <w:r>
        <w:t>(20)</w:t>
      </w:r>
      <w:r>
        <w:tab/>
      </w:r>
      <m:oMath>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nary>
          <m:naryPr>
            <m:chr m:val="∑"/>
            <m:limLoc m:val="subSup"/>
            <m:ctrlPr>
              <w:rPr>
                <w:rFonts w:ascii="Cambria Math" w:hAnsi="Cambria Math"/>
                <w:i/>
              </w:rPr>
            </m:ctrlPr>
          </m:naryPr>
          <m:sub>
            <m:r>
              <w:rPr>
                <w:rFonts w:ascii="Cambria Math" w:hAnsi="Cambria Math"/>
              </w:rPr>
              <m:t>j=(k-1)</m:t>
            </m:r>
          </m:sub>
          <m:sup>
            <m:r>
              <w:rPr>
                <w:rFonts w:ascii="Cambria Math" w:hAnsi="Cambria Math"/>
              </w:rPr>
              <m:t>-∞</m:t>
            </m:r>
          </m:sup>
          <m:e>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(k-1-j)</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(j)</m:t>
                    </m:r>
                  </m:sub>
                </m:sSub>
              </m:e>
            </m:d>
          </m:e>
        </m:nary>
      </m:oMath>
    </w:p>
    <w:p w:rsidR="00E14EEA" w:rsidRDefault="00E14EEA" w:rsidP="00AF1C16">
      <w:pPr>
        <w:pStyle w:val="Body"/>
      </w:pPr>
    </w:p>
    <w:p w:rsidR="00E14EEA" w:rsidRDefault="00E14EEA" w:rsidP="00AF1C16">
      <w:pPr>
        <w:pStyle w:val="Body"/>
      </w:pPr>
      <w:r>
        <w:t>Expanding these last two summation equations, yields:</w:t>
      </w:r>
    </w:p>
    <w:p w:rsidR="00E14EEA" w:rsidRDefault="00E14EEA" w:rsidP="00AF1C16">
      <w:pPr>
        <w:pStyle w:val="Body"/>
      </w:pPr>
    </w:p>
    <w:p w:rsidR="008A4B56" w:rsidRDefault="008A4B56" w:rsidP="008A4B56">
      <w:pPr>
        <w:pStyle w:val="Body"/>
        <w:tabs>
          <w:tab w:val="clear" w:pos="1440"/>
          <w:tab w:val="left" w:pos="770"/>
        </w:tabs>
      </w:pPr>
      <w:r>
        <w:t>(21)</w:t>
      </w:r>
      <w:r>
        <w:tab/>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(k-1)</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(k-2)</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e>
        </m:d>
      </m:oMath>
    </w:p>
    <w:p w:rsidR="008A4B56" w:rsidRDefault="008A4B56" w:rsidP="008A4B56">
      <w:pPr>
        <w:pStyle w:val="Body"/>
        <w:tabs>
          <w:tab w:val="clear" w:pos="1440"/>
          <w:tab w:val="left" w:pos="770"/>
        </w:tabs>
      </w:pPr>
    </w:p>
    <w:p w:rsidR="008A4B56" w:rsidRDefault="008A4B56" w:rsidP="008A4B56">
      <w:pPr>
        <w:pStyle w:val="Body"/>
        <w:tabs>
          <w:tab w:val="clear" w:pos="1440"/>
          <w:tab w:val="left" w:pos="770"/>
        </w:tabs>
      </w:pPr>
      <w:r>
        <w:t>(22)</w:t>
      </w:r>
      <w:r>
        <w:tab/>
      </w:r>
      <m:oMath>
        <m:sSub>
          <m:sSubPr>
            <m:ctrlPr>
              <w:rPr>
                <w:rFonts w:ascii="Cambria Math" w:hAnsi="Cambria Math"/>
                <w:i/>
              </w:rPr>
            </m:ctrlPr>
          </m:sSubPr>
          <m:e>
            <m:r>
              <w:rPr>
                <w:rFonts w:ascii="Cambria Math" w:hAnsi="Cambria Math"/>
              </w:rPr>
              <m:t>v</m:t>
            </m:r>
          </m:e>
          <m:sub>
            <m:r>
              <w:rPr>
                <w:rFonts w:ascii="Cambria Math" w:hAnsi="Cambria Math"/>
              </w:rPr>
              <m:t>(k-1)</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(k-2)</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(1)</m:t>
                </m:r>
              </m:sub>
            </m:sSub>
            <m:r>
              <w:rPr>
                <w:rFonts w:ascii="Cambria Math" w:hAnsi="Cambria Math"/>
              </w:rPr>
              <m:t>+</m:t>
            </m:r>
            <m:sSubSup>
              <m:sSubSupPr>
                <m:ctrlPr>
                  <w:rPr>
                    <w:rFonts w:ascii="Cambria Math" w:hAnsi="Cambria Math"/>
                    <w:i/>
                  </w:rPr>
                </m:ctrlPr>
              </m:sSubSupPr>
              <m:e>
                <m:r>
                  <w:rPr>
                    <w:rFonts w:ascii="Cambria Math" w:hAnsi="Cambria Math"/>
                  </w:rPr>
                  <m:t>P</m:t>
                </m:r>
              </m:e>
              <m:sub>
                <m:r>
                  <w:rPr>
                    <w:rFonts w:ascii="Cambria Math" w:hAnsi="Cambria Math"/>
                  </w:rPr>
                  <m:t>0</m:t>
                </m:r>
              </m:sub>
              <m:sup>
                <m:r>
                  <w:rPr>
                    <w:rFonts w:ascii="Cambria Math" w:hAnsi="Cambria Math"/>
                  </w:rPr>
                  <m:t>(k-3)</m:t>
                </m:r>
              </m:sup>
            </m:sSubSup>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(k-1)</m:t>
                </m:r>
              </m:sub>
            </m:sSub>
          </m:e>
        </m:d>
      </m:oMath>
    </w:p>
    <w:p w:rsidR="00E14EEA" w:rsidRDefault="00E14EEA" w:rsidP="00AF1C16">
      <w:pPr>
        <w:pStyle w:val="Body"/>
        <w:rPr>
          <w:color w:val="auto"/>
        </w:rPr>
      </w:pPr>
    </w:p>
    <w:p w:rsidR="00E14EEA" w:rsidRDefault="00E14EEA" w:rsidP="00AF1C16">
      <w:pPr>
        <w:pStyle w:val="Body"/>
      </w:pPr>
      <w:r>
        <w:t xml:space="preserve">Combining them (substituting </w:t>
      </w:r>
      <m:oMath>
        <m:sSub>
          <m:sSubPr>
            <m:ctrlPr>
              <w:rPr>
                <w:rFonts w:ascii="Cambria Math" w:hAnsi="Cambria Math"/>
                <w:i/>
              </w:rPr>
            </m:ctrlPr>
          </m:sSubPr>
          <m:e>
            <m:r>
              <w:rPr>
                <w:rFonts w:ascii="Cambria Math" w:hAnsi="Cambria Math"/>
              </w:rPr>
              <m:t>v</m:t>
            </m:r>
          </m:e>
          <m:sub>
            <m:r>
              <w:rPr>
                <w:rFonts w:ascii="Cambria Math" w:hAnsi="Cambria Math"/>
              </w:rPr>
              <m:t>(k-1)</m:t>
            </m:r>
          </m:sub>
        </m:sSub>
      </m:oMath>
      <w:r>
        <w:t xml:space="preserve"> into equation 21) then yields:</w:t>
      </w:r>
    </w:p>
    <w:p w:rsidR="00E14EEA" w:rsidRDefault="00E14EEA" w:rsidP="00AF1C16">
      <w:pPr>
        <w:pStyle w:val="Body"/>
      </w:pPr>
    </w:p>
    <w:p w:rsidR="001F7FFE" w:rsidRDefault="001F7FFE" w:rsidP="001F7FFE">
      <w:pPr>
        <w:pStyle w:val="Body"/>
        <w:tabs>
          <w:tab w:val="clear" w:pos="1440"/>
          <w:tab w:val="left" w:pos="770"/>
        </w:tabs>
      </w:pPr>
      <w:r>
        <w:t>(23)</w:t>
      </w:r>
      <w:r>
        <w:tab/>
      </w:r>
      <m:oMath>
        <m:sSub>
          <m:sSubPr>
            <m:ctrlPr>
              <w:rPr>
                <w:rFonts w:ascii="Cambria Math" w:hAnsi="Cambria Math"/>
                <w:i/>
              </w:rPr>
            </m:ctrlPr>
          </m:sSubPr>
          <m:e>
            <m:r>
              <w:rPr>
                <w:rFonts w:ascii="Cambria Math" w:hAnsi="Cambria Math"/>
              </w:rPr>
              <m:t>v</m:t>
            </m:r>
          </m:e>
          <m:sub>
            <m:r>
              <w:rPr>
                <w:rFonts w:ascii="Cambria Math" w:hAnsi="Cambria Math"/>
              </w:rPr>
              <m:t>(k)</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v</m:t>
                </m:r>
              </m:e>
              <m:sub>
                <m:r>
                  <w:rPr>
                    <w:rFonts w:ascii="Cambria Math" w:hAnsi="Cambria Math"/>
                  </w:rPr>
                  <m:t>(k-1)</m:t>
                </m:r>
              </m:sub>
            </m:sSub>
          </m:e>
        </m:d>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i/>
                  </w:rPr>
                </m:ctrlPr>
              </m:sSubPr>
              <m:e>
                <m:r>
                  <w:rPr>
                    <w:rFonts w:ascii="Cambria Math" w:hAnsi="Cambria Math"/>
                  </w:rPr>
                  <m:t>w</m:t>
                </m:r>
              </m:e>
              <m:sub>
                <m:r>
                  <w:rPr>
                    <w:rFonts w:ascii="Cambria Math" w:hAnsi="Cambria Math"/>
                  </w:rPr>
                  <m:t>(k)</m:t>
                </m:r>
              </m:sub>
            </m:sSub>
          </m:e>
        </m:d>
      </m:oMath>
    </w:p>
    <w:p w:rsidR="00E14EEA" w:rsidRDefault="00E14EEA" w:rsidP="00AF1C16">
      <w:pPr>
        <w:pStyle w:val="Body"/>
        <w:rPr>
          <w:color w:val="auto"/>
        </w:rPr>
      </w:pPr>
    </w:p>
    <w:p w:rsidR="00E14EEA" w:rsidRDefault="00E14EEA" w:rsidP="00AF1C16">
      <w:pPr>
        <w:pStyle w:val="Body"/>
      </w:pPr>
      <w:r>
        <w:t xml:space="preserve">For recursion to work with this last equation though, the previous sample </w:t>
      </w:r>
      <m:oMath>
        <m:sSub>
          <m:sSubPr>
            <m:ctrlPr>
              <w:rPr>
                <w:rFonts w:ascii="Cambria Math" w:hAnsi="Cambria Math"/>
                <w:i/>
              </w:rPr>
            </m:ctrlPr>
          </m:sSubPr>
          <m:e>
            <m:r>
              <w:rPr>
                <w:rFonts w:ascii="Cambria Math" w:hAnsi="Cambria Math"/>
              </w:rPr>
              <m:t>v</m:t>
            </m:r>
          </m:e>
          <m:sub>
            <m:r>
              <w:rPr>
                <w:rFonts w:ascii="Cambria Math" w:hAnsi="Cambria Math"/>
              </w:rPr>
              <m:t>(k)</m:t>
            </m:r>
          </m:sub>
        </m:sSub>
      </m:oMath>
      <w:r>
        <w:t xml:space="preserve"> must be known.  If it isn’t, then the start of the iteration process uses the assumption that the second time constant effects has settled out.  Mathematically this can be represented as: </w:t>
      </w:r>
    </w:p>
    <w:p w:rsidR="00E14EEA" w:rsidRDefault="00E14EEA" w:rsidP="00AF1C16">
      <w:pPr>
        <w:pStyle w:val="Body"/>
      </w:pPr>
    </w:p>
    <w:p w:rsidR="004B61B9" w:rsidRDefault="004B61B9" w:rsidP="004B61B9">
      <w:pPr>
        <w:pStyle w:val="Body"/>
        <w:tabs>
          <w:tab w:val="clear" w:pos="1440"/>
          <w:tab w:val="left" w:pos="770"/>
        </w:tabs>
      </w:pPr>
      <w:r>
        <w:t>(24)</w:t>
      </w:r>
      <w:r>
        <w:tab/>
      </w:r>
      <m:oMath>
        <m:sSub>
          <m:sSubPr>
            <m:ctrlPr>
              <w:rPr>
                <w:rFonts w:ascii="Cambria Math" w:hAnsi="Cambria Math"/>
                <w:i/>
              </w:rPr>
            </m:ctrlPr>
          </m:sSubPr>
          <m:e>
            <m:r>
              <w:rPr>
                <w:rFonts w:ascii="Cambria Math" w:hAnsi="Cambria Math"/>
              </w:rPr>
              <m:t>v</m:t>
            </m:r>
          </m:e>
          <m:sub>
            <m:r>
              <w:rPr>
                <w:rFonts w:ascii="Cambria Math" w:hAnsi="Cambria Math"/>
              </w:rPr>
              <m:t>(-1)</m:t>
            </m:r>
          </m:sub>
        </m:sSub>
        <m:r>
          <w:rPr>
            <w:rFonts w:ascii="Cambria Math" w:hAnsi="Cambria Math"/>
          </w:rPr>
          <m:t>=c∙</m:t>
        </m:r>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w</m:t>
                    </m:r>
                  </m:e>
                  <m:sub>
                    <m:r>
                      <w:rPr>
                        <w:rFonts w:ascii="Cambria Math" w:hAnsi="Cambria Math"/>
                      </w:rPr>
                      <m:t>(0)</m:t>
                    </m:r>
                  </m:sub>
                </m:sSub>
              </m:num>
              <m:den>
                <m:r>
                  <w:rPr>
                    <w:rFonts w:ascii="Cambria Math" w:hAnsi="Cambria Math"/>
                  </w:rPr>
                  <m:t>(1+c)</m:t>
                </m:r>
              </m:den>
            </m:f>
          </m:e>
        </m:d>
      </m:oMath>
    </w:p>
    <w:p w:rsidR="00E14EEA" w:rsidRDefault="00E14EEA" w:rsidP="00AF1C16">
      <w:pPr>
        <w:pStyle w:val="Body"/>
        <w:rPr>
          <w:color w:val="auto"/>
        </w:rPr>
      </w:pPr>
    </w:p>
    <w:p w:rsidR="00E14EEA" w:rsidRDefault="00E14EEA" w:rsidP="00AF1C16">
      <w:pPr>
        <w:pStyle w:val="Body"/>
      </w:pPr>
      <w:r>
        <w:t>The authors would like to acknowledge the contributions by G. Matthews for his assistance with this appendix write-up.</w:t>
      </w:r>
    </w:p>
    <w:p w:rsidR="00E14EEA" w:rsidRPr="00A01F43" w:rsidRDefault="00E14EEA" w:rsidP="00AF1C16">
      <w:pPr>
        <w:pStyle w:val="Body"/>
      </w:pPr>
    </w:p>
    <w:sectPr w:rsidR="00E14EEA" w:rsidRPr="00A01F43" w:rsidSect="00A71E7E">
      <w:pgSz w:w="12240" w:h="15840" w:code="1"/>
      <w:pgMar w:top="1440" w:right="1440" w:bottom="1440" w:left="1440" w:header="720" w:footer="720" w:gutter="0"/>
      <w:pgNumType w:start="1" w:chapStyle="7"/>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645" w:rsidRDefault="00085645">
      <w:pPr>
        <w:spacing w:after="0" w:line="240" w:lineRule="auto"/>
      </w:pPr>
      <w:r>
        <w:separator/>
      </w:r>
    </w:p>
  </w:endnote>
  <w:endnote w:type="continuationSeparator" w:id="0">
    <w:p w:rsidR="00085645" w:rsidRDefault="000856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Mincho">
    <w:altName w:val="MS Mincho"/>
    <w:panose1 w:val="02020609040305080305"/>
    <w:charset w:val="80"/>
    <w:family w:val="roman"/>
    <w:notTrueType/>
    <w:pitch w:val="fixed"/>
    <w:sig w:usb0="00000000"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ZapfDingbats">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A00002EF" w:usb1="420020EB" w:usb2="00000000" w:usb3="00000000" w:csb0="0000009F" w:csb1="00000000"/>
  </w:font>
  <w:font w:name="AvantGardeGothic">
    <w:altName w:val="MS Mincho"/>
    <w:panose1 w:val="00000000000000000000"/>
    <w:charset w:val="80"/>
    <w:family w:val="auto"/>
    <w:notTrueType/>
    <w:pitch w:val="default"/>
    <w:sig w:usb0="00000003"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CC0D66">
    <w:pPr>
      <w:pStyle w:val="Footer"/>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iv</w:t>
    </w:r>
    <w:r>
      <w:rPr>
        <w:rFonts w:ascii="Times New Roman" w:hAnsi="Times New Roman"/>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pPr>
      <w:pStyle w:val="Footer"/>
      <w:jc w:val="center"/>
      <w:rPr>
        <w:rFonts w:ascii="Times" w:hAnsi="Times"/>
        <w:sz w:val="20"/>
        <w:szCs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CC0D66">
    <w:pPr>
      <w:pStyle w:val="Footer"/>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viii</w:t>
    </w:r>
    <w:r>
      <w:rPr>
        <w:rFonts w:ascii="Times New Roman" w:hAnsi="Times New Roman"/>
        <w:sz w:val="20"/>
        <w:szCs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CC0D66" w:rsidP="004C1AF4">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xiii</w:t>
    </w:r>
    <w:r>
      <w:rPr>
        <w:rFonts w:ascii="Times New Roman" w:hAnsi="Times New Roman"/>
        <w:sz w:val="20"/>
        <w:szCs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pPr>
      <w:pStyle w:val="Footer"/>
      <w:jc w:val="cen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CC0D66" w:rsidP="004C1AF4">
    <w:pPr>
      <w:pStyle w:val="Footer"/>
      <w:tabs>
        <w:tab w:val="left" w:pos="1170"/>
      </w:tabs>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121</w:t>
    </w:r>
    <w:r>
      <w:rPr>
        <w:rFonts w:ascii="Times New Roman" w:hAnsi="Times New Roman"/>
        <w:sz w:val="20"/>
        <w:szCs w:val="20"/>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Pr="00BC6DCA" w:rsidRDefault="00CC0D66" w:rsidP="00BC6DCA">
    <w:pPr>
      <w:pStyle w:val="Footer"/>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B-59</w:t>
    </w:r>
    <w:r>
      <w:rPr>
        <w:rFonts w:ascii="Times New Roman" w:hAnsi="Times New Roman"/>
        <w:sz w:val="20"/>
        <w:szCs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Pr="00BC6DCA" w:rsidRDefault="00CC0D66" w:rsidP="00BC6DCA">
    <w:pPr>
      <w:pStyle w:val="Footer"/>
      <w:jc w:val="center"/>
      <w:rPr>
        <w:rFonts w:ascii="Times New Roman" w:hAnsi="Times New Roman"/>
        <w:sz w:val="20"/>
        <w:szCs w:val="20"/>
      </w:rPr>
    </w:pPr>
    <w:r>
      <w:rPr>
        <w:rFonts w:ascii="Times New Roman" w:hAnsi="Times New Roman"/>
        <w:sz w:val="20"/>
        <w:szCs w:val="20"/>
      </w:rPr>
      <w:fldChar w:fldCharType="begin"/>
    </w:r>
    <w:r w:rsidR="001A3A6C">
      <w:rPr>
        <w:rFonts w:ascii="Times New Roman" w:hAnsi="Times New Roman"/>
        <w:sz w:val="20"/>
        <w:szCs w:val="20"/>
      </w:rPr>
      <w:instrText xml:space="preserve"> PAGE   \* MERGEFORMAT </w:instrText>
    </w:r>
    <w:r>
      <w:rPr>
        <w:rFonts w:ascii="Times New Roman" w:hAnsi="Times New Roman"/>
        <w:sz w:val="20"/>
        <w:szCs w:val="20"/>
      </w:rPr>
      <w:fldChar w:fldCharType="separate"/>
    </w:r>
    <w:r w:rsidR="002227F1">
      <w:rPr>
        <w:rFonts w:ascii="Times New Roman" w:hAnsi="Times New Roman"/>
        <w:noProof/>
        <w:sz w:val="20"/>
        <w:szCs w:val="20"/>
      </w:rPr>
      <w:t>D-4</w:t>
    </w:r>
    <w:r>
      <w:rPr>
        <w:rFonts w:ascii="Times New Roman" w:hAnsi="Times New Roman"/>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645" w:rsidRDefault="00085645">
      <w:pPr>
        <w:spacing w:after="0" w:line="240" w:lineRule="auto"/>
      </w:pPr>
      <w:r>
        <w:separator/>
      </w:r>
    </w:p>
  </w:footnote>
  <w:footnote w:type="continuationSeparator" w:id="0">
    <w:p w:rsidR="00085645" w:rsidRDefault="000856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pPr>
      <w:pStyle w:val="Header"/>
      <w:tabs>
        <w:tab w:val="clear" w:pos="4680"/>
      </w:tabs>
    </w:pPr>
    <w:r>
      <w:rPr>
        <w:rFonts w:ascii="Times New Roman" w:hAnsi="Times New Roman"/>
        <w:sz w:val="20"/>
        <w:szCs w:val="20"/>
      </w:rPr>
      <w:t>BDS Collection Guide</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rsidP="00473688">
    <w:pPr>
      <w:pStyle w:val="Header"/>
      <w:tabs>
        <w:tab w:val="clear" w:pos="4680"/>
      </w:tabs>
    </w:pPr>
    <w:r>
      <w:rPr>
        <w:rFonts w:ascii="Times New Roman" w:hAnsi="Times New Roman"/>
        <w:sz w:val="20"/>
        <w:szCs w:val="20"/>
      </w:rPr>
      <w:t>BDS Collection Guide</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p w:rsidR="001A3A6C" w:rsidRDefault="001A3A6C">
    <w:pPr>
      <w:pStyle w:val="Header"/>
      <w:tabs>
        <w:tab w:val="clear" w:pos="4680"/>
      </w:tabs>
    </w:pPr>
  </w:p>
  <w:p w:rsidR="001A3A6C" w:rsidRDefault="001A3A6C">
    <w:pPr>
      <w:pStyle w:val="Header"/>
      <w:jc w:val="center"/>
      <w:rPr>
        <w:rFonts w:ascii="Times" w:hAnsi="Times"/>
        <w:b/>
        <w:sz w:val="24"/>
        <w:szCs w:val="24"/>
      </w:rPr>
    </w:pPr>
    <w:r>
      <w:rPr>
        <w:rFonts w:ascii="Times" w:hAnsi="Times"/>
        <w:b/>
        <w:sz w:val="24"/>
        <w:szCs w:val="24"/>
      </w:rPr>
      <w:t>TABLE OF CONTENTS</w:t>
    </w:r>
  </w:p>
  <w:p w:rsidR="001A3A6C" w:rsidRDefault="001A3A6C">
    <w:pPr>
      <w:pStyle w:val="Header"/>
      <w:tabs>
        <w:tab w:val="clear" w:pos="4680"/>
      </w:tabs>
      <w:rPr>
        <w:rFonts w:ascii="Times" w:hAnsi="Times"/>
        <w:sz w:val="24"/>
        <w:szCs w:val="24"/>
      </w:rPr>
    </w:pPr>
    <w:r>
      <w:rPr>
        <w:rFonts w:ascii="Times" w:hAnsi="Times"/>
        <w:sz w:val="24"/>
        <w:szCs w:val="24"/>
        <w:u w:val="single"/>
      </w:rPr>
      <w:t>Section</w:t>
    </w:r>
    <w:r>
      <w:rPr>
        <w:rFonts w:ascii="Times" w:hAnsi="Times"/>
        <w:sz w:val="24"/>
        <w:szCs w:val="24"/>
      </w:rPr>
      <w:tab/>
    </w:r>
    <w:r>
      <w:rPr>
        <w:rFonts w:ascii="Times" w:hAnsi="Times"/>
        <w:sz w:val="24"/>
        <w:szCs w:val="24"/>
        <w:u w:val="single"/>
      </w:rPr>
      <w:t>Page</w:t>
    </w:r>
  </w:p>
  <w:p w:rsidR="001A3A6C" w:rsidRDefault="001A3A6C">
    <w:pPr>
      <w:pStyle w:val="Header"/>
      <w:tabs>
        <w:tab w:val="clear" w:pos="4680"/>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pPr>
      <w:pStyle w:val="Header"/>
      <w:tabs>
        <w:tab w:val="clear" w:pos="4680"/>
      </w:tabs>
    </w:pPr>
    <w:r>
      <w:rPr>
        <w:rFonts w:ascii="Times New Roman" w:hAnsi="Times New Roman"/>
        <w:sz w:val="20"/>
        <w:szCs w:val="20"/>
      </w:rPr>
      <w:t>Instantaneous SARB Operator’s Manual R4V3</w:t>
    </w:r>
    <w:r>
      <w:rPr>
        <w:rFonts w:ascii="Times New Roman" w:hAnsi="Times New Roman"/>
        <w:sz w:val="20"/>
        <w:szCs w:val="20"/>
      </w:rPr>
      <w:tab/>
    </w:r>
    <w:r>
      <w:t xml:space="preserve"> </w:t>
    </w:r>
    <w:fldSimple w:instr=" DATE   \* MERGEFORMAT ">
      <w:r w:rsidR="00E771DD" w:rsidRPr="00E771DD">
        <w:rPr>
          <w:rFonts w:ascii="Times New Roman" w:hAnsi="Times New Roman"/>
          <w:noProof/>
          <w:sz w:val="20"/>
          <w:szCs w:val="20"/>
        </w:rPr>
        <w:t>3/8/2010</w:t>
      </w:r>
    </w:fldSimple>
  </w:p>
  <w:p w:rsidR="001A3A6C" w:rsidRDefault="001A3A6C">
    <w:pPr>
      <w:pStyle w:val="Header"/>
      <w:tabs>
        <w:tab w:val="clear" w:pos="4680"/>
      </w:tabs>
    </w:pPr>
  </w:p>
  <w:p w:rsidR="001A3A6C" w:rsidRDefault="001A3A6C">
    <w:pPr>
      <w:pStyle w:val="Header"/>
      <w:jc w:val="center"/>
      <w:rPr>
        <w:rFonts w:ascii="Times" w:hAnsi="Times"/>
        <w:b/>
        <w:sz w:val="24"/>
        <w:szCs w:val="24"/>
      </w:rPr>
    </w:pPr>
    <w:r>
      <w:rPr>
        <w:rFonts w:ascii="Times" w:hAnsi="Times"/>
        <w:b/>
        <w:sz w:val="24"/>
        <w:szCs w:val="24"/>
      </w:rPr>
      <w:t>LIST OF TABLES</w:t>
    </w:r>
  </w:p>
  <w:p w:rsidR="001A3A6C" w:rsidRDefault="001A3A6C">
    <w:pPr>
      <w:pStyle w:val="Header"/>
      <w:tabs>
        <w:tab w:val="clear" w:pos="4680"/>
      </w:tabs>
      <w:rPr>
        <w:rFonts w:ascii="Times" w:hAnsi="Times"/>
        <w:sz w:val="24"/>
        <w:szCs w:val="24"/>
      </w:rPr>
    </w:pPr>
    <w:r>
      <w:rPr>
        <w:rFonts w:ascii="Times" w:hAnsi="Times"/>
        <w:sz w:val="24"/>
        <w:szCs w:val="24"/>
        <w:u w:val="single"/>
      </w:rPr>
      <w:t>Section</w:t>
    </w:r>
    <w:r>
      <w:rPr>
        <w:rFonts w:ascii="Times" w:hAnsi="Times"/>
        <w:sz w:val="24"/>
        <w:szCs w:val="24"/>
      </w:rPr>
      <w:tab/>
    </w:r>
    <w:r>
      <w:rPr>
        <w:rFonts w:ascii="Times" w:hAnsi="Times"/>
        <w:sz w:val="24"/>
        <w:szCs w:val="24"/>
        <w:u w:val="single"/>
      </w:rPr>
      <w:t>Page</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rsidP="00473688">
    <w:pPr>
      <w:pStyle w:val="Header"/>
      <w:tabs>
        <w:tab w:val="clear" w:pos="4680"/>
      </w:tabs>
    </w:pPr>
    <w:r>
      <w:rPr>
        <w:rFonts w:ascii="Times New Roman" w:hAnsi="Times New Roman"/>
        <w:sz w:val="20"/>
        <w:szCs w:val="20"/>
      </w:rPr>
      <w:t>BDS Collection Guide</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p w:rsidR="001A3A6C" w:rsidRDefault="001A3A6C">
    <w:pPr>
      <w:pStyle w:val="Header"/>
      <w:tabs>
        <w:tab w:val="clear" w:pos="4680"/>
      </w:tabs>
    </w:pPr>
  </w:p>
  <w:p w:rsidR="001A3A6C" w:rsidRDefault="001A3A6C">
    <w:pPr>
      <w:pStyle w:val="Header"/>
      <w:tabs>
        <w:tab w:val="clear" w:pos="4680"/>
      </w:tabs>
      <w:jc w:val="center"/>
      <w:rPr>
        <w:rFonts w:ascii="Times" w:hAnsi="Times"/>
        <w:sz w:val="24"/>
        <w:szCs w:val="24"/>
      </w:rPr>
    </w:pPr>
    <w:r>
      <w:rPr>
        <w:rFonts w:ascii="Times" w:hAnsi="Times"/>
        <w:sz w:val="24"/>
        <w:szCs w:val="24"/>
      </w:rPr>
      <w:t>LIST OF FIGURES</w:t>
    </w:r>
  </w:p>
  <w:p w:rsidR="001A3A6C" w:rsidRDefault="001A3A6C">
    <w:pPr>
      <w:pStyle w:val="Header"/>
      <w:tabs>
        <w:tab w:val="clear" w:pos="4680"/>
      </w:tabs>
      <w:rPr>
        <w:rFonts w:ascii="Times" w:hAnsi="Times"/>
        <w:sz w:val="24"/>
        <w:szCs w:val="24"/>
      </w:rPr>
    </w:pPr>
  </w:p>
  <w:p w:rsidR="001A3A6C" w:rsidRDefault="001A3A6C">
    <w:pPr>
      <w:pStyle w:val="Header"/>
      <w:tabs>
        <w:tab w:val="clear" w:pos="4680"/>
      </w:tabs>
      <w:rPr>
        <w:rFonts w:ascii="Times" w:hAnsi="Times"/>
        <w:sz w:val="24"/>
        <w:szCs w:val="24"/>
        <w:u w:val="single"/>
      </w:rPr>
    </w:pPr>
    <w:r>
      <w:rPr>
        <w:rFonts w:ascii="Times" w:hAnsi="Times"/>
        <w:sz w:val="24"/>
        <w:szCs w:val="24"/>
        <w:u w:val="single"/>
      </w:rPr>
      <w:t>Figure</w:t>
    </w:r>
    <w:r>
      <w:rPr>
        <w:rFonts w:ascii="Times" w:hAnsi="Times"/>
        <w:sz w:val="24"/>
        <w:szCs w:val="24"/>
      </w:rPr>
      <w:tab/>
    </w:r>
    <w:r>
      <w:rPr>
        <w:rFonts w:ascii="Times" w:hAnsi="Times"/>
        <w:sz w:val="24"/>
        <w:szCs w:val="24"/>
        <w:u w:val="single"/>
      </w:rPr>
      <w:t>Page</w:t>
    </w:r>
  </w:p>
  <w:p w:rsidR="001A3A6C" w:rsidRDefault="001A3A6C">
    <w:pPr>
      <w:pStyle w:val="Header"/>
      <w:tabs>
        <w:tab w:val="clear" w:pos="4680"/>
      </w:tabs>
      <w:rPr>
        <w:rFonts w:ascii="Times" w:hAnsi="Times"/>
        <w:sz w:val="24"/>
        <w:szCs w:val="24"/>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Default="001A3A6C" w:rsidP="00473688">
    <w:pPr>
      <w:pStyle w:val="Header"/>
      <w:tabs>
        <w:tab w:val="clear" w:pos="4680"/>
      </w:tabs>
      <w:rPr>
        <w:rFonts w:ascii="Times" w:hAnsi="Times" w:cs="Times"/>
        <w:sz w:val="20"/>
        <w:szCs w:val="20"/>
      </w:rPr>
    </w:pPr>
    <w:r>
      <w:rPr>
        <w:rFonts w:ascii="Times New Roman" w:hAnsi="Times New Roman"/>
        <w:sz w:val="20"/>
        <w:szCs w:val="20"/>
      </w:rPr>
      <w:t>BDS Collection Guide</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p w:rsidR="001A3A6C" w:rsidRDefault="001A3A6C" w:rsidP="00473688">
    <w:pPr>
      <w:pStyle w:val="Header"/>
      <w:tabs>
        <w:tab w:val="clear" w:pos="4680"/>
      </w:tabs>
    </w:pPr>
  </w:p>
  <w:p w:rsidR="001A3A6C" w:rsidRDefault="001A3A6C">
    <w:pPr>
      <w:pStyle w:val="Header"/>
      <w:tabs>
        <w:tab w:val="clear" w:pos="4680"/>
      </w:tabs>
      <w:jc w:val="center"/>
      <w:rPr>
        <w:rFonts w:ascii="Times" w:hAnsi="Times"/>
        <w:sz w:val="24"/>
        <w:szCs w:val="24"/>
      </w:rPr>
    </w:pPr>
    <w:r>
      <w:rPr>
        <w:rFonts w:ascii="Times" w:hAnsi="Times"/>
        <w:sz w:val="24"/>
        <w:szCs w:val="24"/>
      </w:rPr>
      <w:t>LIST OF TABLES</w:t>
    </w:r>
  </w:p>
  <w:p w:rsidR="001A3A6C" w:rsidRDefault="001A3A6C">
    <w:pPr>
      <w:pStyle w:val="Header"/>
      <w:tabs>
        <w:tab w:val="clear" w:pos="4680"/>
      </w:tabs>
      <w:rPr>
        <w:rFonts w:ascii="Times" w:hAnsi="Times"/>
        <w:sz w:val="24"/>
        <w:szCs w:val="24"/>
      </w:rPr>
    </w:pPr>
  </w:p>
  <w:p w:rsidR="001A3A6C" w:rsidRDefault="001A3A6C">
    <w:pPr>
      <w:pStyle w:val="Header"/>
      <w:tabs>
        <w:tab w:val="clear" w:pos="4680"/>
      </w:tabs>
      <w:rPr>
        <w:rFonts w:ascii="Times" w:hAnsi="Times"/>
        <w:sz w:val="24"/>
        <w:szCs w:val="24"/>
        <w:u w:val="single"/>
      </w:rPr>
    </w:pPr>
    <w:r>
      <w:rPr>
        <w:rFonts w:ascii="Times" w:hAnsi="Times"/>
        <w:sz w:val="24"/>
        <w:szCs w:val="24"/>
        <w:u w:val="single"/>
      </w:rPr>
      <w:t>Table</w:t>
    </w:r>
    <w:r>
      <w:rPr>
        <w:rFonts w:ascii="Times" w:hAnsi="Times"/>
        <w:sz w:val="24"/>
        <w:szCs w:val="24"/>
      </w:rPr>
      <w:tab/>
    </w:r>
    <w:r>
      <w:rPr>
        <w:rFonts w:ascii="Times" w:hAnsi="Times"/>
        <w:sz w:val="24"/>
        <w:szCs w:val="24"/>
        <w:u w:val="single"/>
      </w:rPr>
      <w:t>Page</w:t>
    </w:r>
  </w:p>
  <w:p w:rsidR="001A3A6C" w:rsidRDefault="001A3A6C">
    <w:pPr>
      <w:pStyle w:val="Header"/>
      <w:tabs>
        <w:tab w:val="clear" w:pos="4680"/>
      </w:tabs>
      <w:rPr>
        <w:rFonts w:ascii="Times" w:hAnsi="Times"/>
        <w:sz w:val="24"/>
        <w:szCs w:val="24"/>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Pr="005B4F71" w:rsidRDefault="001A3A6C">
    <w:pPr>
      <w:pStyle w:val="Header"/>
      <w:tabs>
        <w:tab w:val="clear" w:pos="4680"/>
      </w:tabs>
    </w:pPr>
    <w:r>
      <w:rPr>
        <w:rFonts w:ascii="Times New Roman" w:hAnsi="Times New Roman"/>
        <w:sz w:val="20"/>
        <w:szCs w:val="20"/>
      </w:rPr>
      <w:t>BDS Collection Guide R3V3</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Pr="005B4F71" w:rsidRDefault="001A3A6C">
    <w:pPr>
      <w:pStyle w:val="Header"/>
      <w:tabs>
        <w:tab w:val="clear" w:pos="4680"/>
      </w:tabs>
    </w:pPr>
    <w:r>
      <w:rPr>
        <w:rFonts w:ascii="Times New Roman" w:hAnsi="Times New Roman"/>
        <w:sz w:val="20"/>
        <w:szCs w:val="20"/>
      </w:rPr>
      <w:t>BDS Collection Guide R3V3</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3A6C" w:rsidRPr="00BE7BDE" w:rsidRDefault="001A3A6C" w:rsidP="00BE7BDE">
    <w:pPr>
      <w:pStyle w:val="Header"/>
      <w:tabs>
        <w:tab w:val="clear" w:pos="4680"/>
      </w:tabs>
    </w:pPr>
    <w:r>
      <w:rPr>
        <w:rFonts w:ascii="Times New Roman" w:hAnsi="Times New Roman"/>
        <w:sz w:val="20"/>
        <w:szCs w:val="20"/>
      </w:rPr>
      <w:t>BDS Collection Guide R3V3</w:t>
    </w:r>
    <w:r>
      <w:rPr>
        <w:rFonts w:ascii="Times New Roman" w:hAnsi="Times New Roman"/>
        <w:sz w:val="20"/>
        <w:szCs w:val="20"/>
      </w:rPr>
      <w:tab/>
    </w:r>
    <w:r w:rsidR="00CC0D66" w:rsidRPr="00535569">
      <w:rPr>
        <w:rFonts w:ascii="Times" w:hAnsi="Times" w:cs="Times"/>
        <w:sz w:val="20"/>
        <w:szCs w:val="20"/>
      </w:rPr>
      <w:fldChar w:fldCharType="begin"/>
    </w:r>
    <w:r w:rsidRPr="00535569">
      <w:rPr>
        <w:rFonts w:ascii="Times" w:hAnsi="Times" w:cs="Times"/>
        <w:sz w:val="20"/>
        <w:szCs w:val="20"/>
      </w:rPr>
      <w:instrText xml:space="preserve"> SAVEDATE  \@ "M/d/yyyy"  \* MERGEFORMAT </w:instrText>
    </w:r>
    <w:r w:rsidR="00CC0D66" w:rsidRPr="00535569">
      <w:rPr>
        <w:rFonts w:ascii="Times" w:hAnsi="Times" w:cs="Times"/>
        <w:sz w:val="20"/>
        <w:szCs w:val="20"/>
      </w:rPr>
      <w:fldChar w:fldCharType="separate"/>
    </w:r>
    <w:r w:rsidR="00E771DD">
      <w:rPr>
        <w:rFonts w:ascii="Times" w:hAnsi="Times" w:cs="Times"/>
        <w:noProof/>
        <w:sz w:val="20"/>
        <w:szCs w:val="20"/>
      </w:rPr>
      <w:t>4/16/2009</w:t>
    </w:r>
    <w:r w:rsidR="00CC0D66" w:rsidRPr="00535569">
      <w:rPr>
        <w:rFonts w:ascii="Times" w:hAnsi="Times" w:cs="Times"/>
        <w:sz w:val="20"/>
        <w:szCs w:val="20"/>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C94BC0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D850384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239426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D846B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646A96D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3364E14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DFF2CB1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A30FED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03181EF6"/>
    <w:lvl w:ilvl="0">
      <w:start w:val="1"/>
      <w:numFmt w:val="decimal"/>
      <w:pStyle w:val="ListNumber"/>
      <w:lvlText w:val="%1."/>
      <w:lvlJc w:val="left"/>
      <w:pPr>
        <w:tabs>
          <w:tab w:val="num" w:pos="360"/>
        </w:tabs>
        <w:ind w:left="360" w:hanging="360"/>
      </w:pPr>
    </w:lvl>
  </w:abstractNum>
  <w:abstractNum w:abstractNumId="9">
    <w:nsid w:val="FFFFFF89"/>
    <w:multiLevelType w:val="singleLevel"/>
    <w:tmpl w:val="4B52185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D82DB0"/>
    <w:multiLevelType w:val="multilevel"/>
    <w:tmpl w:val="F804499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1224" w:hanging="1224"/>
      </w:pPr>
      <w:rPr>
        <w:rFonts w:hint="default"/>
      </w:rPr>
    </w:lvl>
    <w:lvl w:ilvl="3">
      <w:start w:val="1"/>
      <w:numFmt w:val="decimal"/>
      <w:pStyle w:val="Heading4"/>
      <w:lvlText w:val="%1.%2.%3.%4"/>
      <w:lvlJc w:val="left"/>
      <w:pPr>
        <w:ind w:left="1728" w:hanging="1728"/>
      </w:pPr>
      <w:rPr>
        <w:rFonts w:hint="default"/>
      </w:rPr>
    </w:lvl>
    <w:lvl w:ilvl="4">
      <w:start w:val="1"/>
      <w:numFmt w:val="decimal"/>
      <w:pStyle w:val="Heading5"/>
      <w:lvlText w:val="%1.%2.%3.%4.%5"/>
      <w:lvlJc w:val="left"/>
      <w:pPr>
        <w:ind w:left="2232" w:hanging="2232"/>
      </w:pPr>
      <w:rPr>
        <w:rFonts w:hint="default"/>
      </w:rPr>
    </w:lvl>
    <w:lvl w:ilvl="5">
      <w:start w:val="1"/>
      <w:numFmt w:val="decimal"/>
      <w:pStyle w:val="Heading6"/>
      <w:lvlText w:val="%1.%2.%3.%4.%5.%6"/>
      <w:lvlJc w:val="left"/>
      <w:pPr>
        <w:ind w:left="2736" w:hanging="2736"/>
      </w:pPr>
      <w:rPr>
        <w:rFonts w:hint="default"/>
      </w:rPr>
    </w:lvl>
    <w:lvl w:ilvl="6">
      <w:start w:val="1"/>
      <w:numFmt w:val="upperLetter"/>
      <w:pStyle w:val="Heading7"/>
      <w:suff w:val="space"/>
      <w:lvlText w:val="Appendix %7"/>
      <w:lvlJc w:val="center"/>
      <w:pPr>
        <w:ind w:left="0" w:firstLine="288"/>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7">
      <w:start w:val="1"/>
      <w:numFmt w:val="decimal"/>
      <w:pStyle w:val="Heading8"/>
      <w:lvlText w:val="%7.%8"/>
      <w:lvlJc w:val="left"/>
      <w:pPr>
        <w:ind w:left="864" w:hanging="864"/>
      </w:pPr>
      <w:rPr>
        <w:rFonts w:hint="default"/>
      </w:rPr>
    </w:lvl>
    <w:lvl w:ilvl="8">
      <w:start w:val="1"/>
      <w:numFmt w:val="decimal"/>
      <w:pStyle w:val="Heading9"/>
      <w:lvlText w:val="%7.%8.%9"/>
      <w:lvlJc w:val="left"/>
      <w:pPr>
        <w:ind w:left="1440" w:hanging="1440"/>
      </w:pPr>
      <w:rPr>
        <w:rFonts w:hint="default"/>
      </w:rPr>
    </w:lvl>
  </w:abstractNum>
  <w:abstractNum w:abstractNumId="11">
    <w:nsid w:val="0E9C1BA6"/>
    <w:multiLevelType w:val="hybridMultilevel"/>
    <w:tmpl w:val="DEA864D4"/>
    <w:lvl w:ilvl="0" w:tplc="4B6CE126">
      <w:start w:val="13"/>
      <w:numFmt w:val="decimal"/>
      <w:pStyle w:val="Table413b"/>
      <w:lvlText w:val="Table 4.%1(b)."/>
      <w:lvlJc w:val="center"/>
      <w:pPr>
        <w:ind w:left="72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1FF60F2"/>
    <w:multiLevelType w:val="hybridMultilevel"/>
    <w:tmpl w:val="E998F9AC"/>
    <w:lvl w:ilvl="0" w:tplc="8A6CD8B6">
      <w:start w:val="1"/>
      <w:numFmt w:val="decimal"/>
      <w:pStyle w:val="NewIndentNum"/>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0313E3"/>
    <w:multiLevelType w:val="hybridMultilevel"/>
    <w:tmpl w:val="4B08F1AE"/>
    <w:lvl w:ilvl="0" w:tplc="6C5EE2A4">
      <w:start w:val="1"/>
      <w:numFmt w:val="lowerLetter"/>
      <w:pStyle w:val="indentletterparen"/>
      <w:lvlText w:val="%1)"/>
      <w:lvlJc w:val="left"/>
      <w:pPr>
        <w:ind w:left="720" w:hanging="360"/>
      </w:pPr>
    </w:lvl>
    <w:lvl w:ilvl="1" w:tplc="5A1E8E46">
      <w:numFmt w:val="bullet"/>
      <w:lvlText w:val="•"/>
      <w:lvlJc w:val="left"/>
      <w:pPr>
        <w:ind w:left="1440" w:hanging="360"/>
      </w:pPr>
      <w:rPr>
        <w:rFonts w:ascii="Times" w:eastAsia="Times New Roman" w:hAnsi="Times" w:cs="Time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2D29F1"/>
    <w:multiLevelType w:val="hybridMultilevel"/>
    <w:tmpl w:val="67A468A0"/>
    <w:lvl w:ilvl="0" w:tplc="208862B8">
      <w:start w:val="1"/>
      <w:numFmt w:val="bullet"/>
      <w:pStyle w:val="filelist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Helvetica"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Helvetica"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Helvetica"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3FA6E96"/>
    <w:multiLevelType w:val="hybridMultilevel"/>
    <w:tmpl w:val="ECFE8D02"/>
    <w:lvl w:ilvl="0" w:tplc="EEF60A0A">
      <w:start w:val="1"/>
      <w:numFmt w:val="bullet"/>
      <w:pStyle w:val="Bullet"/>
      <w:lvlText w:val=""/>
      <w:lvlJc w:val="left"/>
      <w:pPr>
        <w:ind w:left="828" w:hanging="360"/>
      </w:pPr>
      <w:rPr>
        <w:rFonts w:ascii="Symbol" w:hAnsi="Symbol" w:hint="default"/>
        <w:color w:val="auto"/>
      </w:rPr>
    </w:lvl>
    <w:lvl w:ilvl="1" w:tplc="04090003" w:tentative="1">
      <w:start w:val="1"/>
      <w:numFmt w:val="bullet"/>
      <w:lvlText w:val="o"/>
      <w:lvlJc w:val="left"/>
      <w:pPr>
        <w:ind w:left="1548" w:hanging="360"/>
      </w:pPr>
      <w:rPr>
        <w:rFonts w:ascii="Courier New" w:hAnsi="Courier New" w:cs="Helvetica"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Helvetica"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Helvetica" w:hint="default"/>
      </w:rPr>
    </w:lvl>
    <w:lvl w:ilvl="8" w:tplc="04090005" w:tentative="1">
      <w:start w:val="1"/>
      <w:numFmt w:val="bullet"/>
      <w:lvlText w:val=""/>
      <w:lvlJc w:val="left"/>
      <w:pPr>
        <w:ind w:left="6588" w:hanging="360"/>
      </w:pPr>
      <w:rPr>
        <w:rFonts w:ascii="Wingdings" w:hAnsi="Wingdings" w:hint="default"/>
      </w:rPr>
    </w:lvl>
  </w:abstractNum>
  <w:abstractNum w:abstractNumId="16">
    <w:nsid w:val="55D51A9E"/>
    <w:multiLevelType w:val="hybridMultilevel"/>
    <w:tmpl w:val="A212F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56EB497D"/>
    <w:multiLevelType w:val="hybridMultilevel"/>
    <w:tmpl w:val="1AF8F28A"/>
    <w:lvl w:ilvl="0" w:tplc="34C4BC92">
      <w:start w:val="1"/>
      <w:numFmt w:val="decimal"/>
      <w:pStyle w:val="IndentNum1"/>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8">
    <w:nsid w:val="63807690"/>
    <w:multiLevelType w:val="hybridMultilevel"/>
    <w:tmpl w:val="97646B1C"/>
    <w:lvl w:ilvl="0" w:tplc="90245336">
      <w:start w:val="1"/>
      <w:numFmt w:val="bullet"/>
      <w:pStyle w:val="Bulletinden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F27090F"/>
    <w:multiLevelType w:val="hybridMultilevel"/>
    <w:tmpl w:val="98FC8230"/>
    <w:lvl w:ilvl="0" w:tplc="551A58D6">
      <w:start w:val="13"/>
      <w:numFmt w:val="decimal"/>
      <w:lvlText w:val="Table 4.%1(a)."/>
      <w:lvlJc w:val="center"/>
      <w:pPr>
        <w:ind w:left="72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9141D7"/>
    <w:multiLevelType w:val="hybridMultilevel"/>
    <w:tmpl w:val="D3FAD6F6"/>
    <w:lvl w:ilvl="0" w:tplc="9AC27D28">
      <w:start w:val="1"/>
      <w:numFmt w:val="decimal"/>
      <w:pStyle w:val="Table41"/>
      <w:lvlText w:val="Table 4-%1."/>
      <w:lvlJc w:val="center"/>
      <w:pPr>
        <w:ind w:left="72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B81F7B"/>
    <w:multiLevelType w:val="hybridMultilevel"/>
    <w:tmpl w:val="47BC5BAA"/>
    <w:lvl w:ilvl="0" w:tplc="068C9AF6">
      <w:start w:val="13"/>
      <w:numFmt w:val="decimal"/>
      <w:lvlText w:val="Table 4.%1(b)."/>
      <w:lvlJc w:val="center"/>
      <w:pPr>
        <w:ind w:left="108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375C39"/>
    <w:multiLevelType w:val="hybridMultilevel"/>
    <w:tmpl w:val="A8C04522"/>
    <w:lvl w:ilvl="0" w:tplc="A704EAA4">
      <w:start w:val="1"/>
      <w:numFmt w:val="lowerLetter"/>
      <w:pStyle w:val="Indentletter"/>
      <w:lvlText w:val="%1."/>
      <w:lvlJc w:val="left"/>
      <w:pPr>
        <w:ind w:left="108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CFF1ABC"/>
    <w:multiLevelType w:val="hybridMultilevel"/>
    <w:tmpl w:val="3A2E6528"/>
    <w:lvl w:ilvl="0" w:tplc="22A465D2">
      <w:start w:val="13"/>
      <w:numFmt w:val="decimal"/>
      <w:pStyle w:val="Table413a"/>
      <w:lvlText w:val="Table 4.%1(a)  ."/>
      <w:lvlJc w:val="center"/>
      <w:pPr>
        <w:ind w:left="720" w:hanging="360"/>
      </w:pPr>
      <w:rPr>
        <w:rFonts w:hint="default"/>
        <w:b w:val="0"/>
        <w:bCs w:val="0"/>
        <w:i w:val="0"/>
        <w:iCs w:val="0"/>
        <w:caps w:val="0"/>
        <w:smallCaps w:val="0"/>
        <w:strike w:val="0"/>
        <w:dstrike w:val="0"/>
        <w:outline w:val="0"/>
        <w:shadow w:val="0"/>
        <w:emboss w:val="0"/>
        <w:imprint w:val="0"/>
        <w:vanish w:val="0"/>
        <w:color w:val="000000"/>
        <w:spacing w:val="0"/>
        <w:kern w:val="0"/>
        <w:position w:val="0"/>
        <w:u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2"/>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5"/>
  </w:num>
  <w:num w:numId="16">
    <w:abstractNumId w:val="12"/>
  </w:num>
  <w:num w:numId="17">
    <w:abstractNumId w:val="18"/>
  </w:num>
  <w:num w:numId="18">
    <w:abstractNumId w:val="12"/>
    <w:lvlOverride w:ilvl="0">
      <w:startOverride w:val="1"/>
    </w:lvlOverride>
  </w:num>
  <w:num w:numId="19">
    <w:abstractNumId w:val="19"/>
  </w:num>
  <w:num w:numId="20">
    <w:abstractNumId w:val="21"/>
  </w:num>
  <w:num w:numId="21">
    <w:abstractNumId w:val="20"/>
  </w:num>
  <w:num w:numId="22">
    <w:abstractNumId w:val="23"/>
  </w:num>
  <w:num w:numId="23">
    <w:abstractNumId w:val="11"/>
  </w:num>
  <w:num w:numId="24">
    <w:abstractNumId w:val="20"/>
    <w:lvlOverride w:ilvl="0">
      <w:startOverride w:val="14"/>
    </w:lvlOverride>
  </w:num>
  <w:num w:numId="25">
    <w:abstractNumId w:val="12"/>
    <w:lvlOverride w:ilvl="0">
      <w:startOverride w:val="1"/>
    </w:lvlOverride>
  </w:num>
  <w:num w:numId="26">
    <w:abstractNumId w:val="13"/>
  </w:num>
  <w:num w:numId="27">
    <w:abstractNumId w:val="16"/>
  </w:num>
  <w:num w:numId="28">
    <w:abstractNumId w:val="12"/>
    <w:lvlOverride w:ilvl="0">
      <w:startOverride w:val="1"/>
    </w:lvlOverride>
  </w:num>
  <w:num w:numId="29">
    <w:abstractNumId w:val="13"/>
    <w:lvlOverride w:ilvl="0">
      <w:startOverride w:val="1"/>
    </w:lvlOverride>
  </w:num>
  <w:num w:numId="30">
    <w:abstractNumId w:val="12"/>
    <w:lvlOverride w:ilvl="0">
      <w:startOverride w:val="1"/>
    </w:lvlOverride>
  </w:num>
  <w:num w:numId="31">
    <w:abstractNumId w:val="12"/>
    <w:lvlOverride w:ilvl="0">
      <w:startOverride w:val="1"/>
    </w:lvlOverride>
  </w:num>
  <w:num w:numId="32">
    <w:abstractNumId w:val="12"/>
    <w:lvlOverride w:ilvl="0">
      <w:startOverride w:val="1"/>
    </w:lvlOverride>
  </w:num>
  <w:num w:numId="33">
    <w:abstractNumId w:val="13"/>
    <w:lvlOverride w:ilvl="0">
      <w:startOverride w:val="1"/>
    </w:lvlOverride>
  </w:num>
  <w:num w:numId="34">
    <w:abstractNumId w:val="13"/>
    <w:lvlOverride w:ilvl="0">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720"/>
  <w:drawingGridHorizontalSpacing w:val="110"/>
  <w:drawingGridVerticalSpacing w:val="115"/>
  <w:displayHorizontalDrawingGridEvery w:val="0"/>
  <w:displayVerticalDrawingGridEvery w:val="3"/>
  <w:doNotShadeFormData/>
  <w:characterSpacingControl w:val="compressPunctuation"/>
  <w:hdrShapeDefaults>
    <o:shapedefaults v:ext="edit" spidmax="314370">
      <o:colormenu v:ext="edit" fillcolor="#92d050" strokecolor="none"/>
    </o:shapedefaults>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
  <w:rsids>
    <w:rsidRoot w:val="000E10B5"/>
    <w:rsid w:val="000004DB"/>
    <w:rsid w:val="00001303"/>
    <w:rsid w:val="00002AAE"/>
    <w:rsid w:val="00003932"/>
    <w:rsid w:val="00005114"/>
    <w:rsid w:val="00005485"/>
    <w:rsid w:val="000056EC"/>
    <w:rsid w:val="00005879"/>
    <w:rsid w:val="000062BF"/>
    <w:rsid w:val="00007883"/>
    <w:rsid w:val="00010496"/>
    <w:rsid w:val="00010F04"/>
    <w:rsid w:val="00011C6C"/>
    <w:rsid w:val="00011FE6"/>
    <w:rsid w:val="00013F13"/>
    <w:rsid w:val="000145C8"/>
    <w:rsid w:val="0001478F"/>
    <w:rsid w:val="00014F27"/>
    <w:rsid w:val="00014FBD"/>
    <w:rsid w:val="00015CD8"/>
    <w:rsid w:val="00016A0A"/>
    <w:rsid w:val="00017D4C"/>
    <w:rsid w:val="00017F30"/>
    <w:rsid w:val="0002074C"/>
    <w:rsid w:val="00020B89"/>
    <w:rsid w:val="000218C8"/>
    <w:rsid w:val="00027640"/>
    <w:rsid w:val="000324AF"/>
    <w:rsid w:val="00032CCE"/>
    <w:rsid w:val="00033149"/>
    <w:rsid w:val="0003328C"/>
    <w:rsid w:val="00034C9D"/>
    <w:rsid w:val="00035FA6"/>
    <w:rsid w:val="00036721"/>
    <w:rsid w:val="00036E9C"/>
    <w:rsid w:val="000370F3"/>
    <w:rsid w:val="00040DB6"/>
    <w:rsid w:val="00041287"/>
    <w:rsid w:val="00042274"/>
    <w:rsid w:val="00043FAD"/>
    <w:rsid w:val="00043FE5"/>
    <w:rsid w:val="00044094"/>
    <w:rsid w:val="0004446B"/>
    <w:rsid w:val="00044E3C"/>
    <w:rsid w:val="000457E7"/>
    <w:rsid w:val="00045BC1"/>
    <w:rsid w:val="000460CF"/>
    <w:rsid w:val="00046674"/>
    <w:rsid w:val="000531A2"/>
    <w:rsid w:val="0005332A"/>
    <w:rsid w:val="00053DB2"/>
    <w:rsid w:val="0005495B"/>
    <w:rsid w:val="00054EF4"/>
    <w:rsid w:val="00056288"/>
    <w:rsid w:val="00056B01"/>
    <w:rsid w:val="00057F5E"/>
    <w:rsid w:val="00060810"/>
    <w:rsid w:val="0006099D"/>
    <w:rsid w:val="000609D7"/>
    <w:rsid w:val="00060B7A"/>
    <w:rsid w:val="00061267"/>
    <w:rsid w:val="00061783"/>
    <w:rsid w:val="00061E25"/>
    <w:rsid w:val="00062731"/>
    <w:rsid w:val="00062EE1"/>
    <w:rsid w:val="00066B7F"/>
    <w:rsid w:val="0006729E"/>
    <w:rsid w:val="00067392"/>
    <w:rsid w:val="000730C9"/>
    <w:rsid w:val="0007507E"/>
    <w:rsid w:val="000750F2"/>
    <w:rsid w:val="000753E0"/>
    <w:rsid w:val="000756A0"/>
    <w:rsid w:val="000766A9"/>
    <w:rsid w:val="00077C3C"/>
    <w:rsid w:val="00080312"/>
    <w:rsid w:val="00081D74"/>
    <w:rsid w:val="00081DD8"/>
    <w:rsid w:val="00081F43"/>
    <w:rsid w:val="0008226C"/>
    <w:rsid w:val="00082FFC"/>
    <w:rsid w:val="000834C1"/>
    <w:rsid w:val="0008449D"/>
    <w:rsid w:val="00084DB1"/>
    <w:rsid w:val="00085645"/>
    <w:rsid w:val="000863C5"/>
    <w:rsid w:val="00090873"/>
    <w:rsid w:val="00090AF6"/>
    <w:rsid w:val="00090C9C"/>
    <w:rsid w:val="00091199"/>
    <w:rsid w:val="000914B0"/>
    <w:rsid w:val="000922AB"/>
    <w:rsid w:val="00092890"/>
    <w:rsid w:val="00092D00"/>
    <w:rsid w:val="00092F7A"/>
    <w:rsid w:val="0009314E"/>
    <w:rsid w:val="0009406F"/>
    <w:rsid w:val="000949C9"/>
    <w:rsid w:val="00095A92"/>
    <w:rsid w:val="00095D7C"/>
    <w:rsid w:val="00096CAF"/>
    <w:rsid w:val="000A0A66"/>
    <w:rsid w:val="000A1164"/>
    <w:rsid w:val="000A30A1"/>
    <w:rsid w:val="000A3297"/>
    <w:rsid w:val="000A6B2B"/>
    <w:rsid w:val="000A7128"/>
    <w:rsid w:val="000A7295"/>
    <w:rsid w:val="000A750D"/>
    <w:rsid w:val="000B0BE6"/>
    <w:rsid w:val="000B206D"/>
    <w:rsid w:val="000B2C65"/>
    <w:rsid w:val="000B43E1"/>
    <w:rsid w:val="000B4561"/>
    <w:rsid w:val="000B4E04"/>
    <w:rsid w:val="000B6289"/>
    <w:rsid w:val="000B6552"/>
    <w:rsid w:val="000B6585"/>
    <w:rsid w:val="000C0C5E"/>
    <w:rsid w:val="000C250E"/>
    <w:rsid w:val="000C25DB"/>
    <w:rsid w:val="000C283C"/>
    <w:rsid w:val="000C345A"/>
    <w:rsid w:val="000C38EC"/>
    <w:rsid w:val="000C4B21"/>
    <w:rsid w:val="000C5B75"/>
    <w:rsid w:val="000C7590"/>
    <w:rsid w:val="000C7C32"/>
    <w:rsid w:val="000D02EB"/>
    <w:rsid w:val="000D0DC2"/>
    <w:rsid w:val="000D0E97"/>
    <w:rsid w:val="000D2FC8"/>
    <w:rsid w:val="000D3D04"/>
    <w:rsid w:val="000D4BB3"/>
    <w:rsid w:val="000D54D6"/>
    <w:rsid w:val="000D59B0"/>
    <w:rsid w:val="000D5B5C"/>
    <w:rsid w:val="000D5D64"/>
    <w:rsid w:val="000D79CB"/>
    <w:rsid w:val="000E10B5"/>
    <w:rsid w:val="000E130B"/>
    <w:rsid w:val="000E1684"/>
    <w:rsid w:val="000E29C8"/>
    <w:rsid w:val="000E3196"/>
    <w:rsid w:val="000E3B4B"/>
    <w:rsid w:val="000E522B"/>
    <w:rsid w:val="000E6A32"/>
    <w:rsid w:val="000F28D5"/>
    <w:rsid w:val="000F34C9"/>
    <w:rsid w:val="000F4A43"/>
    <w:rsid w:val="000F4C08"/>
    <w:rsid w:val="000F50ED"/>
    <w:rsid w:val="000F6560"/>
    <w:rsid w:val="000F67BA"/>
    <w:rsid w:val="000F7214"/>
    <w:rsid w:val="0010101E"/>
    <w:rsid w:val="001015FA"/>
    <w:rsid w:val="00102E15"/>
    <w:rsid w:val="00103439"/>
    <w:rsid w:val="00103B97"/>
    <w:rsid w:val="001044F5"/>
    <w:rsid w:val="00105FDD"/>
    <w:rsid w:val="0010661F"/>
    <w:rsid w:val="00107960"/>
    <w:rsid w:val="00110329"/>
    <w:rsid w:val="001112A1"/>
    <w:rsid w:val="001132EB"/>
    <w:rsid w:val="00113654"/>
    <w:rsid w:val="0011393A"/>
    <w:rsid w:val="00114441"/>
    <w:rsid w:val="001144BD"/>
    <w:rsid w:val="00115159"/>
    <w:rsid w:val="001156FC"/>
    <w:rsid w:val="001158B7"/>
    <w:rsid w:val="001159FD"/>
    <w:rsid w:val="00117E07"/>
    <w:rsid w:val="00121758"/>
    <w:rsid w:val="00123F00"/>
    <w:rsid w:val="0012487F"/>
    <w:rsid w:val="00125BC7"/>
    <w:rsid w:val="00126C6A"/>
    <w:rsid w:val="00127961"/>
    <w:rsid w:val="00127CDE"/>
    <w:rsid w:val="001305A5"/>
    <w:rsid w:val="001315AF"/>
    <w:rsid w:val="00133A83"/>
    <w:rsid w:val="00133E04"/>
    <w:rsid w:val="00134032"/>
    <w:rsid w:val="001348BE"/>
    <w:rsid w:val="00134E82"/>
    <w:rsid w:val="00134EFB"/>
    <w:rsid w:val="0013501C"/>
    <w:rsid w:val="00135409"/>
    <w:rsid w:val="0013748F"/>
    <w:rsid w:val="001374C7"/>
    <w:rsid w:val="001409CC"/>
    <w:rsid w:val="001416DE"/>
    <w:rsid w:val="00143A88"/>
    <w:rsid w:val="00143CF0"/>
    <w:rsid w:val="001440A3"/>
    <w:rsid w:val="0014480F"/>
    <w:rsid w:val="00144E7E"/>
    <w:rsid w:val="00147083"/>
    <w:rsid w:val="00150B61"/>
    <w:rsid w:val="0015225F"/>
    <w:rsid w:val="00152B81"/>
    <w:rsid w:val="00153495"/>
    <w:rsid w:val="0015380F"/>
    <w:rsid w:val="00155D4A"/>
    <w:rsid w:val="0015698E"/>
    <w:rsid w:val="00160C07"/>
    <w:rsid w:val="00161541"/>
    <w:rsid w:val="00162D31"/>
    <w:rsid w:val="0016319A"/>
    <w:rsid w:val="00163490"/>
    <w:rsid w:val="0016379A"/>
    <w:rsid w:val="00163D31"/>
    <w:rsid w:val="0016619D"/>
    <w:rsid w:val="00166512"/>
    <w:rsid w:val="00167287"/>
    <w:rsid w:val="00167B75"/>
    <w:rsid w:val="00170CEA"/>
    <w:rsid w:val="00170DA4"/>
    <w:rsid w:val="00171825"/>
    <w:rsid w:val="00171F59"/>
    <w:rsid w:val="00172A30"/>
    <w:rsid w:val="00172AF4"/>
    <w:rsid w:val="00173E72"/>
    <w:rsid w:val="001746F6"/>
    <w:rsid w:val="00175DD4"/>
    <w:rsid w:val="001769C1"/>
    <w:rsid w:val="00176AEA"/>
    <w:rsid w:val="00180AB9"/>
    <w:rsid w:val="00181B02"/>
    <w:rsid w:val="00181FAF"/>
    <w:rsid w:val="00182871"/>
    <w:rsid w:val="001839C8"/>
    <w:rsid w:val="00184F40"/>
    <w:rsid w:val="00185C23"/>
    <w:rsid w:val="00185DF2"/>
    <w:rsid w:val="00187666"/>
    <w:rsid w:val="00190B94"/>
    <w:rsid w:val="00191D0E"/>
    <w:rsid w:val="0019224E"/>
    <w:rsid w:val="00193B72"/>
    <w:rsid w:val="00194308"/>
    <w:rsid w:val="0019472B"/>
    <w:rsid w:val="00194823"/>
    <w:rsid w:val="00194B59"/>
    <w:rsid w:val="001963D0"/>
    <w:rsid w:val="001967D2"/>
    <w:rsid w:val="001967F8"/>
    <w:rsid w:val="00196A4F"/>
    <w:rsid w:val="00196CFC"/>
    <w:rsid w:val="00196D67"/>
    <w:rsid w:val="001A041F"/>
    <w:rsid w:val="001A04E8"/>
    <w:rsid w:val="001A1338"/>
    <w:rsid w:val="001A1723"/>
    <w:rsid w:val="001A2FA9"/>
    <w:rsid w:val="001A3A6C"/>
    <w:rsid w:val="001A6006"/>
    <w:rsid w:val="001A650C"/>
    <w:rsid w:val="001A6C69"/>
    <w:rsid w:val="001B0089"/>
    <w:rsid w:val="001B03ED"/>
    <w:rsid w:val="001B0C6F"/>
    <w:rsid w:val="001B1270"/>
    <w:rsid w:val="001B22D9"/>
    <w:rsid w:val="001B351D"/>
    <w:rsid w:val="001B44BB"/>
    <w:rsid w:val="001B4D6D"/>
    <w:rsid w:val="001B5111"/>
    <w:rsid w:val="001B5498"/>
    <w:rsid w:val="001B7303"/>
    <w:rsid w:val="001C032E"/>
    <w:rsid w:val="001C0AC4"/>
    <w:rsid w:val="001C14AB"/>
    <w:rsid w:val="001C1C0E"/>
    <w:rsid w:val="001C3221"/>
    <w:rsid w:val="001C44C6"/>
    <w:rsid w:val="001C4CFA"/>
    <w:rsid w:val="001C57FF"/>
    <w:rsid w:val="001C5B91"/>
    <w:rsid w:val="001C668C"/>
    <w:rsid w:val="001C6A1C"/>
    <w:rsid w:val="001C6D17"/>
    <w:rsid w:val="001C6F79"/>
    <w:rsid w:val="001D13BB"/>
    <w:rsid w:val="001D14E2"/>
    <w:rsid w:val="001D1BC8"/>
    <w:rsid w:val="001D21E1"/>
    <w:rsid w:val="001D2D6A"/>
    <w:rsid w:val="001D6FC4"/>
    <w:rsid w:val="001D7F62"/>
    <w:rsid w:val="001E18D0"/>
    <w:rsid w:val="001E2679"/>
    <w:rsid w:val="001E3609"/>
    <w:rsid w:val="001E36F6"/>
    <w:rsid w:val="001E3C4D"/>
    <w:rsid w:val="001E400E"/>
    <w:rsid w:val="001E46EF"/>
    <w:rsid w:val="001E4FE7"/>
    <w:rsid w:val="001E56C5"/>
    <w:rsid w:val="001E5EB6"/>
    <w:rsid w:val="001E60F6"/>
    <w:rsid w:val="001E7558"/>
    <w:rsid w:val="001E7738"/>
    <w:rsid w:val="001F1B3A"/>
    <w:rsid w:val="001F1F90"/>
    <w:rsid w:val="001F23BC"/>
    <w:rsid w:val="001F5646"/>
    <w:rsid w:val="001F5C8F"/>
    <w:rsid w:val="001F6AA2"/>
    <w:rsid w:val="001F7FFE"/>
    <w:rsid w:val="00201BBC"/>
    <w:rsid w:val="00202B06"/>
    <w:rsid w:val="00203289"/>
    <w:rsid w:val="00203A7B"/>
    <w:rsid w:val="00203CC3"/>
    <w:rsid w:val="002064A9"/>
    <w:rsid w:val="00206AD9"/>
    <w:rsid w:val="00207D46"/>
    <w:rsid w:val="00210011"/>
    <w:rsid w:val="00210387"/>
    <w:rsid w:val="0021060C"/>
    <w:rsid w:val="00210E03"/>
    <w:rsid w:val="0021225C"/>
    <w:rsid w:val="0021262B"/>
    <w:rsid w:val="00216336"/>
    <w:rsid w:val="00216F78"/>
    <w:rsid w:val="002177AE"/>
    <w:rsid w:val="00217E79"/>
    <w:rsid w:val="00217FCC"/>
    <w:rsid w:val="00220694"/>
    <w:rsid w:val="00220791"/>
    <w:rsid w:val="00221045"/>
    <w:rsid w:val="002215C0"/>
    <w:rsid w:val="00221BA0"/>
    <w:rsid w:val="00222596"/>
    <w:rsid w:val="002227F1"/>
    <w:rsid w:val="00225142"/>
    <w:rsid w:val="00225DDD"/>
    <w:rsid w:val="00227058"/>
    <w:rsid w:val="00227FCB"/>
    <w:rsid w:val="002307CC"/>
    <w:rsid w:val="00231D3C"/>
    <w:rsid w:val="0023251E"/>
    <w:rsid w:val="002326F7"/>
    <w:rsid w:val="00232E0E"/>
    <w:rsid w:val="00233616"/>
    <w:rsid w:val="00234780"/>
    <w:rsid w:val="00234B9E"/>
    <w:rsid w:val="00234E5C"/>
    <w:rsid w:val="00235B1D"/>
    <w:rsid w:val="002372F8"/>
    <w:rsid w:val="0024080F"/>
    <w:rsid w:val="00240C3D"/>
    <w:rsid w:val="00241498"/>
    <w:rsid w:val="00241991"/>
    <w:rsid w:val="00242333"/>
    <w:rsid w:val="00242A8F"/>
    <w:rsid w:val="00245420"/>
    <w:rsid w:val="0024595A"/>
    <w:rsid w:val="0024631F"/>
    <w:rsid w:val="002467C4"/>
    <w:rsid w:val="00247193"/>
    <w:rsid w:val="00247A76"/>
    <w:rsid w:val="00250C85"/>
    <w:rsid w:val="00252FC3"/>
    <w:rsid w:val="002537E8"/>
    <w:rsid w:val="00253B55"/>
    <w:rsid w:val="00254102"/>
    <w:rsid w:val="0025455C"/>
    <w:rsid w:val="00254CB2"/>
    <w:rsid w:val="00254D4A"/>
    <w:rsid w:val="00255C18"/>
    <w:rsid w:val="0026130B"/>
    <w:rsid w:val="00261BE2"/>
    <w:rsid w:val="00261CD7"/>
    <w:rsid w:val="0026390D"/>
    <w:rsid w:val="002647FF"/>
    <w:rsid w:val="00266949"/>
    <w:rsid w:val="00266B75"/>
    <w:rsid w:val="00270B8C"/>
    <w:rsid w:val="00271570"/>
    <w:rsid w:val="00271CB5"/>
    <w:rsid w:val="002730BD"/>
    <w:rsid w:val="00273290"/>
    <w:rsid w:val="0027392F"/>
    <w:rsid w:val="00273D4F"/>
    <w:rsid w:val="002741D9"/>
    <w:rsid w:val="00275E19"/>
    <w:rsid w:val="0027659D"/>
    <w:rsid w:val="002768C2"/>
    <w:rsid w:val="00276FE5"/>
    <w:rsid w:val="00277329"/>
    <w:rsid w:val="00277F21"/>
    <w:rsid w:val="002802D0"/>
    <w:rsid w:val="00281146"/>
    <w:rsid w:val="00282466"/>
    <w:rsid w:val="002844B3"/>
    <w:rsid w:val="0028488B"/>
    <w:rsid w:val="00285820"/>
    <w:rsid w:val="00286C1E"/>
    <w:rsid w:val="00286EBC"/>
    <w:rsid w:val="0028708D"/>
    <w:rsid w:val="0028728B"/>
    <w:rsid w:val="002902D4"/>
    <w:rsid w:val="002905DD"/>
    <w:rsid w:val="002907F8"/>
    <w:rsid w:val="00290B22"/>
    <w:rsid w:val="00290B5C"/>
    <w:rsid w:val="00290E37"/>
    <w:rsid w:val="00292817"/>
    <w:rsid w:val="00292818"/>
    <w:rsid w:val="002928EF"/>
    <w:rsid w:val="00292B91"/>
    <w:rsid w:val="00292F59"/>
    <w:rsid w:val="00293EC5"/>
    <w:rsid w:val="00294109"/>
    <w:rsid w:val="00294F97"/>
    <w:rsid w:val="00295278"/>
    <w:rsid w:val="002952D7"/>
    <w:rsid w:val="002956AC"/>
    <w:rsid w:val="00295AB9"/>
    <w:rsid w:val="00295F1C"/>
    <w:rsid w:val="0029622B"/>
    <w:rsid w:val="00296B97"/>
    <w:rsid w:val="00297410"/>
    <w:rsid w:val="0029771C"/>
    <w:rsid w:val="00297816"/>
    <w:rsid w:val="002A0E3E"/>
    <w:rsid w:val="002A1F60"/>
    <w:rsid w:val="002A26AB"/>
    <w:rsid w:val="002A3506"/>
    <w:rsid w:val="002A6863"/>
    <w:rsid w:val="002A689B"/>
    <w:rsid w:val="002A6929"/>
    <w:rsid w:val="002A71AE"/>
    <w:rsid w:val="002A75B4"/>
    <w:rsid w:val="002B30AB"/>
    <w:rsid w:val="002B6AA6"/>
    <w:rsid w:val="002B73DD"/>
    <w:rsid w:val="002B7558"/>
    <w:rsid w:val="002B76B5"/>
    <w:rsid w:val="002B7D99"/>
    <w:rsid w:val="002C0692"/>
    <w:rsid w:val="002C0AD0"/>
    <w:rsid w:val="002C1769"/>
    <w:rsid w:val="002C3370"/>
    <w:rsid w:val="002C41C9"/>
    <w:rsid w:val="002C6551"/>
    <w:rsid w:val="002C6C5C"/>
    <w:rsid w:val="002D00CA"/>
    <w:rsid w:val="002D1102"/>
    <w:rsid w:val="002D2518"/>
    <w:rsid w:val="002D2C05"/>
    <w:rsid w:val="002D63A9"/>
    <w:rsid w:val="002D6E00"/>
    <w:rsid w:val="002D7D8D"/>
    <w:rsid w:val="002E1088"/>
    <w:rsid w:val="002E11B6"/>
    <w:rsid w:val="002E38CE"/>
    <w:rsid w:val="002E3D24"/>
    <w:rsid w:val="002E4318"/>
    <w:rsid w:val="002E5FBD"/>
    <w:rsid w:val="002E6061"/>
    <w:rsid w:val="002E6714"/>
    <w:rsid w:val="002E6A9D"/>
    <w:rsid w:val="002F0424"/>
    <w:rsid w:val="002F1BC7"/>
    <w:rsid w:val="002F2AE9"/>
    <w:rsid w:val="002F2F5B"/>
    <w:rsid w:val="002F31D8"/>
    <w:rsid w:val="002F32ED"/>
    <w:rsid w:val="002F3471"/>
    <w:rsid w:val="002F35E2"/>
    <w:rsid w:val="002F3692"/>
    <w:rsid w:val="002F3F77"/>
    <w:rsid w:val="002F45A8"/>
    <w:rsid w:val="002F4992"/>
    <w:rsid w:val="002F5289"/>
    <w:rsid w:val="002F572C"/>
    <w:rsid w:val="002F7B49"/>
    <w:rsid w:val="002F7E0E"/>
    <w:rsid w:val="00300E5A"/>
    <w:rsid w:val="00300ED8"/>
    <w:rsid w:val="003026FC"/>
    <w:rsid w:val="00303587"/>
    <w:rsid w:val="00303AA6"/>
    <w:rsid w:val="00305488"/>
    <w:rsid w:val="003066BD"/>
    <w:rsid w:val="003114B6"/>
    <w:rsid w:val="003118ED"/>
    <w:rsid w:val="0031247D"/>
    <w:rsid w:val="00312569"/>
    <w:rsid w:val="003132B1"/>
    <w:rsid w:val="00313AA9"/>
    <w:rsid w:val="00315FED"/>
    <w:rsid w:val="00316C4F"/>
    <w:rsid w:val="003201A5"/>
    <w:rsid w:val="0032023A"/>
    <w:rsid w:val="00322A6E"/>
    <w:rsid w:val="00322C5C"/>
    <w:rsid w:val="0032340A"/>
    <w:rsid w:val="003235A4"/>
    <w:rsid w:val="00324B5F"/>
    <w:rsid w:val="00324C57"/>
    <w:rsid w:val="00326656"/>
    <w:rsid w:val="0032732B"/>
    <w:rsid w:val="0032756A"/>
    <w:rsid w:val="00327D13"/>
    <w:rsid w:val="00327E57"/>
    <w:rsid w:val="00327FD7"/>
    <w:rsid w:val="0033025A"/>
    <w:rsid w:val="00330D9C"/>
    <w:rsid w:val="00330F16"/>
    <w:rsid w:val="0033149F"/>
    <w:rsid w:val="0033151F"/>
    <w:rsid w:val="0033287B"/>
    <w:rsid w:val="00333218"/>
    <w:rsid w:val="00333C5E"/>
    <w:rsid w:val="00334094"/>
    <w:rsid w:val="00335769"/>
    <w:rsid w:val="003357E3"/>
    <w:rsid w:val="00335C39"/>
    <w:rsid w:val="00336502"/>
    <w:rsid w:val="003373B4"/>
    <w:rsid w:val="00341DAF"/>
    <w:rsid w:val="00343A2C"/>
    <w:rsid w:val="003440A5"/>
    <w:rsid w:val="003440CA"/>
    <w:rsid w:val="00344A11"/>
    <w:rsid w:val="00344B8B"/>
    <w:rsid w:val="00351F1F"/>
    <w:rsid w:val="003522FE"/>
    <w:rsid w:val="00353500"/>
    <w:rsid w:val="003552DB"/>
    <w:rsid w:val="00356ADC"/>
    <w:rsid w:val="00356EB8"/>
    <w:rsid w:val="0036007D"/>
    <w:rsid w:val="00360F8F"/>
    <w:rsid w:val="0036110C"/>
    <w:rsid w:val="003618AD"/>
    <w:rsid w:val="00364486"/>
    <w:rsid w:val="0036454F"/>
    <w:rsid w:val="00364960"/>
    <w:rsid w:val="00364D85"/>
    <w:rsid w:val="00366E6F"/>
    <w:rsid w:val="0036751C"/>
    <w:rsid w:val="00367E25"/>
    <w:rsid w:val="00371148"/>
    <w:rsid w:val="0037158D"/>
    <w:rsid w:val="00373334"/>
    <w:rsid w:val="00373BAA"/>
    <w:rsid w:val="00374F93"/>
    <w:rsid w:val="00375746"/>
    <w:rsid w:val="00375776"/>
    <w:rsid w:val="00375C26"/>
    <w:rsid w:val="003762BC"/>
    <w:rsid w:val="00376BAB"/>
    <w:rsid w:val="00376D9C"/>
    <w:rsid w:val="003773A3"/>
    <w:rsid w:val="0037753C"/>
    <w:rsid w:val="00377A45"/>
    <w:rsid w:val="00377AAC"/>
    <w:rsid w:val="00380D38"/>
    <w:rsid w:val="00380FC0"/>
    <w:rsid w:val="00381A26"/>
    <w:rsid w:val="00382318"/>
    <w:rsid w:val="003835E3"/>
    <w:rsid w:val="0038476C"/>
    <w:rsid w:val="00385095"/>
    <w:rsid w:val="0038554A"/>
    <w:rsid w:val="003856D1"/>
    <w:rsid w:val="003901A8"/>
    <w:rsid w:val="003908B7"/>
    <w:rsid w:val="00391724"/>
    <w:rsid w:val="0039172A"/>
    <w:rsid w:val="003917F6"/>
    <w:rsid w:val="00391FAA"/>
    <w:rsid w:val="00394AA6"/>
    <w:rsid w:val="00394B7B"/>
    <w:rsid w:val="0039514E"/>
    <w:rsid w:val="00395603"/>
    <w:rsid w:val="003963AF"/>
    <w:rsid w:val="003963BF"/>
    <w:rsid w:val="00397BF7"/>
    <w:rsid w:val="003A16A8"/>
    <w:rsid w:val="003A1D91"/>
    <w:rsid w:val="003A1E9D"/>
    <w:rsid w:val="003A301E"/>
    <w:rsid w:val="003A3870"/>
    <w:rsid w:val="003A4310"/>
    <w:rsid w:val="003A444F"/>
    <w:rsid w:val="003A6039"/>
    <w:rsid w:val="003A6244"/>
    <w:rsid w:val="003A6454"/>
    <w:rsid w:val="003A65F1"/>
    <w:rsid w:val="003A665D"/>
    <w:rsid w:val="003A6CB8"/>
    <w:rsid w:val="003A7327"/>
    <w:rsid w:val="003A783C"/>
    <w:rsid w:val="003A7FED"/>
    <w:rsid w:val="003B0F13"/>
    <w:rsid w:val="003B15D2"/>
    <w:rsid w:val="003B1990"/>
    <w:rsid w:val="003B2C49"/>
    <w:rsid w:val="003B35FB"/>
    <w:rsid w:val="003B4F7A"/>
    <w:rsid w:val="003B53B7"/>
    <w:rsid w:val="003B5738"/>
    <w:rsid w:val="003B5D75"/>
    <w:rsid w:val="003B66A9"/>
    <w:rsid w:val="003B69C6"/>
    <w:rsid w:val="003B6AEE"/>
    <w:rsid w:val="003B6BD3"/>
    <w:rsid w:val="003C06DB"/>
    <w:rsid w:val="003C1A1E"/>
    <w:rsid w:val="003C1B01"/>
    <w:rsid w:val="003C1F9D"/>
    <w:rsid w:val="003C2C77"/>
    <w:rsid w:val="003C444A"/>
    <w:rsid w:val="003C444D"/>
    <w:rsid w:val="003C5BD0"/>
    <w:rsid w:val="003C5EF7"/>
    <w:rsid w:val="003C61B8"/>
    <w:rsid w:val="003C7541"/>
    <w:rsid w:val="003C7E01"/>
    <w:rsid w:val="003C7E15"/>
    <w:rsid w:val="003D1CBE"/>
    <w:rsid w:val="003D2029"/>
    <w:rsid w:val="003D2172"/>
    <w:rsid w:val="003D35B7"/>
    <w:rsid w:val="003D3D23"/>
    <w:rsid w:val="003D3EE3"/>
    <w:rsid w:val="003D4C3A"/>
    <w:rsid w:val="003D4E9F"/>
    <w:rsid w:val="003D525F"/>
    <w:rsid w:val="003D7CC9"/>
    <w:rsid w:val="003E02B4"/>
    <w:rsid w:val="003E0677"/>
    <w:rsid w:val="003E1535"/>
    <w:rsid w:val="003E2A06"/>
    <w:rsid w:val="003E3CD5"/>
    <w:rsid w:val="003E616E"/>
    <w:rsid w:val="003E6813"/>
    <w:rsid w:val="003E6DDA"/>
    <w:rsid w:val="003E6EDE"/>
    <w:rsid w:val="003E7476"/>
    <w:rsid w:val="003E7DBF"/>
    <w:rsid w:val="003F085A"/>
    <w:rsid w:val="003F1459"/>
    <w:rsid w:val="003F15BB"/>
    <w:rsid w:val="003F248A"/>
    <w:rsid w:val="003F2534"/>
    <w:rsid w:val="003F2B08"/>
    <w:rsid w:val="003F2E74"/>
    <w:rsid w:val="003F2FE7"/>
    <w:rsid w:val="003F3BF3"/>
    <w:rsid w:val="003F4AC8"/>
    <w:rsid w:val="003F4E54"/>
    <w:rsid w:val="003F6018"/>
    <w:rsid w:val="00401739"/>
    <w:rsid w:val="00401881"/>
    <w:rsid w:val="00402506"/>
    <w:rsid w:val="00406394"/>
    <w:rsid w:val="00406F8F"/>
    <w:rsid w:val="004074A5"/>
    <w:rsid w:val="00407D6F"/>
    <w:rsid w:val="0041176E"/>
    <w:rsid w:val="00411DE4"/>
    <w:rsid w:val="00413278"/>
    <w:rsid w:val="0041380F"/>
    <w:rsid w:val="0041580A"/>
    <w:rsid w:val="00416749"/>
    <w:rsid w:val="00416B2D"/>
    <w:rsid w:val="00416D81"/>
    <w:rsid w:val="00416D86"/>
    <w:rsid w:val="00420B71"/>
    <w:rsid w:val="00420D3B"/>
    <w:rsid w:val="00421024"/>
    <w:rsid w:val="004216D7"/>
    <w:rsid w:val="00421801"/>
    <w:rsid w:val="004226F7"/>
    <w:rsid w:val="00423629"/>
    <w:rsid w:val="00423E36"/>
    <w:rsid w:val="0042440D"/>
    <w:rsid w:val="00426C02"/>
    <w:rsid w:val="00426C81"/>
    <w:rsid w:val="0042760B"/>
    <w:rsid w:val="004305C1"/>
    <w:rsid w:val="00430C72"/>
    <w:rsid w:val="00432068"/>
    <w:rsid w:val="00433E83"/>
    <w:rsid w:val="004343FE"/>
    <w:rsid w:val="004346FA"/>
    <w:rsid w:val="0043521F"/>
    <w:rsid w:val="0043578F"/>
    <w:rsid w:val="00436D54"/>
    <w:rsid w:val="004379B1"/>
    <w:rsid w:val="00437F99"/>
    <w:rsid w:val="004401E5"/>
    <w:rsid w:val="00440D86"/>
    <w:rsid w:val="00441177"/>
    <w:rsid w:val="004414FB"/>
    <w:rsid w:val="00441A23"/>
    <w:rsid w:val="00442BBF"/>
    <w:rsid w:val="004432A6"/>
    <w:rsid w:val="00443400"/>
    <w:rsid w:val="00444C18"/>
    <w:rsid w:val="00445FC9"/>
    <w:rsid w:val="00451B5B"/>
    <w:rsid w:val="00452B3F"/>
    <w:rsid w:val="004538DC"/>
    <w:rsid w:val="004545C4"/>
    <w:rsid w:val="00454A59"/>
    <w:rsid w:val="00455275"/>
    <w:rsid w:val="0045572D"/>
    <w:rsid w:val="0045635B"/>
    <w:rsid w:val="00457891"/>
    <w:rsid w:val="00457AA6"/>
    <w:rsid w:val="004611F9"/>
    <w:rsid w:val="004614ED"/>
    <w:rsid w:val="0046161E"/>
    <w:rsid w:val="00461A1C"/>
    <w:rsid w:val="0046215F"/>
    <w:rsid w:val="00462622"/>
    <w:rsid w:val="0046389C"/>
    <w:rsid w:val="004647C0"/>
    <w:rsid w:val="00464C9C"/>
    <w:rsid w:val="00464D77"/>
    <w:rsid w:val="00465018"/>
    <w:rsid w:val="004657D3"/>
    <w:rsid w:val="004669C1"/>
    <w:rsid w:val="00467093"/>
    <w:rsid w:val="00467C03"/>
    <w:rsid w:val="0047012C"/>
    <w:rsid w:val="00471AA2"/>
    <w:rsid w:val="00471BFD"/>
    <w:rsid w:val="00473347"/>
    <w:rsid w:val="004735A4"/>
    <w:rsid w:val="00473688"/>
    <w:rsid w:val="00474E09"/>
    <w:rsid w:val="00474F08"/>
    <w:rsid w:val="00475766"/>
    <w:rsid w:val="004758C7"/>
    <w:rsid w:val="004758D6"/>
    <w:rsid w:val="00475BAC"/>
    <w:rsid w:val="0047652D"/>
    <w:rsid w:val="00476D6A"/>
    <w:rsid w:val="00476DC3"/>
    <w:rsid w:val="004776A8"/>
    <w:rsid w:val="00480CAB"/>
    <w:rsid w:val="004811FB"/>
    <w:rsid w:val="004829EF"/>
    <w:rsid w:val="00482C1B"/>
    <w:rsid w:val="00483611"/>
    <w:rsid w:val="00484CEA"/>
    <w:rsid w:val="00485D62"/>
    <w:rsid w:val="00485F34"/>
    <w:rsid w:val="0048675B"/>
    <w:rsid w:val="00486CF9"/>
    <w:rsid w:val="00486D73"/>
    <w:rsid w:val="00486F0B"/>
    <w:rsid w:val="004873C1"/>
    <w:rsid w:val="00487672"/>
    <w:rsid w:val="00487CAE"/>
    <w:rsid w:val="00487F3C"/>
    <w:rsid w:val="00491282"/>
    <w:rsid w:val="00491E6A"/>
    <w:rsid w:val="00492B6B"/>
    <w:rsid w:val="00493AB7"/>
    <w:rsid w:val="0049526B"/>
    <w:rsid w:val="004955FD"/>
    <w:rsid w:val="00495674"/>
    <w:rsid w:val="0049609F"/>
    <w:rsid w:val="004A010D"/>
    <w:rsid w:val="004A0787"/>
    <w:rsid w:val="004A40DB"/>
    <w:rsid w:val="004A43DB"/>
    <w:rsid w:val="004A4AD5"/>
    <w:rsid w:val="004A714B"/>
    <w:rsid w:val="004B0494"/>
    <w:rsid w:val="004B0ADB"/>
    <w:rsid w:val="004B131F"/>
    <w:rsid w:val="004B1B1C"/>
    <w:rsid w:val="004B373A"/>
    <w:rsid w:val="004B39A5"/>
    <w:rsid w:val="004B3A77"/>
    <w:rsid w:val="004B541A"/>
    <w:rsid w:val="004B5536"/>
    <w:rsid w:val="004B61B9"/>
    <w:rsid w:val="004B678B"/>
    <w:rsid w:val="004B6984"/>
    <w:rsid w:val="004B7C40"/>
    <w:rsid w:val="004C1AF4"/>
    <w:rsid w:val="004C1E69"/>
    <w:rsid w:val="004C47D1"/>
    <w:rsid w:val="004C5AC5"/>
    <w:rsid w:val="004C6157"/>
    <w:rsid w:val="004C66C5"/>
    <w:rsid w:val="004D26E4"/>
    <w:rsid w:val="004D2F98"/>
    <w:rsid w:val="004D328A"/>
    <w:rsid w:val="004D3838"/>
    <w:rsid w:val="004D3D95"/>
    <w:rsid w:val="004D4085"/>
    <w:rsid w:val="004D4F4F"/>
    <w:rsid w:val="004D5274"/>
    <w:rsid w:val="004D52DD"/>
    <w:rsid w:val="004D621C"/>
    <w:rsid w:val="004D7A33"/>
    <w:rsid w:val="004E00E5"/>
    <w:rsid w:val="004E068D"/>
    <w:rsid w:val="004E0944"/>
    <w:rsid w:val="004E0D02"/>
    <w:rsid w:val="004E11B8"/>
    <w:rsid w:val="004E2403"/>
    <w:rsid w:val="004E25E7"/>
    <w:rsid w:val="004E2CBA"/>
    <w:rsid w:val="004E4A50"/>
    <w:rsid w:val="004E7C99"/>
    <w:rsid w:val="004F0022"/>
    <w:rsid w:val="004F1936"/>
    <w:rsid w:val="004F259E"/>
    <w:rsid w:val="004F3393"/>
    <w:rsid w:val="004F3982"/>
    <w:rsid w:val="004F403D"/>
    <w:rsid w:val="004F454C"/>
    <w:rsid w:val="004F509B"/>
    <w:rsid w:val="004F5519"/>
    <w:rsid w:val="004F5A24"/>
    <w:rsid w:val="004F5F2E"/>
    <w:rsid w:val="004F5FA1"/>
    <w:rsid w:val="004F6151"/>
    <w:rsid w:val="004F6937"/>
    <w:rsid w:val="004F7115"/>
    <w:rsid w:val="0050050A"/>
    <w:rsid w:val="0050210E"/>
    <w:rsid w:val="00503897"/>
    <w:rsid w:val="00505500"/>
    <w:rsid w:val="00505F8F"/>
    <w:rsid w:val="00506D03"/>
    <w:rsid w:val="00507453"/>
    <w:rsid w:val="005075AE"/>
    <w:rsid w:val="00511871"/>
    <w:rsid w:val="005135D8"/>
    <w:rsid w:val="00514425"/>
    <w:rsid w:val="00515267"/>
    <w:rsid w:val="005154F0"/>
    <w:rsid w:val="005162D7"/>
    <w:rsid w:val="005166FE"/>
    <w:rsid w:val="00517DFA"/>
    <w:rsid w:val="00520140"/>
    <w:rsid w:val="0052022E"/>
    <w:rsid w:val="00520283"/>
    <w:rsid w:val="00520B7B"/>
    <w:rsid w:val="005213F6"/>
    <w:rsid w:val="00521664"/>
    <w:rsid w:val="00522E35"/>
    <w:rsid w:val="0052436D"/>
    <w:rsid w:val="0052518B"/>
    <w:rsid w:val="0052639E"/>
    <w:rsid w:val="00526AB1"/>
    <w:rsid w:val="0052704E"/>
    <w:rsid w:val="005277BD"/>
    <w:rsid w:val="00527ED2"/>
    <w:rsid w:val="005301CE"/>
    <w:rsid w:val="00530D37"/>
    <w:rsid w:val="00531300"/>
    <w:rsid w:val="00532376"/>
    <w:rsid w:val="00532D3B"/>
    <w:rsid w:val="00533924"/>
    <w:rsid w:val="0053462E"/>
    <w:rsid w:val="005347EB"/>
    <w:rsid w:val="00534C30"/>
    <w:rsid w:val="0053538D"/>
    <w:rsid w:val="00535569"/>
    <w:rsid w:val="005359F7"/>
    <w:rsid w:val="00537369"/>
    <w:rsid w:val="00537A90"/>
    <w:rsid w:val="00540EF6"/>
    <w:rsid w:val="00543E35"/>
    <w:rsid w:val="00544343"/>
    <w:rsid w:val="00544BDB"/>
    <w:rsid w:val="00545877"/>
    <w:rsid w:val="005460A6"/>
    <w:rsid w:val="005506BC"/>
    <w:rsid w:val="005525A9"/>
    <w:rsid w:val="00553057"/>
    <w:rsid w:val="0055475A"/>
    <w:rsid w:val="005553DD"/>
    <w:rsid w:val="00556815"/>
    <w:rsid w:val="00560AA7"/>
    <w:rsid w:val="005610FB"/>
    <w:rsid w:val="00561952"/>
    <w:rsid w:val="0056276E"/>
    <w:rsid w:val="00562B7F"/>
    <w:rsid w:val="00563402"/>
    <w:rsid w:val="005643BF"/>
    <w:rsid w:val="00564981"/>
    <w:rsid w:val="00564C84"/>
    <w:rsid w:val="005666E4"/>
    <w:rsid w:val="00566971"/>
    <w:rsid w:val="00566E5F"/>
    <w:rsid w:val="00567100"/>
    <w:rsid w:val="005673A9"/>
    <w:rsid w:val="0056765F"/>
    <w:rsid w:val="0057017D"/>
    <w:rsid w:val="005708CC"/>
    <w:rsid w:val="005713C5"/>
    <w:rsid w:val="00571D9B"/>
    <w:rsid w:val="005723C3"/>
    <w:rsid w:val="00572D77"/>
    <w:rsid w:val="0057311E"/>
    <w:rsid w:val="0057315E"/>
    <w:rsid w:val="00580C42"/>
    <w:rsid w:val="0058170A"/>
    <w:rsid w:val="00581AE6"/>
    <w:rsid w:val="0058223F"/>
    <w:rsid w:val="005827AE"/>
    <w:rsid w:val="005829AD"/>
    <w:rsid w:val="00582DBF"/>
    <w:rsid w:val="00582F2D"/>
    <w:rsid w:val="00583731"/>
    <w:rsid w:val="00584F26"/>
    <w:rsid w:val="00585B04"/>
    <w:rsid w:val="00585B8E"/>
    <w:rsid w:val="00585BE1"/>
    <w:rsid w:val="00585CE8"/>
    <w:rsid w:val="00585DDD"/>
    <w:rsid w:val="005864C5"/>
    <w:rsid w:val="00586983"/>
    <w:rsid w:val="005869C7"/>
    <w:rsid w:val="00586C21"/>
    <w:rsid w:val="005874F3"/>
    <w:rsid w:val="00591692"/>
    <w:rsid w:val="0059393C"/>
    <w:rsid w:val="00593D7D"/>
    <w:rsid w:val="005951F7"/>
    <w:rsid w:val="00597BEB"/>
    <w:rsid w:val="00597F33"/>
    <w:rsid w:val="005A2D28"/>
    <w:rsid w:val="005A2D71"/>
    <w:rsid w:val="005A3120"/>
    <w:rsid w:val="005A39F5"/>
    <w:rsid w:val="005A3B57"/>
    <w:rsid w:val="005A43F1"/>
    <w:rsid w:val="005A4732"/>
    <w:rsid w:val="005A5E46"/>
    <w:rsid w:val="005A5F38"/>
    <w:rsid w:val="005A670A"/>
    <w:rsid w:val="005B197F"/>
    <w:rsid w:val="005B2209"/>
    <w:rsid w:val="005B2E6C"/>
    <w:rsid w:val="005B39C9"/>
    <w:rsid w:val="005B4089"/>
    <w:rsid w:val="005B46A3"/>
    <w:rsid w:val="005B4F71"/>
    <w:rsid w:val="005B5E52"/>
    <w:rsid w:val="005B60D8"/>
    <w:rsid w:val="005B61EC"/>
    <w:rsid w:val="005B6AC4"/>
    <w:rsid w:val="005B7164"/>
    <w:rsid w:val="005B78B9"/>
    <w:rsid w:val="005B7EBC"/>
    <w:rsid w:val="005C088D"/>
    <w:rsid w:val="005C08F2"/>
    <w:rsid w:val="005C1BB5"/>
    <w:rsid w:val="005C1D8C"/>
    <w:rsid w:val="005C2AC1"/>
    <w:rsid w:val="005C4CC9"/>
    <w:rsid w:val="005C4DA5"/>
    <w:rsid w:val="005C541D"/>
    <w:rsid w:val="005C5DD0"/>
    <w:rsid w:val="005C5E4E"/>
    <w:rsid w:val="005C6322"/>
    <w:rsid w:val="005D1098"/>
    <w:rsid w:val="005D2425"/>
    <w:rsid w:val="005D29E4"/>
    <w:rsid w:val="005D339A"/>
    <w:rsid w:val="005D3AFC"/>
    <w:rsid w:val="005D3C45"/>
    <w:rsid w:val="005D3CCD"/>
    <w:rsid w:val="005D3D29"/>
    <w:rsid w:val="005D5230"/>
    <w:rsid w:val="005D7064"/>
    <w:rsid w:val="005E3345"/>
    <w:rsid w:val="005E47FB"/>
    <w:rsid w:val="005E56B5"/>
    <w:rsid w:val="005E606B"/>
    <w:rsid w:val="005E63BF"/>
    <w:rsid w:val="005E68D6"/>
    <w:rsid w:val="005E704E"/>
    <w:rsid w:val="005F0592"/>
    <w:rsid w:val="005F0733"/>
    <w:rsid w:val="005F07F1"/>
    <w:rsid w:val="005F2407"/>
    <w:rsid w:val="005F27D6"/>
    <w:rsid w:val="005F2C77"/>
    <w:rsid w:val="005F3328"/>
    <w:rsid w:val="005F3656"/>
    <w:rsid w:val="005F47F0"/>
    <w:rsid w:val="005F57A0"/>
    <w:rsid w:val="005F6502"/>
    <w:rsid w:val="005F7EA1"/>
    <w:rsid w:val="00600421"/>
    <w:rsid w:val="00601873"/>
    <w:rsid w:val="00601994"/>
    <w:rsid w:val="00602293"/>
    <w:rsid w:val="00604401"/>
    <w:rsid w:val="0060474F"/>
    <w:rsid w:val="00604823"/>
    <w:rsid w:val="0060507D"/>
    <w:rsid w:val="006078DD"/>
    <w:rsid w:val="006111F6"/>
    <w:rsid w:val="00611FFC"/>
    <w:rsid w:val="006123CF"/>
    <w:rsid w:val="0061462B"/>
    <w:rsid w:val="00614E0B"/>
    <w:rsid w:val="006159F1"/>
    <w:rsid w:val="00615B26"/>
    <w:rsid w:val="00615CE5"/>
    <w:rsid w:val="00616CE5"/>
    <w:rsid w:val="00616F69"/>
    <w:rsid w:val="00617559"/>
    <w:rsid w:val="00617705"/>
    <w:rsid w:val="00622B6D"/>
    <w:rsid w:val="00622FE2"/>
    <w:rsid w:val="00623359"/>
    <w:rsid w:val="006235A4"/>
    <w:rsid w:val="006240EF"/>
    <w:rsid w:val="006241A3"/>
    <w:rsid w:val="00625486"/>
    <w:rsid w:val="0062561F"/>
    <w:rsid w:val="00627762"/>
    <w:rsid w:val="006309D7"/>
    <w:rsid w:val="00631ACF"/>
    <w:rsid w:val="00635596"/>
    <w:rsid w:val="00635AA2"/>
    <w:rsid w:val="00636B66"/>
    <w:rsid w:val="00637D9D"/>
    <w:rsid w:val="006402AE"/>
    <w:rsid w:val="00642C64"/>
    <w:rsid w:val="00642E24"/>
    <w:rsid w:val="006435CC"/>
    <w:rsid w:val="00644211"/>
    <w:rsid w:val="006443CA"/>
    <w:rsid w:val="00644D32"/>
    <w:rsid w:val="006463CC"/>
    <w:rsid w:val="00646856"/>
    <w:rsid w:val="0064780E"/>
    <w:rsid w:val="00647CDF"/>
    <w:rsid w:val="00651072"/>
    <w:rsid w:val="00653F15"/>
    <w:rsid w:val="006552AD"/>
    <w:rsid w:val="0065694A"/>
    <w:rsid w:val="00657242"/>
    <w:rsid w:val="00657266"/>
    <w:rsid w:val="006604E2"/>
    <w:rsid w:val="006605FA"/>
    <w:rsid w:val="00660C9C"/>
    <w:rsid w:val="00660D40"/>
    <w:rsid w:val="0066127D"/>
    <w:rsid w:val="006612A1"/>
    <w:rsid w:val="00662049"/>
    <w:rsid w:val="00662F4C"/>
    <w:rsid w:val="006630F4"/>
    <w:rsid w:val="00663B7A"/>
    <w:rsid w:val="00665B22"/>
    <w:rsid w:val="00665DB9"/>
    <w:rsid w:val="00665E2C"/>
    <w:rsid w:val="0066672F"/>
    <w:rsid w:val="00670351"/>
    <w:rsid w:val="006708EB"/>
    <w:rsid w:val="00672000"/>
    <w:rsid w:val="00673CD0"/>
    <w:rsid w:val="00674054"/>
    <w:rsid w:val="0067408D"/>
    <w:rsid w:val="00674C69"/>
    <w:rsid w:val="0067526B"/>
    <w:rsid w:val="00675D2C"/>
    <w:rsid w:val="00677226"/>
    <w:rsid w:val="006778C4"/>
    <w:rsid w:val="00677EFB"/>
    <w:rsid w:val="00677FD8"/>
    <w:rsid w:val="00681057"/>
    <w:rsid w:val="00682A05"/>
    <w:rsid w:val="00683008"/>
    <w:rsid w:val="0068309A"/>
    <w:rsid w:val="00683825"/>
    <w:rsid w:val="00683992"/>
    <w:rsid w:val="0068408C"/>
    <w:rsid w:val="00684192"/>
    <w:rsid w:val="00684BB3"/>
    <w:rsid w:val="0068775F"/>
    <w:rsid w:val="0069062F"/>
    <w:rsid w:val="00690AC3"/>
    <w:rsid w:val="00690E38"/>
    <w:rsid w:val="00690F30"/>
    <w:rsid w:val="006932C4"/>
    <w:rsid w:val="00693DCA"/>
    <w:rsid w:val="006941EA"/>
    <w:rsid w:val="00695BF9"/>
    <w:rsid w:val="0069639D"/>
    <w:rsid w:val="0069677E"/>
    <w:rsid w:val="00696B4E"/>
    <w:rsid w:val="00696BB3"/>
    <w:rsid w:val="00697608"/>
    <w:rsid w:val="00697BC3"/>
    <w:rsid w:val="00697D51"/>
    <w:rsid w:val="006A0FFD"/>
    <w:rsid w:val="006A13C3"/>
    <w:rsid w:val="006A276E"/>
    <w:rsid w:val="006A2C42"/>
    <w:rsid w:val="006A2FD2"/>
    <w:rsid w:val="006A3C3E"/>
    <w:rsid w:val="006A53A0"/>
    <w:rsid w:val="006A569C"/>
    <w:rsid w:val="006A5FBF"/>
    <w:rsid w:val="006A6A49"/>
    <w:rsid w:val="006A7870"/>
    <w:rsid w:val="006B0C8B"/>
    <w:rsid w:val="006B17E1"/>
    <w:rsid w:val="006B46CC"/>
    <w:rsid w:val="006B4C7F"/>
    <w:rsid w:val="006B6314"/>
    <w:rsid w:val="006B649A"/>
    <w:rsid w:val="006B7802"/>
    <w:rsid w:val="006B7B90"/>
    <w:rsid w:val="006C0DAA"/>
    <w:rsid w:val="006C1010"/>
    <w:rsid w:val="006C16C7"/>
    <w:rsid w:val="006C18D5"/>
    <w:rsid w:val="006C1975"/>
    <w:rsid w:val="006C3526"/>
    <w:rsid w:val="006C3643"/>
    <w:rsid w:val="006C3B27"/>
    <w:rsid w:val="006C4246"/>
    <w:rsid w:val="006C4432"/>
    <w:rsid w:val="006C4971"/>
    <w:rsid w:val="006C4C49"/>
    <w:rsid w:val="006C5ACB"/>
    <w:rsid w:val="006C633C"/>
    <w:rsid w:val="006C6E57"/>
    <w:rsid w:val="006C744B"/>
    <w:rsid w:val="006D38C9"/>
    <w:rsid w:val="006D3B8A"/>
    <w:rsid w:val="006D3C18"/>
    <w:rsid w:val="006D4D98"/>
    <w:rsid w:val="006D4F94"/>
    <w:rsid w:val="006D53C0"/>
    <w:rsid w:val="006D5D48"/>
    <w:rsid w:val="006D73A0"/>
    <w:rsid w:val="006D7BD8"/>
    <w:rsid w:val="006E04EA"/>
    <w:rsid w:val="006E0656"/>
    <w:rsid w:val="006E1E41"/>
    <w:rsid w:val="006E319F"/>
    <w:rsid w:val="006E5AEA"/>
    <w:rsid w:val="006E6188"/>
    <w:rsid w:val="006E6252"/>
    <w:rsid w:val="006E6715"/>
    <w:rsid w:val="006E6A05"/>
    <w:rsid w:val="006E7E7F"/>
    <w:rsid w:val="006F0699"/>
    <w:rsid w:val="006F0C25"/>
    <w:rsid w:val="006F0F4D"/>
    <w:rsid w:val="006F2C97"/>
    <w:rsid w:val="006F3733"/>
    <w:rsid w:val="006F4B85"/>
    <w:rsid w:val="006F6BD1"/>
    <w:rsid w:val="006F7444"/>
    <w:rsid w:val="006F7DF1"/>
    <w:rsid w:val="006F7E1C"/>
    <w:rsid w:val="007005D4"/>
    <w:rsid w:val="00700E75"/>
    <w:rsid w:val="00701027"/>
    <w:rsid w:val="00703056"/>
    <w:rsid w:val="00703888"/>
    <w:rsid w:val="00703ACC"/>
    <w:rsid w:val="00703AE3"/>
    <w:rsid w:val="00704CA6"/>
    <w:rsid w:val="00704F55"/>
    <w:rsid w:val="007052DD"/>
    <w:rsid w:val="00710539"/>
    <w:rsid w:val="00710633"/>
    <w:rsid w:val="0071074F"/>
    <w:rsid w:val="00710CBA"/>
    <w:rsid w:val="00711EDB"/>
    <w:rsid w:val="00712522"/>
    <w:rsid w:val="00712A19"/>
    <w:rsid w:val="0071381C"/>
    <w:rsid w:val="00714E65"/>
    <w:rsid w:val="0071551C"/>
    <w:rsid w:val="007157FC"/>
    <w:rsid w:val="00715C1B"/>
    <w:rsid w:val="00716527"/>
    <w:rsid w:val="007176B0"/>
    <w:rsid w:val="0071781F"/>
    <w:rsid w:val="00720743"/>
    <w:rsid w:val="007215D8"/>
    <w:rsid w:val="0072175E"/>
    <w:rsid w:val="0072192B"/>
    <w:rsid w:val="00721DFE"/>
    <w:rsid w:val="00722A69"/>
    <w:rsid w:val="007232A3"/>
    <w:rsid w:val="007250E2"/>
    <w:rsid w:val="0072559D"/>
    <w:rsid w:val="007256D4"/>
    <w:rsid w:val="0072632D"/>
    <w:rsid w:val="00727EB5"/>
    <w:rsid w:val="007310AF"/>
    <w:rsid w:val="00731330"/>
    <w:rsid w:val="007313C0"/>
    <w:rsid w:val="00731C0D"/>
    <w:rsid w:val="00732069"/>
    <w:rsid w:val="007322B8"/>
    <w:rsid w:val="00732DE5"/>
    <w:rsid w:val="00732E63"/>
    <w:rsid w:val="007342EE"/>
    <w:rsid w:val="00734AA7"/>
    <w:rsid w:val="00734DB2"/>
    <w:rsid w:val="0073504F"/>
    <w:rsid w:val="0073610F"/>
    <w:rsid w:val="0073683E"/>
    <w:rsid w:val="00741834"/>
    <w:rsid w:val="00741CC5"/>
    <w:rsid w:val="00742095"/>
    <w:rsid w:val="00744E90"/>
    <w:rsid w:val="00746D95"/>
    <w:rsid w:val="00747058"/>
    <w:rsid w:val="007475E3"/>
    <w:rsid w:val="0074784A"/>
    <w:rsid w:val="00747ABE"/>
    <w:rsid w:val="00747F07"/>
    <w:rsid w:val="0075310F"/>
    <w:rsid w:val="007532D5"/>
    <w:rsid w:val="007534FE"/>
    <w:rsid w:val="007535AF"/>
    <w:rsid w:val="00754DDF"/>
    <w:rsid w:val="007560B1"/>
    <w:rsid w:val="00756E74"/>
    <w:rsid w:val="00757BC8"/>
    <w:rsid w:val="00760306"/>
    <w:rsid w:val="007603C5"/>
    <w:rsid w:val="007612BB"/>
    <w:rsid w:val="00763A37"/>
    <w:rsid w:val="00763C57"/>
    <w:rsid w:val="00765F60"/>
    <w:rsid w:val="00766258"/>
    <w:rsid w:val="00766772"/>
    <w:rsid w:val="007670F3"/>
    <w:rsid w:val="0076710E"/>
    <w:rsid w:val="0076730E"/>
    <w:rsid w:val="0076768B"/>
    <w:rsid w:val="00767838"/>
    <w:rsid w:val="00770662"/>
    <w:rsid w:val="00770775"/>
    <w:rsid w:val="007712A4"/>
    <w:rsid w:val="007715BD"/>
    <w:rsid w:val="007734B5"/>
    <w:rsid w:val="00773F8A"/>
    <w:rsid w:val="00773FD5"/>
    <w:rsid w:val="00774DF5"/>
    <w:rsid w:val="00775500"/>
    <w:rsid w:val="0077596E"/>
    <w:rsid w:val="00775B55"/>
    <w:rsid w:val="00775BFE"/>
    <w:rsid w:val="00775CC3"/>
    <w:rsid w:val="00776219"/>
    <w:rsid w:val="007766DA"/>
    <w:rsid w:val="00777852"/>
    <w:rsid w:val="007800CA"/>
    <w:rsid w:val="00780C80"/>
    <w:rsid w:val="00780C8E"/>
    <w:rsid w:val="0078223B"/>
    <w:rsid w:val="0078259A"/>
    <w:rsid w:val="00782EB0"/>
    <w:rsid w:val="00785F8F"/>
    <w:rsid w:val="007864BA"/>
    <w:rsid w:val="00787B42"/>
    <w:rsid w:val="007908FE"/>
    <w:rsid w:val="00791243"/>
    <w:rsid w:val="0079350D"/>
    <w:rsid w:val="00793708"/>
    <w:rsid w:val="00793912"/>
    <w:rsid w:val="00793E87"/>
    <w:rsid w:val="00794C31"/>
    <w:rsid w:val="007953DD"/>
    <w:rsid w:val="00795D70"/>
    <w:rsid w:val="00797E50"/>
    <w:rsid w:val="007A0F7E"/>
    <w:rsid w:val="007A1874"/>
    <w:rsid w:val="007A18A0"/>
    <w:rsid w:val="007A1997"/>
    <w:rsid w:val="007A1B90"/>
    <w:rsid w:val="007A3DE5"/>
    <w:rsid w:val="007A4EF1"/>
    <w:rsid w:val="007A51C2"/>
    <w:rsid w:val="007A53C3"/>
    <w:rsid w:val="007A6ECE"/>
    <w:rsid w:val="007B010D"/>
    <w:rsid w:val="007B0173"/>
    <w:rsid w:val="007B03B5"/>
    <w:rsid w:val="007B099C"/>
    <w:rsid w:val="007B0DCC"/>
    <w:rsid w:val="007B1B68"/>
    <w:rsid w:val="007B2D33"/>
    <w:rsid w:val="007B44C0"/>
    <w:rsid w:val="007B5052"/>
    <w:rsid w:val="007B527D"/>
    <w:rsid w:val="007B531E"/>
    <w:rsid w:val="007B53B1"/>
    <w:rsid w:val="007B6332"/>
    <w:rsid w:val="007C190C"/>
    <w:rsid w:val="007C2EA2"/>
    <w:rsid w:val="007C3586"/>
    <w:rsid w:val="007C424D"/>
    <w:rsid w:val="007C4563"/>
    <w:rsid w:val="007C461C"/>
    <w:rsid w:val="007C5808"/>
    <w:rsid w:val="007C5AD5"/>
    <w:rsid w:val="007C6035"/>
    <w:rsid w:val="007C73CF"/>
    <w:rsid w:val="007C7BFE"/>
    <w:rsid w:val="007D1C02"/>
    <w:rsid w:val="007D1D18"/>
    <w:rsid w:val="007D2C0E"/>
    <w:rsid w:val="007D2DE9"/>
    <w:rsid w:val="007D2E02"/>
    <w:rsid w:val="007D2FA2"/>
    <w:rsid w:val="007D36C1"/>
    <w:rsid w:val="007D41FE"/>
    <w:rsid w:val="007D46D2"/>
    <w:rsid w:val="007D53E7"/>
    <w:rsid w:val="007D601D"/>
    <w:rsid w:val="007D652D"/>
    <w:rsid w:val="007D7009"/>
    <w:rsid w:val="007D7B2B"/>
    <w:rsid w:val="007E21A3"/>
    <w:rsid w:val="007E257B"/>
    <w:rsid w:val="007E4BC4"/>
    <w:rsid w:val="007E4EC4"/>
    <w:rsid w:val="007E5140"/>
    <w:rsid w:val="007E6107"/>
    <w:rsid w:val="007E6928"/>
    <w:rsid w:val="007E70A2"/>
    <w:rsid w:val="007E7CE2"/>
    <w:rsid w:val="007F0674"/>
    <w:rsid w:val="007F1921"/>
    <w:rsid w:val="007F19E4"/>
    <w:rsid w:val="007F3BA2"/>
    <w:rsid w:val="007F4129"/>
    <w:rsid w:val="007F5100"/>
    <w:rsid w:val="007F6055"/>
    <w:rsid w:val="007F6403"/>
    <w:rsid w:val="007F7CD5"/>
    <w:rsid w:val="00800016"/>
    <w:rsid w:val="0080022F"/>
    <w:rsid w:val="00800D8D"/>
    <w:rsid w:val="008025A1"/>
    <w:rsid w:val="00802E4B"/>
    <w:rsid w:val="00802E5E"/>
    <w:rsid w:val="0080596B"/>
    <w:rsid w:val="00806AFE"/>
    <w:rsid w:val="00806DA4"/>
    <w:rsid w:val="00807447"/>
    <w:rsid w:val="008101E6"/>
    <w:rsid w:val="008108F1"/>
    <w:rsid w:val="00810D2E"/>
    <w:rsid w:val="00810DD6"/>
    <w:rsid w:val="00811031"/>
    <w:rsid w:val="0081163C"/>
    <w:rsid w:val="00812DB1"/>
    <w:rsid w:val="00813F8B"/>
    <w:rsid w:val="00814A0D"/>
    <w:rsid w:val="00814ECA"/>
    <w:rsid w:val="008151C7"/>
    <w:rsid w:val="008157B6"/>
    <w:rsid w:val="00815FA8"/>
    <w:rsid w:val="0081656B"/>
    <w:rsid w:val="00820F74"/>
    <w:rsid w:val="008214E5"/>
    <w:rsid w:val="0082166D"/>
    <w:rsid w:val="008222EC"/>
    <w:rsid w:val="00822EAC"/>
    <w:rsid w:val="00824747"/>
    <w:rsid w:val="0082562D"/>
    <w:rsid w:val="00826134"/>
    <w:rsid w:val="008267AB"/>
    <w:rsid w:val="00827202"/>
    <w:rsid w:val="00827D0B"/>
    <w:rsid w:val="008310ED"/>
    <w:rsid w:val="00831894"/>
    <w:rsid w:val="00833573"/>
    <w:rsid w:val="00834604"/>
    <w:rsid w:val="00835DAD"/>
    <w:rsid w:val="0083784A"/>
    <w:rsid w:val="008414ED"/>
    <w:rsid w:val="008417F1"/>
    <w:rsid w:val="0084204B"/>
    <w:rsid w:val="0084216F"/>
    <w:rsid w:val="0084359D"/>
    <w:rsid w:val="00844181"/>
    <w:rsid w:val="008442A8"/>
    <w:rsid w:val="008456D2"/>
    <w:rsid w:val="00846658"/>
    <w:rsid w:val="008467A2"/>
    <w:rsid w:val="008470F6"/>
    <w:rsid w:val="008474E0"/>
    <w:rsid w:val="00847693"/>
    <w:rsid w:val="00847D42"/>
    <w:rsid w:val="00850DE8"/>
    <w:rsid w:val="00851173"/>
    <w:rsid w:val="008511F9"/>
    <w:rsid w:val="00853441"/>
    <w:rsid w:val="00853662"/>
    <w:rsid w:val="00853DE9"/>
    <w:rsid w:val="00854131"/>
    <w:rsid w:val="00854F6C"/>
    <w:rsid w:val="0085571B"/>
    <w:rsid w:val="008578F6"/>
    <w:rsid w:val="0086084F"/>
    <w:rsid w:val="00861C3E"/>
    <w:rsid w:val="0086214E"/>
    <w:rsid w:val="00863F22"/>
    <w:rsid w:val="0086464A"/>
    <w:rsid w:val="00864BA6"/>
    <w:rsid w:val="00865017"/>
    <w:rsid w:val="008650D1"/>
    <w:rsid w:val="00865246"/>
    <w:rsid w:val="00866939"/>
    <w:rsid w:val="00866CAE"/>
    <w:rsid w:val="00867E57"/>
    <w:rsid w:val="00870352"/>
    <w:rsid w:val="00870628"/>
    <w:rsid w:val="00870D52"/>
    <w:rsid w:val="00872F35"/>
    <w:rsid w:val="00873165"/>
    <w:rsid w:val="008732F5"/>
    <w:rsid w:val="0087409C"/>
    <w:rsid w:val="008748DB"/>
    <w:rsid w:val="00876134"/>
    <w:rsid w:val="008776CB"/>
    <w:rsid w:val="00880D4F"/>
    <w:rsid w:val="008832CC"/>
    <w:rsid w:val="00884C69"/>
    <w:rsid w:val="0088520C"/>
    <w:rsid w:val="0088635D"/>
    <w:rsid w:val="00890977"/>
    <w:rsid w:val="008909CB"/>
    <w:rsid w:val="00890BBD"/>
    <w:rsid w:val="008918DE"/>
    <w:rsid w:val="008921EA"/>
    <w:rsid w:val="0089226F"/>
    <w:rsid w:val="008922FE"/>
    <w:rsid w:val="008928AB"/>
    <w:rsid w:val="0089341A"/>
    <w:rsid w:val="0089458D"/>
    <w:rsid w:val="00894A85"/>
    <w:rsid w:val="00895D69"/>
    <w:rsid w:val="0089617D"/>
    <w:rsid w:val="00896A72"/>
    <w:rsid w:val="00896B69"/>
    <w:rsid w:val="00897F41"/>
    <w:rsid w:val="008A01BD"/>
    <w:rsid w:val="008A0286"/>
    <w:rsid w:val="008A0C79"/>
    <w:rsid w:val="008A16FC"/>
    <w:rsid w:val="008A205F"/>
    <w:rsid w:val="008A2065"/>
    <w:rsid w:val="008A216A"/>
    <w:rsid w:val="008A2F78"/>
    <w:rsid w:val="008A3601"/>
    <w:rsid w:val="008A3CF4"/>
    <w:rsid w:val="008A4B56"/>
    <w:rsid w:val="008A4DFA"/>
    <w:rsid w:val="008A4ED9"/>
    <w:rsid w:val="008A5EF7"/>
    <w:rsid w:val="008A60E4"/>
    <w:rsid w:val="008A6152"/>
    <w:rsid w:val="008A6FA9"/>
    <w:rsid w:val="008A7054"/>
    <w:rsid w:val="008A77AE"/>
    <w:rsid w:val="008A7981"/>
    <w:rsid w:val="008A7D22"/>
    <w:rsid w:val="008B0A79"/>
    <w:rsid w:val="008B201B"/>
    <w:rsid w:val="008B2EF3"/>
    <w:rsid w:val="008B41E2"/>
    <w:rsid w:val="008B4F5A"/>
    <w:rsid w:val="008B4FBA"/>
    <w:rsid w:val="008B587A"/>
    <w:rsid w:val="008B5B43"/>
    <w:rsid w:val="008B6927"/>
    <w:rsid w:val="008B6E85"/>
    <w:rsid w:val="008B73DA"/>
    <w:rsid w:val="008B79F4"/>
    <w:rsid w:val="008C0C95"/>
    <w:rsid w:val="008C1C16"/>
    <w:rsid w:val="008C203B"/>
    <w:rsid w:val="008C37AA"/>
    <w:rsid w:val="008C39E0"/>
    <w:rsid w:val="008C5977"/>
    <w:rsid w:val="008C5B6B"/>
    <w:rsid w:val="008C5E2D"/>
    <w:rsid w:val="008C5F63"/>
    <w:rsid w:val="008C6D12"/>
    <w:rsid w:val="008C79E0"/>
    <w:rsid w:val="008C7B27"/>
    <w:rsid w:val="008D0013"/>
    <w:rsid w:val="008D22A6"/>
    <w:rsid w:val="008D53E1"/>
    <w:rsid w:val="008D7C4D"/>
    <w:rsid w:val="008E1DC6"/>
    <w:rsid w:val="008E2ECC"/>
    <w:rsid w:val="008E393D"/>
    <w:rsid w:val="008E3FD4"/>
    <w:rsid w:val="008E67AB"/>
    <w:rsid w:val="008E701C"/>
    <w:rsid w:val="008E7856"/>
    <w:rsid w:val="008E7949"/>
    <w:rsid w:val="008F047F"/>
    <w:rsid w:val="008F0785"/>
    <w:rsid w:val="008F0998"/>
    <w:rsid w:val="008F128F"/>
    <w:rsid w:val="008F1B1E"/>
    <w:rsid w:val="008F226A"/>
    <w:rsid w:val="008F5323"/>
    <w:rsid w:val="008F65AA"/>
    <w:rsid w:val="008F6E9C"/>
    <w:rsid w:val="008F6F59"/>
    <w:rsid w:val="008F7AB4"/>
    <w:rsid w:val="008F7CDE"/>
    <w:rsid w:val="00900BFD"/>
    <w:rsid w:val="00900ECB"/>
    <w:rsid w:val="0090338B"/>
    <w:rsid w:val="00903CE4"/>
    <w:rsid w:val="0090560C"/>
    <w:rsid w:val="00905BB7"/>
    <w:rsid w:val="009065EB"/>
    <w:rsid w:val="009065FC"/>
    <w:rsid w:val="009068FA"/>
    <w:rsid w:val="00910F86"/>
    <w:rsid w:val="00911454"/>
    <w:rsid w:val="00911CC9"/>
    <w:rsid w:val="00912542"/>
    <w:rsid w:val="0091292C"/>
    <w:rsid w:val="00913C1C"/>
    <w:rsid w:val="009140C3"/>
    <w:rsid w:val="00914851"/>
    <w:rsid w:val="009200EE"/>
    <w:rsid w:val="00920999"/>
    <w:rsid w:val="00920E97"/>
    <w:rsid w:val="0092142A"/>
    <w:rsid w:val="009216F9"/>
    <w:rsid w:val="00921B67"/>
    <w:rsid w:val="00921B6C"/>
    <w:rsid w:val="00921F74"/>
    <w:rsid w:val="009225FC"/>
    <w:rsid w:val="00924B8B"/>
    <w:rsid w:val="00924E37"/>
    <w:rsid w:val="0092680B"/>
    <w:rsid w:val="00926B8D"/>
    <w:rsid w:val="009274C3"/>
    <w:rsid w:val="00930176"/>
    <w:rsid w:val="00930340"/>
    <w:rsid w:val="00930C16"/>
    <w:rsid w:val="00930CE4"/>
    <w:rsid w:val="0093102C"/>
    <w:rsid w:val="00931A94"/>
    <w:rsid w:val="00933889"/>
    <w:rsid w:val="00934AFC"/>
    <w:rsid w:val="00934E9C"/>
    <w:rsid w:val="009360DB"/>
    <w:rsid w:val="00937763"/>
    <w:rsid w:val="009416BB"/>
    <w:rsid w:val="0094180B"/>
    <w:rsid w:val="00941875"/>
    <w:rsid w:val="00941E33"/>
    <w:rsid w:val="00943984"/>
    <w:rsid w:val="00943FEA"/>
    <w:rsid w:val="0094551E"/>
    <w:rsid w:val="00946110"/>
    <w:rsid w:val="0094687B"/>
    <w:rsid w:val="00947C9E"/>
    <w:rsid w:val="00947DDF"/>
    <w:rsid w:val="00947EB8"/>
    <w:rsid w:val="00952A7C"/>
    <w:rsid w:val="00952C13"/>
    <w:rsid w:val="00952C65"/>
    <w:rsid w:val="00952C6B"/>
    <w:rsid w:val="00952EDA"/>
    <w:rsid w:val="00953964"/>
    <w:rsid w:val="00955D54"/>
    <w:rsid w:val="00957617"/>
    <w:rsid w:val="009602F1"/>
    <w:rsid w:val="0096119E"/>
    <w:rsid w:val="00961311"/>
    <w:rsid w:val="00961592"/>
    <w:rsid w:val="00961663"/>
    <w:rsid w:val="00962216"/>
    <w:rsid w:val="009628B4"/>
    <w:rsid w:val="00962B5F"/>
    <w:rsid w:val="0096357B"/>
    <w:rsid w:val="00964BA9"/>
    <w:rsid w:val="00966088"/>
    <w:rsid w:val="00967180"/>
    <w:rsid w:val="00967D95"/>
    <w:rsid w:val="009703C3"/>
    <w:rsid w:val="00970DB5"/>
    <w:rsid w:val="00971A33"/>
    <w:rsid w:val="00971B25"/>
    <w:rsid w:val="00971F22"/>
    <w:rsid w:val="009730D8"/>
    <w:rsid w:val="009737E3"/>
    <w:rsid w:val="00975A28"/>
    <w:rsid w:val="00975D6A"/>
    <w:rsid w:val="00975DC6"/>
    <w:rsid w:val="00976222"/>
    <w:rsid w:val="009766B7"/>
    <w:rsid w:val="0098027C"/>
    <w:rsid w:val="00980C98"/>
    <w:rsid w:val="00980DA5"/>
    <w:rsid w:val="00980EAF"/>
    <w:rsid w:val="00981ACA"/>
    <w:rsid w:val="00982704"/>
    <w:rsid w:val="009827C2"/>
    <w:rsid w:val="009837EA"/>
    <w:rsid w:val="00985116"/>
    <w:rsid w:val="009860B5"/>
    <w:rsid w:val="009861A7"/>
    <w:rsid w:val="00986520"/>
    <w:rsid w:val="00986ED5"/>
    <w:rsid w:val="00987286"/>
    <w:rsid w:val="00987663"/>
    <w:rsid w:val="00987731"/>
    <w:rsid w:val="009905E1"/>
    <w:rsid w:val="0099097B"/>
    <w:rsid w:val="00991976"/>
    <w:rsid w:val="00992869"/>
    <w:rsid w:val="00992A6A"/>
    <w:rsid w:val="00993134"/>
    <w:rsid w:val="0099347E"/>
    <w:rsid w:val="00993C53"/>
    <w:rsid w:val="00993E13"/>
    <w:rsid w:val="0099416F"/>
    <w:rsid w:val="009946A3"/>
    <w:rsid w:val="00995504"/>
    <w:rsid w:val="009960D2"/>
    <w:rsid w:val="009963B8"/>
    <w:rsid w:val="009968B7"/>
    <w:rsid w:val="0099705C"/>
    <w:rsid w:val="009A0466"/>
    <w:rsid w:val="009A1018"/>
    <w:rsid w:val="009A2842"/>
    <w:rsid w:val="009A2C1C"/>
    <w:rsid w:val="009A3381"/>
    <w:rsid w:val="009A4118"/>
    <w:rsid w:val="009A46CF"/>
    <w:rsid w:val="009A53BB"/>
    <w:rsid w:val="009A55B1"/>
    <w:rsid w:val="009A59CD"/>
    <w:rsid w:val="009A5ABD"/>
    <w:rsid w:val="009A5D9F"/>
    <w:rsid w:val="009A5F6A"/>
    <w:rsid w:val="009A627D"/>
    <w:rsid w:val="009A641F"/>
    <w:rsid w:val="009A6E40"/>
    <w:rsid w:val="009A7D4B"/>
    <w:rsid w:val="009A7F9E"/>
    <w:rsid w:val="009B1138"/>
    <w:rsid w:val="009B2FD7"/>
    <w:rsid w:val="009B330D"/>
    <w:rsid w:val="009B44E7"/>
    <w:rsid w:val="009B5373"/>
    <w:rsid w:val="009B62A1"/>
    <w:rsid w:val="009B6334"/>
    <w:rsid w:val="009B66C2"/>
    <w:rsid w:val="009B6C81"/>
    <w:rsid w:val="009B74E3"/>
    <w:rsid w:val="009C1246"/>
    <w:rsid w:val="009C1453"/>
    <w:rsid w:val="009C165B"/>
    <w:rsid w:val="009C1E39"/>
    <w:rsid w:val="009C20D2"/>
    <w:rsid w:val="009C2279"/>
    <w:rsid w:val="009C25C6"/>
    <w:rsid w:val="009C349F"/>
    <w:rsid w:val="009C50A9"/>
    <w:rsid w:val="009C549B"/>
    <w:rsid w:val="009C6E33"/>
    <w:rsid w:val="009C75AF"/>
    <w:rsid w:val="009C7C6B"/>
    <w:rsid w:val="009D07DA"/>
    <w:rsid w:val="009D089D"/>
    <w:rsid w:val="009D0D74"/>
    <w:rsid w:val="009D125C"/>
    <w:rsid w:val="009D1377"/>
    <w:rsid w:val="009D17A3"/>
    <w:rsid w:val="009D1A8D"/>
    <w:rsid w:val="009D203C"/>
    <w:rsid w:val="009D22D5"/>
    <w:rsid w:val="009D24C6"/>
    <w:rsid w:val="009D5066"/>
    <w:rsid w:val="009D5203"/>
    <w:rsid w:val="009D5EC5"/>
    <w:rsid w:val="009D7211"/>
    <w:rsid w:val="009D74D8"/>
    <w:rsid w:val="009D7940"/>
    <w:rsid w:val="009D7CEE"/>
    <w:rsid w:val="009E00BB"/>
    <w:rsid w:val="009E0150"/>
    <w:rsid w:val="009E17FC"/>
    <w:rsid w:val="009E1FA0"/>
    <w:rsid w:val="009E2EA3"/>
    <w:rsid w:val="009E33F9"/>
    <w:rsid w:val="009E37EC"/>
    <w:rsid w:val="009E5AE4"/>
    <w:rsid w:val="009E68D6"/>
    <w:rsid w:val="009F0EAC"/>
    <w:rsid w:val="009F0F02"/>
    <w:rsid w:val="009F155E"/>
    <w:rsid w:val="009F1A89"/>
    <w:rsid w:val="009F1FA6"/>
    <w:rsid w:val="009F2109"/>
    <w:rsid w:val="009F3A27"/>
    <w:rsid w:val="009F4989"/>
    <w:rsid w:val="009F49A0"/>
    <w:rsid w:val="009F57A0"/>
    <w:rsid w:val="009F5CAA"/>
    <w:rsid w:val="009F66B8"/>
    <w:rsid w:val="009F6E7D"/>
    <w:rsid w:val="009F6EA5"/>
    <w:rsid w:val="009F727E"/>
    <w:rsid w:val="009F7CAD"/>
    <w:rsid w:val="00A00195"/>
    <w:rsid w:val="00A001C0"/>
    <w:rsid w:val="00A00904"/>
    <w:rsid w:val="00A009B5"/>
    <w:rsid w:val="00A01261"/>
    <w:rsid w:val="00A01F43"/>
    <w:rsid w:val="00A02343"/>
    <w:rsid w:val="00A03F31"/>
    <w:rsid w:val="00A04134"/>
    <w:rsid w:val="00A04468"/>
    <w:rsid w:val="00A04CE0"/>
    <w:rsid w:val="00A067FB"/>
    <w:rsid w:val="00A06F90"/>
    <w:rsid w:val="00A0759F"/>
    <w:rsid w:val="00A07B81"/>
    <w:rsid w:val="00A07BF4"/>
    <w:rsid w:val="00A10C9F"/>
    <w:rsid w:val="00A10CA6"/>
    <w:rsid w:val="00A11CEE"/>
    <w:rsid w:val="00A12CC5"/>
    <w:rsid w:val="00A12DA9"/>
    <w:rsid w:val="00A1412D"/>
    <w:rsid w:val="00A14913"/>
    <w:rsid w:val="00A14C96"/>
    <w:rsid w:val="00A15D6F"/>
    <w:rsid w:val="00A15D7A"/>
    <w:rsid w:val="00A1699C"/>
    <w:rsid w:val="00A172D6"/>
    <w:rsid w:val="00A20664"/>
    <w:rsid w:val="00A2094C"/>
    <w:rsid w:val="00A20FD2"/>
    <w:rsid w:val="00A221E0"/>
    <w:rsid w:val="00A23F2F"/>
    <w:rsid w:val="00A23FD3"/>
    <w:rsid w:val="00A24F6D"/>
    <w:rsid w:val="00A253ED"/>
    <w:rsid w:val="00A26234"/>
    <w:rsid w:val="00A2636B"/>
    <w:rsid w:val="00A2670C"/>
    <w:rsid w:val="00A301CC"/>
    <w:rsid w:val="00A302C6"/>
    <w:rsid w:val="00A324C6"/>
    <w:rsid w:val="00A3278F"/>
    <w:rsid w:val="00A33699"/>
    <w:rsid w:val="00A33AC8"/>
    <w:rsid w:val="00A33D2A"/>
    <w:rsid w:val="00A34528"/>
    <w:rsid w:val="00A346FD"/>
    <w:rsid w:val="00A34803"/>
    <w:rsid w:val="00A3552F"/>
    <w:rsid w:val="00A3676B"/>
    <w:rsid w:val="00A36B84"/>
    <w:rsid w:val="00A36D12"/>
    <w:rsid w:val="00A36E9C"/>
    <w:rsid w:val="00A36F30"/>
    <w:rsid w:val="00A37809"/>
    <w:rsid w:val="00A37D1E"/>
    <w:rsid w:val="00A37F80"/>
    <w:rsid w:val="00A40140"/>
    <w:rsid w:val="00A4063E"/>
    <w:rsid w:val="00A422DE"/>
    <w:rsid w:val="00A4300C"/>
    <w:rsid w:val="00A430AE"/>
    <w:rsid w:val="00A434D8"/>
    <w:rsid w:val="00A44DC0"/>
    <w:rsid w:val="00A44DD3"/>
    <w:rsid w:val="00A44E54"/>
    <w:rsid w:val="00A451C4"/>
    <w:rsid w:val="00A4609D"/>
    <w:rsid w:val="00A46118"/>
    <w:rsid w:val="00A46286"/>
    <w:rsid w:val="00A47CFB"/>
    <w:rsid w:val="00A50F58"/>
    <w:rsid w:val="00A51624"/>
    <w:rsid w:val="00A51AB2"/>
    <w:rsid w:val="00A51B4B"/>
    <w:rsid w:val="00A53215"/>
    <w:rsid w:val="00A54E4E"/>
    <w:rsid w:val="00A55110"/>
    <w:rsid w:val="00A56301"/>
    <w:rsid w:val="00A563DE"/>
    <w:rsid w:val="00A56531"/>
    <w:rsid w:val="00A56AEC"/>
    <w:rsid w:val="00A60577"/>
    <w:rsid w:val="00A60970"/>
    <w:rsid w:val="00A614AA"/>
    <w:rsid w:val="00A62312"/>
    <w:rsid w:val="00A63009"/>
    <w:rsid w:val="00A637BF"/>
    <w:rsid w:val="00A63FCC"/>
    <w:rsid w:val="00A654C5"/>
    <w:rsid w:val="00A662C2"/>
    <w:rsid w:val="00A66DFD"/>
    <w:rsid w:val="00A71B9A"/>
    <w:rsid w:val="00A71BE4"/>
    <w:rsid w:val="00A71E7E"/>
    <w:rsid w:val="00A73E87"/>
    <w:rsid w:val="00A74198"/>
    <w:rsid w:val="00A75E45"/>
    <w:rsid w:val="00A76567"/>
    <w:rsid w:val="00A76B67"/>
    <w:rsid w:val="00A77692"/>
    <w:rsid w:val="00A7789E"/>
    <w:rsid w:val="00A80A33"/>
    <w:rsid w:val="00A8172E"/>
    <w:rsid w:val="00A8242E"/>
    <w:rsid w:val="00A824F0"/>
    <w:rsid w:val="00A82B74"/>
    <w:rsid w:val="00A835E9"/>
    <w:rsid w:val="00A85625"/>
    <w:rsid w:val="00A857DB"/>
    <w:rsid w:val="00A85E64"/>
    <w:rsid w:val="00A90A83"/>
    <w:rsid w:val="00A90BF6"/>
    <w:rsid w:val="00A91C42"/>
    <w:rsid w:val="00A92B1A"/>
    <w:rsid w:val="00A934AE"/>
    <w:rsid w:val="00A93BC6"/>
    <w:rsid w:val="00A93DC8"/>
    <w:rsid w:val="00A964D1"/>
    <w:rsid w:val="00A974D4"/>
    <w:rsid w:val="00A97CD2"/>
    <w:rsid w:val="00AA0D47"/>
    <w:rsid w:val="00AA1607"/>
    <w:rsid w:val="00AA28CB"/>
    <w:rsid w:val="00AA3B62"/>
    <w:rsid w:val="00AA54C2"/>
    <w:rsid w:val="00AA5A71"/>
    <w:rsid w:val="00AA5FFE"/>
    <w:rsid w:val="00AA6B3C"/>
    <w:rsid w:val="00AB0A4C"/>
    <w:rsid w:val="00AB130C"/>
    <w:rsid w:val="00AB1937"/>
    <w:rsid w:val="00AB20CF"/>
    <w:rsid w:val="00AB404E"/>
    <w:rsid w:val="00AB44E1"/>
    <w:rsid w:val="00AB5142"/>
    <w:rsid w:val="00AB5F75"/>
    <w:rsid w:val="00AB6A03"/>
    <w:rsid w:val="00AB6BFF"/>
    <w:rsid w:val="00AB6DD0"/>
    <w:rsid w:val="00AB7B5D"/>
    <w:rsid w:val="00AC0DCC"/>
    <w:rsid w:val="00AC1536"/>
    <w:rsid w:val="00AC19E6"/>
    <w:rsid w:val="00AC1E61"/>
    <w:rsid w:val="00AC3627"/>
    <w:rsid w:val="00AC3735"/>
    <w:rsid w:val="00AC3C8D"/>
    <w:rsid w:val="00AC41FC"/>
    <w:rsid w:val="00AC43D7"/>
    <w:rsid w:val="00AC4421"/>
    <w:rsid w:val="00AC591E"/>
    <w:rsid w:val="00AC5BF0"/>
    <w:rsid w:val="00AC73E1"/>
    <w:rsid w:val="00AD05C0"/>
    <w:rsid w:val="00AD161A"/>
    <w:rsid w:val="00AD183B"/>
    <w:rsid w:val="00AD25A9"/>
    <w:rsid w:val="00AD32D5"/>
    <w:rsid w:val="00AD5515"/>
    <w:rsid w:val="00AD5B41"/>
    <w:rsid w:val="00AD5BF3"/>
    <w:rsid w:val="00AD5ECF"/>
    <w:rsid w:val="00AD6369"/>
    <w:rsid w:val="00AD7C22"/>
    <w:rsid w:val="00AE0456"/>
    <w:rsid w:val="00AE05F3"/>
    <w:rsid w:val="00AE0971"/>
    <w:rsid w:val="00AE0A23"/>
    <w:rsid w:val="00AE0BBA"/>
    <w:rsid w:val="00AE1183"/>
    <w:rsid w:val="00AE2074"/>
    <w:rsid w:val="00AE27C1"/>
    <w:rsid w:val="00AE2A4B"/>
    <w:rsid w:val="00AE2B0E"/>
    <w:rsid w:val="00AE37D5"/>
    <w:rsid w:val="00AE3D9B"/>
    <w:rsid w:val="00AE6A68"/>
    <w:rsid w:val="00AE6F81"/>
    <w:rsid w:val="00AE70CD"/>
    <w:rsid w:val="00AE7E6F"/>
    <w:rsid w:val="00AF09B2"/>
    <w:rsid w:val="00AF12EA"/>
    <w:rsid w:val="00AF1C16"/>
    <w:rsid w:val="00AF3489"/>
    <w:rsid w:val="00AF47AD"/>
    <w:rsid w:val="00AF4C15"/>
    <w:rsid w:val="00AF5014"/>
    <w:rsid w:val="00AF510C"/>
    <w:rsid w:val="00AF536A"/>
    <w:rsid w:val="00B0010C"/>
    <w:rsid w:val="00B004FD"/>
    <w:rsid w:val="00B010FD"/>
    <w:rsid w:val="00B012BF"/>
    <w:rsid w:val="00B02C77"/>
    <w:rsid w:val="00B03117"/>
    <w:rsid w:val="00B03274"/>
    <w:rsid w:val="00B03429"/>
    <w:rsid w:val="00B05281"/>
    <w:rsid w:val="00B05D9F"/>
    <w:rsid w:val="00B1023C"/>
    <w:rsid w:val="00B11752"/>
    <w:rsid w:val="00B11B31"/>
    <w:rsid w:val="00B14368"/>
    <w:rsid w:val="00B145A4"/>
    <w:rsid w:val="00B14E81"/>
    <w:rsid w:val="00B1615E"/>
    <w:rsid w:val="00B166F1"/>
    <w:rsid w:val="00B1744A"/>
    <w:rsid w:val="00B177D7"/>
    <w:rsid w:val="00B214F9"/>
    <w:rsid w:val="00B2151A"/>
    <w:rsid w:val="00B22F7D"/>
    <w:rsid w:val="00B23174"/>
    <w:rsid w:val="00B23737"/>
    <w:rsid w:val="00B243E0"/>
    <w:rsid w:val="00B24A4D"/>
    <w:rsid w:val="00B24D36"/>
    <w:rsid w:val="00B24DA4"/>
    <w:rsid w:val="00B24F1B"/>
    <w:rsid w:val="00B2558A"/>
    <w:rsid w:val="00B26F7B"/>
    <w:rsid w:val="00B27643"/>
    <w:rsid w:val="00B27902"/>
    <w:rsid w:val="00B27B11"/>
    <w:rsid w:val="00B300B3"/>
    <w:rsid w:val="00B307E5"/>
    <w:rsid w:val="00B308F5"/>
    <w:rsid w:val="00B30CF2"/>
    <w:rsid w:val="00B322F4"/>
    <w:rsid w:val="00B33C72"/>
    <w:rsid w:val="00B34103"/>
    <w:rsid w:val="00B34385"/>
    <w:rsid w:val="00B3713A"/>
    <w:rsid w:val="00B40036"/>
    <w:rsid w:val="00B40164"/>
    <w:rsid w:val="00B4085D"/>
    <w:rsid w:val="00B409A8"/>
    <w:rsid w:val="00B40A6C"/>
    <w:rsid w:val="00B415E1"/>
    <w:rsid w:val="00B416A2"/>
    <w:rsid w:val="00B41A3A"/>
    <w:rsid w:val="00B41C0A"/>
    <w:rsid w:val="00B42298"/>
    <w:rsid w:val="00B42891"/>
    <w:rsid w:val="00B434F4"/>
    <w:rsid w:val="00B435DA"/>
    <w:rsid w:val="00B43683"/>
    <w:rsid w:val="00B472D4"/>
    <w:rsid w:val="00B47F89"/>
    <w:rsid w:val="00B51BD5"/>
    <w:rsid w:val="00B526B3"/>
    <w:rsid w:val="00B52D41"/>
    <w:rsid w:val="00B53470"/>
    <w:rsid w:val="00B54958"/>
    <w:rsid w:val="00B54C22"/>
    <w:rsid w:val="00B55633"/>
    <w:rsid w:val="00B55D8F"/>
    <w:rsid w:val="00B55F92"/>
    <w:rsid w:val="00B56DBA"/>
    <w:rsid w:val="00B57F40"/>
    <w:rsid w:val="00B60439"/>
    <w:rsid w:val="00B61FEA"/>
    <w:rsid w:val="00B634B6"/>
    <w:rsid w:val="00B6651C"/>
    <w:rsid w:val="00B66D79"/>
    <w:rsid w:val="00B67CE0"/>
    <w:rsid w:val="00B7138D"/>
    <w:rsid w:val="00B7175F"/>
    <w:rsid w:val="00B72284"/>
    <w:rsid w:val="00B7239C"/>
    <w:rsid w:val="00B72E0A"/>
    <w:rsid w:val="00B746F0"/>
    <w:rsid w:val="00B74956"/>
    <w:rsid w:val="00B74EA5"/>
    <w:rsid w:val="00B75D16"/>
    <w:rsid w:val="00B764BD"/>
    <w:rsid w:val="00B77B33"/>
    <w:rsid w:val="00B81B49"/>
    <w:rsid w:val="00B82912"/>
    <w:rsid w:val="00B82DBA"/>
    <w:rsid w:val="00B82E26"/>
    <w:rsid w:val="00B85B3B"/>
    <w:rsid w:val="00B85CC7"/>
    <w:rsid w:val="00B861AD"/>
    <w:rsid w:val="00B8637D"/>
    <w:rsid w:val="00B90235"/>
    <w:rsid w:val="00B90EB8"/>
    <w:rsid w:val="00B918DA"/>
    <w:rsid w:val="00B91D1A"/>
    <w:rsid w:val="00B92DE9"/>
    <w:rsid w:val="00B94CE5"/>
    <w:rsid w:val="00B957C3"/>
    <w:rsid w:val="00B96017"/>
    <w:rsid w:val="00B967D8"/>
    <w:rsid w:val="00BA1197"/>
    <w:rsid w:val="00BA1BF0"/>
    <w:rsid w:val="00BA22CD"/>
    <w:rsid w:val="00BA2626"/>
    <w:rsid w:val="00BA65E2"/>
    <w:rsid w:val="00BB04A2"/>
    <w:rsid w:val="00BB286A"/>
    <w:rsid w:val="00BB2BA8"/>
    <w:rsid w:val="00BB5437"/>
    <w:rsid w:val="00BB5478"/>
    <w:rsid w:val="00BB5870"/>
    <w:rsid w:val="00BB6752"/>
    <w:rsid w:val="00BB7634"/>
    <w:rsid w:val="00BB78C5"/>
    <w:rsid w:val="00BB7EB3"/>
    <w:rsid w:val="00BB7EBF"/>
    <w:rsid w:val="00BC0982"/>
    <w:rsid w:val="00BC0F19"/>
    <w:rsid w:val="00BC103A"/>
    <w:rsid w:val="00BC26ED"/>
    <w:rsid w:val="00BC2FF4"/>
    <w:rsid w:val="00BC4E5F"/>
    <w:rsid w:val="00BC6AA5"/>
    <w:rsid w:val="00BC6BA3"/>
    <w:rsid w:val="00BC6DCA"/>
    <w:rsid w:val="00BD011C"/>
    <w:rsid w:val="00BD0961"/>
    <w:rsid w:val="00BD1275"/>
    <w:rsid w:val="00BD1892"/>
    <w:rsid w:val="00BD18AE"/>
    <w:rsid w:val="00BD384B"/>
    <w:rsid w:val="00BD3BB3"/>
    <w:rsid w:val="00BD582B"/>
    <w:rsid w:val="00BD5B46"/>
    <w:rsid w:val="00BD6AB0"/>
    <w:rsid w:val="00BD6EFA"/>
    <w:rsid w:val="00BE044A"/>
    <w:rsid w:val="00BE13F7"/>
    <w:rsid w:val="00BE1C02"/>
    <w:rsid w:val="00BE22AE"/>
    <w:rsid w:val="00BE38F9"/>
    <w:rsid w:val="00BE433D"/>
    <w:rsid w:val="00BE515F"/>
    <w:rsid w:val="00BE5F08"/>
    <w:rsid w:val="00BE6288"/>
    <w:rsid w:val="00BE6996"/>
    <w:rsid w:val="00BE7BDE"/>
    <w:rsid w:val="00BF0425"/>
    <w:rsid w:val="00BF0AA6"/>
    <w:rsid w:val="00BF176B"/>
    <w:rsid w:val="00BF34D0"/>
    <w:rsid w:val="00BF5726"/>
    <w:rsid w:val="00BF5986"/>
    <w:rsid w:val="00BF5C8A"/>
    <w:rsid w:val="00BF60A1"/>
    <w:rsid w:val="00C0128C"/>
    <w:rsid w:val="00C01731"/>
    <w:rsid w:val="00C01F01"/>
    <w:rsid w:val="00C02AF1"/>
    <w:rsid w:val="00C030D0"/>
    <w:rsid w:val="00C03438"/>
    <w:rsid w:val="00C065E2"/>
    <w:rsid w:val="00C07E11"/>
    <w:rsid w:val="00C117F7"/>
    <w:rsid w:val="00C121E7"/>
    <w:rsid w:val="00C1368E"/>
    <w:rsid w:val="00C136C8"/>
    <w:rsid w:val="00C13B25"/>
    <w:rsid w:val="00C154DB"/>
    <w:rsid w:val="00C16B49"/>
    <w:rsid w:val="00C178CF"/>
    <w:rsid w:val="00C20DD3"/>
    <w:rsid w:val="00C20F10"/>
    <w:rsid w:val="00C21349"/>
    <w:rsid w:val="00C21391"/>
    <w:rsid w:val="00C230E7"/>
    <w:rsid w:val="00C23E6A"/>
    <w:rsid w:val="00C24482"/>
    <w:rsid w:val="00C26FFC"/>
    <w:rsid w:val="00C27A04"/>
    <w:rsid w:val="00C27F13"/>
    <w:rsid w:val="00C31089"/>
    <w:rsid w:val="00C31E3F"/>
    <w:rsid w:val="00C325B3"/>
    <w:rsid w:val="00C32725"/>
    <w:rsid w:val="00C329D1"/>
    <w:rsid w:val="00C332A9"/>
    <w:rsid w:val="00C34067"/>
    <w:rsid w:val="00C35278"/>
    <w:rsid w:val="00C35BE1"/>
    <w:rsid w:val="00C35D34"/>
    <w:rsid w:val="00C36F46"/>
    <w:rsid w:val="00C37A60"/>
    <w:rsid w:val="00C40AC3"/>
    <w:rsid w:val="00C40B3F"/>
    <w:rsid w:val="00C40C26"/>
    <w:rsid w:val="00C42447"/>
    <w:rsid w:val="00C42DE0"/>
    <w:rsid w:val="00C434D7"/>
    <w:rsid w:val="00C436B7"/>
    <w:rsid w:val="00C4411B"/>
    <w:rsid w:val="00C44189"/>
    <w:rsid w:val="00C44E98"/>
    <w:rsid w:val="00C456CA"/>
    <w:rsid w:val="00C456D7"/>
    <w:rsid w:val="00C45FBC"/>
    <w:rsid w:val="00C50C17"/>
    <w:rsid w:val="00C50FA8"/>
    <w:rsid w:val="00C51EA1"/>
    <w:rsid w:val="00C53B16"/>
    <w:rsid w:val="00C547C9"/>
    <w:rsid w:val="00C55F51"/>
    <w:rsid w:val="00C56476"/>
    <w:rsid w:val="00C566FD"/>
    <w:rsid w:val="00C57ECF"/>
    <w:rsid w:val="00C601C8"/>
    <w:rsid w:val="00C6205F"/>
    <w:rsid w:val="00C6255C"/>
    <w:rsid w:val="00C62590"/>
    <w:rsid w:val="00C62625"/>
    <w:rsid w:val="00C62D7A"/>
    <w:rsid w:val="00C64236"/>
    <w:rsid w:val="00C6488D"/>
    <w:rsid w:val="00C6491F"/>
    <w:rsid w:val="00C65757"/>
    <w:rsid w:val="00C659B3"/>
    <w:rsid w:val="00C65E70"/>
    <w:rsid w:val="00C6604D"/>
    <w:rsid w:val="00C660F8"/>
    <w:rsid w:val="00C66190"/>
    <w:rsid w:val="00C663AD"/>
    <w:rsid w:val="00C67C42"/>
    <w:rsid w:val="00C708FE"/>
    <w:rsid w:val="00C7137D"/>
    <w:rsid w:val="00C7309A"/>
    <w:rsid w:val="00C73A75"/>
    <w:rsid w:val="00C74CB5"/>
    <w:rsid w:val="00C74FD0"/>
    <w:rsid w:val="00C77126"/>
    <w:rsid w:val="00C773BC"/>
    <w:rsid w:val="00C80425"/>
    <w:rsid w:val="00C811C8"/>
    <w:rsid w:val="00C811F8"/>
    <w:rsid w:val="00C8171C"/>
    <w:rsid w:val="00C81FB5"/>
    <w:rsid w:val="00C82D2E"/>
    <w:rsid w:val="00C83D44"/>
    <w:rsid w:val="00C84B54"/>
    <w:rsid w:val="00C84E5B"/>
    <w:rsid w:val="00C85578"/>
    <w:rsid w:val="00C85BED"/>
    <w:rsid w:val="00C863FD"/>
    <w:rsid w:val="00C901E7"/>
    <w:rsid w:val="00C90AEC"/>
    <w:rsid w:val="00C90D99"/>
    <w:rsid w:val="00C9233D"/>
    <w:rsid w:val="00C93112"/>
    <w:rsid w:val="00C9391C"/>
    <w:rsid w:val="00C93AD5"/>
    <w:rsid w:val="00C93CD5"/>
    <w:rsid w:val="00C94497"/>
    <w:rsid w:val="00C957D3"/>
    <w:rsid w:val="00C958CD"/>
    <w:rsid w:val="00C95AF1"/>
    <w:rsid w:val="00C95EFA"/>
    <w:rsid w:val="00C961D2"/>
    <w:rsid w:val="00C96385"/>
    <w:rsid w:val="00C96558"/>
    <w:rsid w:val="00CA0558"/>
    <w:rsid w:val="00CA0A8F"/>
    <w:rsid w:val="00CA17C0"/>
    <w:rsid w:val="00CA20E4"/>
    <w:rsid w:val="00CA21DF"/>
    <w:rsid w:val="00CA2382"/>
    <w:rsid w:val="00CA2F07"/>
    <w:rsid w:val="00CA31CD"/>
    <w:rsid w:val="00CA368E"/>
    <w:rsid w:val="00CA4650"/>
    <w:rsid w:val="00CA60A5"/>
    <w:rsid w:val="00CA6A97"/>
    <w:rsid w:val="00CA6E77"/>
    <w:rsid w:val="00CA7AB6"/>
    <w:rsid w:val="00CA7CD0"/>
    <w:rsid w:val="00CB08E1"/>
    <w:rsid w:val="00CB1B47"/>
    <w:rsid w:val="00CB2309"/>
    <w:rsid w:val="00CB2BA7"/>
    <w:rsid w:val="00CB53B7"/>
    <w:rsid w:val="00CB6AE3"/>
    <w:rsid w:val="00CB6EEA"/>
    <w:rsid w:val="00CB74FC"/>
    <w:rsid w:val="00CC0D66"/>
    <w:rsid w:val="00CC42A3"/>
    <w:rsid w:val="00CC5493"/>
    <w:rsid w:val="00CC64D7"/>
    <w:rsid w:val="00CC6599"/>
    <w:rsid w:val="00CD07E2"/>
    <w:rsid w:val="00CD1515"/>
    <w:rsid w:val="00CD182A"/>
    <w:rsid w:val="00CD1A5F"/>
    <w:rsid w:val="00CD2C2C"/>
    <w:rsid w:val="00CD4352"/>
    <w:rsid w:val="00CD4D11"/>
    <w:rsid w:val="00CD5B88"/>
    <w:rsid w:val="00CD6574"/>
    <w:rsid w:val="00CD74B5"/>
    <w:rsid w:val="00CD7ABB"/>
    <w:rsid w:val="00CE04A7"/>
    <w:rsid w:val="00CE050E"/>
    <w:rsid w:val="00CE0A71"/>
    <w:rsid w:val="00CE0AD4"/>
    <w:rsid w:val="00CE2761"/>
    <w:rsid w:val="00CE28FD"/>
    <w:rsid w:val="00CE2E03"/>
    <w:rsid w:val="00CE3C3E"/>
    <w:rsid w:val="00CE45CF"/>
    <w:rsid w:val="00CE51D1"/>
    <w:rsid w:val="00CE532A"/>
    <w:rsid w:val="00CE5C45"/>
    <w:rsid w:val="00CE5DE3"/>
    <w:rsid w:val="00CE65DB"/>
    <w:rsid w:val="00CE6C01"/>
    <w:rsid w:val="00CE7341"/>
    <w:rsid w:val="00CF0279"/>
    <w:rsid w:val="00CF0791"/>
    <w:rsid w:val="00CF26BD"/>
    <w:rsid w:val="00CF2834"/>
    <w:rsid w:val="00CF28CE"/>
    <w:rsid w:val="00CF3D04"/>
    <w:rsid w:val="00CF446D"/>
    <w:rsid w:val="00CF4F3A"/>
    <w:rsid w:val="00CF5EC5"/>
    <w:rsid w:val="00CF6011"/>
    <w:rsid w:val="00CF6792"/>
    <w:rsid w:val="00CF69CE"/>
    <w:rsid w:val="00CF6CFC"/>
    <w:rsid w:val="00CF6FD0"/>
    <w:rsid w:val="00CF79CB"/>
    <w:rsid w:val="00D00F16"/>
    <w:rsid w:val="00D015AA"/>
    <w:rsid w:val="00D055C9"/>
    <w:rsid w:val="00D05858"/>
    <w:rsid w:val="00D06EB5"/>
    <w:rsid w:val="00D07CD2"/>
    <w:rsid w:val="00D10782"/>
    <w:rsid w:val="00D10993"/>
    <w:rsid w:val="00D119BA"/>
    <w:rsid w:val="00D12602"/>
    <w:rsid w:val="00D12CE7"/>
    <w:rsid w:val="00D13392"/>
    <w:rsid w:val="00D142DE"/>
    <w:rsid w:val="00D15961"/>
    <w:rsid w:val="00D15F86"/>
    <w:rsid w:val="00D163AF"/>
    <w:rsid w:val="00D16EA6"/>
    <w:rsid w:val="00D17BB8"/>
    <w:rsid w:val="00D20239"/>
    <w:rsid w:val="00D205E8"/>
    <w:rsid w:val="00D20690"/>
    <w:rsid w:val="00D21C49"/>
    <w:rsid w:val="00D22B3B"/>
    <w:rsid w:val="00D22E70"/>
    <w:rsid w:val="00D2360D"/>
    <w:rsid w:val="00D24F49"/>
    <w:rsid w:val="00D25C3A"/>
    <w:rsid w:val="00D268A5"/>
    <w:rsid w:val="00D269BD"/>
    <w:rsid w:val="00D27A81"/>
    <w:rsid w:val="00D27EAF"/>
    <w:rsid w:val="00D30901"/>
    <w:rsid w:val="00D30968"/>
    <w:rsid w:val="00D30D1A"/>
    <w:rsid w:val="00D31D9A"/>
    <w:rsid w:val="00D32B06"/>
    <w:rsid w:val="00D32C7F"/>
    <w:rsid w:val="00D331B7"/>
    <w:rsid w:val="00D3577A"/>
    <w:rsid w:val="00D35DB8"/>
    <w:rsid w:val="00D36381"/>
    <w:rsid w:val="00D365EE"/>
    <w:rsid w:val="00D36C58"/>
    <w:rsid w:val="00D4036D"/>
    <w:rsid w:val="00D40A40"/>
    <w:rsid w:val="00D413A7"/>
    <w:rsid w:val="00D41663"/>
    <w:rsid w:val="00D41825"/>
    <w:rsid w:val="00D42B57"/>
    <w:rsid w:val="00D42CD5"/>
    <w:rsid w:val="00D439B5"/>
    <w:rsid w:val="00D442C5"/>
    <w:rsid w:val="00D44EDA"/>
    <w:rsid w:val="00D455EC"/>
    <w:rsid w:val="00D50847"/>
    <w:rsid w:val="00D5103A"/>
    <w:rsid w:val="00D52336"/>
    <w:rsid w:val="00D52AF6"/>
    <w:rsid w:val="00D53167"/>
    <w:rsid w:val="00D53D76"/>
    <w:rsid w:val="00D54277"/>
    <w:rsid w:val="00D548E5"/>
    <w:rsid w:val="00D54BD7"/>
    <w:rsid w:val="00D54BEA"/>
    <w:rsid w:val="00D55656"/>
    <w:rsid w:val="00D558B1"/>
    <w:rsid w:val="00D57CD5"/>
    <w:rsid w:val="00D602DE"/>
    <w:rsid w:val="00D60E8A"/>
    <w:rsid w:val="00D6189B"/>
    <w:rsid w:val="00D61EA0"/>
    <w:rsid w:val="00D62750"/>
    <w:rsid w:val="00D62C23"/>
    <w:rsid w:val="00D63919"/>
    <w:rsid w:val="00D64205"/>
    <w:rsid w:val="00D644E0"/>
    <w:rsid w:val="00D645EA"/>
    <w:rsid w:val="00D6495C"/>
    <w:rsid w:val="00D65580"/>
    <w:rsid w:val="00D6585A"/>
    <w:rsid w:val="00D65927"/>
    <w:rsid w:val="00D66B2D"/>
    <w:rsid w:val="00D66C36"/>
    <w:rsid w:val="00D67340"/>
    <w:rsid w:val="00D67380"/>
    <w:rsid w:val="00D67566"/>
    <w:rsid w:val="00D6796F"/>
    <w:rsid w:val="00D67BB4"/>
    <w:rsid w:val="00D703A3"/>
    <w:rsid w:val="00D70981"/>
    <w:rsid w:val="00D71CB0"/>
    <w:rsid w:val="00D71DE1"/>
    <w:rsid w:val="00D71FBC"/>
    <w:rsid w:val="00D73822"/>
    <w:rsid w:val="00D74B0D"/>
    <w:rsid w:val="00D76269"/>
    <w:rsid w:val="00D7669B"/>
    <w:rsid w:val="00D8113C"/>
    <w:rsid w:val="00D812A4"/>
    <w:rsid w:val="00D815FF"/>
    <w:rsid w:val="00D82444"/>
    <w:rsid w:val="00D82558"/>
    <w:rsid w:val="00D83047"/>
    <w:rsid w:val="00D84D86"/>
    <w:rsid w:val="00D85201"/>
    <w:rsid w:val="00D8671C"/>
    <w:rsid w:val="00D86992"/>
    <w:rsid w:val="00D90630"/>
    <w:rsid w:val="00D91455"/>
    <w:rsid w:val="00D91F9E"/>
    <w:rsid w:val="00D9200D"/>
    <w:rsid w:val="00D92D84"/>
    <w:rsid w:val="00D93108"/>
    <w:rsid w:val="00D934BA"/>
    <w:rsid w:val="00D93C6D"/>
    <w:rsid w:val="00D93CE3"/>
    <w:rsid w:val="00D95018"/>
    <w:rsid w:val="00D950B4"/>
    <w:rsid w:val="00D97C08"/>
    <w:rsid w:val="00D97F0D"/>
    <w:rsid w:val="00DA096A"/>
    <w:rsid w:val="00DA0A6F"/>
    <w:rsid w:val="00DA0BFB"/>
    <w:rsid w:val="00DA29F4"/>
    <w:rsid w:val="00DA3666"/>
    <w:rsid w:val="00DA377C"/>
    <w:rsid w:val="00DA451E"/>
    <w:rsid w:val="00DA4612"/>
    <w:rsid w:val="00DA4D09"/>
    <w:rsid w:val="00DA581C"/>
    <w:rsid w:val="00DA6059"/>
    <w:rsid w:val="00DA6610"/>
    <w:rsid w:val="00DA68E4"/>
    <w:rsid w:val="00DA6FA0"/>
    <w:rsid w:val="00DA7B77"/>
    <w:rsid w:val="00DB24B8"/>
    <w:rsid w:val="00DB39CE"/>
    <w:rsid w:val="00DB45B2"/>
    <w:rsid w:val="00DB56E6"/>
    <w:rsid w:val="00DB5AB0"/>
    <w:rsid w:val="00DB5C8E"/>
    <w:rsid w:val="00DB65C4"/>
    <w:rsid w:val="00DB74D4"/>
    <w:rsid w:val="00DC22C3"/>
    <w:rsid w:val="00DC3241"/>
    <w:rsid w:val="00DC3E6B"/>
    <w:rsid w:val="00DC4738"/>
    <w:rsid w:val="00DC508C"/>
    <w:rsid w:val="00DC592A"/>
    <w:rsid w:val="00DC5AB2"/>
    <w:rsid w:val="00DC661C"/>
    <w:rsid w:val="00DC67E0"/>
    <w:rsid w:val="00DC70BF"/>
    <w:rsid w:val="00DC7243"/>
    <w:rsid w:val="00DD0955"/>
    <w:rsid w:val="00DD0BE2"/>
    <w:rsid w:val="00DD220D"/>
    <w:rsid w:val="00DD2A27"/>
    <w:rsid w:val="00DD3ADB"/>
    <w:rsid w:val="00DD4844"/>
    <w:rsid w:val="00DD504E"/>
    <w:rsid w:val="00DD5856"/>
    <w:rsid w:val="00DD5CE7"/>
    <w:rsid w:val="00DD6089"/>
    <w:rsid w:val="00DD66F6"/>
    <w:rsid w:val="00DD6C34"/>
    <w:rsid w:val="00DD6D86"/>
    <w:rsid w:val="00DD73B1"/>
    <w:rsid w:val="00DD7851"/>
    <w:rsid w:val="00DE12F4"/>
    <w:rsid w:val="00DE255B"/>
    <w:rsid w:val="00DE274B"/>
    <w:rsid w:val="00DE2818"/>
    <w:rsid w:val="00DE2904"/>
    <w:rsid w:val="00DE3418"/>
    <w:rsid w:val="00DE38B0"/>
    <w:rsid w:val="00DE499A"/>
    <w:rsid w:val="00DE54F8"/>
    <w:rsid w:val="00DE57EA"/>
    <w:rsid w:val="00DE59C8"/>
    <w:rsid w:val="00DE5FAA"/>
    <w:rsid w:val="00DE5FFF"/>
    <w:rsid w:val="00DE6D5B"/>
    <w:rsid w:val="00DE7038"/>
    <w:rsid w:val="00DF1932"/>
    <w:rsid w:val="00DF29F7"/>
    <w:rsid w:val="00DF3908"/>
    <w:rsid w:val="00DF4B3E"/>
    <w:rsid w:val="00DF4CD9"/>
    <w:rsid w:val="00DF6A89"/>
    <w:rsid w:val="00E010B2"/>
    <w:rsid w:val="00E01306"/>
    <w:rsid w:val="00E01756"/>
    <w:rsid w:val="00E01940"/>
    <w:rsid w:val="00E02256"/>
    <w:rsid w:val="00E02696"/>
    <w:rsid w:val="00E02BF2"/>
    <w:rsid w:val="00E0331A"/>
    <w:rsid w:val="00E03726"/>
    <w:rsid w:val="00E0394C"/>
    <w:rsid w:val="00E03CBE"/>
    <w:rsid w:val="00E04B7B"/>
    <w:rsid w:val="00E058AE"/>
    <w:rsid w:val="00E074A9"/>
    <w:rsid w:val="00E10745"/>
    <w:rsid w:val="00E1087F"/>
    <w:rsid w:val="00E10E13"/>
    <w:rsid w:val="00E1147F"/>
    <w:rsid w:val="00E115FE"/>
    <w:rsid w:val="00E12647"/>
    <w:rsid w:val="00E12B1C"/>
    <w:rsid w:val="00E12FAD"/>
    <w:rsid w:val="00E139AF"/>
    <w:rsid w:val="00E13AD1"/>
    <w:rsid w:val="00E14EEA"/>
    <w:rsid w:val="00E172F1"/>
    <w:rsid w:val="00E17569"/>
    <w:rsid w:val="00E232FC"/>
    <w:rsid w:val="00E233D4"/>
    <w:rsid w:val="00E24AB6"/>
    <w:rsid w:val="00E2575B"/>
    <w:rsid w:val="00E2766D"/>
    <w:rsid w:val="00E27805"/>
    <w:rsid w:val="00E27EC0"/>
    <w:rsid w:val="00E32681"/>
    <w:rsid w:val="00E35440"/>
    <w:rsid w:val="00E35C0C"/>
    <w:rsid w:val="00E362F7"/>
    <w:rsid w:val="00E365DF"/>
    <w:rsid w:val="00E37DF9"/>
    <w:rsid w:val="00E40A8D"/>
    <w:rsid w:val="00E42D0D"/>
    <w:rsid w:val="00E42FA2"/>
    <w:rsid w:val="00E430D8"/>
    <w:rsid w:val="00E4354D"/>
    <w:rsid w:val="00E43E01"/>
    <w:rsid w:val="00E441E0"/>
    <w:rsid w:val="00E446DA"/>
    <w:rsid w:val="00E44A75"/>
    <w:rsid w:val="00E4550A"/>
    <w:rsid w:val="00E45578"/>
    <w:rsid w:val="00E45AE6"/>
    <w:rsid w:val="00E45E3F"/>
    <w:rsid w:val="00E461B8"/>
    <w:rsid w:val="00E46543"/>
    <w:rsid w:val="00E50A93"/>
    <w:rsid w:val="00E518DA"/>
    <w:rsid w:val="00E52065"/>
    <w:rsid w:val="00E526F7"/>
    <w:rsid w:val="00E532D1"/>
    <w:rsid w:val="00E55211"/>
    <w:rsid w:val="00E559DA"/>
    <w:rsid w:val="00E560C3"/>
    <w:rsid w:val="00E574B1"/>
    <w:rsid w:val="00E575F6"/>
    <w:rsid w:val="00E5764F"/>
    <w:rsid w:val="00E60A61"/>
    <w:rsid w:val="00E60EA3"/>
    <w:rsid w:val="00E624D0"/>
    <w:rsid w:val="00E6393E"/>
    <w:rsid w:val="00E647A0"/>
    <w:rsid w:val="00E64925"/>
    <w:rsid w:val="00E655E7"/>
    <w:rsid w:val="00E6629A"/>
    <w:rsid w:val="00E669C8"/>
    <w:rsid w:val="00E70B93"/>
    <w:rsid w:val="00E70BB5"/>
    <w:rsid w:val="00E70F56"/>
    <w:rsid w:val="00E744E6"/>
    <w:rsid w:val="00E750FE"/>
    <w:rsid w:val="00E762FD"/>
    <w:rsid w:val="00E76598"/>
    <w:rsid w:val="00E76757"/>
    <w:rsid w:val="00E7695F"/>
    <w:rsid w:val="00E771DD"/>
    <w:rsid w:val="00E77882"/>
    <w:rsid w:val="00E80899"/>
    <w:rsid w:val="00E82A9D"/>
    <w:rsid w:val="00E84205"/>
    <w:rsid w:val="00E84C3D"/>
    <w:rsid w:val="00E85068"/>
    <w:rsid w:val="00E85F6F"/>
    <w:rsid w:val="00E86586"/>
    <w:rsid w:val="00E90C34"/>
    <w:rsid w:val="00E93E3D"/>
    <w:rsid w:val="00E94C91"/>
    <w:rsid w:val="00E958AA"/>
    <w:rsid w:val="00E96DC4"/>
    <w:rsid w:val="00E96E5A"/>
    <w:rsid w:val="00EA044D"/>
    <w:rsid w:val="00EA1183"/>
    <w:rsid w:val="00EA358A"/>
    <w:rsid w:val="00EA46D9"/>
    <w:rsid w:val="00EA47DF"/>
    <w:rsid w:val="00EA5116"/>
    <w:rsid w:val="00EA5153"/>
    <w:rsid w:val="00EA57A9"/>
    <w:rsid w:val="00EA6186"/>
    <w:rsid w:val="00EA634A"/>
    <w:rsid w:val="00EA7501"/>
    <w:rsid w:val="00EA7AF8"/>
    <w:rsid w:val="00EB0317"/>
    <w:rsid w:val="00EB0A62"/>
    <w:rsid w:val="00EB251B"/>
    <w:rsid w:val="00EB26C6"/>
    <w:rsid w:val="00EB3606"/>
    <w:rsid w:val="00EB4641"/>
    <w:rsid w:val="00EB562E"/>
    <w:rsid w:val="00EB567E"/>
    <w:rsid w:val="00EB634C"/>
    <w:rsid w:val="00EB69B7"/>
    <w:rsid w:val="00EB7A3A"/>
    <w:rsid w:val="00EC026B"/>
    <w:rsid w:val="00EC0A58"/>
    <w:rsid w:val="00EC170E"/>
    <w:rsid w:val="00EC19BE"/>
    <w:rsid w:val="00EC1B22"/>
    <w:rsid w:val="00EC1E02"/>
    <w:rsid w:val="00EC29C3"/>
    <w:rsid w:val="00EC39FE"/>
    <w:rsid w:val="00EC3C95"/>
    <w:rsid w:val="00EC3E7A"/>
    <w:rsid w:val="00EC3FA3"/>
    <w:rsid w:val="00EC48B8"/>
    <w:rsid w:val="00EC4E44"/>
    <w:rsid w:val="00EC4FFE"/>
    <w:rsid w:val="00EC5602"/>
    <w:rsid w:val="00EC6456"/>
    <w:rsid w:val="00EC6534"/>
    <w:rsid w:val="00EC71F6"/>
    <w:rsid w:val="00EC7221"/>
    <w:rsid w:val="00ED05CC"/>
    <w:rsid w:val="00ED0C6C"/>
    <w:rsid w:val="00ED0CF9"/>
    <w:rsid w:val="00ED1F85"/>
    <w:rsid w:val="00ED21F9"/>
    <w:rsid w:val="00ED3C7E"/>
    <w:rsid w:val="00ED57FD"/>
    <w:rsid w:val="00ED614C"/>
    <w:rsid w:val="00ED649C"/>
    <w:rsid w:val="00ED6A3A"/>
    <w:rsid w:val="00ED713A"/>
    <w:rsid w:val="00ED7893"/>
    <w:rsid w:val="00EE14E9"/>
    <w:rsid w:val="00EE1CB6"/>
    <w:rsid w:val="00EE4966"/>
    <w:rsid w:val="00EE5A8D"/>
    <w:rsid w:val="00EE6696"/>
    <w:rsid w:val="00EE7B03"/>
    <w:rsid w:val="00EF00A7"/>
    <w:rsid w:val="00EF0445"/>
    <w:rsid w:val="00EF2083"/>
    <w:rsid w:val="00EF46DA"/>
    <w:rsid w:val="00EF7146"/>
    <w:rsid w:val="00EF7C51"/>
    <w:rsid w:val="00F0012A"/>
    <w:rsid w:val="00F0159B"/>
    <w:rsid w:val="00F01FE3"/>
    <w:rsid w:val="00F031DD"/>
    <w:rsid w:val="00F032FA"/>
    <w:rsid w:val="00F0335A"/>
    <w:rsid w:val="00F0512A"/>
    <w:rsid w:val="00F05768"/>
    <w:rsid w:val="00F05AD5"/>
    <w:rsid w:val="00F05BF4"/>
    <w:rsid w:val="00F0788D"/>
    <w:rsid w:val="00F116F6"/>
    <w:rsid w:val="00F118D8"/>
    <w:rsid w:val="00F11D2B"/>
    <w:rsid w:val="00F12046"/>
    <w:rsid w:val="00F13716"/>
    <w:rsid w:val="00F153D8"/>
    <w:rsid w:val="00F16EDE"/>
    <w:rsid w:val="00F17DCD"/>
    <w:rsid w:val="00F202EA"/>
    <w:rsid w:val="00F21A99"/>
    <w:rsid w:val="00F229AF"/>
    <w:rsid w:val="00F243B0"/>
    <w:rsid w:val="00F25127"/>
    <w:rsid w:val="00F253EE"/>
    <w:rsid w:val="00F26200"/>
    <w:rsid w:val="00F26C08"/>
    <w:rsid w:val="00F26D2E"/>
    <w:rsid w:val="00F27912"/>
    <w:rsid w:val="00F31C56"/>
    <w:rsid w:val="00F31CFA"/>
    <w:rsid w:val="00F32DB7"/>
    <w:rsid w:val="00F336F3"/>
    <w:rsid w:val="00F336F9"/>
    <w:rsid w:val="00F33C9B"/>
    <w:rsid w:val="00F35511"/>
    <w:rsid w:val="00F36E20"/>
    <w:rsid w:val="00F3796F"/>
    <w:rsid w:val="00F407AC"/>
    <w:rsid w:val="00F409E9"/>
    <w:rsid w:val="00F46C0D"/>
    <w:rsid w:val="00F46DF9"/>
    <w:rsid w:val="00F47C66"/>
    <w:rsid w:val="00F508F6"/>
    <w:rsid w:val="00F51055"/>
    <w:rsid w:val="00F512FD"/>
    <w:rsid w:val="00F54E7E"/>
    <w:rsid w:val="00F550A1"/>
    <w:rsid w:val="00F55224"/>
    <w:rsid w:val="00F55230"/>
    <w:rsid w:val="00F56CCE"/>
    <w:rsid w:val="00F57A01"/>
    <w:rsid w:val="00F57DEE"/>
    <w:rsid w:val="00F60E93"/>
    <w:rsid w:val="00F6149D"/>
    <w:rsid w:val="00F634A2"/>
    <w:rsid w:val="00F63539"/>
    <w:rsid w:val="00F66E0B"/>
    <w:rsid w:val="00F671E2"/>
    <w:rsid w:val="00F70020"/>
    <w:rsid w:val="00F7018E"/>
    <w:rsid w:val="00F72A8E"/>
    <w:rsid w:val="00F7310C"/>
    <w:rsid w:val="00F74382"/>
    <w:rsid w:val="00F7451D"/>
    <w:rsid w:val="00F74A8F"/>
    <w:rsid w:val="00F74EAB"/>
    <w:rsid w:val="00F752BF"/>
    <w:rsid w:val="00F75364"/>
    <w:rsid w:val="00F75E1B"/>
    <w:rsid w:val="00F75E4A"/>
    <w:rsid w:val="00F76117"/>
    <w:rsid w:val="00F764F6"/>
    <w:rsid w:val="00F77EAC"/>
    <w:rsid w:val="00F77EF2"/>
    <w:rsid w:val="00F82062"/>
    <w:rsid w:val="00F8445E"/>
    <w:rsid w:val="00F874D1"/>
    <w:rsid w:val="00F8769A"/>
    <w:rsid w:val="00F901EC"/>
    <w:rsid w:val="00F90549"/>
    <w:rsid w:val="00F90943"/>
    <w:rsid w:val="00F91A93"/>
    <w:rsid w:val="00F920D6"/>
    <w:rsid w:val="00F922DD"/>
    <w:rsid w:val="00F9265B"/>
    <w:rsid w:val="00F9280F"/>
    <w:rsid w:val="00F93557"/>
    <w:rsid w:val="00F938D7"/>
    <w:rsid w:val="00F93FE5"/>
    <w:rsid w:val="00F94602"/>
    <w:rsid w:val="00F947D6"/>
    <w:rsid w:val="00F94C88"/>
    <w:rsid w:val="00F94E89"/>
    <w:rsid w:val="00F9549B"/>
    <w:rsid w:val="00F958A2"/>
    <w:rsid w:val="00F95D5D"/>
    <w:rsid w:val="00F95F45"/>
    <w:rsid w:val="00F97C64"/>
    <w:rsid w:val="00FA0B76"/>
    <w:rsid w:val="00FA0D3E"/>
    <w:rsid w:val="00FA0D85"/>
    <w:rsid w:val="00FA29F3"/>
    <w:rsid w:val="00FA2D09"/>
    <w:rsid w:val="00FA3FC4"/>
    <w:rsid w:val="00FA4996"/>
    <w:rsid w:val="00FA50C8"/>
    <w:rsid w:val="00FA7077"/>
    <w:rsid w:val="00FA76AE"/>
    <w:rsid w:val="00FA7D81"/>
    <w:rsid w:val="00FB0761"/>
    <w:rsid w:val="00FB08B4"/>
    <w:rsid w:val="00FB12C6"/>
    <w:rsid w:val="00FB1CB5"/>
    <w:rsid w:val="00FB2172"/>
    <w:rsid w:val="00FB2545"/>
    <w:rsid w:val="00FB6601"/>
    <w:rsid w:val="00FB6AA2"/>
    <w:rsid w:val="00FB6BB3"/>
    <w:rsid w:val="00FB6D31"/>
    <w:rsid w:val="00FB7FD2"/>
    <w:rsid w:val="00FC154A"/>
    <w:rsid w:val="00FC166B"/>
    <w:rsid w:val="00FC1DFB"/>
    <w:rsid w:val="00FC3800"/>
    <w:rsid w:val="00FC441F"/>
    <w:rsid w:val="00FC5209"/>
    <w:rsid w:val="00FC5569"/>
    <w:rsid w:val="00FC63F4"/>
    <w:rsid w:val="00FC6D38"/>
    <w:rsid w:val="00FC6F6E"/>
    <w:rsid w:val="00FD0987"/>
    <w:rsid w:val="00FD0CA4"/>
    <w:rsid w:val="00FD1B14"/>
    <w:rsid w:val="00FD1BCA"/>
    <w:rsid w:val="00FD1E12"/>
    <w:rsid w:val="00FD2962"/>
    <w:rsid w:val="00FD2F0C"/>
    <w:rsid w:val="00FD48EB"/>
    <w:rsid w:val="00FD4B19"/>
    <w:rsid w:val="00FD52F6"/>
    <w:rsid w:val="00FD5E07"/>
    <w:rsid w:val="00FD5E33"/>
    <w:rsid w:val="00FD673E"/>
    <w:rsid w:val="00FD7157"/>
    <w:rsid w:val="00FD764A"/>
    <w:rsid w:val="00FE072F"/>
    <w:rsid w:val="00FE1ACE"/>
    <w:rsid w:val="00FE1AD8"/>
    <w:rsid w:val="00FE1B0A"/>
    <w:rsid w:val="00FE234E"/>
    <w:rsid w:val="00FE2C0D"/>
    <w:rsid w:val="00FE2C3B"/>
    <w:rsid w:val="00FE2CDD"/>
    <w:rsid w:val="00FE41B1"/>
    <w:rsid w:val="00FE4559"/>
    <w:rsid w:val="00FE6ED9"/>
    <w:rsid w:val="00FF0656"/>
    <w:rsid w:val="00FF3C0B"/>
    <w:rsid w:val="00FF3E62"/>
    <w:rsid w:val="00FF4E93"/>
    <w:rsid w:val="00FF5613"/>
    <w:rsid w:val="00FF577F"/>
    <w:rsid w:val="00FF71A7"/>
    <w:rsid w:val="00FF74F8"/>
    <w:rsid w:val="00FF76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4370">
      <o:colormenu v:ext="edit" fillcolor="#92d050" strokecolor="none"/>
    </o:shapedefaults>
    <o:shapelayout v:ext="edit">
      <o:idmap v:ext="edit" data="1,21,72,99,112,113,200,201,202,240"/>
      <o:rules v:ext="edit">
        <o:r id="V:Rule5" type="arc" idref="#_x0000_s207562"/>
        <o:r id="V:Rule6" type="arc" idref="#_x0000_s207563"/>
        <o:r id="V:Rule7" type="arc" idref="#_x0000_s207564"/>
        <o:r id="V:Rule8" type="arc" idref="#_x0000_s207565"/>
        <o:r id="V:Rule9" type="arc" idref="#_x0000_s207566"/>
        <o:r id="V:Rule10" type="arc" idref="#_x0000_s207569"/>
        <o:r id="V:Rule11" type="arc" idref="#_x0000_s207570"/>
        <o:r id="V:Rule12" type="arc" idref="#_x0000_s207571"/>
        <o:r id="V:Rule13" type="arc" idref="#_x0000_s245822"/>
        <o:r id="V:Rule14" type="arc" idref="#_x0000_s245828"/>
        <o:r id="V:Rule15" type="connector" idref="#_x0000_s116110"/>
        <o:r id="V:Rule16" type="connector" idref="#_x0000_s116114"/>
        <o:r id="V:Rule17" type="connector" idref="#_x0000_s116109"/>
        <o:r id="V:Rule18" type="connector" idref="#_x0000_s116111"/>
      </o:rules>
      <o:regrouptable v:ext="edit">
        <o:entry new="1" old="0"/>
        <o:entry new="2" old="1"/>
        <o:entry new="3" old="0"/>
        <o:entry new="4" old="0"/>
        <o:entry new="5" old="0"/>
        <o:entry new="6" old="0"/>
        <o:entry new="7" old="0"/>
        <o:entry new="8" old="0"/>
        <o:entry new="9" old="0"/>
        <o:entry new="10" old="0"/>
        <o:entry new="11" old="0"/>
        <o:entry new="12" old="5"/>
        <o:entry new="13" old="5"/>
        <o:entry new="14" old="13"/>
        <o:entry new="15" old="0"/>
        <o:entry new="16" old="0"/>
        <o:entry new="17" old="0"/>
        <o:entry new="18" old="0"/>
        <o:entry new="19" old="0"/>
        <o:entry new="20" old="0"/>
        <o:entry new="21" old="0"/>
        <o:entry new="22" old="0"/>
        <o:entry new="23" old="22"/>
        <o:entry new="24" old="0"/>
        <o:entry new="25" old="0"/>
        <o:entry new="26" old="0"/>
        <o:entry new="27" old="26"/>
        <o:entry new="28" old="0"/>
        <o:entry new="29" old="0"/>
        <o:entry new="30" old="29"/>
        <o:entry new="31" old="0"/>
        <o:entry new="32" old="31"/>
        <o:entry new="33" old="0"/>
        <o:entry new="34" old="33"/>
        <o:entry new="35" old="0"/>
        <o:entry new="36" old="35"/>
        <o:entry new="37" old="0"/>
        <o:entry new="38" old="37"/>
        <o:entry new="39" old="0"/>
        <o:entry new="40" old="39"/>
        <o:entry new="41" old="0"/>
        <o:entry new="42" old="0"/>
        <o:entry new="43" old="0"/>
        <o:entry new="44"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42CD5"/>
    <w:pPr>
      <w:spacing w:after="200" w:line="276" w:lineRule="auto"/>
    </w:pPr>
    <w:rPr>
      <w:sz w:val="22"/>
      <w:szCs w:val="22"/>
    </w:rPr>
  </w:style>
  <w:style w:type="paragraph" w:styleId="Heading1">
    <w:name w:val="heading 1"/>
    <w:basedOn w:val="Normal"/>
    <w:next w:val="Normal"/>
    <w:qFormat/>
    <w:rsid w:val="00B90EB8"/>
    <w:pPr>
      <w:keepNext/>
      <w:keepLines/>
      <w:pageBreakBefore/>
      <w:numPr>
        <w:numId w:val="1"/>
      </w:numPr>
      <w:spacing w:before="480" w:after="0"/>
      <w:outlineLvl w:val="0"/>
    </w:pPr>
    <w:rPr>
      <w:rFonts w:ascii="Times New Roman" w:hAnsi="Times New Roman"/>
      <w:b/>
      <w:bCs/>
      <w:sz w:val="28"/>
      <w:szCs w:val="28"/>
    </w:rPr>
  </w:style>
  <w:style w:type="paragraph" w:styleId="Heading2">
    <w:name w:val="heading 2"/>
    <w:basedOn w:val="Normal"/>
    <w:next w:val="Normal"/>
    <w:qFormat/>
    <w:rsid w:val="00B90EB8"/>
    <w:pPr>
      <w:keepNext/>
      <w:keepLines/>
      <w:numPr>
        <w:ilvl w:val="1"/>
        <w:numId w:val="1"/>
      </w:numPr>
      <w:spacing w:before="200" w:after="0"/>
      <w:outlineLvl w:val="1"/>
    </w:pPr>
    <w:rPr>
      <w:rFonts w:ascii="Times New Roman" w:hAnsi="Times New Roman"/>
      <w:b/>
      <w:bCs/>
      <w:sz w:val="26"/>
      <w:szCs w:val="26"/>
    </w:rPr>
  </w:style>
  <w:style w:type="paragraph" w:styleId="Heading3">
    <w:name w:val="heading 3"/>
    <w:basedOn w:val="Normal"/>
    <w:next w:val="Normal"/>
    <w:qFormat/>
    <w:rsid w:val="00181B02"/>
    <w:pPr>
      <w:keepNext/>
      <w:keepLines/>
      <w:numPr>
        <w:ilvl w:val="2"/>
        <w:numId w:val="1"/>
      </w:numPr>
      <w:tabs>
        <w:tab w:val="left" w:pos="900"/>
      </w:tabs>
      <w:spacing w:before="200" w:after="0"/>
      <w:ind w:left="900" w:hanging="900"/>
      <w:outlineLvl w:val="2"/>
    </w:pPr>
    <w:rPr>
      <w:rFonts w:ascii="Times New Roman" w:hAnsi="Times New Roman"/>
      <w:b/>
      <w:bCs/>
      <w:sz w:val="24"/>
    </w:rPr>
  </w:style>
  <w:style w:type="paragraph" w:styleId="Heading4">
    <w:name w:val="heading 4"/>
    <w:basedOn w:val="Normal"/>
    <w:next w:val="Normal"/>
    <w:qFormat/>
    <w:rsid w:val="00A4300C"/>
    <w:pPr>
      <w:keepNext/>
      <w:keepLines/>
      <w:numPr>
        <w:ilvl w:val="3"/>
        <w:numId w:val="1"/>
      </w:numPr>
      <w:tabs>
        <w:tab w:val="left" w:pos="1100"/>
      </w:tabs>
      <w:spacing w:before="200" w:after="0" w:line="240" w:lineRule="auto"/>
      <w:ind w:left="1100" w:hanging="1100"/>
      <w:outlineLvl w:val="3"/>
    </w:pPr>
    <w:rPr>
      <w:rFonts w:ascii="Times New Roman" w:hAnsi="Times New Roman"/>
      <w:b/>
      <w:bCs/>
      <w:iCs/>
      <w:sz w:val="24"/>
    </w:rPr>
  </w:style>
  <w:style w:type="paragraph" w:styleId="Heading5">
    <w:name w:val="heading 5"/>
    <w:basedOn w:val="Normal"/>
    <w:next w:val="Normal"/>
    <w:qFormat/>
    <w:rsid w:val="00B90EB8"/>
    <w:pPr>
      <w:keepNext/>
      <w:keepLines/>
      <w:numPr>
        <w:ilvl w:val="4"/>
        <w:numId w:val="1"/>
      </w:numPr>
      <w:spacing w:before="200" w:after="0"/>
      <w:outlineLvl w:val="4"/>
    </w:pPr>
    <w:rPr>
      <w:rFonts w:ascii="Times" w:hAnsi="Times"/>
      <w:b/>
      <w:color w:val="243F60"/>
      <w:sz w:val="24"/>
    </w:rPr>
  </w:style>
  <w:style w:type="paragraph" w:styleId="Heading6">
    <w:name w:val="heading 6"/>
    <w:basedOn w:val="Normal"/>
    <w:next w:val="Normal"/>
    <w:qFormat/>
    <w:rsid w:val="00B90EB8"/>
    <w:pPr>
      <w:keepNext/>
      <w:keepLines/>
      <w:numPr>
        <w:ilvl w:val="5"/>
        <w:numId w:val="1"/>
      </w:numPr>
      <w:spacing w:before="200" w:after="0"/>
      <w:outlineLvl w:val="5"/>
    </w:pPr>
    <w:rPr>
      <w:rFonts w:ascii="Cambria" w:hAnsi="Cambria"/>
      <w:i/>
      <w:iCs/>
      <w:color w:val="243F60"/>
    </w:rPr>
  </w:style>
  <w:style w:type="paragraph" w:styleId="Heading7">
    <w:name w:val="heading 7"/>
    <w:basedOn w:val="Normal"/>
    <w:next w:val="Normal"/>
    <w:qFormat/>
    <w:rsid w:val="00B90EB8"/>
    <w:pPr>
      <w:keepNext/>
      <w:keepLines/>
      <w:pageBreakBefore/>
      <w:numPr>
        <w:ilvl w:val="6"/>
        <w:numId w:val="1"/>
      </w:numPr>
      <w:spacing w:after="360" w:line="240" w:lineRule="auto"/>
      <w:jc w:val="center"/>
      <w:outlineLvl w:val="6"/>
    </w:pPr>
    <w:rPr>
      <w:rFonts w:ascii="Times New Roman" w:hAnsi="Times New Roman"/>
      <w:b/>
      <w:iCs/>
      <w:color w:val="404040"/>
      <w:sz w:val="24"/>
    </w:rPr>
  </w:style>
  <w:style w:type="paragraph" w:styleId="Heading8">
    <w:name w:val="heading 8"/>
    <w:basedOn w:val="Normal"/>
    <w:next w:val="Normal"/>
    <w:qFormat/>
    <w:rsid w:val="00B90EB8"/>
    <w:pPr>
      <w:keepNext/>
      <w:keepLines/>
      <w:numPr>
        <w:ilvl w:val="7"/>
        <w:numId w:val="1"/>
      </w:numPr>
      <w:spacing w:before="360" w:after="360" w:line="240" w:lineRule="auto"/>
      <w:outlineLvl w:val="7"/>
    </w:pPr>
    <w:rPr>
      <w:rFonts w:ascii="Times New Roman" w:hAnsi="Times New Roman"/>
      <w:b/>
      <w:color w:val="404040"/>
      <w:sz w:val="24"/>
      <w:szCs w:val="20"/>
    </w:rPr>
  </w:style>
  <w:style w:type="paragraph" w:styleId="Heading9">
    <w:name w:val="heading 9"/>
    <w:basedOn w:val="Normal"/>
    <w:next w:val="Normal"/>
    <w:qFormat/>
    <w:rsid w:val="00B90EB8"/>
    <w:pPr>
      <w:keepNext/>
      <w:keepLines/>
      <w:numPr>
        <w:ilvl w:val="8"/>
        <w:numId w:val="1"/>
      </w:numPr>
      <w:spacing w:before="360" w:after="360" w:line="120" w:lineRule="auto"/>
      <w:outlineLvl w:val="8"/>
    </w:pPr>
    <w:rPr>
      <w:rFonts w:ascii="Times New Roman" w:hAnsi="Times New Roman"/>
      <w:b/>
      <w:iCs/>
      <w:color w:val="40404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B90EB8"/>
    <w:rPr>
      <w:rFonts w:ascii="Times New Roman" w:hAnsi="Times New Roman"/>
      <w:b/>
      <w:bCs/>
      <w:sz w:val="28"/>
      <w:szCs w:val="28"/>
    </w:rPr>
  </w:style>
  <w:style w:type="character" w:customStyle="1" w:styleId="Heading2Char">
    <w:name w:val="Heading 2 Char"/>
    <w:basedOn w:val="DefaultParagraphFont"/>
    <w:rsid w:val="00B90EB8"/>
    <w:rPr>
      <w:rFonts w:ascii="Times New Roman" w:hAnsi="Times New Roman"/>
      <w:b/>
      <w:bCs/>
      <w:sz w:val="26"/>
      <w:szCs w:val="26"/>
    </w:rPr>
  </w:style>
  <w:style w:type="character" w:customStyle="1" w:styleId="Heading3Char">
    <w:name w:val="Heading 3 Char"/>
    <w:basedOn w:val="DefaultParagraphFont"/>
    <w:rsid w:val="00B90EB8"/>
    <w:rPr>
      <w:rFonts w:ascii="Times New Roman" w:hAnsi="Times New Roman"/>
      <w:b/>
      <w:bCs/>
      <w:sz w:val="24"/>
      <w:szCs w:val="22"/>
    </w:rPr>
  </w:style>
  <w:style w:type="character" w:customStyle="1" w:styleId="Heading4Char">
    <w:name w:val="Heading 4 Char"/>
    <w:basedOn w:val="DefaultParagraphFont"/>
    <w:rsid w:val="00B90EB8"/>
    <w:rPr>
      <w:rFonts w:ascii="Times New Roman" w:hAnsi="Times New Roman"/>
      <w:b/>
      <w:bCs/>
      <w:iCs/>
      <w:sz w:val="24"/>
      <w:szCs w:val="22"/>
    </w:rPr>
  </w:style>
  <w:style w:type="character" w:customStyle="1" w:styleId="Heading5Char">
    <w:name w:val="Heading 5 Char"/>
    <w:basedOn w:val="DefaultParagraphFont"/>
    <w:rsid w:val="00B90EB8"/>
    <w:rPr>
      <w:rFonts w:ascii="Times" w:hAnsi="Times"/>
      <w:b/>
      <w:color w:val="243F60"/>
      <w:sz w:val="24"/>
      <w:szCs w:val="22"/>
    </w:rPr>
  </w:style>
  <w:style w:type="character" w:customStyle="1" w:styleId="Heading6Char">
    <w:name w:val="Heading 6 Char"/>
    <w:basedOn w:val="DefaultParagraphFont"/>
    <w:rsid w:val="00B90EB8"/>
    <w:rPr>
      <w:rFonts w:ascii="Cambria" w:hAnsi="Cambria"/>
      <w:i/>
      <w:iCs/>
      <w:color w:val="243F60"/>
      <w:sz w:val="22"/>
      <w:szCs w:val="22"/>
    </w:rPr>
  </w:style>
  <w:style w:type="character" w:customStyle="1" w:styleId="Heading7Char">
    <w:name w:val="Heading 7 Char"/>
    <w:basedOn w:val="DefaultParagraphFont"/>
    <w:rsid w:val="00B90EB8"/>
    <w:rPr>
      <w:rFonts w:ascii="Times New Roman" w:hAnsi="Times New Roman"/>
      <w:b/>
      <w:iCs/>
      <w:color w:val="404040"/>
      <w:sz w:val="24"/>
      <w:szCs w:val="22"/>
    </w:rPr>
  </w:style>
  <w:style w:type="character" w:customStyle="1" w:styleId="Heading8Char">
    <w:name w:val="Heading 8 Char"/>
    <w:basedOn w:val="DefaultParagraphFont"/>
    <w:rsid w:val="00B90EB8"/>
    <w:rPr>
      <w:rFonts w:ascii="Times New Roman" w:hAnsi="Times New Roman"/>
      <w:b/>
      <w:color w:val="404040"/>
      <w:sz w:val="24"/>
    </w:rPr>
  </w:style>
  <w:style w:type="character" w:customStyle="1" w:styleId="Heading9Char">
    <w:name w:val="Heading 9 Char"/>
    <w:basedOn w:val="DefaultParagraphFont"/>
    <w:rsid w:val="00B90EB8"/>
    <w:rPr>
      <w:rFonts w:ascii="Times New Roman" w:hAnsi="Times New Roman"/>
      <w:b/>
      <w:iCs/>
      <w:color w:val="404040"/>
      <w:sz w:val="24"/>
    </w:rPr>
  </w:style>
  <w:style w:type="character" w:customStyle="1" w:styleId="BlueTag">
    <w:name w:val="BlueTag"/>
    <w:uiPriority w:val="99"/>
    <w:rsid w:val="00B90EB8"/>
    <w:rPr>
      <w:rFonts w:ascii="Times New Roman" w:hAnsi="Times New Roman" w:cs="Times New Roman"/>
      <w:color w:val="0000FF"/>
    </w:rPr>
  </w:style>
  <w:style w:type="character" w:customStyle="1" w:styleId="bold">
    <w:name w:val="bold"/>
    <w:uiPriority w:val="99"/>
    <w:rsid w:val="00B90EB8"/>
    <w:rPr>
      <w:rFonts w:ascii="Times New Roman" w:hAnsi="Times New Roman" w:cs="Times New Roman"/>
      <w:b/>
      <w:bCs/>
      <w:color w:val="000000"/>
    </w:rPr>
  </w:style>
  <w:style w:type="character" w:styleId="Emphasis">
    <w:name w:val="Emphasis"/>
    <w:basedOn w:val="DefaultParagraphFont"/>
    <w:uiPriority w:val="99"/>
    <w:qFormat/>
    <w:rsid w:val="00B90EB8"/>
    <w:rPr>
      <w:rFonts w:ascii="Times" w:hAnsi="Times"/>
      <w:i/>
      <w:iCs/>
      <w:sz w:val="24"/>
    </w:rPr>
  </w:style>
  <w:style w:type="character" w:customStyle="1" w:styleId="EquationVariables">
    <w:name w:val="EquationVariables"/>
    <w:uiPriority w:val="99"/>
    <w:rsid w:val="00B90EB8"/>
    <w:rPr>
      <w:i/>
      <w:iCs/>
    </w:rPr>
  </w:style>
  <w:style w:type="character" w:customStyle="1" w:styleId="Helvetica10">
    <w:name w:val="Helvetica.10"/>
    <w:uiPriority w:val="99"/>
    <w:rsid w:val="00B90EB8"/>
    <w:rPr>
      <w:rFonts w:ascii="Arial" w:hAnsi="Arial" w:cs="Arial"/>
      <w:color w:val="000000"/>
      <w:sz w:val="20"/>
      <w:szCs w:val="20"/>
    </w:rPr>
  </w:style>
  <w:style w:type="character" w:customStyle="1" w:styleId="Helvetica8">
    <w:name w:val="Helvetica.8"/>
    <w:uiPriority w:val="99"/>
    <w:rsid w:val="00B90EB8"/>
    <w:rPr>
      <w:rFonts w:ascii="Arial" w:hAnsi="Arial" w:cs="Arial"/>
      <w:color w:val="000000"/>
      <w:sz w:val="16"/>
      <w:szCs w:val="16"/>
    </w:rPr>
  </w:style>
  <w:style w:type="character" w:customStyle="1" w:styleId="Helvetica9">
    <w:name w:val="Helvetica.9"/>
    <w:uiPriority w:val="99"/>
    <w:rsid w:val="00B90EB8"/>
    <w:rPr>
      <w:rFonts w:ascii="Arial" w:hAnsi="Arial" w:cs="Arial"/>
      <w:color w:val="000000"/>
      <w:sz w:val="18"/>
      <w:szCs w:val="18"/>
    </w:rPr>
  </w:style>
  <w:style w:type="paragraph" w:customStyle="1" w:styleId="Indentletter">
    <w:name w:val="Indent_letter"/>
    <w:qFormat/>
    <w:rsid w:val="00B90EB8"/>
    <w:pPr>
      <w:numPr>
        <w:numId w:val="2"/>
      </w:numPr>
      <w:spacing w:before="140" w:after="140"/>
      <w:ind w:left="1404"/>
    </w:pPr>
    <w:rPr>
      <w:rFonts w:ascii="Times" w:hAnsi="Times"/>
      <w:noProof/>
      <w:color w:val="000000"/>
      <w:sz w:val="24"/>
      <w:szCs w:val="24"/>
    </w:rPr>
  </w:style>
  <w:style w:type="character" w:styleId="FollowedHyperlink">
    <w:name w:val="FollowedHyperlink"/>
    <w:basedOn w:val="DefaultParagraphFont"/>
    <w:semiHidden/>
    <w:unhideWhenUsed/>
    <w:rsid w:val="00B90EB8"/>
    <w:rPr>
      <w:color w:val="800080"/>
      <w:u w:val="single"/>
    </w:rPr>
  </w:style>
  <w:style w:type="paragraph" w:customStyle="1" w:styleId="Body">
    <w:name w:val="Body"/>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New Roman" w:hAnsi="Times New Roman"/>
      <w:noProof/>
      <w:color w:val="000000"/>
      <w:sz w:val="24"/>
      <w:szCs w:val="24"/>
    </w:rPr>
  </w:style>
  <w:style w:type="paragraph" w:customStyle="1" w:styleId="BodyCenter">
    <w:name w:val="BodyCenter"/>
    <w:rsid w:val="00B90EB8"/>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New Roman" w:hAnsi="Times New Roman"/>
      <w:noProof/>
      <w:color w:val="000000"/>
      <w:sz w:val="24"/>
      <w:szCs w:val="24"/>
    </w:rPr>
  </w:style>
  <w:style w:type="paragraph" w:customStyle="1" w:styleId="BodyIndent">
    <w:name w:val="BodyIndent"/>
    <w:uiPriority w:val="99"/>
    <w:rsid w:val="00B90EB8"/>
    <w:pPr>
      <w:widowControl w:val="0"/>
      <w:tabs>
        <w:tab w:val="left" w:pos="1440"/>
        <w:tab w:val="left" w:pos="2880"/>
        <w:tab w:val="left" w:pos="4320"/>
        <w:tab w:val="left" w:pos="5760"/>
        <w:tab w:val="left" w:pos="7200"/>
        <w:tab w:val="left" w:pos="8640"/>
      </w:tabs>
      <w:autoSpaceDE w:val="0"/>
      <w:autoSpaceDN w:val="0"/>
      <w:adjustRightInd w:val="0"/>
      <w:ind w:left="720"/>
    </w:pPr>
    <w:rPr>
      <w:rFonts w:ascii="Times New Roman" w:hAnsi="Times New Roman"/>
      <w:noProof/>
      <w:color w:val="000000"/>
      <w:sz w:val="24"/>
      <w:szCs w:val="24"/>
    </w:rPr>
  </w:style>
  <w:style w:type="paragraph" w:customStyle="1" w:styleId="BodyJustified">
    <w:name w:val="BodyJustified"/>
    <w:uiPriority w:val="99"/>
    <w:rsid w:val="00B90EB8"/>
    <w:pPr>
      <w:widowControl w:val="0"/>
      <w:tabs>
        <w:tab w:val="left" w:pos="1440"/>
        <w:tab w:val="left" w:pos="2880"/>
        <w:tab w:val="left" w:pos="4320"/>
        <w:tab w:val="left" w:pos="5760"/>
        <w:tab w:val="left" w:pos="7200"/>
      </w:tabs>
      <w:autoSpaceDE w:val="0"/>
      <w:autoSpaceDN w:val="0"/>
      <w:adjustRightInd w:val="0"/>
      <w:jc w:val="both"/>
    </w:pPr>
    <w:rPr>
      <w:rFonts w:ascii="Times New Roman" w:hAnsi="Times New Roman"/>
      <w:noProof/>
      <w:color w:val="000000"/>
      <w:sz w:val="24"/>
      <w:szCs w:val="24"/>
    </w:rPr>
  </w:style>
  <w:style w:type="paragraph" w:customStyle="1" w:styleId="Bulleted">
    <w:name w:val="Bulleted"/>
    <w:uiPriority w:val="99"/>
    <w:rsid w:val="00B90EB8"/>
    <w:pPr>
      <w:widowControl w:val="0"/>
      <w:tabs>
        <w:tab w:val="left" w:pos="360"/>
        <w:tab w:val="left" w:pos="720"/>
      </w:tabs>
      <w:autoSpaceDE w:val="0"/>
      <w:autoSpaceDN w:val="0"/>
      <w:adjustRightInd w:val="0"/>
      <w:ind w:left="288" w:hanging="144"/>
    </w:pPr>
    <w:rPr>
      <w:rFonts w:ascii="Arial" w:hAnsi="Arial"/>
      <w:noProof/>
      <w:color w:val="000000"/>
      <w:szCs w:val="24"/>
    </w:rPr>
  </w:style>
  <w:style w:type="paragraph" w:customStyle="1" w:styleId="CellBody">
    <w:name w:val="CellBody"/>
    <w:uiPriority w:val="99"/>
    <w:rsid w:val="00B90EB8"/>
    <w:pPr>
      <w:widowControl w:val="0"/>
      <w:autoSpaceDE w:val="0"/>
      <w:autoSpaceDN w:val="0"/>
      <w:adjustRightInd w:val="0"/>
    </w:pPr>
    <w:rPr>
      <w:rFonts w:ascii="Helvetica" w:hAnsi="Helvetica" w:cs="Arial"/>
      <w:noProof/>
      <w:color w:val="000000"/>
    </w:rPr>
  </w:style>
  <w:style w:type="paragraph" w:customStyle="1" w:styleId="CellHeading">
    <w:name w:val="CellHeading"/>
    <w:uiPriority w:val="99"/>
    <w:rsid w:val="00B90EB8"/>
    <w:pPr>
      <w:widowControl w:val="0"/>
      <w:autoSpaceDE w:val="0"/>
      <w:autoSpaceDN w:val="0"/>
      <w:adjustRightInd w:val="0"/>
      <w:jc w:val="center"/>
    </w:pPr>
    <w:rPr>
      <w:rFonts w:ascii="Arial" w:hAnsi="Arial" w:cs="Arial"/>
      <w:b/>
      <w:bCs/>
      <w:noProof/>
      <w:color w:val="000000"/>
    </w:rPr>
  </w:style>
  <w:style w:type="paragraph" w:customStyle="1" w:styleId="Center">
    <w:name w:val="Center"/>
    <w:uiPriority w:val="99"/>
    <w:rsid w:val="00582F2D"/>
    <w:pPr>
      <w:pageBreakBefore/>
      <w:widowControl w:val="0"/>
      <w:autoSpaceDE w:val="0"/>
      <w:autoSpaceDN w:val="0"/>
      <w:adjustRightInd w:val="0"/>
      <w:spacing w:after="300"/>
      <w:jc w:val="center"/>
    </w:pPr>
    <w:rPr>
      <w:rFonts w:ascii="Times New Roman" w:hAnsi="Times New Roman"/>
      <w:b/>
      <w:bCs/>
      <w:noProof/>
      <w:color w:val="000000"/>
      <w:sz w:val="28"/>
      <w:szCs w:val="28"/>
    </w:rPr>
  </w:style>
  <w:style w:type="paragraph" w:customStyle="1" w:styleId="Equation">
    <w:name w:val="Equation"/>
    <w:uiPriority w:val="99"/>
    <w:rsid w:val="00B90EB8"/>
    <w:pPr>
      <w:widowControl w:val="0"/>
      <w:tabs>
        <w:tab w:val="left" w:pos="1440"/>
        <w:tab w:val="left" w:pos="2880"/>
        <w:tab w:val="left" w:pos="4320"/>
        <w:tab w:val="left" w:pos="5760"/>
      </w:tabs>
      <w:autoSpaceDE w:val="0"/>
      <w:autoSpaceDN w:val="0"/>
      <w:adjustRightInd w:val="0"/>
      <w:jc w:val="center"/>
    </w:pPr>
    <w:rPr>
      <w:rFonts w:ascii="Times New Roman" w:hAnsi="Times New Roman"/>
      <w:noProof/>
      <w:color w:val="000000"/>
      <w:sz w:val="24"/>
      <w:szCs w:val="24"/>
    </w:rPr>
  </w:style>
  <w:style w:type="paragraph" w:customStyle="1" w:styleId="Footnote">
    <w:name w:val="Footnote"/>
    <w:uiPriority w:val="99"/>
    <w:rsid w:val="00B90EB8"/>
    <w:pPr>
      <w:widowControl w:val="0"/>
      <w:tabs>
        <w:tab w:val="left" w:pos="600"/>
      </w:tabs>
      <w:autoSpaceDE w:val="0"/>
      <w:autoSpaceDN w:val="0"/>
      <w:adjustRightInd w:val="0"/>
      <w:ind w:left="600" w:right="360"/>
    </w:pPr>
    <w:rPr>
      <w:rFonts w:ascii="Times New Roman" w:hAnsi="Times New Roman"/>
      <w:noProof/>
      <w:color w:val="000000"/>
    </w:rPr>
  </w:style>
  <w:style w:type="paragraph" w:customStyle="1" w:styleId="HeadingLeft">
    <w:name w:val="HeadingLeft"/>
    <w:rsid w:val="00B90EB8"/>
    <w:pPr>
      <w:keepNext/>
      <w:widowControl w:val="0"/>
      <w:autoSpaceDE w:val="0"/>
      <w:autoSpaceDN w:val="0"/>
      <w:adjustRightInd w:val="0"/>
      <w:spacing w:before="280" w:after="120"/>
    </w:pPr>
    <w:rPr>
      <w:rFonts w:ascii="Times New Roman" w:hAnsi="Times New Roman"/>
      <w:b/>
      <w:bCs/>
      <w:noProof/>
      <w:color w:val="000000"/>
      <w:sz w:val="28"/>
      <w:szCs w:val="28"/>
    </w:rPr>
  </w:style>
  <w:style w:type="paragraph" w:customStyle="1" w:styleId="HeadingRunIn">
    <w:name w:val="HeadingRunIn"/>
    <w:uiPriority w:val="99"/>
    <w:rsid w:val="00B90EB8"/>
    <w:pPr>
      <w:keepNext/>
      <w:widowControl w:val="0"/>
      <w:autoSpaceDE w:val="0"/>
      <w:autoSpaceDN w:val="0"/>
      <w:adjustRightInd w:val="0"/>
      <w:spacing w:before="120"/>
    </w:pPr>
    <w:rPr>
      <w:rFonts w:ascii="Times New Roman" w:hAnsi="Times New Roman"/>
      <w:b/>
      <w:bCs/>
      <w:noProof/>
      <w:color w:val="000000"/>
      <w:sz w:val="24"/>
      <w:szCs w:val="24"/>
    </w:rPr>
  </w:style>
  <w:style w:type="paragraph" w:customStyle="1" w:styleId="Helvetica10center">
    <w:name w:val="Helvetica.10.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rPr>
  </w:style>
  <w:style w:type="paragraph" w:customStyle="1" w:styleId="Helvetica7center">
    <w:name w:val="Helvetica.7.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4"/>
      <w:szCs w:val="14"/>
    </w:rPr>
  </w:style>
  <w:style w:type="paragraph" w:customStyle="1" w:styleId="Helvetica8center">
    <w:name w:val="Helvetica.8.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6"/>
      <w:szCs w:val="16"/>
    </w:rPr>
  </w:style>
  <w:style w:type="paragraph" w:customStyle="1" w:styleId="Helvetica9center">
    <w:name w:val="Helvetica.9.center"/>
    <w:uiPriority w:val="99"/>
    <w:rsid w:val="00B90EB8"/>
    <w:pPr>
      <w:widowControl w:val="0"/>
      <w:tabs>
        <w:tab w:val="left" w:pos="1440"/>
        <w:tab w:val="left" w:pos="2880"/>
        <w:tab w:val="left" w:pos="4320"/>
        <w:tab w:val="left" w:pos="5760"/>
      </w:tabs>
      <w:autoSpaceDE w:val="0"/>
      <w:autoSpaceDN w:val="0"/>
      <w:adjustRightInd w:val="0"/>
      <w:jc w:val="center"/>
    </w:pPr>
    <w:rPr>
      <w:rFonts w:ascii="Arial" w:hAnsi="Arial" w:cs="Arial"/>
      <w:noProof/>
      <w:color w:val="000000"/>
      <w:sz w:val="18"/>
      <w:szCs w:val="18"/>
    </w:rPr>
  </w:style>
  <w:style w:type="paragraph" w:customStyle="1" w:styleId="Indented">
    <w:name w:val="Indented"/>
    <w:uiPriority w:val="99"/>
    <w:rsid w:val="00B90EB8"/>
    <w:pPr>
      <w:widowControl w:val="0"/>
      <w:tabs>
        <w:tab w:val="left" w:pos="660"/>
        <w:tab w:val="left" w:pos="2340"/>
        <w:tab w:val="left" w:pos="2720"/>
      </w:tabs>
      <w:autoSpaceDE w:val="0"/>
      <w:autoSpaceDN w:val="0"/>
      <w:adjustRightInd w:val="0"/>
      <w:ind w:left="660"/>
    </w:pPr>
    <w:rPr>
      <w:rFonts w:ascii="Times New Roman" w:hAnsi="Times New Roman"/>
      <w:noProof/>
      <w:color w:val="000000"/>
      <w:sz w:val="24"/>
      <w:szCs w:val="24"/>
    </w:rPr>
  </w:style>
  <w:style w:type="paragraph" w:customStyle="1" w:styleId="IndentNum1">
    <w:name w:val="IndentNum1"/>
    <w:uiPriority w:val="99"/>
    <w:rsid w:val="00B90EB8"/>
    <w:pPr>
      <w:widowControl w:val="0"/>
      <w:numPr>
        <w:numId w:val="3"/>
      </w:numPr>
      <w:tabs>
        <w:tab w:val="right" w:pos="1080"/>
        <w:tab w:val="left" w:pos="1260"/>
      </w:tabs>
      <w:autoSpaceDE w:val="0"/>
      <w:autoSpaceDN w:val="0"/>
      <w:adjustRightInd w:val="0"/>
      <w:spacing w:before="140" w:after="140"/>
    </w:pPr>
    <w:rPr>
      <w:rFonts w:ascii="Times" w:hAnsi="Times"/>
      <w:noProof/>
      <w:color w:val="000000"/>
      <w:sz w:val="24"/>
      <w:szCs w:val="24"/>
    </w:rPr>
  </w:style>
  <w:style w:type="paragraph" w:customStyle="1" w:styleId="Numbered">
    <w:name w:val="Numbered"/>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Numbered1">
    <w:name w:val="Numbered1"/>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NumberedL1">
    <w:name w:val="NumberedL1"/>
    <w:rsid w:val="00B90EB8"/>
    <w:pPr>
      <w:widowControl w:val="0"/>
      <w:tabs>
        <w:tab w:val="left" w:pos="360"/>
      </w:tabs>
      <w:autoSpaceDE w:val="0"/>
      <w:autoSpaceDN w:val="0"/>
      <w:adjustRightInd w:val="0"/>
      <w:spacing w:before="140" w:after="140"/>
    </w:pPr>
    <w:rPr>
      <w:rFonts w:ascii="Times" w:hAnsi="Times"/>
      <w:noProof/>
      <w:color w:val="000000"/>
      <w:sz w:val="24"/>
      <w:szCs w:val="24"/>
    </w:rPr>
  </w:style>
  <w:style w:type="paragraph" w:customStyle="1" w:styleId="RefCenter">
    <w:name w:val="RefCenter"/>
    <w:uiPriority w:val="99"/>
    <w:rsid w:val="00B90EB8"/>
    <w:pPr>
      <w:pageBreakBefore/>
      <w:widowControl w:val="0"/>
      <w:autoSpaceDE w:val="0"/>
      <w:autoSpaceDN w:val="0"/>
      <w:adjustRightInd w:val="0"/>
      <w:jc w:val="center"/>
    </w:pPr>
    <w:rPr>
      <w:rFonts w:ascii="Times New Roman" w:hAnsi="Times New Roman"/>
      <w:b/>
      <w:bCs/>
      <w:noProof/>
      <w:color w:val="000000"/>
      <w:sz w:val="28"/>
      <w:szCs w:val="28"/>
    </w:rPr>
  </w:style>
  <w:style w:type="paragraph" w:customStyle="1" w:styleId="Reference">
    <w:name w:val="Reference"/>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Reference1">
    <w:name w:val="Reference1"/>
    <w:uiPriority w:val="99"/>
    <w:rsid w:val="00B90EB8"/>
    <w:pPr>
      <w:widowControl w:val="0"/>
      <w:tabs>
        <w:tab w:val="right" w:pos="504"/>
        <w:tab w:val="left" w:pos="720"/>
      </w:tabs>
      <w:autoSpaceDE w:val="0"/>
      <w:autoSpaceDN w:val="0"/>
      <w:adjustRightInd w:val="0"/>
      <w:spacing w:before="140" w:after="140"/>
      <w:ind w:left="720"/>
    </w:pPr>
    <w:rPr>
      <w:rFonts w:ascii="Times New Roman" w:hAnsi="Times New Roman"/>
      <w:noProof/>
      <w:color w:val="000000"/>
      <w:sz w:val="24"/>
      <w:szCs w:val="24"/>
    </w:rPr>
  </w:style>
  <w:style w:type="paragraph" w:customStyle="1" w:styleId="TabFigNote">
    <w:name w:val="TabFigNote"/>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New Roman" w:hAnsi="Times New Roman"/>
      <w:noProof/>
      <w:color w:val="000000"/>
      <w:sz w:val="16"/>
      <w:szCs w:val="16"/>
    </w:rPr>
  </w:style>
  <w:style w:type="paragraph" w:customStyle="1" w:styleId="TableFootnote">
    <w:name w:val="TableFootnote"/>
    <w:uiPriority w:val="99"/>
    <w:rsid w:val="00B90EB8"/>
    <w:pPr>
      <w:widowControl w:val="0"/>
      <w:tabs>
        <w:tab w:val="left" w:pos="600"/>
      </w:tabs>
      <w:autoSpaceDE w:val="0"/>
      <w:autoSpaceDN w:val="0"/>
      <w:adjustRightInd w:val="0"/>
      <w:ind w:left="600" w:right="360"/>
    </w:pPr>
    <w:rPr>
      <w:rFonts w:ascii="Times New Roman" w:hAnsi="Times New Roman"/>
      <w:noProof/>
      <w:color w:val="000000"/>
    </w:rPr>
  </w:style>
  <w:style w:type="paragraph" w:customStyle="1" w:styleId="TableTitle">
    <w:name w:val="TableTitle"/>
    <w:uiPriority w:val="99"/>
    <w:rsid w:val="00B90EB8"/>
    <w:pPr>
      <w:widowControl w:val="0"/>
      <w:autoSpaceDE w:val="0"/>
      <w:autoSpaceDN w:val="0"/>
      <w:adjustRightInd w:val="0"/>
      <w:spacing w:before="360" w:after="240"/>
      <w:jc w:val="center"/>
    </w:pPr>
    <w:rPr>
      <w:rFonts w:ascii="Times New Roman" w:hAnsi="Times New Roman"/>
      <w:noProof/>
      <w:color w:val="000000"/>
      <w:sz w:val="24"/>
      <w:szCs w:val="24"/>
    </w:rPr>
  </w:style>
  <w:style w:type="paragraph" w:styleId="Title">
    <w:name w:val="Title"/>
    <w:basedOn w:val="Normal"/>
    <w:next w:val="Normal"/>
    <w:uiPriority w:val="99"/>
    <w:qFormat/>
    <w:rsid w:val="00B90EB8"/>
    <w:pPr>
      <w:widowControl w:val="0"/>
      <w:autoSpaceDE w:val="0"/>
      <w:autoSpaceDN w:val="0"/>
      <w:adjustRightInd w:val="0"/>
      <w:spacing w:after="0" w:line="240" w:lineRule="auto"/>
      <w:jc w:val="center"/>
    </w:pPr>
    <w:rPr>
      <w:rFonts w:ascii="Times New Roman" w:hAnsi="Times New Roman"/>
      <w:b/>
      <w:bCs/>
      <w:noProof/>
      <w:color w:val="000000"/>
      <w:sz w:val="28"/>
      <w:szCs w:val="28"/>
    </w:rPr>
  </w:style>
  <w:style w:type="character" w:customStyle="1" w:styleId="TitleChar">
    <w:name w:val="Title Char"/>
    <w:basedOn w:val="DefaultParagraphFont"/>
    <w:uiPriority w:val="10"/>
    <w:rsid w:val="00B90EB8"/>
    <w:rPr>
      <w:rFonts w:ascii="Times New Roman" w:eastAsia="Times New Roman" w:hAnsi="Times New Roman" w:cs="Times New Roman"/>
      <w:b/>
      <w:bCs/>
      <w:kern w:val="28"/>
      <w:sz w:val="32"/>
      <w:szCs w:val="32"/>
    </w:rPr>
  </w:style>
  <w:style w:type="paragraph" w:customStyle="1" w:styleId="Title14pt">
    <w:name w:val="Title14pt"/>
    <w:rsid w:val="00B90EB8"/>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New Roman" w:hAnsi="Times New Roman"/>
      <w:b/>
      <w:bCs/>
      <w:noProof/>
      <w:color w:val="000000"/>
      <w:sz w:val="28"/>
      <w:szCs w:val="28"/>
    </w:rPr>
  </w:style>
  <w:style w:type="paragraph" w:customStyle="1" w:styleId="Title18pt">
    <w:name w:val="Title18pt"/>
    <w:rsid w:val="00B90EB8"/>
    <w:pPr>
      <w:widowControl w:val="0"/>
      <w:autoSpaceDE w:val="0"/>
      <w:autoSpaceDN w:val="0"/>
      <w:adjustRightInd w:val="0"/>
      <w:jc w:val="center"/>
    </w:pPr>
    <w:rPr>
      <w:rFonts w:ascii="Times New Roman" w:hAnsi="Times New Roman"/>
      <w:b/>
      <w:bCs/>
      <w:noProof/>
      <w:color w:val="000000"/>
      <w:sz w:val="36"/>
      <w:szCs w:val="36"/>
    </w:rPr>
  </w:style>
  <w:style w:type="paragraph" w:customStyle="1" w:styleId="RevisionRecord">
    <w:name w:val="RevisionRecord"/>
    <w:rsid w:val="00B90EB8"/>
    <w:pPr>
      <w:pageBreakBefore/>
      <w:widowControl w:val="0"/>
      <w:autoSpaceDE w:val="0"/>
      <w:autoSpaceDN w:val="0"/>
      <w:adjustRightInd w:val="0"/>
      <w:spacing w:after="300"/>
      <w:jc w:val="center"/>
    </w:pPr>
    <w:rPr>
      <w:rFonts w:ascii="Times New Roman" w:hAnsi="Times New Roman"/>
      <w:b/>
      <w:bCs/>
      <w:noProof/>
      <w:color w:val="000000"/>
      <w:sz w:val="28"/>
      <w:szCs w:val="28"/>
    </w:rPr>
  </w:style>
  <w:style w:type="paragraph" w:customStyle="1" w:styleId="RevisionTableTitle">
    <w:name w:val="RevisionTableTitle"/>
    <w:rsid w:val="00B90EB8"/>
    <w:pPr>
      <w:widowControl w:val="0"/>
      <w:autoSpaceDE w:val="0"/>
      <w:autoSpaceDN w:val="0"/>
      <w:adjustRightInd w:val="0"/>
      <w:spacing w:before="360" w:after="360"/>
      <w:jc w:val="center"/>
    </w:pPr>
    <w:rPr>
      <w:rFonts w:ascii="Times New Roman" w:hAnsi="Times New Roman"/>
      <w:noProof/>
      <w:color w:val="000000"/>
      <w:sz w:val="24"/>
      <w:szCs w:val="24"/>
    </w:rPr>
  </w:style>
  <w:style w:type="character" w:customStyle="1" w:styleId="Bluetag0">
    <w:name w:val="Bluetag"/>
    <w:rsid w:val="00B90EB8"/>
    <w:rPr>
      <w:rFonts w:ascii="Times New Roman" w:hAnsi="Times New Roman" w:cs="Times New Roman"/>
      <w:color w:val="0000FF"/>
    </w:rPr>
  </w:style>
  <w:style w:type="character" w:customStyle="1" w:styleId="Symbol">
    <w:name w:val="Symbol"/>
    <w:rsid w:val="00B90EB8"/>
    <w:rPr>
      <w:rFonts w:ascii="Symbol" w:hAnsi="Symbol" w:cs="Symbol"/>
      <w:color w:val="000000"/>
      <w:sz w:val="20"/>
      <w:szCs w:val="20"/>
    </w:rPr>
  </w:style>
  <w:style w:type="paragraph" w:customStyle="1" w:styleId="CellBodyInd">
    <w:name w:val="CellBodyInd"/>
    <w:rsid w:val="00B90EB8"/>
    <w:pPr>
      <w:widowControl w:val="0"/>
      <w:autoSpaceDE w:val="0"/>
      <w:autoSpaceDN w:val="0"/>
      <w:adjustRightInd w:val="0"/>
      <w:ind w:left="288"/>
    </w:pPr>
    <w:rPr>
      <w:rFonts w:ascii="Arial" w:hAnsi="Arial" w:cs="Arial"/>
      <w:noProof/>
      <w:color w:val="000000"/>
    </w:rPr>
  </w:style>
  <w:style w:type="paragraph" w:customStyle="1" w:styleId="Heading20">
    <w:name w:val="Heading2"/>
    <w:uiPriority w:val="99"/>
    <w:rsid w:val="00B90EB8"/>
    <w:pPr>
      <w:keepNext/>
      <w:widowControl w:val="0"/>
      <w:autoSpaceDE w:val="0"/>
      <w:autoSpaceDN w:val="0"/>
      <w:adjustRightInd w:val="0"/>
      <w:spacing w:before="240" w:after="280"/>
    </w:pPr>
    <w:rPr>
      <w:rFonts w:ascii="Times New Roman" w:hAnsi="Times New Roman"/>
      <w:b/>
      <w:bCs/>
      <w:noProof/>
      <w:color w:val="000000"/>
      <w:sz w:val="24"/>
      <w:szCs w:val="24"/>
    </w:rPr>
  </w:style>
  <w:style w:type="paragraph" w:customStyle="1" w:styleId="Heading10">
    <w:name w:val="Heading1"/>
    <w:uiPriority w:val="99"/>
    <w:rsid w:val="00B90EB8"/>
    <w:pPr>
      <w:keepNext/>
      <w:widowControl w:val="0"/>
      <w:autoSpaceDE w:val="0"/>
      <w:autoSpaceDN w:val="0"/>
      <w:adjustRightInd w:val="0"/>
      <w:spacing w:after="640"/>
      <w:jc w:val="center"/>
    </w:pPr>
    <w:rPr>
      <w:rFonts w:ascii="Times New Roman" w:hAnsi="Times New Roman"/>
      <w:b/>
      <w:bCs/>
      <w:noProof/>
      <w:color w:val="000000"/>
      <w:sz w:val="28"/>
      <w:szCs w:val="28"/>
    </w:rPr>
  </w:style>
  <w:style w:type="paragraph" w:customStyle="1" w:styleId="LOTTitle">
    <w:name w:val="LOTTitle"/>
    <w:rsid w:val="00B90EB8"/>
    <w:pPr>
      <w:widowControl w:val="0"/>
      <w:autoSpaceDE w:val="0"/>
      <w:autoSpaceDN w:val="0"/>
      <w:adjustRightInd w:val="0"/>
      <w:jc w:val="center"/>
    </w:pPr>
    <w:rPr>
      <w:rFonts w:ascii="Times New Roman" w:hAnsi="Times New Roman"/>
      <w:b/>
      <w:bCs/>
      <w:noProof/>
      <w:color w:val="000000"/>
      <w:sz w:val="28"/>
      <w:szCs w:val="28"/>
    </w:rPr>
  </w:style>
  <w:style w:type="paragraph" w:customStyle="1" w:styleId="TOCTitle">
    <w:name w:val="TOCTitle"/>
    <w:rsid w:val="00B90EB8"/>
    <w:pPr>
      <w:widowControl w:val="0"/>
      <w:autoSpaceDE w:val="0"/>
      <w:autoSpaceDN w:val="0"/>
      <w:adjustRightInd w:val="0"/>
      <w:jc w:val="center"/>
    </w:pPr>
    <w:rPr>
      <w:rFonts w:ascii="Times New Roman" w:hAnsi="Times New Roman"/>
      <w:b/>
      <w:bCs/>
      <w:noProof/>
      <w:color w:val="000000"/>
      <w:sz w:val="28"/>
      <w:szCs w:val="28"/>
    </w:rPr>
  </w:style>
  <w:style w:type="paragraph" w:styleId="Header">
    <w:name w:val="header"/>
    <w:basedOn w:val="Normal"/>
    <w:semiHidden/>
    <w:unhideWhenUsed/>
    <w:rsid w:val="00B90EB8"/>
    <w:pPr>
      <w:tabs>
        <w:tab w:val="center" w:pos="4680"/>
        <w:tab w:val="right" w:pos="9360"/>
      </w:tabs>
      <w:spacing w:after="0" w:line="240" w:lineRule="auto"/>
    </w:pPr>
  </w:style>
  <w:style w:type="character" w:customStyle="1" w:styleId="HeaderChar">
    <w:name w:val="Header Char"/>
    <w:basedOn w:val="DefaultParagraphFont"/>
    <w:rsid w:val="00B90EB8"/>
  </w:style>
  <w:style w:type="paragraph" w:styleId="Footer">
    <w:name w:val="footer"/>
    <w:basedOn w:val="Normal"/>
    <w:uiPriority w:val="99"/>
    <w:unhideWhenUsed/>
    <w:rsid w:val="00B90EB8"/>
    <w:pPr>
      <w:tabs>
        <w:tab w:val="center" w:pos="4680"/>
        <w:tab w:val="right" w:pos="9360"/>
      </w:tabs>
      <w:spacing w:after="0" w:line="240" w:lineRule="auto"/>
    </w:pPr>
  </w:style>
  <w:style w:type="character" w:customStyle="1" w:styleId="FooterChar">
    <w:name w:val="Footer Char"/>
    <w:basedOn w:val="DefaultParagraphFont"/>
    <w:uiPriority w:val="99"/>
    <w:rsid w:val="00B90EB8"/>
  </w:style>
  <w:style w:type="paragraph" w:styleId="BalloonText">
    <w:name w:val="Balloon Text"/>
    <w:basedOn w:val="Normal"/>
    <w:semiHidden/>
    <w:unhideWhenUsed/>
    <w:rsid w:val="00B90EB8"/>
    <w:pPr>
      <w:spacing w:after="0" w:line="240" w:lineRule="auto"/>
    </w:pPr>
    <w:rPr>
      <w:rFonts w:ascii="Tahoma" w:hAnsi="Tahoma" w:cs="Tahoma"/>
      <w:sz w:val="16"/>
      <w:szCs w:val="16"/>
    </w:rPr>
  </w:style>
  <w:style w:type="character" w:customStyle="1" w:styleId="BalloonTextChar">
    <w:name w:val="Balloon Text Char"/>
    <w:basedOn w:val="DefaultParagraphFont"/>
    <w:semiHidden/>
    <w:rsid w:val="00B90EB8"/>
    <w:rPr>
      <w:rFonts w:ascii="Tahoma" w:hAnsi="Tahoma" w:cs="Tahoma"/>
      <w:sz w:val="16"/>
      <w:szCs w:val="16"/>
    </w:rPr>
  </w:style>
  <w:style w:type="paragraph" w:styleId="Caption">
    <w:name w:val="caption"/>
    <w:basedOn w:val="Normal"/>
    <w:next w:val="Normal"/>
    <w:qFormat/>
    <w:rsid w:val="00B90EB8"/>
    <w:pPr>
      <w:spacing w:before="360" w:line="240" w:lineRule="auto"/>
      <w:jc w:val="center"/>
    </w:pPr>
    <w:rPr>
      <w:rFonts w:ascii="Times New Roman" w:hAnsi="Times New Roman"/>
      <w:bCs/>
      <w:sz w:val="24"/>
      <w:szCs w:val="18"/>
    </w:rPr>
  </w:style>
  <w:style w:type="paragraph" w:styleId="TOC1">
    <w:name w:val="toc 1"/>
    <w:basedOn w:val="Normal"/>
    <w:next w:val="Normal"/>
    <w:autoRedefine/>
    <w:uiPriority w:val="39"/>
    <w:unhideWhenUsed/>
    <w:qFormat/>
    <w:rsid w:val="00B82912"/>
    <w:pPr>
      <w:tabs>
        <w:tab w:val="left" w:pos="770"/>
        <w:tab w:val="right" w:leader="dot" w:pos="9350"/>
      </w:tabs>
    </w:pPr>
    <w:rPr>
      <w:rFonts w:ascii="Times New Roman" w:hAnsi="Times New Roman"/>
      <w:noProof/>
      <w:color w:val="548DD4" w:themeColor="text2" w:themeTint="99"/>
      <w:sz w:val="24"/>
      <w:szCs w:val="24"/>
    </w:rPr>
  </w:style>
  <w:style w:type="paragraph" w:styleId="TOC2">
    <w:name w:val="toc 2"/>
    <w:basedOn w:val="Normal"/>
    <w:next w:val="Normal"/>
    <w:autoRedefine/>
    <w:uiPriority w:val="39"/>
    <w:unhideWhenUsed/>
    <w:qFormat/>
    <w:rsid w:val="00B90EB8"/>
    <w:pPr>
      <w:ind w:left="220"/>
    </w:pPr>
  </w:style>
  <w:style w:type="paragraph" w:styleId="TOC3">
    <w:name w:val="toc 3"/>
    <w:basedOn w:val="Normal"/>
    <w:next w:val="Normal"/>
    <w:autoRedefine/>
    <w:uiPriority w:val="39"/>
    <w:unhideWhenUsed/>
    <w:qFormat/>
    <w:rsid w:val="00B90EB8"/>
    <w:pPr>
      <w:ind w:left="440"/>
    </w:pPr>
  </w:style>
  <w:style w:type="paragraph" w:styleId="TOC4">
    <w:name w:val="toc 4"/>
    <w:basedOn w:val="Normal"/>
    <w:next w:val="Normal"/>
    <w:autoRedefine/>
    <w:uiPriority w:val="39"/>
    <w:unhideWhenUsed/>
    <w:rsid w:val="00B90EB8"/>
    <w:pPr>
      <w:ind w:left="660"/>
    </w:pPr>
  </w:style>
  <w:style w:type="character" w:styleId="Hyperlink">
    <w:name w:val="Hyperlink"/>
    <w:basedOn w:val="DefaultParagraphFont"/>
    <w:uiPriority w:val="99"/>
    <w:unhideWhenUsed/>
    <w:rsid w:val="00B90EB8"/>
    <w:rPr>
      <w:color w:val="0000FF"/>
      <w:u w:val="single"/>
    </w:rPr>
  </w:style>
  <w:style w:type="paragraph" w:styleId="TOC5">
    <w:name w:val="toc 5"/>
    <w:basedOn w:val="Normal"/>
    <w:next w:val="Normal"/>
    <w:autoRedefine/>
    <w:uiPriority w:val="39"/>
    <w:unhideWhenUsed/>
    <w:rsid w:val="00B90EB8"/>
    <w:pPr>
      <w:spacing w:after="100"/>
      <w:ind w:left="880"/>
    </w:pPr>
  </w:style>
  <w:style w:type="paragraph" w:styleId="TOC6">
    <w:name w:val="toc 6"/>
    <w:basedOn w:val="Normal"/>
    <w:next w:val="Normal"/>
    <w:autoRedefine/>
    <w:uiPriority w:val="39"/>
    <w:unhideWhenUsed/>
    <w:rsid w:val="00B90EB8"/>
    <w:pPr>
      <w:spacing w:after="100"/>
      <w:ind w:left="1100"/>
    </w:pPr>
  </w:style>
  <w:style w:type="paragraph" w:styleId="TOC7">
    <w:name w:val="toc 7"/>
    <w:basedOn w:val="Normal"/>
    <w:next w:val="Normal"/>
    <w:autoRedefine/>
    <w:uiPriority w:val="39"/>
    <w:unhideWhenUsed/>
    <w:rsid w:val="00B90EB8"/>
    <w:pPr>
      <w:spacing w:after="100"/>
      <w:ind w:left="1320"/>
    </w:pPr>
  </w:style>
  <w:style w:type="paragraph" w:styleId="TOC8">
    <w:name w:val="toc 8"/>
    <w:basedOn w:val="Normal"/>
    <w:next w:val="Normal"/>
    <w:autoRedefine/>
    <w:uiPriority w:val="39"/>
    <w:unhideWhenUsed/>
    <w:rsid w:val="00B90EB8"/>
    <w:pPr>
      <w:spacing w:after="100"/>
      <w:ind w:left="1540"/>
    </w:pPr>
  </w:style>
  <w:style w:type="paragraph" w:styleId="TOC9">
    <w:name w:val="toc 9"/>
    <w:basedOn w:val="Normal"/>
    <w:next w:val="Normal"/>
    <w:autoRedefine/>
    <w:uiPriority w:val="39"/>
    <w:unhideWhenUsed/>
    <w:rsid w:val="00B90EB8"/>
    <w:pPr>
      <w:spacing w:after="100"/>
      <w:ind w:left="1760"/>
    </w:pPr>
  </w:style>
  <w:style w:type="paragraph" w:styleId="ListParagraph">
    <w:name w:val="List Paragraph"/>
    <w:basedOn w:val="Normal"/>
    <w:qFormat/>
    <w:rsid w:val="00B90EB8"/>
    <w:pPr>
      <w:spacing w:before="140" w:after="140" w:line="240" w:lineRule="auto"/>
      <w:ind w:left="720"/>
      <w:contextualSpacing/>
    </w:pPr>
  </w:style>
  <w:style w:type="paragraph" w:styleId="FootnoteText">
    <w:name w:val="footnote text"/>
    <w:basedOn w:val="Normal"/>
    <w:semiHidden/>
    <w:unhideWhenUsed/>
    <w:rsid w:val="00B90EB8"/>
    <w:pPr>
      <w:spacing w:after="0" w:line="240" w:lineRule="auto"/>
    </w:pPr>
    <w:rPr>
      <w:sz w:val="20"/>
      <w:szCs w:val="20"/>
    </w:rPr>
  </w:style>
  <w:style w:type="character" w:customStyle="1" w:styleId="FootnoteTextChar">
    <w:name w:val="Footnote Text Char"/>
    <w:basedOn w:val="DefaultParagraphFont"/>
    <w:semiHidden/>
    <w:rsid w:val="00B90EB8"/>
  </w:style>
  <w:style w:type="character" w:styleId="FootnoteReference">
    <w:name w:val="footnote reference"/>
    <w:basedOn w:val="DefaultParagraphFont"/>
    <w:semiHidden/>
    <w:unhideWhenUsed/>
    <w:rsid w:val="00B90EB8"/>
    <w:rPr>
      <w:vertAlign w:val="superscript"/>
    </w:rPr>
  </w:style>
  <w:style w:type="paragraph" w:styleId="TOCHeading">
    <w:name w:val="TOC Heading"/>
    <w:basedOn w:val="Heading1"/>
    <w:next w:val="Normal"/>
    <w:qFormat/>
    <w:rsid w:val="00B90EB8"/>
    <w:pPr>
      <w:pageBreakBefore w:val="0"/>
      <w:numPr>
        <w:numId w:val="0"/>
      </w:numPr>
      <w:outlineLvl w:val="9"/>
    </w:pPr>
    <w:rPr>
      <w:rFonts w:ascii="Cambria" w:hAnsi="Cambria"/>
      <w:color w:val="365F91"/>
    </w:rPr>
  </w:style>
  <w:style w:type="paragraph" w:styleId="TableofFigures">
    <w:name w:val="table of figures"/>
    <w:basedOn w:val="Normal"/>
    <w:next w:val="Normal"/>
    <w:uiPriority w:val="99"/>
    <w:unhideWhenUsed/>
    <w:rsid w:val="00B90EB8"/>
    <w:rPr>
      <w:rFonts w:ascii="Times" w:hAnsi="Times"/>
      <w:sz w:val="24"/>
    </w:rPr>
  </w:style>
  <w:style w:type="paragraph" w:styleId="Bibliography">
    <w:name w:val="Bibliography"/>
    <w:basedOn w:val="Normal"/>
    <w:next w:val="Normal"/>
    <w:semiHidden/>
    <w:unhideWhenUsed/>
    <w:rsid w:val="00B90EB8"/>
  </w:style>
  <w:style w:type="paragraph" w:styleId="BlockText">
    <w:name w:val="Block Text"/>
    <w:basedOn w:val="Normal"/>
    <w:semiHidden/>
    <w:unhideWhenUsed/>
    <w:rsid w:val="00B90EB8"/>
    <w:pPr>
      <w:spacing w:after="120"/>
      <w:ind w:left="1440" w:right="1440"/>
    </w:pPr>
  </w:style>
  <w:style w:type="paragraph" w:styleId="BodyText">
    <w:name w:val="Body Text"/>
    <w:basedOn w:val="Normal"/>
    <w:semiHidden/>
    <w:unhideWhenUsed/>
    <w:rsid w:val="00B90EB8"/>
    <w:pPr>
      <w:spacing w:after="120"/>
    </w:pPr>
  </w:style>
  <w:style w:type="character" w:customStyle="1" w:styleId="BodyTextChar">
    <w:name w:val="Body Text Char"/>
    <w:basedOn w:val="DefaultParagraphFont"/>
    <w:semiHidden/>
    <w:rsid w:val="00B90EB8"/>
    <w:rPr>
      <w:sz w:val="22"/>
      <w:szCs w:val="22"/>
    </w:rPr>
  </w:style>
  <w:style w:type="paragraph" w:styleId="BodyText2">
    <w:name w:val="Body Text 2"/>
    <w:basedOn w:val="Normal"/>
    <w:semiHidden/>
    <w:unhideWhenUsed/>
    <w:rsid w:val="00B90EB8"/>
    <w:pPr>
      <w:spacing w:after="120" w:line="480" w:lineRule="auto"/>
    </w:pPr>
  </w:style>
  <w:style w:type="character" w:customStyle="1" w:styleId="BodyText2Char">
    <w:name w:val="Body Text 2 Char"/>
    <w:basedOn w:val="DefaultParagraphFont"/>
    <w:semiHidden/>
    <w:rsid w:val="00B90EB8"/>
    <w:rPr>
      <w:sz w:val="22"/>
      <w:szCs w:val="22"/>
    </w:rPr>
  </w:style>
  <w:style w:type="paragraph" w:styleId="BodyText3">
    <w:name w:val="Body Text 3"/>
    <w:basedOn w:val="Normal"/>
    <w:semiHidden/>
    <w:unhideWhenUsed/>
    <w:rsid w:val="00B90EB8"/>
    <w:pPr>
      <w:spacing w:after="120"/>
    </w:pPr>
    <w:rPr>
      <w:sz w:val="16"/>
      <w:szCs w:val="16"/>
    </w:rPr>
  </w:style>
  <w:style w:type="character" w:customStyle="1" w:styleId="BodyText3Char">
    <w:name w:val="Body Text 3 Char"/>
    <w:basedOn w:val="DefaultParagraphFont"/>
    <w:semiHidden/>
    <w:rsid w:val="00B90EB8"/>
    <w:rPr>
      <w:sz w:val="16"/>
      <w:szCs w:val="16"/>
    </w:rPr>
  </w:style>
  <w:style w:type="paragraph" w:styleId="BodyTextFirstIndent">
    <w:name w:val="Body Text First Indent"/>
    <w:basedOn w:val="BodyText"/>
    <w:semiHidden/>
    <w:unhideWhenUsed/>
    <w:rsid w:val="00B90EB8"/>
    <w:pPr>
      <w:ind w:firstLine="210"/>
    </w:pPr>
  </w:style>
  <w:style w:type="character" w:customStyle="1" w:styleId="BodyTextFirstIndentChar">
    <w:name w:val="Body Text First Indent Char"/>
    <w:basedOn w:val="BodyTextChar"/>
    <w:semiHidden/>
    <w:rsid w:val="00B90EB8"/>
  </w:style>
  <w:style w:type="paragraph" w:styleId="BodyTextIndent">
    <w:name w:val="Body Text Indent"/>
    <w:basedOn w:val="Normal"/>
    <w:semiHidden/>
    <w:unhideWhenUsed/>
    <w:rsid w:val="00B90EB8"/>
    <w:pPr>
      <w:spacing w:after="120"/>
      <w:ind w:left="360"/>
    </w:pPr>
  </w:style>
  <w:style w:type="character" w:customStyle="1" w:styleId="BodyTextIndentChar">
    <w:name w:val="Body Text Indent Char"/>
    <w:basedOn w:val="DefaultParagraphFont"/>
    <w:semiHidden/>
    <w:rsid w:val="00B90EB8"/>
    <w:rPr>
      <w:sz w:val="22"/>
      <w:szCs w:val="22"/>
    </w:rPr>
  </w:style>
  <w:style w:type="paragraph" w:styleId="BodyTextFirstIndent2">
    <w:name w:val="Body Text First Indent 2"/>
    <w:basedOn w:val="BodyTextIndent"/>
    <w:semiHidden/>
    <w:unhideWhenUsed/>
    <w:rsid w:val="00B90EB8"/>
    <w:pPr>
      <w:ind w:firstLine="210"/>
    </w:pPr>
  </w:style>
  <w:style w:type="character" w:customStyle="1" w:styleId="BodyTextFirstIndent2Char">
    <w:name w:val="Body Text First Indent 2 Char"/>
    <w:basedOn w:val="BodyTextIndentChar"/>
    <w:semiHidden/>
    <w:rsid w:val="00B90EB8"/>
  </w:style>
  <w:style w:type="paragraph" w:styleId="BodyTextIndent2">
    <w:name w:val="Body Text Indent 2"/>
    <w:basedOn w:val="Normal"/>
    <w:semiHidden/>
    <w:unhideWhenUsed/>
    <w:rsid w:val="00B90EB8"/>
    <w:pPr>
      <w:spacing w:after="120" w:line="480" w:lineRule="auto"/>
      <w:ind w:left="360"/>
    </w:pPr>
  </w:style>
  <w:style w:type="character" w:customStyle="1" w:styleId="BodyTextIndent2Char">
    <w:name w:val="Body Text Indent 2 Char"/>
    <w:basedOn w:val="DefaultParagraphFont"/>
    <w:semiHidden/>
    <w:rsid w:val="00B90EB8"/>
    <w:rPr>
      <w:sz w:val="22"/>
      <w:szCs w:val="22"/>
    </w:rPr>
  </w:style>
  <w:style w:type="paragraph" w:styleId="BodyTextIndent3">
    <w:name w:val="Body Text Indent 3"/>
    <w:basedOn w:val="Normal"/>
    <w:semiHidden/>
    <w:unhideWhenUsed/>
    <w:rsid w:val="00B90EB8"/>
    <w:pPr>
      <w:spacing w:after="120"/>
      <w:ind w:left="360"/>
    </w:pPr>
    <w:rPr>
      <w:sz w:val="16"/>
      <w:szCs w:val="16"/>
    </w:rPr>
  </w:style>
  <w:style w:type="character" w:customStyle="1" w:styleId="BodyTextIndent3Char">
    <w:name w:val="Body Text Indent 3 Char"/>
    <w:basedOn w:val="DefaultParagraphFont"/>
    <w:semiHidden/>
    <w:rsid w:val="00B90EB8"/>
    <w:rPr>
      <w:sz w:val="16"/>
      <w:szCs w:val="16"/>
    </w:rPr>
  </w:style>
  <w:style w:type="paragraph" w:styleId="Closing">
    <w:name w:val="Closing"/>
    <w:basedOn w:val="Normal"/>
    <w:semiHidden/>
    <w:unhideWhenUsed/>
    <w:rsid w:val="00B90EB8"/>
    <w:pPr>
      <w:ind w:left="4320"/>
    </w:pPr>
  </w:style>
  <w:style w:type="character" w:customStyle="1" w:styleId="ClosingChar">
    <w:name w:val="Closing Char"/>
    <w:basedOn w:val="DefaultParagraphFont"/>
    <w:semiHidden/>
    <w:rsid w:val="00B90EB8"/>
    <w:rPr>
      <w:sz w:val="22"/>
      <w:szCs w:val="22"/>
    </w:rPr>
  </w:style>
  <w:style w:type="paragraph" w:styleId="CommentText">
    <w:name w:val="annotation text"/>
    <w:basedOn w:val="Normal"/>
    <w:semiHidden/>
    <w:unhideWhenUsed/>
    <w:rsid w:val="00B90EB8"/>
    <w:rPr>
      <w:sz w:val="20"/>
      <w:szCs w:val="20"/>
    </w:rPr>
  </w:style>
  <w:style w:type="character" w:customStyle="1" w:styleId="CommentTextChar">
    <w:name w:val="Comment Text Char"/>
    <w:basedOn w:val="DefaultParagraphFont"/>
    <w:semiHidden/>
    <w:rsid w:val="00B90EB8"/>
  </w:style>
  <w:style w:type="paragraph" w:styleId="CommentSubject">
    <w:name w:val="annotation subject"/>
    <w:basedOn w:val="CommentText"/>
    <w:next w:val="CommentText"/>
    <w:semiHidden/>
    <w:unhideWhenUsed/>
    <w:rsid w:val="00B90EB8"/>
    <w:rPr>
      <w:b/>
      <w:bCs/>
    </w:rPr>
  </w:style>
  <w:style w:type="character" w:customStyle="1" w:styleId="CommentSubjectChar">
    <w:name w:val="Comment Subject Char"/>
    <w:basedOn w:val="CommentTextChar"/>
    <w:semiHidden/>
    <w:rsid w:val="00B90EB8"/>
    <w:rPr>
      <w:b/>
      <w:bCs/>
    </w:rPr>
  </w:style>
  <w:style w:type="paragraph" w:styleId="Date">
    <w:name w:val="Date"/>
    <w:basedOn w:val="Normal"/>
    <w:next w:val="Normal"/>
    <w:semiHidden/>
    <w:unhideWhenUsed/>
    <w:rsid w:val="00B90EB8"/>
  </w:style>
  <w:style w:type="character" w:customStyle="1" w:styleId="DateChar">
    <w:name w:val="Date Char"/>
    <w:basedOn w:val="DefaultParagraphFont"/>
    <w:semiHidden/>
    <w:rsid w:val="00B90EB8"/>
    <w:rPr>
      <w:sz w:val="22"/>
      <w:szCs w:val="22"/>
    </w:rPr>
  </w:style>
  <w:style w:type="paragraph" w:styleId="DocumentMap">
    <w:name w:val="Document Map"/>
    <w:basedOn w:val="Normal"/>
    <w:semiHidden/>
    <w:unhideWhenUsed/>
    <w:rsid w:val="00B90EB8"/>
    <w:rPr>
      <w:rFonts w:ascii="Tahoma" w:hAnsi="Tahoma" w:cs="Tahoma"/>
      <w:sz w:val="16"/>
      <w:szCs w:val="16"/>
    </w:rPr>
  </w:style>
  <w:style w:type="character" w:customStyle="1" w:styleId="DocumentMapChar">
    <w:name w:val="Document Map Char"/>
    <w:basedOn w:val="DefaultParagraphFont"/>
    <w:semiHidden/>
    <w:rsid w:val="00B90EB8"/>
    <w:rPr>
      <w:rFonts w:ascii="Tahoma" w:hAnsi="Tahoma" w:cs="Tahoma"/>
      <w:sz w:val="16"/>
      <w:szCs w:val="16"/>
    </w:rPr>
  </w:style>
  <w:style w:type="paragraph" w:styleId="E-mailSignature">
    <w:name w:val="E-mail Signature"/>
    <w:basedOn w:val="Normal"/>
    <w:semiHidden/>
    <w:unhideWhenUsed/>
    <w:rsid w:val="00B90EB8"/>
  </w:style>
  <w:style w:type="character" w:customStyle="1" w:styleId="E-mailSignatureChar">
    <w:name w:val="E-mail Signature Char"/>
    <w:basedOn w:val="DefaultParagraphFont"/>
    <w:semiHidden/>
    <w:rsid w:val="00B90EB8"/>
    <w:rPr>
      <w:sz w:val="22"/>
      <w:szCs w:val="22"/>
    </w:rPr>
  </w:style>
  <w:style w:type="paragraph" w:styleId="EndnoteText">
    <w:name w:val="endnote text"/>
    <w:basedOn w:val="Normal"/>
    <w:semiHidden/>
    <w:unhideWhenUsed/>
    <w:rsid w:val="00B90EB8"/>
    <w:rPr>
      <w:sz w:val="20"/>
      <w:szCs w:val="20"/>
    </w:rPr>
  </w:style>
  <w:style w:type="character" w:customStyle="1" w:styleId="EndnoteTextChar">
    <w:name w:val="Endnote Text Char"/>
    <w:basedOn w:val="DefaultParagraphFont"/>
    <w:semiHidden/>
    <w:rsid w:val="00B90EB8"/>
  </w:style>
  <w:style w:type="paragraph" w:styleId="EnvelopeAddress">
    <w:name w:val="envelope address"/>
    <w:basedOn w:val="Normal"/>
    <w:semiHidden/>
    <w:unhideWhenUsed/>
    <w:rsid w:val="00B90EB8"/>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semiHidden/>
    <w:unhideWhenUsed/>
    <w:rsid w:val="00B90EB8"/>
    <w:rPr>
      <w:rFonts w:ascii="Cambria" w:hAnsi="Cambria"/>
      <w:sz w:val="20"/>
      <w:szCs w:val="20"/>
    </w:rPr>
  </w:style>
  <w:style w:type="paragraph" w:styleId="HTMLAddress">
    <w:name w:val="HTML Address"/>
    <w:basedOn w:val="Normal"/>
    <w:semiHidden/>
    <w:unhideWhenUsed/>
    <w:rsid w:val="00B90EB8"/>
    <w:rPr>
      <w:i/>
      <w:iCs/>
    </w:rPr>
  </w:style>
  <w:style w:type="character" w:customStyle="1" w:styleId="HTMLAddressChar">
    <w:name w:val="HTML Address Char"/>
    <w:basedOn w:val="DefaultParagraphFont"/>
    <w:semiHidden/>
    <w:rsid w:val="00B90EB8"/>
    <w:rPr>
      <w:i/>
      <w:iCs/>
      <w:sz w:val="22"/>
      <w:szCs w:val="22"/>
    </w:rPr>
  </w:style>
  <w:style w:type="paragraph" w:styleId="HTMLPreformatted">
    <w:name w:val="HTML Preformatted"/>
    <w:basedOn w:val="Normal"/>
    <w:semiHidden/>
    <w:unhideWhenUsed/>
    <w:rsid w:val="00B90EB8"/>
    <w:rPr>
      <w:rFonts w:ascii="Courier New" w:hAnsi="Courier New" w:cs="Courier New"/>
      <w:sz w:val="20"/>
      <w:szCs w:val="20"/>
    </w:rPr>
  </w:style>
  <w:style w:type="character" w:customStyle="1" w:styleId="HTMLPreformattedChar">
    <w:name w:val="HTML Preformatted Char"/>
    <w:basedOn w:val="DefaultParagraphFont"/>
    <w:semiHidden/>
    <w:rsid w:val="00B90EB8"/>
    <w:rPr>
      <w:rFonts w:ascii="Courier New" w:hAnsi="Courier New" w:cs="Courier New"/>
    </w:rPr>
  </w:style>
  <w:style w:type="paragraph" w:styleId="Index1">
    <w:name w:val="index 1"/>
    <w:basedOn w:val="Normal"/>
    <w:next w:val="Normal"/>
    <w:autoRedefine/>
    <w:semiHidden/>
    <w:unhideWhenUsed/>
    <w:rsid w:val="00B90EB8"/>
    <w:pPr>
      <w:ind w:left="220" w:hanging="220"/>
    </w:pPr>
  </w:style>
  <w:style w:type="paragraph" w:styleId="Index2">
    <w:name w:val="index 2"/>
    <w:basedOn w:val="Normal"/>
    <w:next w:val="Normal"/>
    <w:autoRedefine/>
    <w:semiHidden/>
    <w:unhideWhenUsed/>
    <w:rsid w:val="00B90EB8"/>
    <w:pPr>
      <w:ind w:left="440" w:hanging="220"/>
    </w:pPr>
  </w:style>
  <w:style w:type="paragraph" w:styleId="Index3">
    <w:name w:val="index 3"/>
    <w:basedOn w:val="Normal"/>
    <w:next w:val="Normal"/>
    <w:autoRedefine/>
    <w:semiHidden/>
    <w:unhideWhenUsed/>
    <w:rsid w:val="00B90EB8"/>
    <w:pPr>
      <w:ind w:left="660" w:hanging="220"/>
    </w:pPr>
  </w:style>
  <w:style w:type="paragraph" w:styleId="Index4">
    <w:name w:val="index 4"/>
    <w:basedOn w:val="Normal"/>
    <w:next w:val="Normal"/>
    <w:autoRedefine/>
    <w:semiHidden/>
    <w:unhideWhenUsed/>
    <w:rsid w:val="00B90EB8"/>
    <w:pPr>
      <w:ind w:left="880" w:hanging="220"/>
    </w:pPr>
  </w:style>
  <w:style w:type="paragraph" w:styleId="Index5">
    <w:name w:val="index 5"/>
    <w:basedOn w:val="Normal"/>
    <w:next w:val="Normal"/>
    <w:autoRedefine/>
    <w:semiHidden/>
    <w:unhideWhenUsed/>
    <w:rsid w:val="00B90EB8"/>
    <w:pPr>
      <w:ind w:left="1100" w:hanging="220"/>
    </w:pPr>
  </w:style>
  <w:style w:type="paragraph" w:styleId="Index6">
    <w:name w:val="index 6"/>
    <w:basedOn w:val="Normal"/>
    <w:next w:val="Normal"/>
    <w:autoRedefine/>
    <w:semiHidden/>
    <w:unhideWhenUsed/>
    <w:rsid w:val="00B90EB8"/>
    <w:pPr>
      <w:ind w:left="1320" w:hanging="220"/>
    </w:pPr>
  </w:style>
  <w:style w:type="paragraph" w:styleId="Index7">
    <w:name w:val="index 7"/>
    <w:basedOn w:val="Normal"/>
    <w:next w:val="Normal"/>
    <w:autoRedefine/>
    <w:semiHidden/>
    <w:unhideWhenUsed/>
    <w:rsid w:val="00B90EB8"/>
    <w:pPr>
      <w:ind w:left="1540" w:hanging="220"/>
    </w:pPr>
  </w:style>
  <w:style w:type="paragraph" w:styleId="Index8">
    <w:name w:val="index 8"/>
    <w:basedOn w:val="Normal"/>
    <w:next w:val="Normal"/>
    <w:autoRedefine/>
    <w:semiHidden/>
    <w:unhideWhenUsed/>
    <w:rsid w:val="00B90EB8"/>
    <w:pPr>
      <w:ind w:left="1760" w:hanging="220"/>
    </w:pPr>
  </w:style>
  <w:style w:type="paragraph" w:styleId="Index9">
    <w:name w:val="index 9"/>
    <w:basedOn w:val="Normal"/>
    <w:next w:val="Normal"/>
    <w:autoRedefine/>
    <w:semiHidden/>
    <w:unhideWhenUsed/>
    <w:rsid w:val="00B90EB8"/>
    <w:pPr>
      <w:ind w:left="1980" w:hanging="220"/>
    </w:pPr>
  </w:style>
  <w:style w:type="paragraph" w:styleId="IndexHeading">
    <w:name w:val="index heading"/>
    <w:basedOn w:val="Normal"/>
    <w:next w:val="Index1"/>
    <w:semiHidden/>
    <w:unhideWhenUsed/>
    <w:rsid w:val="00B90EB8"/>
    <w:rPr>
      <w:rFonts w:ascii="Cambria" w:hAnsi="Cambria"/>
      <w:b/>
      <w:bCs/>
    </w:rPr>
  </w:style>
  <w:style w:type="paragraph" w:styleId="IntenseQuote">
    <w:name w:val="Intense Quote"/>
    <w:basedOn w:val="Normal"/>
    <w:next w:val="Normal"/>
    <w:qFormat/>
    <w:rsid w:val="00B90EB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rsid w:val="00B90EB8"/>
    <w:rPr>
      <w:b/>
      <w:bCs/>
      <w:i/>
      <w:iCs/>
      <w:color w:val="4F81BD"/>
      <w:sz w:val="22"/>
      <w:szCs w:val="22"/>
    </w:rPr>
  </w:style>
  <w:style w:type="paragraph" w:styleId="List">
    <w:name w:val="List"/>
    <w:basedOn w:val="Normal"/>
    <w:semiHidden/>
    <w:unhideWhenUsed/>
    <w:rsid w:val="00B90EB8"/>
    <w:pPr>
      <w:ind w:left="360" w:hanging="360"/>
      <w:contextualSpacing/>
    </w:pPr>
  </w:style>
  <w:style w:type="paragraph" w:styleId="List2">
    <w:name w:val="List 2"/>
    <w:basedOn w:val="Normal"/>
    <w:semiHidden/>
    <w:unhideWhenUsed/>
    <w:rsid w:val="00B90EB8"/>
    <w:pPr>
      <w:ind w:left="720" w:hanging="360"/>
      <w:contextualSpacing/>
    </w:pPr>
  </w:style>
  <w:style w:type="paragraph" w:styleId="List3">
    <w:name w:val="List 3"/>
    <w:basedOn w:val="Normal"/>
    <w:semiHidden/>
    <w:unhideWhenUsed/>
    <w:rsid w:val="00B90EB8"/>
    <w:pPr>
      <w:ind w:left="1080" w:hanging="360"/>
      <w:contextualSpacing/>
    </w:pPr>
  </w:style>
  <w:style w:type="paragraph" w:styleId="List4">
    <w:name w:val="List 4"/>
    <w:basedOn w:val="Normal"/>
    <w:semiHidden/>
    <w:unhideWhenUsed/>
    <w:rsid w:val="00B90EB8"/>
    <w:pPr>
      <w:ind w:left="1440" w:hanging="360"/>
      <w:contextualSpacing/>
    </w:pPr>
  </w:style>
  <w:style w:type="paragraph" w:styleId="List5">
    <w:name w:val="List 5"/>
    <w:basedOn w:val="Normal"/>
    <w:semiHidden/>
    <w:unhideWhenUsed/>
    <w:rsid w:val="00B90EB8"/>
    <w:pPr>
      <w:ind w:left="1800" w:hanging="360"/>
      <w:contextualSpacing/>
    </w:pPr>
  </w:style>
  <w:style w:type="paragraph" w:styleId="ListBullet">
    <w:name w:val="List Bullet"/>
    <w:basedOn w:val="Normal"/>
    <w:semiHidden/>
    <w:unhideWhenUsed/>
    <w:rsid w:val="00B90EB8"/>
    <w:pPr>
      <w:numPr>
        <w:numId w:val="4"/>
      </w:numPr>
      <w:contextualSpacing/>
    </w:pPr>
  </w:style>
  <w:style w:type="paragraph" w:styleId="ListBullet2">
    <w:name w:val="List Bullet 2"/>
    <w:basedOn w:val="Normal"/>
    <w:semiHidden/>
    <w:unhideWhenUsed/>
    <w:rsid w:val="00B90EB8"/>
    <w:pPr>
      <w:numPr>
        <w:numId w:val="5"/>
      </w:numPr>
      <w:contextualSpacing/>
    </w:pPr>
  </w:style>
  <w:style w:type="paragraph" w:styleId="ListBullet3">
    <w:name w:val="List Bullet 3"/>
    <w:basedOn w:val="Normal"/>
    <w:semiHidden/>
    <w:unhideWhenUsed/>
    <w:rsid w:val="00B90EB8"/>
    <w:pPr>
      <w:numPr>
        <w:numId w:val="6"/>
      </w:numPr>
      <w:contextualSpacing/>
    </w:pPr>
  </w:style>
  <w:style w:type="paragraph" w:styleId="ListBullet4">
    <w:name w:val="List Bullet 4"/>
    <w:basedOn w:val="Normal"/>
    <w:semiHidden/>
    <w:unhideWhenUsed/>
    <w:rsid w:val="00B90EB8"/>
    <w:pPr>
      <w:numPr>
        <w:numId w:val="7"/>
      </w:numPr>
      <w:contextualSpacing/>
    </w:pPr>
  </w:style>
  <w:style w:type="paragraph" w:styleId="ListBullet5">
    <w:name w:val="List Bullet 5"/>
    <w:basedOn w:val="Normal"/>
    <w:semiHidden/>
    <w:unhideWhenUsed/>
    <w:rsid w:val="00B90EB8"/>
    <w:pPr>
      <w:numPr>
        <w:numId w:val="8"/>
      </w:numPr>
      <w:contextualSpacing/>
    </w:pPr>
  </w:style>
  <w:style w:type="paragraph" w:styleId="ListContinue">
    <w:name w:val="List Continue"/>
    <w:basedOn w:val="Normal"/>
    <w:semiHidden/>
    <w:unhideWhenUsed/>
    <w:rsid w:val="00B90EB8"/>
    <w:pPr>
      <w:spacing w:after="120"/>
      <w:ind w:left="360"/>
      <w:contextualSpacing/>
    </w:pPr>
  </w:style>
  <w:style w:type="paragraph" w:styleId="ListContinue2">
    <w:name w:val="List Continue 2"/>
    <w:basedOn w:val="Normal"/>
    <w:semiHidden/>
    <w:unhideWhenUsed/>
    <w:rsid w:val="00B90EB8"/>
    <w:pPr>
      <w:spacing w:after="120"/>
      <w:ind w:left="720"/>
      <w:contextualSpacing/>
    </w:pPr>
  </w:style>
  <w:style w:type="paragraph" w:styleId="ListContinue3">
    <w:name w:val="List Continue 3"/>
    <w:basedOn w:val="Normal"/>
    <w:semiHidden/>
    <w:unhideWhenUsed/>
    <w:rsid w:val="00B90EB8"/>
    <w:pPr>
      <w:spacing w:after="120"/>
      <w:ind w:left="1080"/>
      <w:contextualSpacing/>
    </w:pPr>
  </w:style>
  <w:style w:type="paragraph" w:styleId="ListContinue4">
    <w:name w:val="List Continue 4"/>
    <w:basedOn w:val="Normal"/>
    <w:semiHidden/>
    <w:unhideWhenUsed/>
    <w:rsid w:val="00B90EB8"/>
    <w:pPr>
      <w:spacing w:after="120"/>
      <w:ind w:left="1440"/>
      <w:contextualSpacing/>
    </w:pPr>
  </w:style>
  <w:style w:type="paragraph" w:styleId="ListContinue5">
    <w:name w:val="List Continue 5"/>
    <w:basedOn w:val="Normal"/>
    <w:semiHidden/>
    <w:unhideWhenUsed/>
    <w:rsid w:val="00B90EB8"/>
    <w:pPr>
      <w:spacing w:after="120"/>
      <w:ind w:left="1800"/>
      <w:contextualSpacing/>
    </w:pPr>
  </w:style>
  <w:style w:type="paragraph" w:styleId="ListNumber">
    <w:name w:val="List Number"/>
    <w:basedOn w:val="Normal"/>
    <w:semiHidden/>
    <w:unhideWhenUsed/>
    <w:rsid w:val="00B90EB8"/>
    <w:pPr>
      <w:numPr>
        <w:numId w:val="9"/>
      </w:numPr>
      <w:contextualSpacing/>
    </w:pPr>
  </w:style>
  <w:style w:type="paragraph" w:styleId="ListNumber2">
    <w:name w:val="List Number 2"/>
    <w:basedOn w:val="Normal"/>
    <w:semiHidden/>
    <w:unhideWhenUsed/>
    <w:rsid w:val="00B90EB8"/>
    <w:pPr>
      <w:numPr>
        <w:numId w:val="10"/>
      </w:numPr>
      <w:contextualSpacing/>
    </w:pPr>
  </w:style>
  <w:style w:type="paragraph" w:styleId="ListNumber3">
    <w:name w:val="List Number 3"/>
    <w:basedOn w:val="Normal"/>
    <w:semiHidden/>
    <w:unhideWhenUsed/>
    <w:rsid w:val="00B90EB8"/>
    <w:pPr>
      <w:numPr>
        <w:numId w:val="11"/>
      </w:numPr>
      <w:contextualSpacing/>
    </w:pPr>
  </w:style>
  <w:style w:type="paragraph" w:styleId="ListNumber4">
    <w:name w:val="List Number 4"/>
    <w:basedOn w:val="Normal"/>
    <w:semiHidden/>
    <w:unhideWhenUsed/>
    <w:rsid w:val="00B90EB8"/>
    <w:pPr>
      <w:numPr>
        <w:numId w:val="12"/>
      </w:numPr>
      <w:contextualSpacing/>
    </w:pPr>
  </w:style>
  <w:style w:type="paragraph" w:styleId="ListNumber5">
    <w:name w:val="List Number 5"/>
    <w:basedOn w:val="Normal"/>
    <w:semiHidden/>
    <w:unhideWhenUsed/>
    <w:rsid w:val="00B90EB8"/>
    <w:pPr>
      <w:numPr>
        <w:numId w:val="13"/>
      </w:numPr>
      <w:contextualSpacing/>
    </w:pPr>
  </w:style>
  <w:style w:type="paragraph" w:styleId="MacroText">
    <w:name w:val="macro"/>
    <w:semiHidden/>
    <w:unhideWhenUsed/>
    <w:rsid w:val="00B90EB8"/>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urier New" w:hAnsi="Courier New" w:cs="Courier New"/>
    </w:rPr>
  </w:style>
  <w:style w:type="character" w:customStyle="1" w:styleId="MacroTextChar">
    <w:name w:val="Macro Text Char"/>
    <w:basedOn w:val="DefaultParagraphFont"/>
    <w:semiHidden/>
    <w:rsid w:val="00B90EB8"/>
    <w:rPr>
      <w:rFonts w:ascii="Courier New" w:hAnsi="Courier New" w:cs="Courier New"/>
      <w:lang w:val="en-US" w:eastAsia="en-US" w:bidi="ar-SA"/>
    </w:rPr>
  </w:style>
  <w:style w:type="paragraph" w:styleId="MessageHeader">
    <w:name w:val="Message Header"/>
    <w:basedOn w:val="Normal"/>
    <w:semiHidden/>
    <w:unhideWhenUsed/>
    <w:rsid w:val="00B90EB8"/>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rPr>
  </w:style>
  <w:style w:type="character" w:customStyle="1" w:styleId="MessageHeaderChar">
    <w:name w:val="Message Header Char"/>
    <w:basedOn w:val="DefaultParagraphFont"/>
    <w:semiHidden/>
    <w:rsid w:val="00B90EB8"/>
    <w:rPr>
      <w:rFonts w:ascii="Cambria" w:eastAsia="Times New Roman" w:hAnsi="Cambria" w:cs="Times New Roman"/>
      <w:sz w:val="24"/>
      <w:szCs w:val="24"/>
      <w:shd w:val="pct20" w:color="auto" w:fill="auto"/>
    </w:rPr>
  </w:style>
  <w:style w:type="paragraph" w:styleId="NoSpacing">
    <w:name w:val="No Spacing"/>
    <w:qFormat/>
    <w:rsid w:val="00B90EB8"/>
    <w:rPr>
      <w:sz w:val="22"/>
      <w:szCs w:val="22"/>
    </w:rPr>
  </w:style>
  <w:style w:type="paragraph" w:styleId="NormalWeb">
    <w:name w:val="Normal (Web)"/>
    <w:basedOn w:val="Normal"/>
    <w:semiHidden/>
    <w:unhideWhenUsed/>
    <w:rsid w:val="00B90EB8"/>
    <w:rPr>
      <w:rFonts w:ascii="Times New Roman" w:hAnsi="Times New Roman"/>
      <w:sz w:val="24"/>
      <w:szCs w:val="24"/>
    </w:rPr>
  </w:style>
  <w:style w:type="paragraph" w:styleId="NormalIndent">
    <w:name w:val="Normal Indent"/>
    <w:basedOn w:val="Normal"/>
    <w:semiHidden/>
    <w:unhideWhenUsed/>
    <w:rsid w:val="00B90EB8"/>
    <w:pPr>
      <w:ind w:left="720"/>
    </w:pPr>
  </w:style>
  <w:style w:type="paragraph" w:styleId="NoteHeading">
    <w:name w:val="Note Heading"/>
    <w:basedOn w:val="Normal"/>
    <w:next w:val="Normal"/>
    <w:semiHidden/>
    <w:unhideWhenUsed/>
    <w:rsid w:val="00B90EB8"/>
  </w:style>
  <w:style w:type="character" w:customStyle="1" w:styleId="NoteHeadingChar">
    <w:name w:val="Note Heading Char"/>
    <w:basedOn w:val="DefaultParagraphFont"/>
    <w:semiHidden/>
    <w:rsid w:val="00B90EB8"/>
    <w:rPr>
      <w:sz w:val="22"/>
      <w:szCs w:val="22"/>
    </w:rPr>
  </w:style>
  <w:style w:type="paragraph" w:styleId="PlainText">
    <w:name w:val="Plain Text"/>
    <w:basedOn w:val="Normal"/>
    <w:semiHidden/>
    <w:unhideWhenUsed/>
    <w:rsid w:val="00B90EB8"/>
    <w:rPr>
      <w:rFonts w:ascii="Courier New" w:hAnsi="Courier New" w:cs="Courier New"/>
      <w:sz w:val="20"/>
      <w:szCs w:val="20"/>
    </w:rPr>
  </w:style>
  <w:style w:type="character" w:customStyle="1" w:styleId="PlainTextChar">
    <w:name w:val="Plain Text Char"/>
    <w:basedOn w:val="DefaultParagraphFont"/>
    <w:semiHidden/>
    <w:rsid w:val="00B90EB8"/>
    <w:rPr>
      <w:rFonts w:ascii="Courier New" w:hAnsi="Courier New" w:cs="Courier New"/>
    </w:rPr>
  </w:style>
  <w:style w:type="paragraph" w:styleId="Quote">
    <w:name w:val="Quote"/>
    <w:basedOn w:val="Normal"/>
    <w:next w:val="Normal"/>
    <w:qFormat/>
    <w:rsid w:val="00B90EB8"/>
    <w:rPr>
      <w:i/>
      <w:iCs/>
      <w:color w:val="000000"/>
    </w:rPr>
  </w:style>
  <w:style w:type="character" w:customStyle="1" w:styleId="QuoteChar">
    <w:name w:val="Quote Char"/>
    <w:basedOn w:val="DefaultParagraphFont"/>
    <w:rsid w:val="00B90EB8"/>
    <w:rPr>
      <w:i/>
      <w:iCs/>
      <w:color w:val="000000"/>
      <w:sz w:val="22"/>
      <w:szCs w:val="22"/>
    </w:rPr>
  </w:style>
  <w:style w:type="paragraph" w:styleId="Salutation">
    <w:name w:val="Salutation"/>
    <w:basedOn w:val="Normal"/>
    <w:next w:val="Normal"/>
    <w:semiHidden/>
    <w:unhideWhenUsed/>
    <w:rsid w:val="00B90EB8"/>
  </w:style>
  <w:style w:type="character" w:customStyle="1" w:styleId="SalutationChar">
    <w:name w:val="Salutation Char"/>
    <w:basedOn w:val="DefaultParagraphFont"/>
    <w:semiHidden/>
    <w:rsid w:val="00B90EB8"/>
    <w:rPr>
      <w:sz w:val="22"/>
      <w:szCs w:val="22"/>
    </w:rPr>
  </w:style>
  <w:style w:type="paragraph" w:styleId="Signature">
    <w:name w:val="Signature"/>
    <w:basedOn w:val="Normal"/>
    <w:semiHidden/>
    <w:unhideWhenUsed/>
    <w:rsid w:val="00B90EB8"/>
    <w:pPr>
      <w:ind w:left="4320"/>
    </w:pPr>
  </w:style>
  <w:style w:type="character" w:customStyle="1" w:styleId="SignatureChar">
    <w:name w:val="Signature Char"/>
    <w:basedOn w:val="DefaultParagraphFont"/>
    <w:semiHidden/>
    <w:rsid w:val="00B90EB8"/>
    <w:rPr>
      <w:sz w:val="22"/>
      <w:szCs w:val="22"/>
    </w:rPr>
  </w:style>
  <w:style w:type="paragraph" w:styleId="Subtitle">
    <w:name w:val="Subtitle"/>
    <w:basedOn w:val="Normal"/>
    <w:next w:val="Normal"/>
    <w:qFormat/>
    <w:rsid w:val="00B90EB8"/>
    <w:pPr>
      <w:spacing w:after="60"/>
      <w:jc w:val="center"/>
      <w:outlineLvl w:val="1"/>
    </w:pPr>
    <w:rPr>
      <w:rFonts w:ascii="Cambria" w:hAnsi="Cambria"/>
      <w:sz w:val="24"/>
      <w:szCs w:val="24"/>
    </w:rPr>
  </w:style>
  <w:style w:type="character" w:customStyle="1" w:styleId="SubtitleChar">
    <w:name w:val="Subtitle Char"/>
    <w:basedOn w:val="DefaultParagraphFont"/>
    <w:rsid w:val="00B90EB8"/>
    <w:rPr>
      <w:rFonts w:ascii="Cambria" w:eastAsia="Times New Roman" w:hAnsi="Cambria" w:cs="Times New Roman"/>
      <w:sz w:val="24"/>
      <w:szCs w:val="24"/>
    </w:rPr>
  </w:style>
  <w:style w:type="paragraph" w:styleId="TableofAuthorities">
    <w:name w:val="table of authorities"/>
    <w:basedOn w:val="Normal"/>
    <w:next w:val="Normal"/>
    <w:semiHidden/>
    <w:unhideWhenUsed/>
    <w:rsid w:val="00B90EB8"/>
    <w:pPr>
      <w:ind w:left="220" w:hanging="220"/>
    </w:pPr>
  </w:style>
  <w:style w:type="paragraph" w:styleId="TOAHeading">
    <w:name w:val="toa heading"/>
    <w:basedOn w:val="Normal"/>
    <w:next w:val="Normal"/>
    <w:semiHidden/>
    <w:unhideWhenUsed/>
    <w:rsid w:val="00B90EB8"/>
    <w:pPr>
      <w:spacing w:before="120"/>
    </w:pPr>
    <w:rPr>
      <w:rFonts w:ascii="Cambria" w:hAnsi="Cambria"/>
      <w:b/>
      <w:bCs/>
      <w:sz w:val="24"/>
      <w:szCs w:val="24"/>
    </w:rPr>
  </w:style>
  <w:style w:type="paragraph" w:customStyle="1" w:styleId="Bullet">
    <w:name w:val="Bullet"/>
    <w:rsid w:val="00B90EB8"/>
    <w:pPr>
      <w:widowControl w:val="0"/>
      <w:numPr>
        <w:numId w:val="15"/>
      </w:numPr>
      <w:autoSpaceDE w:val="0"/>
      <w:autoSpaceDN w:val="0"/>
      <w:adjustRightInd w:val="0"/>
      <w:ind w:left="274" w:hanging="180"/>
    </w:pPr>
    <w:rPr>
      <w:rFonts w:ascii="Helvetica" w:hAnsi="Helvetica" w:cs="Helvetica"/>
      <w:noProof/>
      <w:color w:val="000000"/>
    </w:rPr>
  </w:style>
  <w:style w:type="paragraph" w:customStyle="1" w:styleId="Bullettrevrecord">
    <w:name w:val="Bullett_rev_record"/>
    <w:basedOn w:val="Bullet"/>
    <w:qFormat/>
    <w:rsid w:val="00B90EB8"/>
    <w:pPr>
      <w:spacing w:line="240" w:lineRule="atLeast"/>
      <w:ind w:left="230" w:right="115" w:hanging="187"/>
    </w:pPr>
  </w:style>
  <w:style w:type="character" w:customStyle="1" w:styleId="bullet0">
    <w:name w:val="bullet"/>
    <w:rsid w:val="00B90EB8"/>
    <w:rPr>
      <w:rFonts w:ascii="Symbol" w:hAnsi="Symbol" w:cs="Symbol"/>
      <w:color w:val="000000"/>
    </w:rPr>
  </w:style>
  <w:style w:type="character" w:customStyle="1" w:styleId="Check">
    <w:name w:val="Check"/>
    <w:rsid w:val="00B90EB8"/>
    <w:rPr>
      <w:rFonts w:ascii="Courier" w:hAnsi="Courier" w:cs="Courier"/>
      <w:color w:val="000000"/>
      <w:sz w:val="20"/>
      <w:szCs w:val="20"/>
    </w:rPr>
  </w:style>
  <w:style w:type="character" w:customStyle="1" w:styleId="Courier">
    <w:name w:val="Courier"/>
    <w:rsid w:val="00B90EB8"/>
    <w:rPr>
      <w:rFonts w:ascii="Courier" w:hAnsi="Courier" w:cs="Courier"/>
      <w:color w:val="000000"/>
      <w:sz w:val="20"/>
      <w:szCs w:val="20"/>
    </w:rPr>
  </w:style>
  <w:style w:type="character" w:customStyle="1" w:styleId="Degree">
    <w:name w:val="Degree"/>
    <w:rsid w:val="00B90EB8"/>
    <w:rPr>
      <w:rFonts w:ascii="Courier" w:hAnsi="Courier" w:cs="Courier"/>
      <w:color w:val="000000"/>
      <w:sz w:val="20"/>
      <w:szCs w:val="20"/>
    </w:rPr>
  </w:style>
  <w:style w:type="character" w:customStyle="1" w:styleId="red">
    <w:name w:val="red"/>
    <w:rsid w:val="00B90EB8"/>
    <w:rPr>
      <w:rFonts w:ascii="Times" w:hAnsi="Times" w:cs="Times"/>
      <w:i/>
      <w:iCs/>
      <w:color w:val="FF0000"/>
      <w:sz w:val="28"/>
      <w:szCs w:val="28"/>
    </w:rPr>
  </w:style>
  <w:style w:type="character" w:customStyle="1" w:styleId="Subscript">
    <w:name w:val="Subscript"/>
    <w:rsid w:val="00B90EB8"/>
    <w:rPr>
      <w:vertAlign w:val="subscript"/>
    </w:rPr>
  </w:style>
  <w:style w:type="character" w:customStyle="1" w:styleId="Superscript">
    <w:name w:val="Superscript"/>
    <w:uiPriority w:val="99"/>
    <w:rsid w:val="00B90EB8"/>
    <w:rPr>
      <w:vertAlign w:val="superscript"/>
    </w:rPr>
  </w:style>
  <w:style w:type="paragraph" w:customStyle="1" w:styleId="32Release">
    <w:name w:val="3.2Release"/>
    <w:uiPriority w:val="99"/>
    <w:rsid w:val="00B90EB8"/>
    <w:pPr>
      <w:widowControl w:val="0"/>
      <w:tabs>
        <w:tab w:val="left" w:pos="1440"/>
        <w:tab w:val="left" w:pos="2880"/>
        <w:tab w:val="left" w:pos="4320"/>
        <w:tab w:val="left" w:pos="5760"/>
        <w:tab w:val="left" w:pos="7200"/>
        <w:tab w:val="left" w:pos="8640"/>
      </w:tabs>
      <w:autoSpaceDE w:val="0"/>
      <w:autoSpaceDN w:val="0"/>
      <w:adjustRightInd w:val="0"/>
    </w:pPr>
    <w:rPr>
      <w:rFonts w:ascii="Times" w:hAnsi="Times" w:cs="Times"/>
      <w:noProof/>
      <w:color w:val="000000"/>
      <w:sz w:val="24"/>
      <w:szCs w:val="24"/>
    </w:rPr>
  </w:style>
  <w:style w:type="paragraph" w:customStyle="1" w:styleId="Appendix">
    <w:name w:val="Appendix"/>
    <w:uiPriority w:val="99"/>
    <w:rsid w:val="00B90EB8"/>
    <w:pPr>
      <w:keepNext/>
      <w:widowControl w:val="0"/>
      <w:autoSpaceDE w:val="0"/>
      <w:autoSpaceDN w:val="0"/>
      <w:adjustRightInd w:val="0"/>
      <w:spacing w:before="120" w:after="360"/>
      <w:jc w:val="center"/>
    </w:pPr>
    <w:rPr>
      <w:rFonts w:ascii="Times" w:hAnsi="Times" w:cs="Times"/>
      <w:b/>
      <w:bCs/>
      <w:noProof/>
      <w:color w:val="000000"/>
      <w:sz w:val="28"/>
      <w:szCs w:val="28"/>
    </w:rPr>
  </w:style>
  <w:style w:type="paragraph" w:customStyle="1" w:styleId="AppFigTitlSubSec">
    <w:name w:val="AppFigTitlSubSec"/>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AppFigureTitle">
    <w:name w:val="AppFigureTitle"/>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AppSecLvl1">
    <w:name w:val="AppSecLvl1"/>
    <w:uiPriority w:val="99"/>
    <w:rsid w:val="00B90EB8"/>
    <w:pPr>
      <w:keepNext/>
      <w:widowControl w:val="0"/>
      <w:tabs>
        <w:tab w:val="left" w:pos="540"/>
      </w:tabs>
      <w:autoSpaceDE w:val="0"/>
      <w:autoSpaceDN w:val="0"/>
      <w:adjustRightInd w:val="0"/>
      <w:spacing w:before="360" w:after="360"/>
      <w:ind w:left="600"/>
    </w:pPr>
    <w:rPr>
      <w:rFonts w:ascii="Times" w:hAnsi="Times" w:cs="Times"/>
      <w:b/>
      <w:bCs/>
      <w:noProof/>
      <w:color w:val="000000"/>
      <w:sz w:val="28"/>
      <w:szCs w:val="28"/>
    </w:rPr>
  </w:style>
  <w:style w:type="paragraph" w:customStyle="1" w:styleId="AppSecLvl2">
    <w:name w:val="AppSecLvl2"/>
    <w:uiPriority w:val="99"/>
    <w:rsid w:val="00B90EB8"/>
    <w:pPr>
      <w:keepNext/>
      <w:widowControl w:val="0"/>
      <w:tabs>
        <w:tab w:val="left" w:pos="720"/>
      </w:tabs>
      <w:autoSpaceDE w:val="0"/>
      <w:autoSpaceDN w:val="0"/>
      <w:adjustRightInd w:val="0"/>
      <w:spacing w:before="360" w:after="360"/>
      <w:ind w:left="760"/>
    </w:pPr>
    <w:rPr>
      <w:rFonts w:ascii="Times" w:hAnsi="Times" w:cs="Times"/>
      <w:b/>
      <w:bCs/>
      <w:noProof/>
      <w:color w:val="000000"/>
      <w:sz w:val="24"/>
      <w:szCs w:val="24"/>
    </w:rPr>
  </w:style>
  <w:style w:type="paragraph" w:customStyle="1" w:styleId="AppTableTitle">
    <w:name w:val="AppTableTitle"/>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AppTabTitlSubSec">
    <w:name w:val="AppTabTitlSubSec"/>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bulleted0">
    <w:name w:val="bulleted"/>
    <w:uiPriority w:val="99"/>
    <w:rsid w:val="00B90EB8"/>
    <w:pPr>
      <w:widowControl w:val="0"/>
      <w:tabs>
        <w:tab w:val="left" w:pos="360"/>
        <w:tab w:val="left" w:pos="720"/>
      </w:tabs>
      <w:autoSpaceDE w:val="0"/>
      <w:autoSpaceDN w:val="0"/>
      <w:adjustRightInd w:val="0"/>
      <w:ind w:left="720"/>
    </w:pPr>
    <w:rPr>
      <w:rFonts w:ascii="Times" w:hAnsi="Times" w:cs="Times"/>
      <w:noProof/>
      <w:color w:val="000000"/>
      <w:sz w:val="24"/>
      <w:szCs w:val="24"/>
    </w:rPr>
  </w:style>
  <w:style w:type="paragraph" w:customStyle="1" w:styleId="Dmemo">
    <w:name w:val="Dmemo"/>
    <w:rsid w:val="00B90EB8"/>
    <w:pPr>
      <w:widowControl w:val="0"/>
      <w:tabs>
        <w:tab w:val="left" w:pos="1440"/>
        <w:tab w:val="left" w:pos="3220"/>
        <w:tab w:val="left" w:pos="5760"/>
      </w:tabs>
      <w:autoSpaceDE w:val="0"/>
      <w:autoSpaceDN w:val="0"/>
      <w:adjustRightInd w:val="0"/>
    </w:pPr>
    <w:rPr>
      <w:rFonts w:ascii="Times" w:hAnsi="Times" w:cs="Times"/>
      <w:b/>
      <w:bCs/>
      <w:noProof/>
      <w:color w:val="000000"/>
      <w:sz w:val="24"/>
      <w:szCs w:val="24"/>
    </w:rPr>
  </w:style>
  <w:style w:type="paragraph" w:customStyle="1" w:styleId="FigureTitle">
    <w:name w:val="FigureTitle"/>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FigureTitleSubSec">
    <w:name w:val="FigureTitleSubSec"/>
    <w:uiPriority w:val="99"/>
    <w:rsid w:val="00B90EB8"/>
    <w:pPr>
      <w:widowControl w:val="0"/>
      <w:autoSpaceDE w:val="0"/>
      <w:autoSpaceDN w:val="0"/>
      <w:adjustRightInd w:val="0"/>
      <w:spacing w:before="20" w:after="360"/>
      <w:jc w:val="center"/>
    </w:pPr>
    <w:rPr>
      <w:rFonts w:ascii="Times" w:hAnsi="Times" w:cs="Times"/>
      <w:noProof/>
      <w:color w:val="000000"/>
      <w:sz w:val="24"/>
      <w:szCs w:val="24"/>
    </w:rPr>
  </w:style>
  <w:style w:type="paragraph" w:customStyle="1" w:styleId="filelistbullet">
    <w:name w:val="file_list_bullet"/>
    <w:rsid w:val="00B90EB8"/>
    <w:pPr>
      <w:widowControl w:val="0"/>
      <w:numPr>
        <w:numId w:val="14"/>
      </w:numPr>
      <w:tabs>
        <w:tab w:val="left" w:pos="1350"/>
      </w:tabs>
      <w:autoSpaceDE w:val="0"/>
      <w:autoSpaceDN w:val="0"/>
      <w:adjustRightInd w:val="0"/>
      <w:ind w:left="1620" w:hanging="540"/>
    </w:pPr>
    <w:rPr>
      <w:rFonts w:ascii="Times" w:hAnsi="Times" w:cs="Times"/>
      <w:b/>
      <w:bCs/>
      <w:noProof/>
      <w:color w:val="000000"/>
      <w:sz w:val="24"/>
      <w:szCs w:val="24"/>
    </w:rPr>
  </w:style>
  <w:style w:type="paragraph" w:customStyle="1" w:styleId="IndentNum">
    <w:name w:val="IndentNum"/>
    <w:uiPriority w:val="99"/>
    <w:rsid w:val="00B90EB8"/>
    <w:pPr>
      <w:widowControl w:val="0"/>
      <w:tabs>
        <w:tab w:val="right" w:pos="1440"/>
        <w:tab w:val="left" w:pos="1620"/>
      </w:tabs>
      <w:autoSpaceDE w:val="0"/>
      <w:autoSpaceDN w:val="0"/>
      <w:adjustRightInd w:val="0"/>
      <w:spacing w:before="140" w:after="140"/>
      <w:ind w:left="1620"/>
    </w:pPr>
    <w:rPr>
      <w:rFonts w:ascii="Times" w:hAnsi="Times" w:cs="Times"/>
      <w:noProof/>
      <w:color w:val="000000"/>
      <w:sz w:val="24"/>
      <w:szCs w:val="24"/>
    </w:rPr>
  </w:style>
  <w:style w:type="paragraph" w:customStyle="1" w:styleId="Lettered">
    <w:name w:val="Lettered"/>
    <w:uiPriority w:val="99"/>
    <w:rsid w:val="00B90EB8"/>
    <w:pPr>
      <w:widowControl w:val="0"/>
      <w:tabs>
        <w:tab w:val="right" w:pos="900"/>
        <w:tab w:val="left" w:pos="1080"/>
      </w:tabs>
      <w:autoSpaceDE w:val="0"/>
      <w:autoSpaceDN w:val="0"/>
      <w:adjustRightInd w:val="0"/>
      <w:spacing w:before="140" w:after="140"/>
      <w:ind w:left="1080"/>
    </w:pPr>
    <w:rPr>
      <w:rFonts w:ascii="Times" w:hAnsi="Times" w:cs="Times"/>
      <w:noProof/>
      <w:color w:val="000000"/>
      <w:sz w:val="24"/>
      <w:szCs w:val="24"/>
    </w:rPr>
  </w:style>
  <w:style w:type="paragraph" w:customStyle="1" w:styleId="Lettereda">
    <w:name w:val="Lettereda"/>
    <w:uiPriority w:val="99"/>
    <w:rsid w:val="00B90EB8"/>
    <w:pPr>
      <w:widowControl w:val="0"/>
      <w:tabs>
        <w:tab w:val="right" w:pos="900"/>
        <w:tab w:val="left" w:pos="1080"/>
      </w:tabs>
      <w:autoSpaceDE w:val="0"/>
      <w:autoSpaceDN w:val="0"/>
      <w:adjustRightInd w:val="0"/>
      <w:spacing w:before="140" w:after="140"/>
      <w:ind w:left="1080"/>
    </w:pPr>
    <w:rPr>
      <w:rFonts w:ascii="Times" w:hAnsi="Times" w:cs="Times"/>
      <w:noProof/>
      <w:color w:val="000000"/>
      <w:sz w:val="24"/>
      <w:szCs w:val="24"/>
    </w:rPr>
  </w:style>
  <w:style w:type="paragraph" w:customStyle="1" w:styleId="SecLvl1">
    <w:name w:val="SecLvl1"/>
    <w:uiPriority w:val="99"/>
    <w:rsid w:val="00B90EB8"/>
    <w:pPr>
      <w:keepNext/>
      <w:pageBreakBefore/>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10">
    <w:name w:val="SecLvl10"/>
    <w:uiPriority w:val="99"/>
    <w:rsid w:val="00B90EB8"/>
    <w:pPr>
      <w:keepNext/>
      <w:widowControl w:val="0"/>
      <w:autoSpaceDE w:val="0"/>
      <w:autoSpaceDN w:val="0"/>
      <w:adjustRightInd w:val="0"/>
      <w:spacing w:before="360" w:after="360"/>
      <w:ind w:left="1860"/>
    </w:pPr>
    <w:rPr>
      <w:rFonts w:ascii="Times" w:hAnsi="Times" w:cs="Times"/>
      <w:b/>
      <w:bCs/>
      <w:noProof/>
      <w:color w:val="000000"/>
      <w:sz w:val="24"/>
      <w:szCs w:val="24"/>
    </w:rPr>
  </w:style>
  <w:style w:type="paragraph" w:customStyle="1" w:styleId="SecLvl2">
    <w:name w:val="SecLvl2"/>
    <w:uiPriority w:val="99"/>
    <w:rsid w:val="00B90EB8"/>
    <w:pPr>
      <w:keepNext/>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2NewPage">
    <w:name w:val="SecLvl2_NewPage"/>
    <w:uiPriority w:val="99"/>
    <w:rsid w:val="00B90EB8"/>
    <w:pPr>
      <w:keepNext/>
      <w:pageBreakBefore/>
      <w:widowControl w:val="0"/>
      <w:autoSpaceDE w:val="0"/>
      <w:autoSpaceDN w:val="0"/>
      <w:adjustRightInd w:val="0"/>
      <w:spacing w:before="360" w:after="360"/>
      <w:ind w:left="500"/>
    </w:pPr>
    <w:rPr>
      <w:rFonts w:ascii="Times" w:hAnsi="Times" w:cs="Times"/>
      <w:b/>
      <w:bCs/>
      <w:noProof/>
      <w:color w:val="000000"/>
      <w:sz w:val="28"/>
      <w:szCs w:val="28"/>
    </w:rPr>
  </w:style>
  <w:style w:type="paragraph" w:customStyle="1" w:styleId="SecLvl3">
    <w:name w:val="SecLvl3"/>
    <w:uiPriority w:val="99"/>
    <w:rsid w:val="00B90EB8"/>
    <w:pPr>
      <w:keepNext/>
      <w:widowControl w:val="0"/>
      <w:autoSpaceDE w:val="0"/>
      <w:autoSpaceDN w:val="0"/>
      <w:adjustRightInd w:val="0"/>
      <w:spacing w:before="360" w:after="360"/>
      <w:ind w:left="586"/>
    </w:pPr>
    <w:rPr>
      <w:rFonts w:ascii="Times" w:hAnsi="Times" w:cs="Times"/>
      <w:b/>
      <w:bCs/>
      <w:noProof/>
      <w:color w:val="000000"/>
      <w:sz w:val="24"/>
      <w:szCs w:val="24"/>
    </w:rPr>
  </w:style>
  <w:style w:type="paragraph" w:customStyle="1" w:styleId="SecLvl4">
    <w:name w:val="SecLvl4"/>
    <w:uiPriority w:val="99"/>
    <w:rsid w:val="00B90EB8"/>
    <w:pPr>
      <w:keepNext/>
      <w:widowControl w:val="0"/>
      <w:autoSpaceDE w:val="0"/>
      <w:autoSpaceDN w:val="0"/>
      <w:adjustRightInd w:val="0"/>
      <w:spacing w:before="360" w:after="360"/>
      <w:ind w:left="780"/>
    </w:pPr>
    <w:rPr>
      <w:rFonts w:ascii="Times" w:hAnsi="Times" w:cs="Times"/>
      <w:b/>
      <w:bCs/>
      <w:noProof/>
      <w:color w:val="000000"/>
      <w:sz w:val="24"/>
      <w:szCs w:val="24"/>
    </w:rPr>
  </w:style>
  <w:style w:type="paragraph" w:customStyle="1" w:styleId="SecLvl5">
    <w:name w:val="SecLvl5"/>
    <w:uiPriority w:val="99"/>
    <w:rsid w:val="00B90EB8"/>
    <w:pPr>
      <w:keepNext/>
      <w:widowControl w:val="0"/>
      <w:autoSpaceDE w:val="0"/>
      <w:autoSpaceDN w:val="0"/>
      <w:adjustRightInd w:val="0"/>
      <w:spacing w:before="360" w:after="360"/>
      <w:ind w:left="920"/>
    </w:pPr>
    <w:rPr>
      <w:rFonts w:ascii="Times" w:hAnsi="Times" w:cs="Times"/>
      <w:b/>
      <w:bCs/>
      <w:noProof/>
      <w:color w:val="000000"/>
      <w:sz w:val="24"/>
      <w:szCs w:val="24"/>
    </w:rPr>
  </w:style>
  <w:style w:type="paragraph" w:customStyle="1" w:styleId="SecLvl6">
    <w:name w:val="SecLvl6"/>
    <w:uiPriority w:val="99"/>
    <w:rsid w:val="00B90EB8"/>
    <w:pPr>
      <w:keepNext/>
      <w:widowControl w:val="0"/>
      <w:autoSpaceDE w:val="0"/>
      <w:autoSpaceDN w:val="0"/>
      <w:adjustRightInd w:val="0"/>
      <w:spacing w:before="360" w:after="360"/>
      <w:ind w:left="1133"/>
    </w:pPr>
    <w:rPr>
      <w:rFonts w:ascii="Times" w:hAnsi="Times" w:cs="Times"/>
      <w:b/>
      <w:bCs/>
      <w:noProof/>
      <w:color w:val="000000"/>
      <w:sz w:val="24"/>
      <w:szCs w:val="24"/>
    </w:rPr>
  </w:style>
  <w:style w:type="paragraph" w:customStyle="1" w:styleId="SecLvl7">
    <w:name w:val="SecLvl7"/>
    <w:uiPriority w:val="99"/>
    <w:rsid w:val="00B90EB8"/>
    <w:pPr>
      <w:keepNext/>
      <w:widowControl w:val="0"/>
      <w:autoSpaceDE w:val="0"/>
      <w:autoSpaceDN w:val="0"/>
      <w:adjustRightInd w:val="0"/>
      <w:spacing w:before="360" w:after="360"/>
      <w:ind w:left="1354"/>
    </w:pPr>
    <w:rPr>
      <w:rFonts w:ascii="Times" w:hAnsi="Times" w:cs="Times"/>
      <w:b/>
      <w:bCs/>
      <w:noProof/>
      <w:color w:val="000000"/>
      <w:sz w:val="24"/>
      <w:szCs w:val="24"/>
    </w:rPr>
  </w:style>
  <w:style w:type="paragraph" w:customStyle="1" w:styleId="SecLvl8">
    <w:name w:val="SecLvl8"/>
    <w:uiPriority w:val="99"/>
    <w:rsid w:val="00B90EB8"/>
    <w:pPr>
      <w:keepNext/>
      <w:widowControl w:val="0"/>
      <w:autoSpaceDE w:val="0"/>
      <w:autoSpaceDN w:val="0"/>
      <w:adjustRightInd w:val="0"/>
      <w:spacing w:before="360" w:after="360"/>
      <w:ind w:left="1493"/>
    </w:pPr>
    <w:rPr>
      <w:rFonts w:ascii="Times" w:hAnsi="Times" w:cs="Times"/>
      <w:b/>
      <w:bCs/>
      <w:noProof/>
      <w:color w:val="000000"/>
      <w:sz w:val="24"/>
      <w:szCs w:val="24"/>
    </w:rPr>
  </w:style>
  <w:style w:type="paragraph" w:customStyle="1" w:styleId="SecLvl9">
    <w:name w:val="SecLvl9"/>
    <w:uiPriority w:val="99"/>
    <w:rsid w:val="00B90EB8"/>
    <w:pPr>
      <w:keepNext/>
      <w:widowControl w:val="0"/>
      <w:autoSpaceDE w:val="0"/>
      <w:autoSpaceDN w:val="0"/>
      <w:adjustRightInd w:val="0"/>
      <w:spacing w:before="360" w:after="360"/>
      <w:ind w:left="1672"/>
    </w:pPr>
    <w:rPr>
      <w:rFonts w:ascii="Times" w:hAnsi="Times" w:cs="Times"/>
      <w:b/>
      <w:bCs/>
      <w:noProof/>
      <w:color w:val="000000"/>
      <w:sz w:val="24"/>
      <w:szCs w:val="24"/>
    </w:rPr>
  </w:style>
  <w:style w:type="paragraph" w:customStyle="1" w:styleId="TableTitleSubSec">
    <w:name w:val="TableTitleSubSec"/>
    <w:uiPriority w:val="99"/>
    <w:rsid w:val="00B90EB8"/>
    <w:pPr>
      <w:widowControl w:val="0"/>
      <w:autoSpaceDE w:val="0"/>
      <w:autoSpaceDN w:val="0"/>
      <w:adjustRightInd w:val="0"/>
      <w:spacing w:before="360" w:after="360"/>
      <w:jc w:val="center"/>
    </w:pPr>
    <w:rPr>
      <w:rFonts w:ascii="Times" w:hAnsi="Times" w:cs="Times"/>
      <w:noProof/>
      <w:color w:val="000000"/>
      <w:sz w:val="24"/>
      <w:szCs w:val="24"/>
    </w:rPr>
  </w:style>
  <w:style w:type="paragraph" w:customStyle="1" w:styleId="NewIndentNum">
    <w:name w:val="NewIndentNum"/>
    <w:qFormat/>
    <w:rsid w:val="00B90EB8"/>
    <w:pPr>
      <w:numPr>
        <w:numId w:val="16"/>
      </w:numPr>
      <w:spacing w:before="120" w:after="120"/>
    </w:pPr>
    <w:rPr>
      <w:rFonts w:ascii="Times" w:hAnsi="Times"/>
      <w:noProof/>
      <w:color w:val="000000"/>
      <w:sz w:val="24"/>
      <w:szCs w:val="24"/>
    </w:rPr>
  </w:style>
  <w:style w:type="paragraph" w:customStyle="1" w:styleId="Reference2">
    <w:name w:val="Reference2"/>
    <w:rsid w:val="00B90EB8"/>
    <w:pPr>
      <w:widowControl w:val="0"/>
      <w:tabs>
        <w:tab w:val="right" w:pos="504"/>
        <w:tab w:val="left" w:pos="720"/>
      </w:tabs>
      <w:autoSpaceDE w:val="0"/>
      <w:autoSpaceDN w:val="0"/>
      <w:adjustRightInd w:val="0"/>
      <w:spacing w:before="140" w:after="140"/>
      <w:ind w:left="720"/>
    </w:pPr>
    <w:rPr>
      <w:rFonts w:ascii="Times" w:hAnsi="Times" w:cs="Times"/>
      <w:noProof/>
      <w:color w:val="000000"/>
      <w:sz w:val="24"/>
      <w:szCs w:val="24"/>
    </w:rPr>
  </w:style>
  <w:style w:type="character" w:customStyle="1" w:styleId="XReference">
    <w:name w:val="XReference"/>
    <w:uiPriority w:val="99"/>
    <w:rsid w:val="00C77126"/>
    <w:rPr>
      <w:rFonts w:ascii="Times" w:hAnsi="Times" w:cs="Times"/>
      <w:color w:val="0000FF"/>
    </w:rPr>
  </w:style>
  <w:style w:type="paragraph" w:customStyle="1" w:styleId="Num">
    <w:name w:val="Num"/>
    <w:uiPriority w:val="99"/>
    <w:rsid w:val="00C77126"/>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Num1">
    <w:name w:val="Num1"/>
    <w:uiPriority w:val="99"/>
    <w:rsid w:val="00C77126"/>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Item">
    <w:name w:val="Item"/>
    <w:uiPriority w:val="99"/>
    <w:rsid w:val="008E7856"/>
    <w:pPr>
      <w:widowControl w:val="0"/>
      <w:autoSpaceDE w:val="0"/>
      <w:autoSpaceDN w:val="0"/>
      <w:adjustRightInd w:val="0"/>
      <w:jc w:val="center"/>
    </w:pPr>
    <w:rPr>
      <w:rFonts w:ascii="Helvetica" w:hAnsi="Helvetica" w:cs="Helvetica"/>
      <w:noProof/>
      <w:color w:val="000000"/>
    </w:rPr>
  </w:style>
  <w:style w:type="character" w:customStyle="1" w:styleId="Hel10BlueTag">
    <w:name w:val="Hel_10_BlueTag"/>
    <w:uiPriority w:val="99"/>
    <w:rsid w:val="008A205F"/>
    <w:rPr>
      <w:rFonts w:ascii="Helvetica" w:hAnsi="Helvetica" w:cs="Helvetica"/>
      <w:color w:val="0000FF"/>
      <w:sz w:val="20"/>
      <w:szCs w:val="20"/>
    </w:rPr>
  </w:style>
  <w:style w:type="character" w:customStyle="1" w:styleId="Hel9BlueTag">
    <w:name w:val="Hel_9_BlueTag"/>
    <w:uiPriority w:val="99"/>
    <w:rsid w:val="008A205F"/>
    <w:rPr>
      <w:rFonts w:ascii="Helvetica" w:hAnsi="Helvetica" w:cs="Helvetica"/>
      <w:color w:val="0000FF"/>
      <w:sz w:val="18"/>
      <w:szCs w:val="18"/>
    </w:rPr>
  </w:style>
  <w:style w:type="character" w:customStyle="1" w:styleId="Overline">
    <w:name w:val="Overline"/>
    <w:uiPriority w:val="99"/>
    <w:rsid w:val="005C088D"/>
    <w:rPr>
      <w:rFonts w:ascii="Helvetica" w:hAnsi="Helvetica" w:cs="Helvetica"/>
      <w:color w:val="0000FF"/>
      <w:sz w:val="20"/>
      <w:szCs w:val="20"/>
    </w:rPr>
  </w:style>
  <w:style w:type="character" w:customStyle="1" w:styleId="SmBold">
    <w:name w:val="Sm_Bold"/>
    <w:uiPriority w:val="99"/>
    <w:rsid w:val="005C088D"/>
    <w:rPr>
      <w:rFonts w:ascii="Helvetica" w:hAnsi="Helvetica" w:cs="Helvetica"/>
      <w:color w:val="000000"/>
      <w:sz w:val="14"/>
      <w:szCs w:val="14"/>
    </w:rPr>
  </w:style>
  <w:style w:type="character" w:customStyle="1" w:styleId="tenny">
    <w:name w:val="tenny"/>
    <w:uiPriority w:val="99"/>
    <w:rsid w:val="005C088D"/>
    <w:rPr>
      <w:rFonts w:ascii="Helvetica" w:hAnsi="Helvetica" w:cs="Helvetica"/>
      <w:b/>
      <w:bCs/>
      <w:color w:val="000000"/>
      <w:sz w:val="14"/>
      <w:szCs w:val="14"/>
    </w:rPr>
  </w:style>
  <w:style w:type="character" w:customStyle="1" w:styleId="Underline">
    <w:name w:val="Underline"/>
    <w:uiPriority w:val="99"/>
    <w:rsid w:val="005C088D"/>
    <w:rPr>
      <w:rFonts w:ascii="Helvetica" w:hAnsi="Helvetica" w:cs="Helvetica"/>
      <w:color w:val="0000FF"/>
      <w:sz w:val="20"/>
      <w:szCs w:val="20"/>
    </w:rPr>
  </w:style>
  <w:style w:type="paragraph" w:customStyle="1" w:styleId="2Equation">
    <w:name w:val="2Equation"/>
    <w:uiPriority w:val="99"/>
    <w:rsid w:val="005C088D"/>
    <w:pPr>
      <w:widowControl w:val="0"/>
      <w:tabs>
        <w:tab w:val="left" w:pos="1700"/>
      </w:tabs>
      <w:autoSpaceDE w:val="0"/>
      <w:autoSpaceDN w:val="0"/>
      <w:adjustRightInd w:val="0"/>
      <w:spacing w:before="40" w:after="40"/>
      <w:ind w:left="720"/>
    </w:pPr>
    <w:rPr>
      <w:rFonts w:ascii="Times" w:hAnsi="Times" w:cs="Times"/>
      <w:noProof/>
      <w:color w:val="000000"/>
      <w:sz w:val="24"/>
      <w:szCs w:val="24"/>
    </w:rPr>
  </w:style>
  <w:style w:type="paragraph" w:customStyle="1" w:styleId="CellBodyCenter">
    <w:name w:val="CellBodyCenter"/>
    <w:uiPriority w:val="99"/>
    <w:rsid w:val="005C088D"/>
    <w:pPr>
      <w:widowControl w:val="0"/>
      <w:autoSpaceDE w:val="0"/>
      <w:autoSpaceDN w:val="0"/>
      <w:adjustRightInd w:val="0"/>
      <w:jc w:val="center"/>
    </w:pPr>
    <w:rPr>
      <w:rFonts w:ascii="Helvetica" w:hAnsi="Helvetica" w:cs="Helvetica"/>
      <w:noProof/>
      <w:color w:val="000000"/>
    </w:rPr>
  </w:style>
  <w:style w:type="paragraph" w:customStyle="1" w:styleId="EquationLeft">
    <w:name w:val="EquationLeft"/>
    <w:uiPriority w:val="99"/>
    <w:rsid w:val="005C088D"/>
    <w:pPr>
      <w:widowControl w:val="0"/>
      <w:tabs>
        <w:tab w:val="left" w:pos="520"/>
      </w:tabs>
      <w:autoSpaceDE w:val="0"/>
      <w:autoSpaceDN w:val="0"/>
      <w:adjustRightInd w:val="0"/>
      <w:spacing w:before="40" w:after="40"/>
      <w:ind w:left="720"/>
    </w:pPr>
    <w:rPr>
      <w:rFonts w:ascii="Times" w:hAnsi="Times" w:cs="Times"/>
      <w:noProof/>
      <w:color w:val="000000"/>
      <w:sz w:val="24"/>
      <w:szCs w:val="24"/>
    </w:rPr>
  </w:style>
  <w:style w:type="paragraph" w:customStyle="1" w:styleId="EquationNum">
    <w:name w:val="EquationNum"/>
    <w:uiPriority w:val="99"/>
    <w:rsid w:val="005C088D"/>
    <w:pPr>
      <w:widowControl w:val="0"/>
      <w:tabs>
        <w:tab w:val="left" w:pos="520"/>
      </w:tabs>
      <w:autoSpaceDE w:val="0"/>
      <w:autoSpaceDN w:val="0"/>
      <w:adjustRightInd w:val="0"/>
      <w:spacing w:before="360"/>
      <w:ind w:left="720"/>
      <w:jc w:val="center"/>
    </w:pPr>
    <w:rPr>
      <w:rFonts w:ascii="Times" w:hAnsi="Times" w:cs="Times"/>
      <w:noProof/>
      <w:color w:val="000000"/>
      <w:sz w:val="24"/>
      <w:szCs w:val="24"/>
    </w:rPr>
  </w:style>
  <w:style w:type="paragraph" w:customStyle="1" w:styleId="Item1">
    <w:name w:val="Item1"/>
    <w:uiPriority w:val="99"/>
    <w:rsid w:val="005C088D"/>
    <w:pPr>
      <w:widowControl w:val="0"/>
      <w:autoSpaceDE w:val="0"/>
      <w:autoSpaceDN w:val="0"/>
      <w:adjustRightInd w:val="0"/>
      <w:jc w:val="center"/>
    </w:pPr>
    <w:rPr>
      <w:rFonts w:ascii="Helvetica" w:hAnsi="Helvetica" w:cs="Helvetica"/>
      <w:noProof/>
      <w:color w:val="000000"/>
    </w:rPr>
  </w:style>
  <w:style w:type="paragraph" w:customStyle="1" w:styleId="Legend">
    <w:name w:val="Legend"/>
    <w:uiPriority w:val="99"/>
    <w:rsid w:val="005C088D"/>
    <w:pPr>
      <w:widowControl w:val="0"/>
      <w:tabs>
        <w:tab w:val="left" w:pos="1260"/>
      </w:tabs>
      <w:autoSpaceDE w:val="0"/>
      <w:autoSpaceDN w:val="0"/>
      <w:adjustRightInd w:val="0"/>
      <w:ind w:left="1944"/>
    </w:pPr>
    <w:rPr>
      <w:rFonts w:ascii="Times" w:hAnsi="Times" w:cs="Times"/>
      <w:noProof/>
      <w:color w:val="000000"/>
      <w:sz w:val="24"/>
      <w:szCs w:val="24"/>
    </w:rPr>
  </w:style>
  <w:style w:type="paragraph" w:customStyle="1" w:styleId="Note">
    <w:name w:val="Note"/>
    <w:uiPriority w:val="99"/>
    <w:rsid w:val="005C088D"/>
    <w:pPr>
      <w:widowControl w:val="0"/>
      <w:tabs>
        <w:tab w:val="left" w:pos="900"/>
        <w:tab w:val="left" w:pos="2880"/>
        <w:tab w:val="left" w:pos="4320"/>
        <w:tab w:val="left" w:pos="5760"/>
        <w:tab w:val="left" w:pos="7200"/>
        <w:tab w:val="left" w:pos="8640"/>
      </w:tabs>
      <w:autoSpaceDE w:val="0"/>
      <w:autoSpaceDN w:val="0"/>
      <w:adjustRightInd w:val="0"/>
    </w:pPr>
    <w:rPr>
      <w:rFonts w:ascii="Times" w:hAnsi="Times" w:cs="Times"/>
      <w:noProof/>
      <w:color w:val="000000"/>
      <w:sz w:val="24"/>
      <w:szCs w:val="24"/>
    </w:rPr>
  </w:style>
  <w:style w:type="paragraph" w:customStyle="1" w:styleId="Num0">
    <w:name w:val="Num0"/>
    <w:uiPriority w:val="99"/>
    <w:rsid w:val="005C088D"/>
    <w:pPr>
      <w:widowControl w:val="0"/>
      <w:tabs>
        <w:tab w:val="right" w:pos="331"/>
      </w:tabs>
      <w:autoSpaceDE w:val="0"/>
      <w:autoSpaceDN w:val="0"/>
      <w:adjustRightInd w:val="0"/>
      <w:spacing w:before="100" w:after="100"/>
    </w:pPr>
    <w:rPr>
      <w:rFonts w:ascii="Helvetica" w:hAnsi="Helvetica" w:cs="Helvetica"/>
      <w:noProof/>
      <w:color w:val="000000"/>
      <w:sz w:val="18"/>
      <w:szCs w:val="18"/>
    </w:rPr>
  </w:style>
  <w:style w:type="paragraph" w:customStyle="1" w:styleId="paramAPD">
    <w:name w:val="paramA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AVG">
    <w:name w:val="param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BDS">
    <w:name w:val="paramBD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IDMODIS">
    <w:name w:val="paramCID_MODI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IDVIRS">
    <w:name w:val="paramCID_VI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RH">
    <w:name w:val="paramCR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CRS">
    <w:name w:val="paramC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DDBEID6">
    <w:name w:val="paramEDDB/EID6"/>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4">
    <w:name w:val="paramES-4"/>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4G">
    <w:name w:val="paramES-4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8">
    <w:name w:val="paramES-8"/>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ES-9">
    <w:name w:val="paramES-9"/>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FSW">
    <w:name w:val="paramFSW"/>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AP">
    <w:name w:val="paramG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EO">
    <w:name w:val="param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GGEO">
    <w:name w:val="paramG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IES">
    <w:name w:val="paramIE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INSTR">
    <w:name w:val="paramINSTR"/>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MOA">
    <w:name w:val="paramMOA"/>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MWH">
    <w:name w:val="paramMW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OPD">
    <w:name w:val="paramO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FC">
    <w:name w:val="paramSFC"/>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RBAVG">
    <w:name w:val="paramSRB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SF">
    <w:name w:val="paramSSF"/>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URFMAP">
    <w:name w:val="paramSURFM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SYN">
    <w:name w:val="paramSYN"/>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amZAVG">
    <w:name w:val="paramZ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APD">
    <w:name w:val="parheaderA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AVG">
    <w:name w:val="parheader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BDS">
    <w:name w:val="parheaderBD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IDMODIS">
    <w:name w:val="parheaderCID_MODI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IDVIRS">
    <w:name w:val="parheaderCID_VI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RH">
    <w:name w:val="parheaderCR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CRS">
    <w:name w:val="parheaderCR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DDBEID6">
    <w:name w:val="parheaderEDDB/EID6"/>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4">
    <w:name w:val="parheaderES-4"/>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4G">
    <w:name w:val="parheaderES-4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8">
    <w:name w:val="parheaderES-8"/>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ES-9">
    <w:name w:val="parheaderES-9"/>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FSW">
    <w:name w:val="parheaderFSW"/>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AP">
    <w:name w:val="parheaderG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EO">
    <w:name w:val="parheader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GGEO">
    <w:name w:val="parheaderGGEO"/>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IES">
    <w:name w:val="parheaderIES"/>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INSTR">
    <w:name w:val="parheaderINSTR"/>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MOA">
    <w:name w:val="parheaderMOA"/>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MWH">
    <w:name w:val="parheaderMWH"/>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OPD">
    <w:name w:val="parheaderOPD"/>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FC">
    <w:name w:val="parheaderSFC"/>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RBAVG">
    <w:name w:val="parheaderSRB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SF">
    <w:name w:val="parheaderSSF"/>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URFMAP">
    <w:name w:val="parheaderSURFMAP"/>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SYN">
    <w:name w:val="parheaderSYN"/>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parheaderZAVG">
    <w:name w:val="parheaderZAVG"/>
    <w:uiPriority w:val="99"/>
    <w:rsid w:val="005C088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hAnsi="Times" w:cs="Times"/>
      <w:b/>
      <w:bCs/>
      <w:noProof/>
      <w:color w:val="000000"/>
      <w:sz w:val="24"/>
      <w:szCs w:val="24"/>
    </w:rPr>
  </w:style>
  <w:style w:type="paragraph" w:customStyle="1" w:styleId="tabular2">
    <w:name w:val="tabular2"/>
    <w:uiPriority w:val="99"/>
    <w:rsid w:val="005C088D"/>
    <w:pPr>
      <w:widowControl w:val="0"/>
      <w:autoSpaceDE w:val="0"/>
      <w:autoSpaceDN w:val="0"/>
      <w:adjustRightInd w:val="0"/>
      <w:spacing w:before="300" w:after="300"/>
    </w:pPr>
    <w:rPr>
      <w:rFonts w:ascii="Helvetica" w:hAnsi="Helvetica" w:cs="Helvetica"/>
      <w:noProof/>
      <w:color w:val="000000"/>
    </w:rPr>
  </w:style>
  <w:style w:type="paragraph" w:customStyle="1" w:styleId="Term">
    <w:name w:val="Term"/>
    <w:uiPriority w:val="99"/>
    <w:rsid w:val="00A55110"/>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80" w:after="140" w:line="280" w:lineRule="atLeast"/>
    </w:pPr>
    <w:rPr>
      <w:rFonts w:ascii="Times" w:hAnsi="Times" w:cs="Times"/>
      <w:b/>
      <w:bCs/>
      <w:noProof/>
      <w:color w:val="000000"/>
      <w:sz w:val="24"/>
      <w:szCs w:val="24"/>
    </w:rPr>
  </w:style>
  <w:style w:type="character" w:styleId="PlaceholderText">
    <w:name w:val="Placeholder Text"/>
    <w:basedOn w:val="DefaultParagraphFont"/>
    <w:uiPriority w:val="99"/>
    <w:semiHidden/>
    <w:rsid w:val="00C24482"/>
    <w:rPr>
      <w:color w:val="808080"/>
    </w:rPr>
  </w:style>
  <w:style w:type="table" w:styleId="TableGrid">
    <w:name w:val="Table Grid"/>
    <w:basedOn w:val="TableNormal"/>
    <w:uiPriority w:val="59"/>
    <w:rsid w:val="00B11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odyBlue">
    <w:name w:val="BodyBlue"/>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Green">
    <w:name w:val="BodyGreen"/>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Col53">
    <w:name w:val="BodyCol53"/>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BodyRed">
    <w:name w:val="BodyRed"/>
    <w:rsid w:val="004B541A"/>
    <w:pPr>
      <w:widowControl w:val="0"/>
      <w:tabs>
        <w:tab w:val="left" w:pos="1440"/>
        <w:tab w:val="left" w:pos="2880"/>
        <w:tab w:val="left" w:pos="4320"/>
        <w:tab w:val="left" w:pos="5760"/>
        <w:tab w:val="left" w:pos="7200"/>
        <w:tab w:val="left" w:pos="8640"/>
      </w:tabs>
      <w:autoSpaceDE w:val="0"/>
      <w:autoSpaceDN w:val="0"/>
      <w:adjustRightInd w:val="0"/>
      <w:jc w:val="center"/>
    </w:pPr>
    <w:rPr>
      <w:rFonts w:ascii="Times" w:hAnsi="Times"/>
      <w:noProof/>
      <w:color w:val="000000"/>
      <w:sz w:val="16"/>
      <w:szCs w:val="16"/>
    </w:rPr>
  </w:style>
  <w:style w:type="paragraph" w:customStyle="1" w:styleId="Summary">
    <w:name w:val="Summary"/>
    <w:qFormat/>
    <w:rsid w:val="002F5289"/>
    <w:pPr>
      <w:spacing w:before="120" w:after="120"/>
    </w:pPr>
    <w:rPr>
      <w:rFonts w:ascii="Times New Roman" w:hAnsi="Times New Roman"/>
      <w:b/>
      <w:noProof/>
      <w:color w:val="000000"/>
      <w:sz w:val="24"/>
      <w:szCs w:val="24"/>
    </w:rPr>
  </w:style>
  <w:style w:type="paragraph" w:customStyle="1" w:styleId="Parm-head">
    <w:name w:val="Parm-head"/>
    <w:uiPriority w:val="99"/>
    <w:rsid w:val="00710CBA"/>
    <w:pPr>
      <w:keepNext/>
      <w:widowControl w:val="0"/>
      <w:tabs>
        <w:tab w:val="left" w:pos="1080"/>
      </w:tabs>
      <w:autoSpaceDE w:val="0"/>
      <w:autoSpaceDN w:val="0"/>
      <w:adjustRightInd w:val="0"/>
      <w:spacing w:before="240" w:after="60"/>
    </w:pPr>
    <w:rPr>
      <w:rFonts w:ascii="Times" w:eastAsiaTheme="minorEastAsia" w:hAnsi="Times" w:cs="Times"/>
      <w:b/>
      <w:bCs/>
      <w:noProof/>
      <w:color w:val="000000"/>
      <w:sz w:val="24"/>
      <w:szCs w:val="24"/>
    </w:rPr>
  </w:style>
  <w:style w:type="character" w:customStyle="1" w:styleId="greek">
    <w:name w:val="greek"/>
    <w:uiPriority w:val="99"/>
    <w:rsid w:val="00196CFC"/>
    <w:rPr>
      <w:rFonts w:ascii="Symbol" w:hAnsi="Symbol" w:cs="Symbol"/>
      <w:color w:val="000000"/>
    </w:rPr>
  </w:style>
  <w:style w:type="character" w:customStyle="1" w:styleId="figure-caption">
    <w:name w:val="figure-caption"/>
    <w:uiPriority w:val="99"/>
    <w:rsid w:val="008467A2"/>
    <w:rPr>
      <w:rFonts w:ascii="Times" w:hAnsi="Times" w:cs="Times"/>
      <w:color w:val="000000"/>
      <w:sz w:val="20"/>
      <w:szCs w:val="20"/>
    </w:rPr>
  </w:style>
  <w:style w:type="paragraph" w:customStyle="1" w:styleId="Parm-ES8">
    <w:name w:val="Parm-ES8"/>
    <w:uiPriority w:val="99"/>
    <w:rsid w:val="00C37A60"/>
    <w:pPr>
      <w:keepNext/>
      <w:widowControl w:val="0"/>
      <w:tabs>
        <w:tab w:val="left" w:pos="1080"/>
      </w:tabs>
      <w:autoSpaceDE w:val="0"/>
      <w:autoSpaceDN w:val="0"/>
      <w:adjustRightInd w:val="0"/>
      <w:spacing w:before="240" w:after="60" w:line="280" w:lineRule="atLeast"/>
    </w:pPr>
    <w:rPr>
      <w:rFonts w:ascii="Times" w:eastAsiaTheme="minorEastAsia" w:hAnsi="Times" w:cs="Times"/>
      <w:b/>
      <w:bCs/>
      <w:noProof/>
      <w:color w:val="000000"/>
      <w:sz w:val="24"/>
      <w:szCs w:val="24"/>
    </w:rPr>
  </w:style>
  <w:style w:type="character" w:customStyle="1" w:styleId="Blue9Hel">
    <w:name w:val="Blue9Hel"/>
    <w:uiPriority w:val="99"/>
    <w:rsid w:val="008F65AA"/>
    <w:rPr>
      <w:rFonts w:ascii="Helvetica" w:hAnsi="Helvetica" w:cs="Helvetica"/>
      <w:color w:val="0000FF"/>
      <w:sz w:val="18"/>
      <w:szCs w:val="18"/>
    </w:rPr>
  </w:style>
  <w:style w:type="character" w:customStyle="1" w:styleId="BlueTag10Helv">
    <w:name w:val="BlueTag10Helv"/>
    <w:uiPriority w:val="99"/>
    <w:rsid w:val="008F65AA"/>
    <w:rPr>
      <w:rFonts w:ascii="Helvetica" w:hAnsi="Helvetica" w:cs="Helvetica"/>
      <w:color w:val="0000FF"/>
      <w:sz w:val="20"/>
      <w:szCs w:val="20"/>
    </w:rPr>
  </w:style>
  <w:style w:type="paragraph" w:customStyle="1" w:styleId="Bodyinset">
    <w:name w:val="Body.inset"/>
    <w:uiPriority w:val="99"/>
    <w:rsid w:val="008F65AA"/>
    <w:pPr>
      <w:widowControl w:val="0"/>
      <w:autoSpaceDE w:val="0"/>
      <w:autoSpaceDN w:val="0"/>
      <w:adjustRightInd w:val="0"/>
      <w:spacing w:before="160"/>
      <w:ind w:left="1440"/>
    </w:pPr>
    <w:rPr>
      <w:rFonts w:ascii="Times" w:eastAsiaTheme="minorEastAsia" w:hAnsi="Times" w:cs="Times"/>
      <w:noProof/>
      <w:color w:val="000000"/>
      <w:sz w:val="24"/>
      <w:szCs w:val="24"/>
    </w:rPr>
  </w:style>
  <w:style w:type="paragraph" w:customStyle="1" w:styleId="Flag">
    <w:name w:val="Flag"/>
    <w:uiPriority w:val="99"/>
    <w:rsid w:val="008F65A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40" w:after="80"/>
    </w:pPr>
    <w:rPr>
      <w:rFonts w:ascii="Times" w:eastAsiaTheme="minorEastAsia" w:hAnsi="Times" w:cs="Times"/>
      <w:b/>
      <w:bCs/>
      <w:noProof/>
      <w:color w:val="000000"/>
      <w:sz w:val="24"/>
      <w:szCs w:val="24"/>
    </w:rPr>
  </w:style>
  <w:style w:type="character" w:customStyle="1" w:styleId="BLACK">
    <w:name w:val="BLACK"/>
    <w:rsid w:val="004829EF"/>
  </w:style>
  <w:style w:type="paragraph" w:customStyle="1" w:styleId="NOTE0">
    <w:name w:val="NOTE"/>
    <w:uiPriority w:val="99"/>
    <w:rsid w:val="00800D8D"/>
    <w:pPr>
      <w:widowControl w:val="0"/>
      <w:tabs>
        <w:tab w:val="left" w:pos="1260"/>
        <w:tab w:val="left" w:pos="1800"/>
        <w:tab w:val="left" w:pos="2880"/>
        <w:tab w:val="left" w:pos="4320"/>
        <w:tab w:val="left" w:pos="5760"/>
        <w:tab w:val="left" w:pos="7200"/>
        <w:tab w:val="left" w:pos="8640"/>
      </w:tabs>
      <w:autoSpaceDE w:val="0"/>
      <w:autoSpaceDN w:val="0"/>
      <w:adjustRightInd w:val="0"/>
      <w:spacing w:before="160" w:after="160" w:line="340" w:lineRule="exact"/>
    </w:pPr>
    <w:rPr>
      <w:rFonts w:ascii="Times" w:eastAsiaTheme="minorEastAsia" w:hAnsi="Times" w:cs="Times"/>
      <w:b/>
      <w:bCs/>
      <w:noProof/>
      <w:color w:val="000000"/>
      <w:sz w:val="28"/>
      <w:szCs w:val="28"/>
    </w:rPr>
  </w:style>
  <w:style w:type="paragraph" w:customStyle="1" w:styleId="NOTESec">
    <w:name w:val="NOTE_Sec"/>
    <w:uiPriority w:val="99"/>
    <w:rsid w:val="00637D9D"/>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NOTESec1">
    <w:name w:val="NOTE_Sec1"/>
    <w:uiPriority w:val="99"/>
    <w:rsid w:val="00E10E13"/>
    <w:pPr>
      <w:widowControl w:val="0"/>
      <w:tabs>
        <w:tab w:val="left" w:pos="1260"/>
        <w:tab w:val="left" w:pos="2880"/>
        <w:tab w:val="left" w:pos="4320"/>
        <w:tab w:val="left" w:pos="5760"/>
        <w:tab w:val="left" w:pos="7200"/>
        <w:tab w:val="left" w:pos="8640"/>
      </w:tabs>
      <w:autoSpaceDE w:val="0"/>
      <w:autoSpaceDN w:val="0"/>
      <w:adjustRightInd w:val="0"/>
      <w:spacing w:before="140" w:after="140" w:line="280" w:lineRule="exact"/>
    </w:pPr>
    <w:rPr>
      <w:rFonts w:ascii="Times" w:eastAsiaTheme="minorEastAsia" w:hAnsi="Times" w:cs="Times"/>
      <w:b/>
      <w:bCs/>
      <w:noProof/>
      <w:color w:val="000000"/>
      <w:sz w:val="24"/>
      <w:szCs w:val="24"/>
    </w:rPr>
  </w:style>
  <w:style w:type="paragraph" w:customStyle="1" w:styleId="BodyAcro">
    <w:name w:val="Body_Acro"/>
    <w:uiPriority w:val="99"/>
    <w:rsid w:val="00103439"/>
    <w:pPr>
      <w:widowControl w:val="0"/>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Times" w:eastAsiaTheme="minorEastAsia" w:hAnsi="Times" w:cs="Times"/>
      <w:noProof/>
      <w:color w:val="000000"/>
      <w:sz w:val="24"/>
      <w:szCs w:val="24"/>
    </w:rPr>
  </w:style>
  <w:style w:type="paragraph" w:customStyle="1" w:styleId="SecLvl2-S17">
    <w:name w:val="SecLvl2-S17"/>
    <w:uiPriority w:val="99"/>
    <w:rsid w:val="00103439"/>
    <w:pPr>
      <w:keepNext/>
      <w:widowControl w:val="0"/>
      <w:autoSpaceDE w:val="0"/>
      <w:autoSpaceDN w:val="0"/>
      <w:adjustRightInd w:val="0"/>
      <w:spacing w:before="280" w:after="140"/>
      <w:ind w:left="540"/>
    </w:pPr>
    <w:rPr>
      <w:rFonts w:ascii="Times" w:eastAsiaTheme="minorEastAsia" w:hAnsi="Times" w:cs="Times"/>
      <w:b/>
      <w:bCs/>
      <w:noProof/>
      <w:color w:val="000000"/>
      <w:sz w:val="28"/>
      <w:szCs w:val="28"/>
    </w:rPr>
  </w:style>
  <w:style w:type="paragraph" w:customStyle="1" w:styleId="Preface">
    <w:name w:val="Preface"/>
    <w:qFormat/>
    <w:rsid w:val="00C6491F"/>
    <w:pPr>
      <w:spacing w:after="160"/>
      <w:jc w:val="center"/>
    </w:pPr>
    <w:rPr>
      <w:rFonts w:ascii="Times New Roman" w:hAnsi="Times New Roman"/>
      <w:b/>
      <w:bCs/>
      <w:noProof/>
      <w:color w:val="000000"/>
      <w:sz w:val="28"/>
      <w:szCs w:val="28"/>
    </w:rPr>
  </w:style>
  <w:style w:type="paragraph" w:customStyle="1" w:styleId="DpsTitle">
    <w:name w:val="DpsTitle"/>
    <w:uiPriority w:val="99"/>
    <w:rsid w:val="00BD1892"/>
    <w:pPr>
      <w:widowControl w:val="0"/>
      <w:autoSpaceDE w:val="0"/>
      <w:autoSpaceDN w:val="0"/>
      <w:adjustRightInd w:val="0"/>
      <w:jc w:val="center"/>
    </w:pPr>
    <w:rPr>
      <w:rFonts w:ascii="Times" w:eastAsiaTheme="minorEastAsia" w:hAnsi="Times" w:cs="Times"/>
      <w:b/>
      <w:bCs/>
      <w:noProof/>
      <w:color w:val="000000"/>
      <w:sz w:val="28"/>
      <w:szCs w:val="28"/>
    </w:rPr>
  </w:style>
  <w:style w:type="paragraph" w:customStyle="1" w:styleId="DpsLeft">
    <w:name w:val="DpsLeft"/>
    <w:uiPriority w:val="99"/>
    <w:rsid w:val="00582F2D"/>
    <w:pPr>
      <w:widowControl w:val="0"/>
      <w:tabs>
        <w:tab w:val="left" w:pos="1440"/>
        <w:tab w:val="left" w:pos="2880"/>
        <w:tab w:val="left" w:pos="4320"/>
        <w:tab w:val="left" w:pos="5040"/>
        <w:tab w:val="left" w:pos="7200"/>
      </w:tabs>
      <w:autoSpaceDE w:val="0"/>
      <w:autoSpaceDN w:val="0"/>
      <w:adjustRightInd w:val="0"/>
    </w:pPr>
    <w:rPr>
      <w:rFonts w:ascii="Times" w:eastAsiaTheme="minorEastAsia" w:hAnsi="Times" w:cs="Times"/>
      <w:noProof/>
      <w:color w:val="000000"/>
      <w:sz w:val="24"/>
      <w:szCs w:val="24"/>
    </w:rPr>
  </w:style>
  <w:style w:type="character" w:customStyle="1" w:styleId="BoldBlueTag">
    <w:name w:val="BoldBlueTag"/>
    <w:uiPriority w:val="99"/>
    <w:rsid w:val="00D36381"/>
    <w:rPr>
      <w:rFonts w:ascii="Times" w:hAnsi="Times" w:cs="Times"/>
      <w:b/>
      <w:bCs/>
      <w:color w:val="0000FF"/>
    </w:rPr>
  </w:style>
  <w:style w:type="paragraph" w:customStyle="1" w:styleId="BodyIndentSeclv2">
    <w:name w:val="BodyIndentSeclv2"/>
    <w:uiPriority w:val="99"/>
    <w:rsid w:val="00D36381"/>
    <w:pPr>
      <w:widowControl w:val="0"/>
      <w:tabs>
        <w:tab w:val="left" w:pos="1440"/>
        <w:tab w:val="left" w:pos="2880"/>
        <w:tab w:val="left" w:pos="4320"/>
        <w:tab w:val="left" w:pos="5760"/>
        <w:tab w:val="left" w:pos="7200"/>
        <w:tab w:val="left" w:pos="8640"/>
      </w:tabs>
      <w:autoSpaceDE w:val="0"/>
      <w:autoSpaceDN w:val="0"/>
      <w:adjustRightInd w:val="0"/>
      <w:ind w:left="540"/>
    </w:pPr>
    <w:rPr>
      <w:rFonts w:ascii="Times" w:eastAsiaTheme="minorEastAsia" w:hAnsi="Times" w:cs="Times"/>
      <w:noProof/>
      <w:color w:val="000000"/>
      <w:sz w:val="24"/>
      <w:szCs w:val="24"/>
    </w:rPr>
  </w:style>
  <w:style w:type="paragraph" w:customStyle="1" w:styleId="Parm-head1">
    <w:name w:val="Parm-head1"/>
    <w:uiPriority w:val="99"/>
    <w:rsid w:val="00D36381"/>
    <w:pPr>
      <w:keepNext/>
      <w:widowControl w:val="0"/>
      <w:autoSpaceDE w:val="0"/>
      <w:autoSpaceDN w:val="0"/>
      <w:adjustRightInd w:val="0"/>
      <w:spacing w:before="240" w:after="60"/>
    </w:pPr>
    <w:rPr>
      <w:rFonts w:ascii="Times" w:eastAsiaTheme="minorEastAsia" w:hAnsi="Times" w:cs="Times"/>
      <w:b/>
      <w:bCs/>
      <w:noProof/>
      <w:color w:val="000000"/>
      <w:sz w:val="24"/>
      <w:szCs w:val="24"/>
    </w:rPr>
  </w:style>
  <w:style w:type="character" w:customStyle="1" w:styleId="Redbodychar">
    <w:name w:val="Red_body_char"/>
    <w:uiPriority w:val="99"/>
    <w:rsid w:val="00D36381"/>
    <w:rPr>
      <w:rFonts w:ascii="Times" w:hAnsi="Times" w:cs="Times"/>
      <w:color w:val="FF0000"/>
    </w:rPr>
  </w:style>
  <w:style w:type="paragraph" w:customStyle="1" w:styleId="Parm1">
    <w:name w:val="Parm1"/>
    <w:uiPriority w:val="99"/>
    <w:rsid w:val="00D36381"/>
    <w:pPr>
      <w:keepNext/>
      <w:widowControl w:val="0"/>
      <w:autoSpaceDE w:val="0"/>
      <w:autoSpaceDN w:val="0"/>
      <w:adjustRightInd w:val="0"/>
      <w:spacing w:before="240" w:after="60"/>
    </w:pPr>
    <w:rPr>
      <w:rFonts w:ascii="Times" w:eastAsiaTheme="minorEastAsia" w:hAnsi="Times" w:cs="Times"/>
      <w:b/>
      <w:bCs/>
      <w:noProof/>
      <w:color w:val="000000"/>
      <w:sz w:val="24"/>
      <w:szCs w:val="24"/>
    </w:rPr>
  </w:style>
  <w:style w:type="paragraph" w:customStyle="1" w:styleId="Parm">
    <w:name w:val="Parm"/>
    <w:uiPriority w:val="99"/>
    <w:rsid w:val="00D36381"/>
    <w:pPr>
      <w:keepNext/>
      <w:widowControl w:val="0"/>
      <w:autoSpaceDE w:val="0"/>
      <w:autoSpaceDN w:val="0"/>
      <w:adjustRightInd w:val="0"/>
      <w:spacing w:before="240" w:after="60"/>
    </w:pPr>
    <w:rPr>
      <w:rFonts w:ascii="Times" w:eastAsiaTheme="minorEastAsia" w:hAnsi="Times" w:cs="Times"/>
      <w:b/>
      <w:bCs/>
      <w:noProof/>
      <w:color w:val="000000"/>
      <w:sz w:val="24"/>
      <w:szCs w:val="24"/>
    </w:rPr>
  </w:style>
  <w:style w:type="character" w:customStyle="1" w:styleId="boldBlue">
    <w:name w:val="boldBlue"/>
    <w:uiPriority w:val="99"/>
    <w:rsid w:val="00D36381"/>
    <w:rPr>
      <w:rFonts w:ascii="Times" w:hAnsi="Times" w:cs="Times"/>
      <w:b/>
      <w:bCs/>
      <w:color w:val="0000FF"/>
    </w:rPr>
  </w:style>
  <w:style w:type="paragraph" w:customStyle="1" w:styleId="Numbered0">
    <w:name w:val="Numbered0"/>
    <w:uiPriority w:val="99"/>
    <w:rsid w:val="00D36381"/>
    <w:pPr>
      <w:widowControl w:val="0"/>
      <w:tabs>
        <w:tab w:val="right" w:pos="540"/>
        <w:tab w:val="left" w:pos="720"/>
      </w:tabs>
      <w:autoSpaceDE w:val="0"/>
      <w:autoSpaceDN w:val="0"/>
      <w:adjustRightInd w:val="0"/>
      <w:ind w:left="720"/>
    </w:pPr>
    <w:rPr>
      <w:rFonts w:ascii="Times" w:eastAsiaTheme="minorEastAsia" w:hAnsi="Times" w:cs="Times"/>
      <w:noProof/>
      <w:color w:val="000000"/>
      <w:sz w:val="24"/>
      <w:szCs w:val="24"/>
    </w:rPr>
  </w:style>
  <w:style w:type="paragraph" w:customStyle="1" w:styleId="Bodyred0">
    <w:name w:val="Body_red"/>
    <w:uiPriority w:val="99"/>
    <w:rsid w:val="00D36381"/>
    <w:pPr>
      <w:widowControl w:val="0"/>
      <w:autoSpaceDE w:val="0"/>
      <w:autoSpaceDN w:val="0"/>
      <w:adjustRightInd w:val="0"/>
      <w:spacing w:before="160"/>
    </w:pPr>
    <w:rPr>
      <w:rFonts w:ascii="Times" w:eastAsiaTheme="minorEastAsia" w:hAnsi="Times" w:cs="Times"/>
      <w:noProof/>
      <w:color w:val="000000"/>
      <w:sz w:val="24"/>
      <w:szCs w:val="24"/>
    </w:rPr>
  </w:style>
  <w:style w:type="paragraph" w:customStyle="1" w:styleId="QA">
    <w:name w:val="QA"/>
    <w:uiPriority w:val="99"/>
    <w:rsid w:val="00D36381"/>
    <w:pPr>
      <w:keepNext/>
      <w:widowControl w:val="0"/>
      <w:tabs>
        <w:tab w:val="left" w:pos="720"/>
        <w:tab w:val="left" w:pos="1180"/>
        <w:tab w:val="left" w:pos="1340"/>
        <w:tab w:val="left" w:pos="4320"/>
        <w:tab w:val="left" w:pos="5760"/>
        <w:tab w:val="left" w:pos="7200"/>
        <w:tab w:val="left" w:pos="8640"/>
      </w:tabs>
      <w:autoSpaceDE w:val="0"/>
      <w:autoSpaceDN w:val="0"/>
      <w:adjustRightInd w:val="0"/>
      <w:spacing w:before="120"/>
      <w:ind w:left="1320" w:right="360"/>
    </w:pPr>
    <w:rPr>
      <w:rFonts w:ascii="Times" w:eastAsiaTheme="minorEastAsia" w:hAnsi="Times" w:cs="Times"/>
      <w:b/>
      <w:bCs/>
      <w:noProof/>
      <w:color w:val="000000"/>
      <w:sz w:val="22"/>
      <w:szCs w:val="22"/>
    </w:rPr>
  </w:style>
  <w:style w:type="paragraph" w:customStyle="1" w:styleId="Bodysubdef">
    <w:name w:val="Body_subdef"/>
    <w:uiPriority w:val="99"/>
    <w:rsid w:val="00D36381"/>
    <w:pPr>
      <w:widowControl w:val="0"/>
      <w:tabs>
        <w:tab w:val="left" w:pos="720"/>
        <w:tab w:val="left" w:pos="1180"/>
        <w:tab w:val="left" w:pos="1340"/>
        <w:tab w:val="left" w:pos="4320"/>
        <w:tab w:val="left" w:pos="5040"/>
        <w:tab w:val="left" w:pos="5760"/>
        <w:tab w:val="left" w:pos="6480"/>
        <w:tab w:val="left" w:pos="7200"/>
        <w:tab w:val="left" w:pos="7920"/>
        <w:tab w:val="left" w:pos="8640"/>
        <w:tab w:val="left" w:pos="9360"/>
      </w:tabs>
      <w:autoSpaceDE w:val="0"/>
      <w:autoSpaceDN w:val="0"/>
      <w:adjustRightInd w:val="0"/>
      <w:ind w:left="360" w:right="360"/>
    </w:pPr>
    <w:rPr>
      <w:rFonts w:ascii="Times" w:eastAsiaTheme="minorEastAsia" w:hAnsi="Times" w:cs="Times"/>
      <w:noProof/>
      <w:color w:val="000000"/>
    </w:rPr>
  </w:style>
  <w:style w:type="paragraph" w:customStyle="1" w:styleId="Bodyright">
    <w:name w:val="Body_right"/>
    <w:uiPriority w:val="99"/>
    <w:rsid w:val="00D36381"/>
    <w:pPr>
      <w:widowControl w:val="0"/>
      <w:tabs>
        <w:tab w:val="right" w:pos="720"/>
        <w:tab w:val="right" w:pos="1080"/>
        <w:tab w:val="right" w:pos="9360"/>
      </w:tabs>
      <w:autoSpaceDE w:val="0"/>
      <w:autoSpaceDN w:val="0"/>
      <w:adjustRightInd w:val="0"/>
      <w:ind w:left="360"/>
    </w:pPr>
    <w:rPr>
      <w:rFonts w:ascii="Times" w:eastAsiaTheme="minorEastAsia" w:hAnsi="Times" w:cs="Times"/>
      <w:noProof/>
      <w:color w:val="000000"/>
      <w:sz w:val="24"/>
      <w:szCs w:val="24"/>
    </w:rPr>
  </w:style>
  <w:style w:type="paragraph" w:customStyle="1" w:styleId="cellbodycenter0">
    <w:name w:val="cellbody.center"/>
    <w:uiPriority w:val="99"/>
    <w:rsid w:val="00D36381"/>
    <w:pPr>
      <w:widowControl w:val="0"/>
      <w:tabs>
        <w:tab w:val="left" w:pos="1440"/>
        <w:tab w:val="left" w:pos="2880"/>
        <w:tab w:val="left" w:pos="4320"/>
        <w:tab w:val="left" w:pos="5760"/>
      </w:tabs>
      <w:autoSpaceDE w:val="0"/>
      <w:autoSpaceDN w:val="0"/>
      <w:adjustRightInd w:val="0"/>
      <w:jc w:val="center"/>
    </w:pPr>
    <w:rPr>
      <w:rFonts w:ascii="Helvetica" w:eastAsiaTheme="minorEastAsia" w:hAnsi="Helvetica" w:cs="Helvetica"/>
      <w:noProof/>
      <w:color w:val="000000"/>
    </w:rPr>
  </w:style>
  <w:style w:type="paragraph" w:customStyle="1" w:styleId="NOTE1">
    <w:name w:val="NOTE1"/>
    <w:uiPriority w:val="99"/>
    <w:rsid w:val="00D36381"/>
    <w:pPr>
      <w:widowControl w:val="0"/>
      <w:tabs>
        <w:tab w:val="left" w:pos="1440"/>
        <w:tab w:val="left" w:pos="2880"/>
        <w:tab w:val="left" w:pos="4320"/>
        <w:tab w:val="left" w:pos="5760"/>
        <w:tab w:val="left" w:pos="7200"/>
        <w:tab w:val="left" w:pos="8640"/>
      </w:tabs>
      <w:autoSpaceDE w:val="0"/>
      <w:autoSpaceDN w:val="0"/>
      <w:adjustRightInd w:val="0"/>
      <w:spacing w:before="160" w:after="160"/>
    </w:pPr>
    <w:rPr>
      <w:rFonts w:ascii="Times" w:eastAsiaTheme="minorEastAsia" w:hAnsi="Times" w:cs="Times"/>
      <w:b/>
      <w:bCs/>
      <w:noProof/>
      <w:color w:val="000000"/>
      <w:sz w:val="28"/>
      <w:szCs w:val="28"/>
    </w:rPr>
  </w:style>
  <w:style w:type="paragraph" w:customStyle="1" w:styleId="Titlemini">
    <w:name w:val="Title_mini"/>
    <w:uiPriority w:val="99"/>
    <w:rsid w:val="00D36381"/>
    <w:pPr>
      <w:keepNext/>
      <w:widowControl w:val="0"/>
      <w:autoSpaceDE w:val="0"/>
      <w:autoSpaceDN w:val="0"/>
      <w:adjustRightInd w:val="0"/>
      <w:spacing w:after="100"/>
      <w:jc w:val="center"/>
    </w:pPr>
    <w:rPr>
      <w:rFonts w:ascii="Times" w:eastAsiaTheme="minorEastAsia" w:hAnsi="Times" w:cs="Times"/>
      <w:b/>
      <w:bCs/>
      <w:noProof/>
      <w:color w:val="000000"/>
      <w:sz w:val="14"/>
      <w:szCs w:val="14"/>
    </w:rPr>
  </w:style>
  <w:style w:type="paragraph" w:customStyle="1" w:styleId="Heading30">
    <w:name w:val="Heading3"/>
    <w:uiPriority w:val="99"/>
    <w:rsid w:val="00D36381"/>
    <w:pPr>
      <w:widowControl w:val="0"/>
      <w:tabs>
        <w:tab w:val="left" w:pos="2880"/>
        <w:tab w:val="left" w:pos="4320"/>
        <w:tab w:val="left" w:pos="5760"/>
        <w:tab w:val="left" w:pos="7200"/>
        <w:tab w:val="left" w:pos="8640"/>
      </w:tabs>
      <w:autoSpaceDE w:val="0"/>
      <w:autoSpaceDN w:val="0"/>
      <w:adjustRightInd w:val="0"/>
      <w:spacing w:before="140"/>
    </w:pPr>
    <w:rPr>
      <w:rFonts w:ascii="Times" w:eastAsiaTheme="minorEastAsia" w:hAnsi="Times" w:cs="Times"/>
      <w:b/>
      <w:bCs/>
      <w:noProof/>
      <w:color w:val="000000"/>
      <w:sz w:val="24"/>
      <w:szCs w:val="24"/>
    </w:rPr>
  </w:style>
  <w:style w:type="paragraph" w:customStyle="1" w:styleId="Term1">
    <w:name w:val="Term1"/>
    <w:uiPriority w:val="99"/>
    <w:rsid w:val="00D36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before="280" w:after="140"/>
    </w:pPr>
    <w:rPr>
      <w:rFonts w:ascii="Times" w:eastAsiaTheme="minorEastAsia" w:hAnsi="Times" w:cs="Times"/>
      <w:b/>
      <w:bCs/>
      <w:noProof/>
      <w:color w:val="000000"/>
      <w:sz w:val="24"/>
      <w:szCs w:val="24"/>
    </w:rPr>
  </w:style>
  <w:style w:type="paragraph" w:customStyle="1" w:styleId="acronym">
    <w:name w:val="acronym"/>
    <w:uiPriority w:val="99"/>
    <w:rsid w:val="00D3638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pPr>
    <w:rPr>
      <w:rFonts w:ascii="Times" w:eastAsiaTheme="minorEastAsia" w:hAnsi="Times" w:cs="Times"/>
      <w:noProof/>
      <w:color w:val="000000"/>
      <w:sz w:val="24"/>
      <w:szCs w:val="24"/>
    </w:rPr>
  </w:style>
  <w:style w:type="paragraph" w:customStyle="1" w:styleId="SMBodyBold">
    <w:name w:val="SMBodyBold"/>
    <w:uiPriority w:val="99"/>
    <w:rsid w:val="00D36381"/>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pPr>
    <w:rPr>
      <w:rFonts w:ascii="Times" w:eastAsiaTheme="minorEastAsia" w:hAnsi="Times" w:cs="Times"/>
      <w:b/>
      <w:bCs/>
      <w:noProof/>
      <w:color w:val="000000"/>
    </w:rPr>
  </w:style>
  <w:style w:type="paragraph" w:customStyle="1" w:styleId="Bulletindent">
    <w:name w:val="Bullet_indent"/>
    <w:basedOn w:val="Body"/>
    <w:qFormat/>
    <w:rsid w:val="009968B7"/>
    <w:pPr>
      <w:numPr>
        <w:numId w:val="17"/>
      </w:numPr>
    </w:pPr>
  </w:style>
  <w:style w:type="paragraph" w:customStyle="1" w:styleId="10ColGide">
    <w:name w:val="1.0ColGide"/>
    <w:rsid w:val="00BB6752"/>
    <w:pPr>
      <w:tabs>
        <w:tab w:val="left" w:pos="1440"/>
        <w:tab w:val="left" w:pos="2880"/>
        <w:tab w:val="left" w:pos="4320"/>
        <w:tab w:val="left" w:pos="5760"/>
        <w:tab w:val="left" w:pos="7200"/>
        <w:tab w:val="left" w:pos="8640"/>
      </w:tabs>
      <w:suppressAutoHyphens/>
      <w:autoSpaceDE w:val="0"/>
      <w:autoSpaceDN w:val="0"/>
      <w:adjustRightInd w:val="0"/>
      <w:spacing w:line="280" w:lineRule="atLeast"/>
    </w:pPr>
    <w:rPr>
      <w:rFonts w:ascii="Times" w:eastAsiaTheme="minorEastAsia" w:hAnsi="Times" w:cs="Times"/>
      <w:color w:val="000000"/>
      <w:w w:val="0"/>
      <w:sz w:val="24"/>
      <w:szCs w:val="24"/>
    </w:rPr>
  </w:style>
  <w:style w:type="paragraph" w:customStyle="1" w:styleId="PSA1">
    <w:name w:val="PSA1"/>
    <w:uiPriority w:val="99"/>
    <w:rsid w:val="00150B61"/>
    <w:pPr>
      <w:keepNext/>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character" w:customStyle="1" w:styleId="BlueTag8helvetica">
    <w:name w:val="Blue Tag.8.helvetica"/>
    <w:uiPriority w:val="99"/>
    <w:rsid w:val="007E5140"/>
    <w:rPr>
      <w:rFonts w:ascii="Helvetica" w:hAnsi="Helvetica" w:cs="Helvetica"/>
      <w:color w:val="0000FF"/>
      <w:sz w:val="18"/>
      <w:szCs w:val="18"/>
    </w:rPr>
  </w:style>
  <w:style w:type="paragraph" w:customStyle="1" w:styleId="FOV">
    <w:name w:val="FOV"/>
    <w:uiPriority w:val="99"/>
    <w:rsid w:val="007E5140"/>
    <w:pPr>
      <w:widowControl w:val="0"/>
      <w:tabs>
        <w:tab w:val="left" w:pos="1440"/>
        <w:tab w:val="left" w:pos="2880"/>
        <w:tab w:val="left" w:pos="4320"/>
        <w:tab w:val="left" w:pos="5760"/>
        <w:tab w:val="left" w:pos="7200"/>
        <w:tab w:val="left" w:pos="8640"/>
      </w:tabs>
      <w:autoSpaceDE w:val="0"/>
      <w:autoSpaceDN w:val="0"/>
      <w:adjustRightInd w:val="0"/>
    </w:pPr>
    <w:rPr>
      <w:rFonts w:ascii="Times" w:eastAsiaTheme="minorEastAsia" w:hAnsi="Times" w:cs="Times"/>
      <w:noProof/>
      <w:color w:val="000000"/>
      <w:sz w:val="24"/>
      <w:szCs w:val="24"/>
    </w:rPr>
  </w:style>
  <w:style w:type="paragraph" w:customStyle="1" w:styleId="SCI-1">
    <w:name w:val="SCI-1"/>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character" w:customStyle="1" w:styleId="RED0">
    <w:name w:val="RED"/>
    <w:uiPriority w:val="99"/>
    <w:rsid w:val="007E5140"/>
    <w:rPr>
      <w:rFonts w:ascii="Times" w:hAnsi="Times" w:cs="Times"/>
      <w:color w:val="000000"/>
    </w:rPr>
  </w:style>
  <w:style w:type="paragraph" w:customStyle="1" w:styleId="SCI">
    <w:name w:val="SCI"/>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280" w:after="60"/>
    </w:pPr>
    <w:rPr>
      <w:rFonts w:ascii="Times" w:eastAsiaTheme="minorEastAsia" w:hAnsi="Times" w:cs="Times"/>
      <w:b/>
      <w:bCs/>
      <w:noProof/>
      <w:color w:val="000000"/>
      <w:sz w:val="24"/>
      <w:szCs w:val="24"/>
    </w:rPr>
  </w:style>
  <w:style w:type="character" w:customStyle="1" w:styleId="Super">
    <w:name w:val="Super"/>
    <w:uiPriority w:val="99"/>
    <w:rsid w:val="007E5140"/>
    <w:rPr>
      <w:rFonts w:ascii="Times" w:hAnsi="Times" w:cs="Times"/>
      <w:color w:val="000000"/>
      <w:vertAlign w:val="superscript"/>
    </w:rPr>
  </w:style>
  <w:style w:type="character" w:customStyle="1" w:styleId="Greek0">
    <w:name w:val="Greek"/>
    <w:uiPriority w:val="99"/>
    <w:rsid w:val="007E5140"/>
    <w:rPr>
      <w:rFonts w:ascii="Symbol" w:hAnsi="Symbol" w:cs="Symbol"/>
      <w:color w:val="000000"/>
    </w:rPr>
  </w:style>
  <w:style w:type="paragraph" w:customStyle="1" w:styleId="SCI2">
    <w:name w:val="SCI2"/>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40" w:after="60"/>
    </w:pPr>
    <w:rPr>
      <w:rFonts w:ascii="Times" w:eastAsiaTheme="minorEastAsia" w:hAnsi="Times" w:cs="Times"/>
      <w:b/>
      <w:bCs/>
      <w:noProof/>
      <w:color w:val="000000"/>
      <w:sz w:val="24"/>
      <w:szCs w:val="24"/>
    </w:rPr>
  </w:style>
  <w:style w:type="character" w:customStyle="1" w:styleId="BlueTag8Helvetica0">
    <w:name w:val="BlueTag8Helvetica"/>
    <w:uiPriority w:val="99"/>
    <w:rsid w:val="007E5140"/>
    <w:rPr>
      <w:rFonts w:ascii="Times" w:hAnsi="Times" w:cs="Times"/>
      <w:color w:val="0000FF"/>
    </w:rPr>
  </w:style>
  <w:style w:type="paragraph" w:customStyle="1" w:styleId="QAPSC1">
    <w:name w:val="QAPSC1"/>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100" w:after="40"/>
      <w:ind w:left="360" w:right="380"/>
    </w:pPr>
    <w:rPr>
      <w:rFonts w:ascii="Times" w:eastAsiaTheme="minorEastAsia" w:hAnsi="Times" w:cs="Times"/>
      <w:b/>
      <w:bCs/>
      <w:noProof/>
      <w:color w:val="000000"/>
    </w:rPr>
  </w:style>
  <w:style w:type="paragraph" w:customStyle="1" w:styleId="QAPSC">
    <w:name w:val="QAPSC"/>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100" w:after="40"/>
      <w:ind w:left="360" w:right="380"/>
    </w:pPr>
    <w:rPr>
      <w:rFonts w:ascii="Times" w:eastAsiaTheme="minorEastAsia" w:hAnsi="Times" w:cs="Times"/>
      <w:b/>
      <w:bCs/>
      <w:noProof/>
      <w:color w:val="000000"/>
    </w:rPr>
  </w:style>
  <w:style w:type="paragraph" w:customStyle="1" w:styleId="DpsBody">
    <w:name w:val="DpsBody"/>
    <w:uiPriority w:val="99"/>
    <w:rsid w:val="007E5140"/>
    <w:pPr>
      <w:widowControl w:val="0"/>
      <w:tabs>
        <w:tab w:val="right" w:pos="5472"/>
        <w:tab w:val="left" w:pos="5616"/>
        <w:tab w:val="left" w:pos="6624"/>
        <w:tab w:val="right" w:pos="8136"/>
        <w:tab w:val="right" w:pos="8640"/>
        <w:tab w:val="right" w:pos="9360"/>
      </w:tabs>
      <w:autoSpaceDE w:val="0"/>
      <w:autoSpaceDN w:val="0"/>
      <w:adjustRightInd w:val="0"/>
    </w:pPr>
    <w:rPr>
      <w:rFonts w:ascii="Times" w:eastAsiaTheme="minorEastAsia" w:hAnsi="Times" w:cs="Times"/>
      <w:noProof/>
      <w:color w:val="000000"/>
      <w:sz w:val="24"/>
      <w:szCs w:val="24"/>
    </w:rPr>
  </w:style>
  <w:style w:type="paragraph" w:customStyle="1" w:styleId="QA1">
    <w:name w:val="QA1"/>
    <w:uiPriority w:val="99"/>
    <w:rsid w:val="007E5140"/>
    <w:pPr>
      <w:keepNext/>
      <w:widowControl w:val="0"/>
      <w:tabs>
        <w:tab w:val="left" w:pos="720"/>
        <w:tab w:val="left" w:pos="1180"/>
        <w:tab w:val="left" w:pos="1440"/>
        <w:tab w:val="left" w:pos="4320"/>
        <w:tab w:val="left" w:pos="5760"/>
        <w:tab w:val="left" w:pos="7200"/>
        <w:tab w:val="left" w:pos="8640"/>
      </w:tabs>
      <w:autoSpaceDE w:val="0"/>
      <w:autoSpaceDN w:val="0"/>
      <w:adjustRightInd w:val="0"/>
      <w:spacing w:before="100" w:after="40"/>
      <w:ind w:left="360" w:right="360"/>
    </w:pPr>
    <w:rPr>
      <w:rFonts w:ascii="Times" w:eastAsiaTheme="minorEastAsia" w:hAnsi="Times" w:cs="Times"/>
      <w:b/>
      <w:bCs/>
      <w:noProof/>
      <w:color w:val="000000"/>
    </w:rPr>
  </w:style>
  <w:style w:type="paragraph" w:customStyle="1" w:styleId="QASSA1">
    <w:name w:val="QASSA1"/>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100" w:after="40"/>
      <w:ind w:left="360" w:right="380"/>
    </w:pPr>
    <w:rPr>
      <w:rFonts w:ascii="Times" w:eastAsiaTheme="minorEastAsia" w:hAnsi="Times" w:cs="Times"/>
      <w:b/>
      <w:bCs/>
      <w:noProof/>
      <w:color w:val="000000"/>
    </w:rPr>
  </w:style>
  <w:style w:type="paragraph" w:customStyle="1" w:styleId="QASSA">
    <w:name w:val="QASSA"/>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80" w:after="20"/>
      <w:ind w:left="360" w:right="380"/>
    </w:pPr>
    <w:rPr>
      <w:rFonts w:ascii="Times" w:eastAsiaTheme="minorEastAsia" w:hAnsi="Times" w:cs="Times"/>
      <w:b/>
      <w:bCs/>
      <w:noProof/>
      <w:color w:val="000000"/>
    </w:rPr>
  </w:style>
  <w:style w:type="paragraph" w:customStyle="1" w:styleId="QASSC1">
    <w:name w:val="QASSC1"/>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100" w:after="40"/>
      <w:ind w:left="360" w:right="380"/>
    </w:pPr>
    <w:rPr>
      <w:rFonts w:ascii="Times" w:eastAsiaTheme="minorEastAsia" w:hAnsi="Times" w:cs="Times"/>
      <w:b/>
      <w:bCs/>
      <w:noProof/>
      <w:color w:val="000000"/>
    </w:rPr>
  </w:style>
  <w:style w:type="paragraph" w:customStyle="1" w:styleId="INS1">
    <w:name w:val="INS1"/>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140"/>
    </w:pPr>
    <w:rPr>
      <w:rFonts w:ascii="Times" w:eastAsiaTheme="minorEastAsia" w:hAnsi="Times" w:cs="Times"/>
      <w:b/>
      <w:bCs/>
      <w:noProof/>
      <w:color w:val="000000"/>
      <w:sz w:val="24"/>
      <w:szCs w:val="24"/>
    </w:rPr>
  </w:style>
  <w:style w:type="paragraph" w:customStyle="1" w:styleId="INS">
    <w:name w:val="INS"/>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280" w:after="60"/>
    </w:pPr>
    <w:rPr>
      <w:rFonts w:ascii="Times" w:eastAsiaTheme="minorEastAsia" w:hAnsi="Times" w:cs="Times"/>
      <w:b/>
      <w:bCs/>
      <w:noProof/>
      <w:color w:val="000000"/>
      <w:sz w:val="24"/>
      <w:szCs w:val="24"/>
    </w:rPr>
  </w:style>
  <w:style w:type="paragraph" w:customStyle="1" w:styleId="ins4">
    <w:name w:val="ins4"/>
    <w:uiPriority w:val="99"/>
    <w:rsid w:val="007E5140"/>
    <w:pPr>
      <w:keepNext/>
      <w:widowControl w:val="0"/>
      <w:tabs>
        <w:tab w:val="left" w:pos="1440"/>
        <w:tab w:val="left" w:pos="2880"/>
        <w:tab w:val="left" w:pos="4320"/>
        <w:tab w:val="left" w:pos="5760"/>
        <w:tab w:val="left" w:pos="7200"/>
        <w:tab w:val="left" w:pos="8640"/>
      </w:tabs>
      <w:autoSpaceDE w:val="0"/>
      <w:autoSpaceDN w:val="0"/>
      <w:adjustRightInd w:val="0"/>
      <w:spacing w:before="80" w:after="60"/>
    </w:pPr>
    <w:rPr>
      <w:rFonts w:ascii="Times" w:eastAsiaTheme="minorEastAsia" w:hAnsi="Times" w:cs="Times"/>
      <w:b/>
      <w:bCs/>
      <w:noProof/>
      <w:color w:val="000000"/>
      <w:sz w:val="24"/>
      <w:szCs w:val="24"/>
    </w:rPr>
  </w:style>
  <w:style w:type="paragraph" w:customStyle="1" w:styleId="LVL-1">
    <w:name w:val="LVL-1"/>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280" w:after="60"/>
    </w:pPr>
    <w:rPr>
      <w:rFonts w:ascii="Times" w:eastAsiaTheme="minorEastAsia" w:hAnsi="Times" w:cs="Times"/>
      <w:b/>
      <w:bCs/>
      <w:noProof/>
      <w:color w:val="000000"/>
      <w:sz w:val="24"/>
      <w:szCs w:val="24"/>
    </w:rPr>
  </w:style>
  <w:style w:type="paragraph" w:customStyle="1" w:styleId="LVL4">
    <w:name w:val="LVL4"/>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80" w:after="60"/>
    </w:pPr>
    <w:rPr>
      <w:rFonts w:ascii="Times" w:eastAsiaTheme="minorEastAsia" w:hAnsi="Times" w:cs="Times"/>
      <w:b/>
      <w:bCs/>
      <w:noProof/>
      <w:color w:val="000000"/>
      <w:sz w:val="24"/>
      <w:szCs w:val="24"/>
    </w:rPr>
  </w:style>
  <w:style w:type="paragraph" w:customStyle="1" w:styleId="LVL">
    <w:name w:val="LVL"/>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280" w:after="60"/>
    </w:pPr>
    <w:rPr>
      <w:rFonts w:ascii="Times" w:eastAsiaTheme="minorEastAsia" w:hAnsi="Times" w:cs="Times"/>
      <w:b/>
      <w:bCs/>
      <w:noProof/>
      <w:color w:val="000000"/>
      <w:sz w:val="24"/>
      <w:szCs w:val="24"/>
    </w:rPr>
  </w:style>
  <w:style w:type="paragraph" w:customStyle="1" w:styleId="VdataData">
    <w:name w:val="Vdata_Data"/>
    <w:uiPriority w:val="99"/>
    <w:rsid w:val="007E5140"/>
    <w:pPr>
      <w:widowControl w:val="0"/>
      <w:tabs>
        <w:tab w:val="left" w:pos="2880"/>
        <w:tab w:val="left" w:pos="4320"/>
      </w:tabs>
      <w:autoSpaceDE w:val="0"/>
      <w:autoSpaceDN w:val="0"/>
      <w:adjustRightInd w:val="0"/>
    </w:pPr>
    <w:rPr>
      <w:rFonts w:ascii="Times" w:eastAsiaTheme="minorEastAsia" w:hAnsi="Times" w:cs="Times"/>
      <w:b/>
      <w:bCs/>
      <w:noProof/>
      <w:color w:val="000000"/>
      <w:sz w:val="24"/>
      <w:szCs w:val="24"/>
    </w:rPr>
  </w:style>
  <w:style w:type="paragraph" w:customStyle="1" w:styleId="Alg">
    <w:name w:val="Alg"/>
    <w:uiPriority w:val="99"/>
    <w:rsid w:val="007E5140"/>
    <w:pPr>
      <w:widowControl w:val="0"/>
      <w:tabs>
        <w:tab w:val="right" w:pos="504"/>
        <w:tab w:val="left" w:pos="720"/>
      </w:tabs>
      <w:autoSpaceDE w:val="0"/>
      <w:autoSpaceDN w:val="0"/>
      <w:adjustRightInd w:val="0"/>
      <w:spacing w:before="140" w:after="140"/>
      <w:ind w:left="720"/>
    </w:pPr>
    <w:rPr>
      <w:rFonts w:ascii="Times" w:eastAsiaTheme="minorEastAsia" w:hAnsi="Times" w:cs="Times"/>
      <w:noProof/>
      <w:color w:val="000000"/>
      <w:sz w:val="24"/>
      <w:szCs w:val="24"/>
    </w:rPr>
  </w:style>
  <w:style w:type="paragraph" w:customStyle="1" w:styleId="CellLink">
    <w:name w:val="CellLink"/>
    <w:uiPriority w:val="99"/>
    <w:rsid w:val="007E5140"/>
    <w:pPr>
      <w:widowControl w:val="0"/>
      <w:autoSpaceDE w:val="0"/>
      <w:autoSpaceDN w:val="0"/>
      <w:adjustRightInd w:val="0"/>
      <w:jc w:val="center"/>
    </w:pPr>
    <w:rPr>
      <w:rFonts w:ascii="Helvetica" w:eastAsiaTheme="minorEastAsia" w:hAnsi="Helvetica" w:cs="Helvetica"/>
      <w:noProof/>
      <w:color w:val="000000"/>
      <w:sz w:val="18"/>
      <w:szCs w:val="18"/>
    </w:rPr>
  </w:style>
  <w:style w:type="paragraph" w:customStyle="1" w:styleId="Glossary1">
    <w:name w:val="Glossary1"/>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BodyGLOSS">
    <w:name w:val="Body_GLOSS"/>
    <w:uiPriority w:val="99"/>
    <w:rsid w:val="007E5140"/>
    <w:pPr>
      <w:widowControl w:val="0"/>
      <w:autoSpaceDE w:val="0"/>
      <w:autoSpaceDN w:val="0"/>
      <w:adjustRightInd w:val="0"/>
      <w:spacing w:before="100" w:after="100"/>
    </w:pPr>
    <w:rPr>
      <w:rFonts w:ascii="Times" w:eastAsiaTheme="minorEastAsia" w:hAnsi="Times" w:cs="Times"/>
      <w:noProof/>
      <w:color w:val="000000"/>
      <w:sz w:val="24"/>
      <w:szCs w:val="24"/>
    </w:rPr>
  </w:style>
  <w:style w:type="paragraph" w:customStyle="1" w:styleId="Glossary">
    <w:name w:val="Glossary"/>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280" w:after="140"/>
    </w:pPr>
    <w:rPr>
      <w:rFonts w:ascii="Times" w:eastAsiaTheme="minorEastAsia" w:hAnsi="Times" w:cs="Times"/>
      <w:b/>
      <w:bCs/>
      <w:noProof/>
      <w:color w:val="000000"/>
      <w:sz w:val="24"/>
      <w:szCs w:val="24"/>
    </w:rPr>
  </w:style>
  <w:style w:type="paragraph" w:customStyle="1" w:styleId="PSA">
    <w:name w:val="PSA"/>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DS1">
    <w:name w:val="DS1"/>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DS">
    <w:name w:val="DS"/>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pPr>
    <w:rPr>
      <w:rFonts w:ascii="Times" w:eastAsiaTheme="minorEastAsia" w:hAnsi="Times" w:cs="Times"/>
      <w:b/>
      <w:bCs/>
      <w:noProof/>
      <w:color w:val="000000"/>
      <w:sz w:val="24"/>
      <w:szCs w:val="24"/>
    </w:rPr>
  </w:style>
  <w:style w:type="paragraph" w:customStyle="1" w:styleId="ICE1">
    <w:name w:val="ICE1"/>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ICE">
    <w:name w:val="ICE"/>
    <w:uiPriority w:val="99"/>
    <w:rsid w:val="007E5140"/>
    <w:pPr>
      <w:widowControl w:val="0"/>
      <w:tabs>
        <w:tab w:val="left" w:pos="1440"/>
        <w:tab w:val="left" w:pos="2880"/>
        <w:tab w:val="left" w:pos="4320"/>
        <w:tab w:val="left" w:pos="5760"/>
        <w:tab w:val="left" w:pos="7200"/>
        <w:tab w:val="left" w:pos="8640"/>
      </w:tabs>
      <w:autoSpaceDE w:val="0"/>
      <w:autoSpaceDN w:val="0"/>
      <w:adjustRightInd w:val="0"/>
      <w:spacing w:before="140" w:after="140"/>
    </w:pPr>
    <w:rPr>
      <w:rFonts w:ascii="Times" w:eastAsiaTheme="minorEastAsia" w:hAnsi="Times" w:cs="Times"/>
      <w:b/>
      <w:bCs/>
      <w:noProof/>
      <w:color w:val="000000"/>
      <w:sz w:val="24"/>
      <w:szCs w:val="24"/>
    </w:rPr>
  </w:style>
  <w:style w:type="paragraph" w:customStyle="1" w:styleId="Table41">
    <w:name w:val="Table_4_1"/>
    <w:basedOn w:val="Caption"/>
    <w:qFormat/>
    <w:rsid w:val="0043521F"/>
    <w:pPr>
      <w:keepNext/>
      <w:numPr>
        <w:numId w:val="21"/>
      </w:numPr>
    </w:pPr>
  </w:style>
  <w:style w:type="paragraph" w:customStyle="1" w:styleId="Table413a">
    <w:name w:val="Table_4_13_a"/>
    <w:basedOn w:val="Caption"/>
    <w:qFormat/>
    <w:rsid w:val="00276FE5"/>
    <w:pPr>
      <w:keepNext/>
      <w:numPr>
        <w:numId w:val="22"/>
      </w:numPr>
    </w:pPr>
  </w:style>
  <w:style w:type="paragraph" w:customStyle="1" w:styleId="Table413b">
    <w:name w:val="Table_4_13_b"/>
    <w:basedOn w:val="Caption"/>
    <w:qFormat/>
    <w:rsid w:val="00276FE5"/>
    <w:pPr>
      <w:keepNext/>
      <w:numPr>
        <w:numId w:val="23"/>
      </w:numPr>
    </w:pPr>
  </w:style>
  <w:style w:type="paragraph" w:customStyle="1" w:styleId="indentletterparen">
    <w:name w:val="indent_letter_paren"/>
    <w:basedOn w:val="Lettereda"/>
    <w:qFormat/>
    <w:rsid w:val="008D7C4D"/>
    <w:pPr>
      <w:numPr>
        <w:numId w:val="26"/>
      </w:numPr>
      <w:tabs>
        <w:tab w:val="clear" w:pos="900"/>
        <w:tab w:val="clear" w:pos="1080"/>
        <w:tab w:val="right" w:pos="1100"/>
        <w:tab w:val="left" w:pos="1430"/>
      </w:tabs>
      <w:spacing w:line="280" w:lineRule="exact"/>
      <w:ind w:left="1100" w:hanging="440"/>
    </w:pPr>
    <w:rPr>
      <w:color w:val="auto"/>
    </w:rPr>
  </w:style>
</w:styles>
</file>

<file path=word/webSettings.xml><?xml version="1.0" encoding="utf-8"?>
<w:webSettings xmlns:r="http://schemas.openxmlformats.org/officeDocument/2006/relationships" xmlns:w="http://schemas.openxmlformats.org/wordprocessingml/2006/main">
  <w:divs>
    <w:div w:id="1514414780">
      <w:bodyDiv w:val="1"/>
      <w:marLeft w:val="0"/>
      <w:marRight w:val="0"/>
      <w:marTop w:val="0"/>
      <w:marBottom w:val="0"/>
      <w:divBdr>
        <w:top w:val="none" w:sz="0" w:space="0" w:color="auto"/>
        <w:left w:val="none" w:sz="0" w:space="0" w:color="auto"/>
        <w:bottom w:val="none" w:sz="0" w:space="0" w:color="auto"/>
        <w:right w:val="none" w:sz="0" w:space="0" w:color="auto"/>
      </w:divBdr>
    </w:div>
    <w:div w:id="180932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image" Target="media/image6.emf"/><Relationship Id="rId39" Type="http://schemas.openxmlformats.org/officeDocument/2006/relationships/hyperlink" Target="http://asd-www.larc.nasa.gov/ceres/bulletins.html" TargetMode="External"/><Relationship Id="rId3" Type="http://schemas.openxmlformats.org/officeDocument/2006/relationships/styles" Target="styles.xml"/><Relationship Id="rId21" Type="http://schemas.openxmlformats.org/officeDocument/2006/relationships/image" Target="media/image1.gif"/><Relationship Id="rId34" Type="http://schemas.openxmlformats.org/officeDocument/2006/relationships/hyperlink" Target="http://asd-www.larc.nasa.gov/ATBD/ATBD.html" TargetMode="External"/><Relationship Id="rId42" Type="http://schemas.openxmlformats.org/officeDocument/2006/relationships/image" Target="media/image15.emf"/><Relationship Id="rId47" Type="http://schemas.openxmlformats.org/officeDocument/2006/relationships/image" Target="media/image17.emf"/><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image" Target="media/image5.emf"/><Relationship Id="rId33" Type="http://schemas.openxmlformats.org/officeDocument/2006/relationships/hyperlink" Target="http://lposun.larc.nasa.gov/ceresweb/DPC/DPC_R3V2/DPC3_2.html" TargetMode="External"/><Relationship Id="rId38" Type="http://schemas.openxmlformats.org/officeDocument/2006/relationships/hyperlink" Target="http://quasar.as.utexas.edu/BillInfo/JulianDatesG.html" TargetMode="External"/><Relationship Id="rId46"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29" Type="http://schemas.openxmlformats.org/officeDocument/2006/relationships/image" Target="media/image9.emf"/><Relationship Id="rId41" Type="http://schemas.openxmlformats.org/officeDocument/2006/relationships/image" Target="media/image1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4.emf"/><Relationship Id="rId32" Type="http://schemas.openxmlformats.org/officeDocument/2006/relationships/image" Target="media/image12.emf"/><Relationship Id="rId37" Type="http://schemas.openxmlformats.org/officeDocument/2006/relationships/hyperlink" Target="http://asd-www.larc.nasa.gov/validation/valid_doc.html" TargetMode="External"/><Relationship Id="rId40" Type="http://schemas.openxmlformats.org/officeDocument/2006/relationships/image" Target="media/image13.emf"/><Relationship Id="rId45"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image" Target="media/image3.emf"/><Relationship Id="rId28" Type="http://schemas.openxmlformats.org/officeDocument/2006/relationships/image" Target="media/image8.emf"/><Relationship Id="rId36" Type="http://schemas.openxmlformats.org/officeDocument/2006/relationships/hyperlink" Target="http://asd-www.larc.nasa.gov/SDD/SDD.html" TargetMode="External"/><Relationship Id="rId49" Type="http://schemas.openxmlformats.org/officeDocument/2006/relationships/footer" Target="footer9.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image" Target="media/image11.emf"/><Relationship Id="rId44" Type="http://schemas.openxmlformats.org/officeDocument/2006/relationships/header" Target="head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hyperlink" Target="http://eosweb/HBDOCS/hdf.html" TargetMode="External"/><Relationship Id="rId43" Type="http://schemas.openxmlformats.org/officeDocument/2006/relationships/image" Target="media/image16.emf"/><Relationship Id="rId48" Type="http://schemas.openxmlformats.org/officeDocument/2006/relationships/image" Target="media/image18.emf"/><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6DDAF-512D-4E86-92D5-2911C898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205</Pages>
  <Words>68132</Words>
  <Characters>388357</Characters>
  <Application>Microsoft Office Word</Application>
  <DocSecurity>0</DocSecurity>
  <Lines>3236</Lines>
  <Paragraphs>911</Paragraphs>
  <ScaleCrop>false</ScaleCrop>
  <HeadingPairs>
    <vt:vector size="2" baseType="variant">
      <vt:variant>
        <vt:lpstr>Title</vt:lpstr>
      </vt:variant>
      <vt:variant>
        <vt:i4>1</vt:i4>
      </vt:variant>
    </vt:vector>
  </HeadingPairs>
  <TitlesOfParts>
    <vt:vector size="1" baseType="lpstr">
      <vt:lpstr>Clouds and the Earth's Radiant Energy System </vt:lpstr>
    </vt:vector>
  </TitlesOfParts>
  <Company/>
  <LinksUpToDate>false</LinksUpToDate>
  <CharactersWithSpaces>455578</CharactersWithSpaces>
  <SharedDoc>false</SharedDoc>
  <HLinks>
    <vt:vector size="1458" baseType="variant">
      <vt:variant>
        <vt:i4>2031674</vt:i4>
      </vt:variant>
      <vt:variant>
        <vt:i4>1463</vt:i4>
      </vt:variant>
      <vt:variant>
        <vt:i4>0</vt:i4>
      </vt:variant>
      <vt:variant>
        <vt:i4>5</vt:i4>
      </vt:variant>
      <vt:variant>
        <vt:lpwstr/>
      </vt:variant>
      <vt:variant>
        <vt:lpwstr>_Toc188179482</vt:lpwstr>
      </vt:variant>
      <vt:variant>
        <vt:i4>2031674</vt:i4>
      </vt:variant>
      <vt:variant>
        <vt:i4>1457</vt:i4>
      </vt:variant>
      <vt:variant>
        <vt:i4>0</vt:i4>
      </vt:variant>
      <vt:variant>
        <vt:i4>5</vt:i4>
      </vt:variant>
      <vt:variant>
        <vt:lpwstr/>
      </vt:variant>
      <vt:variant>
        <vt:lpwstr>_Toc188179481</vt:lpwstr>
      </vt:variant>
      <vt:variant>
        <vt:i4>2031674</vt:i4>
      </vt:variant>
      <vt:variant>
        <vt:i4>1451</vt:i4>
      </vt:variant>
      <vt:variant>
        <vt:i4>0</vt:i4>
      </vt:variant>
      <vt:variant>
        <vt:i4>5</vt:i4>
      </vt:variant>
      <vt:variant>
        <vt:lpwstr/>
      </vt:variant>
      <vt:variant>
        <vt:lpwstr>_Toc188179480</vt:lpwstr>
      </vt:variant>
      <vt:variant>
        <vt:i4>1048634</vt:i4>
      </vt:variant>
      <vt:variant>
        <vt:i4>1445</vt:i4>
      </vt:variant>
      <vt:variant>
        <vt:i4>0</vt:i4>
      </vt:variant>
      <vt:variant>
        <vt:i4>5</vt:i4>
      </vt:variant>
      <vt:variant>
        <vt:lpwstr/>
      </vt:variant>
      <vt:variant>
        <vt:lpwstr>_Toc188179479</vt:lpwstr>
      </vt:variant>
      <vt:variant>
        <vt:i4>1048634</vt:i4>
      </vt:variant>
      <vt:variant>
        <vt:i4>1439</vt:i4>
      </vt:variant>
      <vt:variant>
        <vt:i4>0</vt:i4>
      </vt:variant>
      <vt:variant>
        <vt:i4>5</vt:i4>
      </vt:variant>
      <vt:variant>
        <vt:lpwstr/>
      </vt:variant>
      <vt:variant>
        <vt:lpwstr>_Toc188179478</vt:lpwstr>
      </vt:variant>
      <vt:variant>
        <vt:i4>1048634</vt:i4>
      </vt:variant>
      <vt:variant>
        <vt:i4>1433</vt:i4>
      </vt:variant>
      <vt:variant>
        <vt:i4>0</vt:i4>
      </vt:variant>
      <vt:variant>
        <vt:i4>5</vt:i4>
      </vt:variant>
      <vt:variant>
        <vt:lpwstr/>
      </vt:variant>
      <vt:variant>
        <vt:lpwstr>_Toc188179477</vt:lpwstr>
      </vt:variant>
      <vt:variant>
        <vt:i4>1703994</vt:i4>
      </vt:variant>
      <vt:variant>
        <vt:i4>1424</vt:i4>
      </vt:variant>
      <vt:variant>
        <vt:i4>0</vt:i4>
      </vt:variant>
      <vt:variant>
        <vt:i4>5</vt:i4>
      </vt:variant>
      <vt:variant>
        <vt:lpwstr/>
      </vt:variant>
      <vt:variant>
        <vt:lpwstr>_Toc192580112</vt:lpwstr>
      </vt:variant>
      <vt:variant>
        <vt:i4>1703994</vt:i4>
      </vt:variant>
      <vt:variant>
        <vt:i4>1418</vt:i4>
      </vt:variant>
      <vt:variant>
        <vt:i4>0</vt:i4>
      </vt:variant>
      <vt:variant>
        <vt:i4>5</vt:i4>
      </vt:variant>
      <vt:variant>
        <vt:lpwstr/>
      </vt:variant>
      <vt:variant>
        <vt:lpwstr>_Toc192580111</vt:lpwstr>
      </vt:variant>
      <vt:variant>
        <vt:i4>1703994</vt:i4>
      </vt:variant>
      <vt:variant>
        <vt:i4>1412</vt:i4>
      </vt:variant>
      <vt:variant>
        <vt:i4>0</vt:i4>
      </vt:variant>
      <vt:variant>
        <vt:i4>5</vt:i4>
      </vt:variant>
      <vt:variant>
        <vt:lpwstr/>
      </vt:variant>
      <vt:variant>
        <vt:lpwstr>_Toc192580110</vt:lpwstr>
      </vt:variant>
      <vt:variant>
        <vt:i4>1769530</vt:i4>
      </vt:variant>
      <vt:variant>
        <vt:i4>1406</vt:i4>
      </vt:variant>
      <vt:variant>
        <vt:i4>0</vt:i4>
      </vt:variant>
      <vt:variant>
        <vt:i4>5</vt:i4>
      </vt:variant>
      <vt:variant>
        <vt:lpwstr/>
      </vt:variant>
      <vt:variant>
        <vt:lpwstr>_Toc192580109</vt:lpwstr>
      </vt:variant>
      <vt:variant>
        <vt:i4>1769530</vt:i4>
      </vt:variant>
      <vt:variant>
        <vt:i4>1400</vt:i4>
      </vt:variant>
      <vt:variant>
        <vt:i4>0</vt:i4>
      </vt:variant>
      <vt:variant>
        <vt:i4>5</vt:i4>
      </vt:variant>
      <vt:variant>
        <vt:lpwstr/>
      </vt:variant>
      <vt:variant>
        <vt:lpwstr>_Toc192580108</vt:lpwstr>
      </vt:variant>
      <vt:variant>
        <vt:i4>1769530</vt:i4>
      </vt:variant>
      <vt:variant>
        <vt:i4>1394</vt:i4>
      </vt:variant>
      <vt:variant>
        <vt:i4>0</vt:i4>
      </vt:variant>
      <vt:variant>
        <vt:i4>5</vt:i4>
      </vt:variant>
      <vt:variant>
        <vt:lpwstr/>
      </vt:variant>
      <vt:variant>
        <vt:lpwstr>_Toc192580107</vt:lpwstr>
      </vt:variant>
      <vt:variant>
        <vt:i4>1769530</vt:i4>
      </vt:variant>
      <vt:variant>
        <vt:i4>1388</vt:i4>
      </vt:variant>
      <vt:variant>
        <vt:i4>0</vt:i4>
      </vt:variant>
      <vt:variant>
        <vt:i4>5</vt:i4>
      </vt:variant>
      <vt:variant>
        <vt:lpwstr/>
      </vt:variant>
      <vt:variant>
        <vt:lpwstr>_Toc192580106</vt:lpwstr>
      </vt:variant>
      <vt:variant>
        <vt:i4>1769530</vt:i4>
      </vt:variant>
      <vt:variant>
        <vt:i4>1382</vt:i4>
      </vt:variant>
      <vt:variant>
        <vt:i4>0</vt:i4>
      </vt:variant>
      <vt:variant>
        <vt:i4>5</vt:i4>
      </vt:variant>
      <vt:variant>
        <vt:lpwstr/>
      </vt:variant>
      <vt:variant>
        <vt:lpwstr>_Toc192580105</vt:lpwstr>
      </vt:variant>
      <vt:variant>
        <vt:i4>1376317</vt:i4>
      </vt:variant>
      <vt:variant>
        <vt:i4>1373</vt:i4>
      </vt:variant>
      <vt:variant>
        <vt:i4>0</vt:i4>
      </vt:variant>
      <vt:variant>
        <vt:i4>5</vt:i4>
      </vt:variant>
      <vt:variant>
        <vt:lpwstr/>
      </vt:variant>
      <vt:variant>
        <vt:lpwstr>_Toc188239716</vt:lpwstr>
      </vt:variant>
      <vt:variant>
        <vt:i4>1769530</vt:i4>
      </vt:variant>
      <vt:variant>
        <vt:i4>1364</vt:i4>
      </vt:variant>
      <vt:variant>
        <vt:i4>0</vt:i4>
      </vt:variant>
      <vt:variant>
        <vt:i4>5</vt:i4>
      </vt:variant>
      <vt:variant>
        <vt:lpwstr/>
      </vt:variant>
      <vt:variant>
        <vt:lpwstr>_Toc192580104</vt:lpwstr>
      </vt:variant>
      <vt:variant>
        <vt:i4>1769530</vt:i4>
      </vt:variant>
      <vt:variant>
        <vt:i4>1358</vt:i4>
      </vt:variant>
      <vt:variant>
        <vt:i4>0</vt:i4>
      </vt:variant>
      <vt:variant>
        <vt:i4>5</vt:i4>
      </vt:variant>
      <vt:variant>
        <vt:lpwstr/>
      </vt:variant>
      <vt:variant>
        <vt:lpwstr>_Toc192580103</vt:lpwstr>
      </vt:variant>
      <vt:variant>
        <vt:i4>1769530</vt:i4>
      </vt:variant>
      <vt:variant>
        <vt:i4>1352</vt:i4>
      </vt:variant>
      <vt:variant>
        <vt:i4>0</vt:i4>
      </vt:variant>
      <vt:variant>
        <vt:i4>5</vt:i4>
      </vt:variant>
      <vt:variant>
        <vt:lpwstr/>
      </vt:variant>
      <vt:variant>
        <vt:lpwstr>_Toc192580102</vt:lpwstr>
      </vt:variant>
      <vt:variant>
        <vt:i4>1769530</vt:i4>
      </vt:variant>
      <vt:variant>
        <vt:i4>1346</vt:i4>
      </vt:variant>
      <vt:variant>
        <vt:i4>0</vt:i4>
      </vt:variant>
      <vt:variant>
        <vt:i4>5</vt:i4>
      </vt:variant>
      <vt:variant>
        <vt:lpwstr/>
      </vt:variant>
      <vt:variant>
        <vt:lpwstr>_Toc192580101</vt:lpwstr>
      </vt:variant>
      <vt:variant>
        <vt:i4>1769530</vt:i4>
      </vt:variant>
      <vt:variant>
        <vt:i4>1340</vt:i4>
      </vt:variant>
      <vt:variant>
        <vt:i4>0</vt:i4>
      </vt:variant>
      <vt:variant>
        <vt:i4>5</vt:i4>
      </vt:variant>
      <vt:variant>
        <vt:lpwstr/>
      </vt:variant>
      <vt:variant>
        <vt:lpwstr>_Toc192580100</vt:lpwstr>
      </vt:variant>
      <vt:variant>
        <vt:i4>1179707</vt:i4>
      </vt:variant>
      <vt:variant>
        <vt:i4>1334</vt:i4>
      </vt:variant>
      <vt:variant>
        <vt:i4>0</vt:i4>
      </vt:variant>
      <vt:variant>
        <vt:i4>5</vt:i4>
      </vt:variant>
      <vt:variant>
        <vt:lpwstr/>
      </vt:variant>
      <vt:variant>
        <vt:lpwstr>_Toc192580099</vt:lpwstr>
      </vt:variant>
      <vt:variant>
        <vt:i4>1179707</vt:i4>
      </vt:variant>
      <vt:variant>
        <vt:i4>1328</vt:i4>
      </vt:variant>
      <vt:variant>
        <vt:i4>0</vt:i4>
      </vt:variant>
      <vt:variant>
        <vt:i4>5</vt:i4>
      </vt:variant>
      <vt:variant>
        <vt:lpwstr/>
      </vt:variant>
      <vt:variant>
        <vt:lpwstr>_Toc192580098</vt:lpwstr>
      </vt:variant>
      <vt:variant>
        <vt:i4>1179707</vt:i4>
      </vt:variant>
      <vt:variant>
        <vt:i4>1322</vt:i4>
      </vt:variant>
      <vt:variant>
        <vt:i4>0</vt:i4>
      </vt:variant>
      <vt:variant>
        <vt:i4>5</vt:i4>
      </vt:variant>
      <vt:variant>
        <vt:lpwstr/>
      </vt:variant>
      <vt:variant>
        <vt:lpwstr>_Toc192580097</vt:lpwstr>
      </vt:variant>
      <vt:variant>
        <vt:i4>1179707</vt:i4>
      </vt:variant>
      <vt:variant>
        <vt:i4>1316</vt:i4>
      </vt:variant>
      <vt:variant>
        <vt:i4>0</vt:i4>
      </vt:variant>
      <vt:variant>
        <vt:i4>5</vt:i4>
      </vt:variant>
      <vt:variant>
        <vt:lpwstr/>
      </vt:variant>
      <vt:variant>
        <vt:lpwstr>_Toc192580096</vt:lpwstr>
      </vt:variant>
      <vt:variant>
        <vt:i4>1179707</vt:i4>
      </vt:variant>
      <vt:variant>
        <vt:i4>1310</vt:i4>
      </vt:variant>
      <vt:variant>
        <vt:i4>0</vt:i4>
      </vt:variant>
      <vt:variant>
        <vt:i4>5</vt:i4>
      </vt:variant>
      <vt:variant>
        <vt:lpwstr/>
      </vt:variant>
      <vt:variant>
        <vt:lpwstr>_Toc192580095</vt:lpwstr>
      </vt:variant>
      <vt:variant>
        <vt:i4>1179707</vt:i4>
      </vt:variant>
      <vt:variant>
        <vt:i4>1304</vt:i4>
      </vt:variant>
      <vt:variant>
        <vt:i4>0</vt:i4>
      </vt:variant>
      <vt:variant>
        <vt:i4>5</vt:i4>
      </vt:variant>
      <vt:variant>
        <vt:lpwstr/>
      </vt:variant>
      <vt:variant>
        <vt:lpwstr>_Toc192580094</vt:lpwstr>
      </vt:variant>
      <vt:variant>
        <vt:i4>1179707</vt:i4>
      </vt:variant>
      <vt:variant>
        <vt:i4>1298</vt:i4>
      </vt:variant>
      <vt:variant>
        <vt:i4>0</vt:i4>
      </vt:variant>
      <vt:variant>
        <vt:i4>5</vt:i4>
      </vt:variant>
      <vt:variant>
        <vt:lpwstr/>
      </vt:variant>
      <vt:variant>
        <vt:lpwstr>_Toc192580093</vt:lpwstr>
      </vt:variant>
      <vt:variant>
        <vt:i4>1179707</vt:i4>
      </vt:variant>
      <vt:variant>
        <vt:i4>1292</vt:i4>
      </vt:variant>
      <vt:variant>
        <vt:i4>0</vt:i4>
      </vt:variant>
      <vt:variant>
        <vt:i4>5</vt:i4>
      </vt:variant>
      <vt:variant>
        <vt:lpwstr/>
      </vt:variant>
      <vt:variant>
        <vt:lpwstr>_Toc192580092</vt:lpwstr>
      </vt:variant>
      <vt:variant>
        <vt:i4>1179707</vt:i4>
      </vt:variant>
      <vt:variant>
        <vt:i4>1286</vt:i4>
      </vt:variant>
      <vt:variant>
        <vt:i4>0</vt:i4>
      </vt:variant>
      <vt:variant>
        <vt:i4>5</vt:i4>
      </vt:variant>
      <vt:variant>
        <vt:lpwstr/>
      </vt:variant>
      <vt:variant>
        <vt:lpwstr>_Toc192580091</vt:lpwstr>
      </vt:variant>
      <vt:variant>
        <vt:i4>1179707</vt:i4>
      </vt:variant>
      <vt:variant>
        <vt:i4>1280</vt:i4>
      </vt:variant>
      <vt:variant>
        <vt:i4>0</vt:i4>
      </vt:variant>
      <vt:variant>
        <vt:i4>5</vt:i4>
      </vt:variant>
      <vt:variant>
        <vt:lpwstr/>
      </vt:variant>
      <vt:variant>
        <vt:lpwstr>_Toc192580090</vt:lpwstr>
      </vt:variant>
      <vt:variant>
        <vt:i4>1245243</vt:i4>
      </vt:variant>
      <vt:variant>
        <vt:i4>1274</vt:i4>
      </vt:variant>
      <vt:variant>
        <vt:i4>0</vt:i4>
      </vt:variant>
      <vt:variant>
        <vt:i4>5</vt:i4>
      </vt:variant>
      <vt:variant>
        <vt:lpwstr/>
      </vt:variant>
      <vt:variant>
        <vt:lpwstr>_Toc192580089</vt:lpwstr>
      </vt:variant>
      <vt:variant>
        <vt:i4>1245243</vt:i4>
      </vt:variant>
      <vt:variant>
        <vt:i4>1268</vt:i4>
      </vt:variant>
      <vt:variant>
        <vt:i4>0</vt:i4>
      </vt:variant>
      <vt:variant>
        <vt:i4>5</vt:i4>
      </vt:variant>
      <vt:variant>
        <vt:lpwstr/>
      </vt:variant>
      <vt:variant>
        <vt:lpwstr>_Toc192580088</vt:lpwstr>
      </vt:variant>
      <vt:variant>
        <vt:i4>1245243</vt:i4>
      </vt:variant>
      <vt:variant>
        <vt:i4>1262</vt:i4>
      </vt:variant>
      <vt:variant>
        <vt:i4>0</vt:i4>
      </vt:variant>
      <vt:variant>
        <vt:i4>5</vt:i4>
      </vt:variant>
      <vt:variant>
        <vt:lpwstr/>
      </vt:variant>
      <vt:variant>
        <vt:lpwstr>_Toc192580087</vt:lpwstr>
      </vt:variant>
      <vt:variant>
        <vt:i4>1245243</vt:i4>
      </vt:variant>
      <vt:variant>
        <vt:i4>1256</vt:i4>
      </vt:variant>
      <vt:variant>
        <vt:i4>0</vt:i4>
      </vt:variant>
      <vt:variant>
        <vt:i4>5</vt:i4>
      </vt:variant>
      <vt:variant>
        <vt:lpwstr/>
      </vt:variant>
      <vt:variant>
        <vt:lpwstr>_Toc192580086</vt:lpwstr>
      </vt:variant>
      <vt:variant>
        <vt:i4>1245243</vt:i4>
      </vt:variant>
      <vt:variant>
        <vt:i4>1250</vt:i4>
      </vt:variant>
      <vt:variant>
        <vt:i4>0</vt:i4>
      </vt:variant>
      <vt:variant>
        <vt:i4>5</vt:i4>
      </vt:variant>
      <vt:variant>
        <vt:lpwstr/>
      </vt:variant>
      <vt:variant>
        <vt:lpwstr>_Toc192580085</vt:lpwstr>
      </vt:variant>
      <vt:variant>
        <vt:i4>1245243</vt:i4>
      </vt:variant>
      <vt:variant>
        <vt:i4>1244</vt:i4>
      </vt:variant>
      <vt:variant>
        <vt:i4>0</vt:i4>
      </vt:variant>
      <vt:variant>
        <vt:i4>5</vt:i4>
      </vt:variant>
      <vt:variant>
        <vt:lpwstr/>
      </vt:variant>
      <vt:variant>
        <vt:lpwstr>_Toc192580084</vt:lpwstr>
      </vt:variant>
      <vt:variant>
        <vt:i4>1245243</vt:i4>
      </vt:variant>
      <vt:variant>
        <vt:i4>1238</vt:i4>
      </vt:variant>
      <vt:variant>
        <vt:i4>0</vt:i4>
      </vt:variant>
      <vt:variant>
        <vt:i4>5</vt:i4>
      </vt:variant>
      <vt:variant>
        <vt:lpwstr/>
      </vt:variant>
      <vt:variant>
        <vt:lpwstr>_Toc192580083</vt:lpwstr>
      </vt:variant>
      <vt:variant>
        <vt:i4>1245243</vt:i4>
      </vt:variant>
      <vt:variant>
        <vt:i4>1232</vt:i4>
      </vt:variant>
      <vt:variant>
        <vt:i4>0</vt:i4>
      </vt:variant>
      <vt:variant>
        <vt:i4>5</vt:i4>
      </vt:variant>
      <vt:variant>
        <vt:lpwstr/>
      </vt:variant>
      <vt:variant>
        <vt:lpwstr>_Toc192580082</vt:lpwstr>
      </vt:variant>
      <vt:variant>
        <vt:i4>1245243</vt:i4>
      </vt:variant>
      <vt:variant>
        <vt:i4>1226</vt:i4>
      </vt:variant>
      <vt:variant>
        <vt:i4>0</vt:i4>
      </vt:variant>
      <vt:variant>
        <vt:i4>5</vt:i4>
      </vt:variant>
      <vt:variant>
        <vt:lpwstr/>
      </vt:variant>
      <vt:variant>
        <vt:lpwstr>_Toc192580081</vt:lpwstr>
      </vt:variant>
      <vt:variant>
        <vt:i4>1245243</vt:i4>
      </vt:variant>
      <vt:variant>
        <vt:i4>1220</vt:i4>
      </vt:variant>
      <vt:variant>
        <vt:i4>0</vt:i4>
      </vt:variant>
      <vt:variant>
        <vt:i4>5</vt:i4>
      </vt:variant>
      <vt:variant>
        <vt:lpwstr/>
      </vt:variant>
      <vt:variant>
        <vt:lpwstr>_Toc192580080</vt:lpwstr>
      </vt:variant>
      <vt:variant>
        <vt:i4>1835067</vt:i4>
      </vt:variant>
      <vt:variant>
        <vt:i4>1214</vt:i4>
      </vt:variant>
      <vt:variant>
        <vt:i4>0</vt:i4>
      </vt:variant>
      <vt:variant>
        <vt:i4>5</vt:i4>
      </vt:variant>
      <vt:variant>
        <vt:lpwstr/>
      </vt:variant>
      <vt:variant>
        <vt:lpwstr>_Toc192580079</vt:lpwstr>
      </vt:variant>
      <vt:variant>
        <vt:i4>1835067</vt:i4>
      </vt:variant>
      <vt:variant>
        <vt:i4>1208</vt:i4>
      </vt:variant>
      <vt:variant>
        <vt:i4>0</vt:i4>
      </vt:variant>
      <vt:variant>
        <vt:i4>5</vt:i4>
      </vt:variant>
      <vt:variant>
        <vt:lpwstr/>
      </vt:variant>
      <vt:variant>
        <vt:lpwstr>_Toc192580078</vt:lpwstr>
      </vt:variant>
      <vt:variant>
        <vt:i4>1835067</vt:i4>
      </vt:variant>
      <vt:variant>
        <vt:i4>1202</vt:i4>
      </vt:variant>
      <vt:variant>
        <vt:i4>0</vt:i4>
      </vt:variant>
      <vt:variant>
        <vt:i4>5</vt:i4>
      </vt:variant>
      <vt:variant>
        <vt:lpwstr/>
      </vt:variant>
      <vt:variant>
        <vt:lpwstr>_Toc192580077</vt:lpwstr>
      </vt:variant>
      <vt:variant>
        <vt:i4>1835067</vt:i4>
      </vt:variant>
      <vt:variant>
        <vt:i4>1196</vt:i4>
      </vt:variant>
      <vt:variant>
        <vt:i4>0</vt:i4>
      </vt:variant>
      <vt:variant>
        <vt:i4>5</vt:i4>
      </vt:variant>
      <vt:variant>
        <vt:lpwstr/>
      </vt:variant>
      <vt:variant>
        <vt:lpwstr>_Toc192580076</vt:lpwstr>
      </vt:variant>
      <vt:variant>
        <vt:i4>1835067</vt:i4>
      </vt:variant>
      <vt:variant>
        <vt:i4>1190</vt:i4>
      </vt:variant>
      <vt:variant>
        <vt:i4>0</vt:i4>
      </vt:variant>
      <vt:variant>
        <vt:i4>5</vt:i4>
      </vt:variant>
      <vt:variant>
        <vt:lpwstr/>
      </vt:variant>
      <vt:variant>
        <vt:lpwstr>_Toc192580075</vt:lpwstr>
      </vt:variant>
      <vt:variant>
        <vt:i4>1835067</vt:i4>
      </vt:variant>
      <vt:variant>
        <vt:i4>1184</vt:i4>
      </vt:variant>
      <vt:variant>
        <vt:i4>0</vt:i4>
      </vt:variant>
      <vt:variant>
        <vt:i4>5</vt:i4>
      </vt:variant>
      <vt:variant>
        <vt:lpwstr/>
      </vt:variant>
      <vt:variant>
        <vt:lpwstr>_Toc192580074</vt:lpwstr>
      </vt:variant>
      <vt:variant>
        <vt:i4>1835067</vt:i4>
      </vt:variant>
      <vt:variant>
        <vt:i4>1178</vt:i4>
      </vt:variant>
      <vt:variant>
        <vt:i4>0</vt:i4>
      </vt:variant>
      <vt:variant>
        <vt:i4>5</vt:i4>
      </vt:variant>
      <vt:variant>
        <vt:lpwstr/>
      </vt:variant>
      <vt:variant>
        <vt:lpwstr>_Toc192580073</vt:lpwstr>
      </vt:variant>
      <vt:variant>
        <vt:i4>1835067</vt:i4>
      </vt:variant>
      <vt:variant>
        <vt:i4>1172</vt:i4>
      </vt:variant>
      <vt:variant>
        <vt:i4>0</vt:i4>
      </vt:variant>
      <vt:variant>
        <vt:i4>5</vt:i4>
      </vt:variant>
      <vt:variant>
        <vt:lpwstr/>
      </vt:variant>
      <vt:variant>
        <vt:lpwstr>_Toc192580072</vt:lpwstr>
      </vt:variant>
      <vt:variant>
        <vt:i4>1835067</vt:i4>
      </vt:variant>
      <vt:variant>
        <vt:i4>1166</vt:i4>
      </vt:variant>
      <vt:variant>
        <vt:i4>0</vt:i4>
      </vt:variant>
      <vt:variant>
        <vt:i4>5</vt:i4>
      </vt:variant>
      <vt:variant>
        <vt:lpwstr/>
      </vt:variant>
      <vt:variant>
        <vt:lpwstr>_Toc192580071</vt:lpwstr>
      </vt:variant>
      <vt:variant>
        <vt:i4>1835067</vt:i4>
      </vt:variant>
      <vt:variant>
        <vt:i4>1160</vt:i4>
      </vt:variant>
      <vt:variant>
        <vt:i4>0</vt:i4>
      </vt:variant>
      <vt:variant>
        <vt:i4>5</vt:i4>
      </vt:variant>
      <vt:variant>
        <vt:lpwstr/>
      </vt:variant>
      <vt:variant>
        <vt:lpwstr>_Toc192580070</vt:lpwstr>
      </vt:variant>
      <vt:variant>
        <vt:i4>1900603</vt:i4>
      </vt:variant>
      <vt:variant>
        <vt:i4>1154</vt:i4>
      </vt:variant>
      <vt:variant>
        <vt:i4>0</vt:i4>
      </vt:variant>
      <vt:variant>
        <vt:i4>5</vt:i4>
      </vt:variant>
      <vt:variant>
        <vt:lpwstr/>
      </vt:variant>
      <vt:variant>
        <vt:lpwstr>_Toc192580069</vt:lpwstr>
      </vt:variant>
      <vt:variant>
        <vt:i4>1900603</vt:i4>
      </vt:variant>
      <vt:variant>
        <vt:i4>1148</vt:i4>
      </vt:variant>
      <vt:variant>
        <vt:i4>0</vt:i4>
      </vt:variant>
      <vt:variant>
        <vt:i4>5</vt:i4>
      </vt:variant>
      <vt:variant>
        <vt:lpwstr/>
      </vt:variant>
      <vt:variant>
        <vt:lpwstr>_Toc192580068</vt:lpwstr>
      </vt:variant>
      <vt:variant>
        <vt:i4>1900603</vt:i4>
      </vt:variant>
      <vt:variant>
        <vt:i4>1142</vt:i4>
      </vt:variant>
      <vt:variant>
        <vt:i4>0</vt:i4>
      </vt:variant>
      <vt:variant>
        <vt:i4>5</vt:i4>
      </vt:variant>
      <vt:variant>
        <vt:lpwstr/>
      </vt:variant>
      <vt:variant>
        <vt:lpwstr>_Toc192580067</vt:lpwstr>
      </vt:variant>
      <vt:variant>
        <vt:i4>1900603</vt:i4>
      </vt:variant>
      <vt:variant>
        <vt:i4>1136</vt:i4>
      </vt:variant>
      <vt:variant>
        <vt:i4>0</vt:i4>
      </vt:variant>
      <vt:variant>
        <vt:i4>5</vt:i4>
      </vt:variant>
      <vt:variant>
        <vt:lpwstr/>
      </vt:variant>
      <vt:variant>
        <vt:lpwstr>_Toc192580066</vt:lpwstr>
      </vt:variant>
      <vt:variant>
        <vt:i4>1900603</vt:i4>
      </vt:variant>
      <vt:variant>
        <vt:i4>1130</vt:i4>
      </vt:variant>
      <vt:variant>
        <vt:i4>0</vt:i4>
      </vt:variant>
      <vt:variant>
        <vt:i4>5</vt:i4>
      </vt:variant>
      <vt:variant>
        <vt:lpwstr/>
      </vt:variant>
      <vt:variant>
        <vt:lpwstr>_Toc192580065</vt:lpwstr>
      </vt:variant>
      <vt:variant>
        <vt:i4>1900603</vt:i4>
      </vt:variant>
      <vt:variant>
        <vt:i4>1124</vt:i4>
      </vt:variant>
      <vt:variant>
        <vt:i4>0</vt:i4>
      </vt:variant>
      <vt:variant>
        <vt:i4>5</vt:i4>
      </vt:variant>
      <vt:variant>
        <vt:lpwstr/>
      </vt:variant>
      <vt:variant>
        <vt:lpwstr>_Toc192580064</vt:lpwstr>
      </vt:variant>
      <vt:variant>
        <vt:i4>1900603</vt:i4>
      </vt:variant>
      <vt:variant>
        <vt:i4>1118</vt:i4>
      </vt:variant>
      <vt:variant>
        <vt:i4>0</vt:i4>
      </vt:variant>
      <vt:variant>
        <vt:i4>5</vt:i4>
      </vt:variant>
      <vt:variant>
        <vt:lpwstr/>
      </vt:variant>
      <vt:variant>
        <vt:lpwstr>_Toc192580063</vt:lpwstr>
      </vt:variant>
      <vt:variant>
        <vt:i4>1900603</vt:i4>
      </vt:variant>
      <vt:variant>
        <vt:i4>1112</vt:i4>
      </vt:variant>
      <vt:variant>
        <vt:i4>0</vt:i4>
      </vt:variant>
      <vt:variant>
        <vt:i4>5</vt:i4>
      </vt:variant>
      <vt:variant>
        <vt:lpwstr/>
      </vt:variant>
      <vt:variant>
        <vt:lpwstr>_Toc192580062</vt:lpwstr>
      </vt:variant>
      <vt:variant>
        <vt:i4>1900603</vt:i4>
      </vt:variant>
      <vt:variant>
        <vt:i4>1106</vt:i4>
      </vt:variant>
      <vt:variant>
        <vt:i4>0</vt:i4>
      </vt:variant>
      <vt:variant>
        <vt:i4>5</vt:i4>
      </vt:variant>
      <vt:variant>
        <vt:lpwstr/>
      </vt:variant>
      <vt:variant>
        <vt:lpwstr>_Toc192580061</vt:lpwstr>
      </vt:variant>
      <vt:variant>
        <vt:i4>1900603</vt:i4>
      </vt:variant>
      <vt:variant>
        <vt:i4>1100</vt:i4>
      </vt:variant>
      <vt:variant>
        <vt:i4>0</vt:i4>
      </vt:variant>
      <vt:variant>
        <vt:i4>5</vt:i4>
      </vt:variant>
      <vt:variant>
        <vt:lpwstr/>
      </vt:variant>
      <vt:variant>
        <vt:lpwstr>_Toc192580060</vt:lpwstr>
      </vt:variant>
      <vt:variant>
        <vt:i4>1966139</vt:i4>
      </vt:variant>
      <vt:variant>
        <vt:i4>1094</vt:i4>
      </vt:variant>
      <vt:variant>
        <vt:i4>0</vt:i4>
      </vt:variant>
      <vt:variant>
        <vt:i4>5</vt:i4>
      </vt:variant>
      <vt:variant>
        <vt:lpwstr/>
      </vt:variant>
      <vt:variant>
        <vt:lpwstr>_Toc192580059</vt:lpwstr>
      </vt:variant>
      <vt:variant>
        <vt:i4>1966139</vt:i4>
      </vt:variant>
      <vt:variant>
        <vt:i4>1088</vt:i4>
      </vt:variant>
      <vt:variant>
        <vt:i4>0</vt:i4>
      </vt:variant>
      <vt:variant>
        <vt:i4>5</vt:i4>
      </vt:variant>
      <vt:variant>
        <vt:lpwstr/>
      </vt:variant>
      <vt:variant>
        <vt:lpwstr>_Toc192580058</vt:lpwstr>
      </vt:variant>
      <vt:variant>
        <vt:i4>1966139</vt:i4>
      </vt:variant>
      <vt:variant>
        <vt:i4>1082</vt:i4>
      </vt:variant>
      <vt:variant>
        <vt:i4>0</vt:i4>
      </vt:variant>
      <vt:variant>
        <vt:i4>5</vt:i4>
      </vt:variant>
      <vt:variant>
        <vt:lpwstr/>
      </vt:variant>
      <vt:variant>
        <vt:lpwstr>_Toc192580057</vt:lpwstr>
      </vt:variant>
      <vt:variant>
        <vt:i4>1966139</vt:i4>
      </vt:variant>
      <vt:variant>
        <vt:i4>1076</vt:i4>
      </vt:variant>
      <vt:variant>
        <vt:i4>0</vt:i4>
      </vt:variant>
      <vt:variant>
        <vt:i4>5</vt:i4>
      </vt:variant>
      <vt:variant>
        <vt:lpwstr/>
      </vt:variant>
      <vt:variant>
        <vt:lpwstr>_Toc192580056</vt:lpwstr>
      </vt:variant>
      <vt:variant>
        <vt:i4>1966139</vt:i4>
      </vt:variant>
      <vt:variant>
        <vt:i4>1070</vt:i4>
      </vt:variant>
      <vt:variant>
        <vt:i4>0</vt:i4>
      </vt:variant>
      <vt:variant>
        <vt:i4>5</vt:i4>
      </vt:variant>
      <vt:variant>
        <vt:lpwstr/>
      </vt:variant>
      <vt:variant>
        <vt:lpwstr>_Toc192580055</vt:lpwstr>
      </vt:variant>
      <vt:variant>
        <vt:i4>1966139</vt:i4>
      </vt:variant>
      <vt:variant>
        <vt:i4>1064</vt:i4>
      </vt:variant>
      <vt:variant>
        <vt:i4>0</vt:i4>
      </vt:variant>
      <vt:variant>
        <vt:i4>5</vt:i4>
      </vt:variant>
      <vt:variant>
        <vt:lpwstr/>
      </vt:variant>
      <vt:variant>
        <vt:lpwstr>_Toc192580054</vt:lpwstr>
      </vt:variant>
      <vt:variant>
        <vt:i4>1966139</vt:i4>
      </vt:variant>
      <vt:variant>
        <vt:i4>1058</vt:i4>
      </vt:variant>
      <vt:variant>
        <vt:i4>0</vt:i4>
      </vt:variant>
      <vt:variant>
        <vt:i4>5</vt:i4>
      </vt:variant>
      <vt:variant>
        <vt:lpwstr/>
      </vt:variant>
      <vt:variant>
        <vt:lpwstr>_Toc192580053</vt:lpwstr>
      </vt:variant>
      <vt:variant>
        <vt:i4>1966139</vt:i4>
      </vt:variant>
      <vt:variant>
        <vt:i4>1052</vt:i4>
      </vt:variant>
      <vt:variant>
        <vt:i4>0</vt:i4>
      </vt:variant>
      <vt:variant>
        <vt:i4>5</vt:i4>
      </vt:variant>
      <vt:variant>
        <vt:lpwstr/>
      </vt:variant>
      <vt:variant>
        <vt:lpwstr>_Toc192580052</vt:lpwstr>
      </vt:variant>
      <vt:variant>
        <vt:i4>1966139</vt:i4>
      </vt:variant>
      <vt:variant>
        <vt:i4>1046</vt:i4>
      </vt:variant>
      <vt:variant>
        <vt:i4>0</vt:i4>
      </vt:variant>
      <vt:variant>
        <vt:i4>5</vt:i4>
      </vt:variant>
      <vt:variant>
        <vt:lpwstr/>
      </vt:variant>
      <vt:variant>
        <vt:lpwstr>_Toc192580051</vt:lpwstr>
      </vt:variant>
      <vt:variant>
        <vt:i4>1966139</vt:i4>
      </vt:variant>
      <vt:variant>
        <vt:i4>1040</vt:i4>
      </vt:variant>
      <vt:variant>
        <vt:i4>0</vt:i4>
      </vt:variant>
      <vt:variant>
        <vt:i4>5</vt:i4>
      </vt:variant>
      <vt:variant>
        <vt:lpwstr/>
      </vt:variant>
      <vt:variant>
        <vt:lpwstr>_Toc192580050</vt:lpwstr>
      </vt:variant>
      <vt:variant>
        <vt:i4>2031675</vt:i4>
      </vt:variant>
      <vt:variant>
        <vt:i4>1034</vt:i4>
      </vt:variant>
      <vt:variant>
        <vt:i4>0</vt:i4>
      </vt:variant>
      <vt:variant>
        <vt:i4>5</vt:i4>
      </vt:variant>
      <vt:variant>
        <vt:lpwstr/>
      </vt:variant>
      <vt:variant>
        <vt:lpwstr>_Toc192580049</vt:lpwstr>
      </vt:variant>
      <vt:variant>
        <vt:i4>2031675</vt:i4>
      </vt:variant>
      <vt:variant>
        <vt:i4>1028</vt:i4>
      </vt:variant>
      <vt:variant>
        <vt:i4>0</vt:i4>
      </vt:variant>
      <vt:variant>
        <vt:i4>5</vt:i4>
      </vt:variant>
      <vt:variant>
        <vt:lpwstr/>
      </vt:variant>
      <vt:variant>
        <vt:lpwstr>_Toc192580048</vt:lpwstr>
      </vt:variant>
      <vt:variant>
        <vt:i4>2031675</vt:i4>
      </vt:variant>
      <vt:variant>
        <vt:i4>1022</vt:i4>
      </vt:variant>
      <vt:variant>
        <vt:i4>0</vt:i4>
      </vt:variant>
      <vt:variant>
        <vt:i4>5</vt:i4>
      </vt:variant>
      <vt:variant>
        <vt:lpwstr/>
      </vt:variant>
      <vt:variant>
        <vt:lpwstr>_Toc192580047</vt:lpwstr>
      </vt:variant>
      <vt:variant>
        <vt:i4>2031675</vt:i4>
      </vt:variant>
      <vt:variant>
        <vt:i4>1016</vt:i4>
      </vt:variant>
      <vt:variant>
        <vt:i4>0</vt:i4>
      </vt:variant>
      <vt:variant>
        <vt:i4>5</vt:i4>
      </vt:variant>
      <vt:variant>
        <vt:lpwstr/>
      </vt:variant>
      <vt:variant>
        <vt:lpwstr>_Toc192580046</vt:lpwstr>
      </vt:variant>
      <vt:variant>
        <vt:i4>2031675</vt:i4>
      </vt:variant>
      <vt:variant>
        <vt:i4>1010</vt:i4>
      </vt:variant>
      <vt:variant>
        <vt:i4>0</vt:i4>
      </vt:variant>
      <vt:variant>
        <vt:i4>5</vt:i4>
      </vt:variant>
      <vt:variant>
        <vt:lpwstr/>
      </vt:variant>
      <vt:variant>
        <vt:lpwstr>_Toc192580045</vt:lpwstr>
      </vt:variant>
      <vt:variant>
        <vt:i4>2031675</vt:i4>
      </vt:variant>
      <vt:variant>
        <vt:i4>1004</vt:i4>
      </vt:variant>
      <vt:variant>
        <vt:i4>0</vt:i4>
      </vt:variant>
      <vt:variant>
        <vt:i4>5</vt:i4>
      </vt:variant>
      <vt:variant>
        <vt:lpwstr/>
      </vt:variant>
      <vt:variant>
        <vt:lpwstr>_Toc192580044</vt:lpwstr>
      </vt:variant>
      <vt:variant>
        <vt:i4>2031675</vt:i4>
      </vt:variant>
      <vt:variant>
        <vt:i4>998</vt:i4>
      </vt:variant>
      <vt:variant>
        <vt:i4>0</vt:i4>
      </vt:variant>
      <vt:variant>
        <vt:i4>5</vt:i4>
      </vt:variant>
      <vt:variant>
        <vt:lpwstr/>
      </vt:variant>
      <vt:variant>
        <vt:lpwstr>_Toc192580043</vt:lpwstr>
      </vt:variant>
      <vt:variant>
        <vt:i4>2031675</vt:i4>
      </vt:variant>
      <vt:variant>
        <vt:i4>992</vt:i4>
      </vt:variant>
      <vt:variant>
        <vt:i4>0</vt:i4>
      </vt:variant>
      <vt:variant>
        <vt:i4>5</vt:i4>
      </vt:variant>
      <vt:variant>
        <vt:lpwstr/>
      </vt:variant>
      <vt:variant>
        <vt:lpwstr>_Toc192580042</vt:lpwstr>
      </vt:variant>
      <vt:variant>
        <vt:i4>2031675</vt:i4>
      </vt:variant>
      <vt:variant>
        <vt:i4>986</vt:i4>
      </vt:variant>
      <vt:variant>
        <vt:i4>0</vt:i4>
      </vt:variant>
      <vt:variant>
        <vt:i4>5</vt:i4>
      </vt:variant>
      <vt:variant>
        <vt:lpwstr/>
      </vt:variant>
      <vt:variant>
        <vt:lpwstr>_Toc192580041</vt:lpwstr>
      </vt:variant>
      <vt:variant>
        <vt:i4>2031675</vt:i4>
      </vt:variant>
      <vt:variant>
        <vt:i4>980</vt:i4>
      </vt:variant>
      <vt:variant>
        <vt:i4>0</vt:i4>
      </vt:variant>
      <vt:variant>
        <vt:i4>5</vt:i4>
      </vt:variant>
      <vt:variant>
        <vt:lpwstr/>
      </vt:variant>
      <vt:variant>
        <vt:lpwstr>_Toc192580040</vt:lpwstr>
      </vt:variant>
      <vt:variant>
        <vt:i4>1572923</vt:i4>
      </vt:variant>
      <vt:variant>
        <vt:i4>974</vt:i4>
      </vt:variant>
      <vt:variant>
        <vt:i4>0</vt:i4>
      </vt:variant>
      <vt:variant>
        <vt:i4>5</vt:i4>
      </vt:variant>
      <vt:variant>
        <vt:lpwstr/>
      </vt:variant>
      <vt:variant>
        <vt:lpwstr>_Toc192580039</vt:lpwstr>
      </vt:variant>
      <vt:variant>
        <vt:i4>1572923</vt:i4>
      </vt:variant>
      <vt:variant>
        <vt:i4>968</vt:i4>
      </vt:variant>
      <vt:variant>
        <vt:i4>0</vt:i4>
      </vt:variant>
      <vt:variant>
        <vt:i4>5</vt:i4>
      </vt:variant>
      <vt:variant>
        <vt:lpwstr/>
      </vt:variant>
      <vt:variant>
        <vt:lpwstr>_Toc192580038</vt:lpwstr>
      </vt:variant>
      <vt:variant>
        <vt:i4>1572923</vt:i4>
      </vt:variant>
      <vt:variant>
        <vt:i4>962</vt:i4>
      </vt:variant>
      <vt:variant>
        <vt:i4>0</vt:i4>
      </vt:variant>
      <vt:variant>
        <vt:i4>5</vt:i4>
      </vt:variant>
      <vt:variant>
        <vt:lpwstr/>
      </vt:variant>
      <vt:variant>
        <vt:lpwstr>_Toc192580037</vt:lpwstr>
      </vt:variant>
      <vt:variant>
        <vt:i4>1572923</vt:i4>
      </vt:variant>
      <vt:variant>
        <vt:i4>956</vt:i4>
      </vt:variant>
      <vt:variant>
        <vt:i4>0</vt:i4>
      </vt:variant>
      <vt:variant>
        <vt:i4>5</vt:i4>
      </vt:variant>
      <vt:variant>
        <vt:lpwstr/>
      </vt:variant>
      <vt:variant>
        <vt:lpwstr>_Toc192580036</vt:lpwstr>
      </vt:variant>
      <vt:variant>
        <vt:i4>1572923</vt:i4>
      </vt:variant>
      <vt:variant>
        <vt:i4>950</vt:i4>
      </vt:variant>
      <vt:variant>
        <vt:i4>0</vt:i4>
      </vt:variant>
      <vt:variant>
        <vt:i4>5</vt:i4>
      </vt:variant>
      <vt:variant>
        <vt:lpwstr/>
      </vt:variant>
      <vt:variant>
        <vt:lpwstr>_Toc192580035</vt:lpwstr>
      </vt:variant>
      <vt:variant>
        <vt:i4>1572923</vt:i4>
      </vt:variant>
      <vt:variant>
        <vt:i4>944</vt:i4>
      </vt:variant>
      <vt:variant>
        <vt:i4>0</vt:i4>
      </vt:variant>
      <vt:variant>
        <vt:i4>5</vt:i4>
      </vt:variant>
      <vt:variant>
        <vt:lpwstr/>
      </vt:variant>
      <vt:variant>
        <vt:lpwstr>_Toc192580034</vt:lpwstr>
      </vt:variant>
      <vt:variant>
        <vt:i4>1572923</vt:i4>
      </vt:variant>
      <vt:variant>
        <vt:i4>938</vt:i4>
      </vt:variant>
      <vt:variant>
        <vt:i4>0</vt:i4>
      </vt:variant>
      <vt:variant>
        <vt:i4>5</vt:i4>
      </vt:variant>
      <vt:variant>
        <vt:lpwstr/>
      </vt:variant>
      <vt:variant>
        <vt:lpwstr>_Toc192580033</vt:lpwstr>
      </vt:variant>
      <vt:variant>
        <vt:i4>1572923</vt:i4>
      </vt:variant>
      <vt:variant>
        <vt:i4>932</vt:i4>
      </vt:variant>
      <vt:variant>
        <vt:i4>0</vt:i4>
      </vt:variant>
      <vt:variant>
        <vt:i4>5</vt:i4>
      </vt:variant>
      <vt:variant>
        <vt:lpwstr/>
      </vt:variant>
      <vt:variant>
        <vt:lpwstr>_Toc192580032</vt:lpwstr>
      </vt:variant>
      <vt:variant>
        <vt:i4>1572923</vt:i4>
      </vt:variant>
      <vt:variant>
        <vt:i4>926</vt:i4>
      </vt:variant>
      <vt:variant>
        <vt:i4>0</vt:i4>
      </vt:variant>
      <vt:variant>
        <vt:i4>5</vt:i4>
      </vt:variant>
      <vt:variant>
        <vt:lpwstr/>
      </vt:variant>
      <vt:variant>
        <vt:lpwstr>_Toc192580031</vt:lpwstr>
      </vt:variant>
      <vt:variant>
        <vt:i4>1572923</vt:i4>
      </vt:variant>
      <vt:variant>
        <vt:i4>920</vt:i4>
      </vt:variant>
      <vt:variant>
        <vt:i4>0</vt:i4>
      </vt:variant>
      <vt:variant>
        <vt:i4>5</vt:i4>
      </vt:variant>
      <vt:variant>
        <vt:lpwstr/>
      </vt:variant>
      <vt:variant>
        <vt:lpwstr>_Toc192580030</vt:lpwstr>
      </vt:variant>
      <vt:variant>
        <vt:i4>1638459</vt:i4>
      </vt:variant>
      <vt:variant>
        <vt:i4>914</vt:i4>
      </vt:variant>
      <vt:variant>
        <vt:i4>0</vt:i4>
      </vt:variant>
      <vt:variant>
        <vt:i4>5</vt:i4>
      </vt:variant>
      <vt:variant>
        <vt:lpwstr/>
      </vt:variant>
      <vt:variant>
        <vt:lpwstr>_Toc192580029</vt:lpwstr>
      </vt:variant>
      <vt:variant>
        <vt:i4>1638459</vt:i4>
      </vt:variant>
      <vt:variant>
        <vt:i4>908</vt:i4>
      </vt:variant>
      <vt:variant>
        <vt:i4>0</vt:i4>
      </vt:variant>
      <vt:variant>
        <vt:i4>5</vt:i4>
      </vt:variant>
      <vt:variant>
        <vt:lpwstr/>
      </vt:variant>
      <vt:variant>
        <vt:lpwstr>_Toc192580028</vt:lpwstr>
      </vt:variant>
      <vt:variant>
        <vt:i4>1638459</vt:i4>
      </vt:variant>
      <vt:variant>
        <vt:i4>902</vt:i4>
      </vt:variant>
      <vt:variant>
        <vt:i4>0</vt:i4>
      </vt:variant>
      <vt:variant>
        <vt:i4>5</vt:i4>
      </vt:variant>
      <vt:variant>
        <vt:lpwstr/>
      </vt:variant>
      <vt:variant>
        <vt:lpwstr>_Toc192580027</vt:lpwstr>
      </vt:variant>
      <vt:variant>
        <vt:i4>1638459</vt:i4>
      </vt:variant>
      <vt:variant>
        <vt:i4>896</vt:i4>
      </vt:variant>
      <vt:variant>
        <vt:i4>0</vt:i4>
      </vt:variant>
      <vt:variant>
        <vt:i4>5</vt:i4>
      </vt:variant>
      <vt:variant>
        <vt:lpwstr/>
      </vt:variant>
      <vt:variant>
        <vt:lpwstr>_Toc192580026</vt:lpwstr>
      </vt:variant>
      <vt:variant>
        <vt:i4>1638459</vt:i4>
      </vt:variant>
      <vt:variant>
        <vt:i4>890</vt:i4>
      </vt:variant>
      <vt:variant>
        <vt:i4>0</vt:i4>
      </vt:variant>
      <vt:variant>
        <vt:i4>5</vt:i4>
      </vt:variant>
      <vt:variant>
        <vt:lpwstr/>
      </vt:variant>
      <vt:variant>
        <vt:lpwstr>_Toc192580025</vt:lpwstr>
      </vt:variant>
      <vt:variant>
        <vt:i4>1638459</vt:i4>
      </vt:variant>
      <vt:variant>
        <vt:i4>884</vt:i4>
      </vt:variant>
      <vt:variant>
        <vt:i4>0</vt:i4>
      </vt:variant>
      <vt:variant>
        <vt:i4>5</vt:i4>
      </vt:variant>
      <vt:variant>
        <vt:lpwstr/>
      </vt:variant>
      <vt:variant>
        <vt:lpwstr>_Toc192580024</vt:lpwstr>
      </vt:variant>
      <vt:variant>
        <vt:i4>1638459</vt:i4>
      </vt:variant>
      <vt:variant>
        <vt:i4>878</vt:i4>
      </vt:variant>
      <vt:variant>
        <vt:i4>0</vt:i4>
      </vt:variant>
      <vt:variant>
        <vt:i4>5</vt:i4>
      </vt:variant>
      <vt:variant>
        <vt:lpwstr/>
      </vt:variant>
      <vt:variant>
        <vt:lpwstr>_Toc192580023</vt:lpwstr>
      </vt:variant>
      <vt:variant>
        <vt:i4>1638459</vt:i4>
      </vt:variant>
      <vt:variant>
        <vt:i4>872</vt:i4>
      </vt:variant>
      <vt:variant>
        <vt:i4>0</vt:i4>
      </vt:variant>
      <vt:variant>
        <vt:i4>5</vt:i4>
      </vt:variant>
      <vt:variant>
        <vt:lpwstr/>
      </vt:variant>
      <vt:variant>
        <vt:lpwstr>_Toc192580022</vt:lpwstr>
      </vt:variant>
      <vt:variant>
        <vt:i4>1638459</vt:i4>
      </vt:variant>
      <vt:variant>
        <vt:i4>866</vt:i4>
      </vt:variant>
      <vt:variant>
        <vt:i4>0</vt:i4>
      </vt:variant>
      <vt:variant>
        <vt:i4>5</vt:i4>
      </vt:variant>
      <vt:variant>
        <vt:lpwstr/>
      </vt:variant>
      <vt:variant>
        <vt:lpwstr>_Toc192580021</vt:lpwstr>
      </vt:variant>
      <vt:variant>
        <vt:i4>1638459</vt:i4>
      </vt:variant>
      <vt:variant>
        <vt:i4>860</vt:i4>
      </vt:variant>
      <vt:variant>
        <vt:i4>0</vt:i4>
      </vt:variant>
      <vt:variant>
        <vt:i4>5</vt:i4>
      </vt:variant>
      <vt:variant>
        <vt:lpwstr/>
      </vt:variant>
      <vt:variant>
        <vt:lpwstr>_Toc192580020</vt:lpwstr>
      </vt:variant>
      <vt:variant>
        <vt:i4>1703995</vt:i4>
      </vt:variant>
      <vt:variant>
        <vt:i4>854</vt:i4>
      </vt:variant>
      <vt:variant>
        <vt:i4>0</vt:i4>
      </vt:variant>
      <vt:variant>
        <vt:i4>5</vt:i4>
      </vt:variant>
      <vt:variant>
        <vt:lpwstr/>
      </vt:variant>
      <vt:variant>
        <vt:lpwstr>_Toc192580019</vt:lpwstr>
      </vt:variant>
      <vt:variant>
        <vt:i4>1703995</vt:i4>
      </vt:variant>
      <vt:variant>
        <vt:i4>848</vt:i4>
      </vt:variant>
      <vt:variant>
        <vt:i4>0</vt:i4>
      </vt:variant>
      <vt:variant>
        <vt:i4>5</vt:i4>
      </vt:variant>
      <vt:variant>
        <vt:lpwstr/>
      </vt:variant>
      <vt:variant>
        <vt:lpwstr>_Toc192580018</vt:lpwstr>
      </vt:variant>
      <vt:variant>
        <vt:i4>1703995</vt:i4>
      </vt:variant>
      <vt:variant>
        <vt:i4>842</vt:i4>
      </vt:variant>
      <vt:variant>
        <vt:i4>0</vt:i4>
      </vt:variant>
      <vt:variant>
        <vt:i4>5</vt:i4>
      </vt:variant>
      <vt:variant>
        <vt:lpwstr/>
      </vt:variant>
      <vt:variant>
        <vt:lpwstr>_Toc192580017</vt:lpwstr>
      </vt:variant>
      <vt:variant>
        <vt:i4>1703995</vt:i4>
      </vt:variant>
      <vt:variant>
        <vt:i4>836</vt:i4>
      </vt:variant>
      <vt:variant>
        <vt:i4>0</vt:i4>
      </vt:variant>
      <vt:variant>
        <vt:i4>5</vt:i4>
      </vt:variant>
      <vt:variant>
        <vt:lpwstr/>
      </vt:variant>
      <vt:variant>
        <vt:lpwstr>_Toc192580016</vt:lpwstr>
      </vt:variant>
      <vt:variant>
        <vt:i4>1703995</vt:i4>
      </vt:variant>
      <vt:variant>
        <vt:i4>830</vt:i4>
      </vt:variant>
      <vt:variant>
        <vt:i4>0</vt:i4>
      </vt:variant>
      <vt:variant>
        <vt:i4>5</vt:i4>
      </vt:variant>
      <vt:variant>
        <vt:lpwstr/>
      </vt:variant>
      <vt:variant>
        <vt:lpwstr>_Toc192580015</vt:lpwstr>
      </vt:variant>
      <vt:variant>
        <vt:i4>1703995</vt:i4>
      </vt:variant>
      <vt:variant>
        <vt:i4>824</vt:i4>
      </vt:variant>
      <vt:variant>
        <vt:i4>0</vt:i4>
      </vt:variant>
      <vt:variant>
        <vt:i4>5</vt:i4>
      </vt:variant>
      <vt:variant>
        <vt:lpwstr/>
      </vt:variant>
      <vt:variant>
        <vt:lpwstr>_Toc192580014</vt:lpwstr>
      </vt:variant>
      <vt:variant>
        <vt:i4>1703995</vt:i4>
      </vt:variant>
      <vt:variant>
        <vt:i4>818</vt:i4>
      </vt:variant>
      <vt:variant>
        <vt:i4>0</vt:i4>
      </vt:variant>
      <vt:variant>
        <vt:i4>5</vt:i4>
      </vt:variant>
      <vt:variant>
        <vt:lpwstr/>
      </vt:variant>
      <vt:variant>
        <vt:lpwstr>_Toc192580013</vt:lpwstr>
      </vt:variant>
      <vt:variant>
        <vt:i4>1703995</vt:i4>
      </vt:variant>
      <vt:variant>
        <vt:i4>812</vt:i4>
      </vt:variant>
      <vt:variant>
        <vt:i4>0</vt:i4>
      </vt:variant>
      <vt:variant>
        <vt:i4>5</vt:i4>
      </vt:variant>
      <vt:variant>
        <vt:lpwstr/>
      </vt:variant>
      <vt:variant>
        <vt:lpwstr>_Toc192580012</vt:lpwstr>
      </vt:variant>
      <vt:variant>
        <vt:i4>1703995</vt:i4>
      </vt:variant>
      <vt:variant>
        <vt:i4>806</vt:i4>
      </vt:variant>
      <vt:variant>
        <vt:i4>0</vt:i4>
      </vt:variant>
      <vt:variant>
        <vt:i4>5</vt:i4>
      </vt:variant>
      <vt:variant>
        <vt:lpwstr/>
      </vt:variant>
      <vt:variant>
        <vt:lpwstr>_Toc192580011</vt:lpwstr>
      </vt:variant>
      <vt:variant>
        <vt:i4>1703995</vt:i4>
      </vt:variant>
      <vt:variant>
        <vt:i4>800</vt:i4>
      </vt:variant>
      <vt:variant>
        <vt:i4>0</vt:i4>
      </vt:variant>
      <vt:variant>
        <vt:i4>5</vt:i4>
      </vt:variant>
      <vt:variant>
        <vt:lpwstr/>
      </vt:variant>
      <vt:variant>
        <vt:lpwstr>_Toc192580010</vt:lpwstr>
      </vt:variant>
      <vt:variant>
        <vt:i4>1769531</vt:i4>
      </vt:variant>
      <vt:variant>
        <vt:i4>794</vt:i4>
      </vt:variant>
      <vt:variant>
        <vt:i4>0</vt:i4>
      </vt:variant>
      <vt:variant>
        <vt:i4>5</vt:i4>
      </vt:variant>
      <vt:variant>
        <vt:lpwstr/>
      </vt:variant>
      <vt:variant>
        <vt:lpwstr>_Toc192580009</vt:lpwstr>
      </vt:variant>
      <vt:variant>
        <vt:i4>1769531</vt:i4>
      </vt:variant>
      <vt:variant>
        <vt:i4>788</vt:i4>
      </vt:variant>
      <vt:variant>
        <vt:i4>0</vt:i4>
      </vt:variant>
      <vt:variant>
        <vt:i4>5</vt:i4>
      </vt:variant>
      <vt:variant>
        <vt:lpwstr/>
      </vt:variant>
      <vt:variant>
        <vt:lpwstr>_Toc192580008</vt:lpwstr>
      </vt:variant>
      <vt:variant>
        <vt:i4>1769531</vt:i4>
      </vt:variant>
      <vt:variant>
        <vt:i4>782</vt:i4>
      </vt:variant>
      <vt:variant>
        <vt:i4>0</vt:i4>
      </vt:variant>
      <vt:variant>
        <vt:i4>5</vt:i4>
      </vt:variant>
      <vt:variant>
        <vt:lpwstr/>
      </vt:variant>
      <vt:variant>
        <vt:lpwstr>_Toc192580007</vt:lpwstr>
      </vt:variant>
      <vt:variant>
        <vt:i4>1769531</vt:i4>
      </vt:variant>
      <vt:variant>
        <vt:i4>776</vt:i4>
      </vt:variant>
      <vt:variant>
        <vt:i4>0</vt:i4>
      </vt:variant>
      <vt:variant>
        <vt:i4>5</vt:i4>
      </vt:variant>
      <vt:variant>
        <vt:lpwstr/>
      </vt:variant>
      <vt:variant>
        <vt:lpwstr>_Toc192580006</vt:lpwstr>
      </vt:variant>
      <vt:variant>
        <vt:i4>1769531</vt:i4>
      </vt:variant>
      <vt:variant>
        <vt:i4>770</vt:i4>
      </vt:variant>
      <vt:variant>
        <vt:i4>0</vt:i4>
      </vt:variant>
      <vt:variant>
        <vt:i4>5</vt:i4>
      </vt:variant>
      <vt:variant>
        <vt:lpwstr/>
      </vt:variant>
      <vt:variant>
        <vt:lpwstr>_Toc192580005</vt:lpwstr>
      </vt:variant>
      <vt:variant>
        <vt:i4>1769531</vt:i4>
      </vt:variant>
      <vt:variant>
        <vt:i4>764</vt:i4>
      </vt:variant>
      <vt:variant>
        <vt:i4>0</vt:i4>
      </vt:variant>
      <vt:variant>
        <vt:i4>5</vt:i4>
      </vt:variant>
      <vt:variant>
        <vt:lpwstr/>
      </vt:variant>
      <vt:variant>
        <vt:lpwstr>_Toc192580004</vt:lpwstr>
      </vt:variant>
      <vt:variant>
        <vt:i4>1769531</vt:i4>
      </vt:variant>
      <vt:variant>
        <vt:i4>758</vt:i4>
      </vt:variant>
      <vt:variant>
        <vt:i4>0</vt:i4>
      </vt:variant>
      <vt:variant>
        <vt:i4>5</vt:i4>
      </vt:variant>
      <vt:variant>
        <vt:lpwstr/>
      </vt:variant>
      <vt:variant>
        <vt:lpwstr>_Toc192580003</vt:lpwstr>
      </vt:variant>
      <vt:variant>
        <vt:i4>1769531</vt:i4>
      </vt:variant>
      <vt:variant>
        <vt:i4>752</vt:i4>
      </vt:variant>
      <vt:variant>
        <vt:i4>0</vt:i4>
      </vt:variant>
      <vt:variant>
        <vt:i4>5</vt:i4>
      </vt:variant>
      <vt:variant>
        <vt:lpwstr/>
      </vt:variant>
      <vt:variant>
        <vt:lpwstr>_Toc192580002</vt:lpwstr>
      </vt:variant>
      <vt:variant>
        <vt:i4>1769531</vt:i4>
      </vt:variant>
      <vt:variant>
        <vt:i4>746</vt:i4>
      </vt:variant>
      <vt:variant>
        <vt:i4>0</vt:i4>
      </vt:variant>
      <vt:variant>
        <vt:i4>5</vt:i4>
      </vt:variant>
      <vt:variant>
        <vt:lpwstr/>
      </vt:variant>
      <vt:variant>
        <vt:lpwstr>_Toc192580001</vt:lpwstr>
      </vt:variant>
      <vt:variant>
        <vt:i4>1769531</vt:i4>
      </vt:variant>
      <vt:variant>
        <vt:i4>740</vt:i4>
      </vt:variant>
      <vt:variant>
        <vt:i4>0</vt:i4>
      </vt:variant>
      <vt:variant>
        <vt:i4>5</vt:i4>
      </vt:variant>
      <vt:variant>
        <vt:lpwstr/>
      </vt:variant>
      <vt:variant>
        <vt:lpwstr>_Toc192580000</vt:lpwstr>
      </vt:variant>
      <vt:variant>
        <vt:i4>1769533</vt:i4>
      </vt:variant>
      <vt:variant>
        <vt:i4>734</vt:i4>
      </vt:variant>
      <vt:variant>
        <vt:i4>0</vt:i4>
      </vt:variant>
      <vt:variant>
        <vt:i4>5</vt:i4>
      </vt:variant>
      <vt:variant>
        <vt:lpwstr/>
      </vt:variant>
      <vt:variant>
        <vt:lpwstr>_Toc192579999</vt:lpwstr>
      </vt:variant>
      <vt:variant>
        <vt:i4>1769533</vt:i4>
      </vt:variant>
      <vt:variant>
        <vt:i4>728</vt:i4>
      </vt:variant>
      <vt:variant>
        <vt:i4>0</vt:i4>
      </vt:variant>
      <vt:variant>
        <vt:i4>5</vt:i4>
      </vt:variant>
      <vt:variant>
        <vt:lpwstr/>
      </vt:variant>
      <vt:variant>
        <vt:lpwstr>_Toc192579998</vt:lpwstr>
      </vt:variant>
      <vt:variant>
        <vt:i4>1769533</vt:i4>
      </vt:variant>
      <vt:variant>
        <vt:i4>722</vt:i4>
      </vt:variant>
      <vt:variant>
        <vt:i4>0</vt:i4>
      </vt:variant>
      <vt:variant>
        <vt:i4>5</vt:i4>
      </vt:variant>
      <vt:variant>
        <vt:lpwstr/>
      </vt:variant>
      <vt:variant>
        <vt:lpwstr>_Toc192579997</vt:lpwstr>
      </vt:variant>
      <vt:variant>
        <vt:i4>1769533</vt:i4>
      </vt:variant>
      <vt:variant>
        <vt:i4>716</vt:i4>
      </vt:variant>
      <vt:variant>
        <vt:i4>0</vt:i4>
      </vt:variant>
      <vt:variant>
        <vt:i4>5</vt:i4>
      </vt:variant>
      <vt:variant>
        <vt:lpwstr/>
      </vt:variant>
      <vt:variant>
        <vt:lpwstr>_Toc192579996</vt:lpwstr>
      </vt:variant>
      <vt:variant>
        <vt:i4>1769533</vt:i4>
      </vt:variant>
      <vt:variant>
        <vt:i4>710</vt:i4>
      </vt:variant>
      <vt:variant>
        <vt:i4>0</vt:i4>
      </vt:variant>
      <vt:variant>
        <vt:i4>5</vt:i4>
      </vt:variant>
      <vt:variant>
        <vt:lpwstr/>
      </vt:variant>
      <vt:variant>
        <vt:lpwstr>_Toc192579995</vt:lpwstr>
      </vt:variant>
      <vt:variant>
        <vt:i4>1769533</vt:i4>
      </vt:variant>
      <vt:variant>
        <vt:i4>704</vt:i4>
      </vt:variant>
      <vt:variant>
        <vt:i4>0</vt:i4>
      </vt:variant>
      <vt:variant>
        <vt:i4>5</vt:i4>
      </vt:variant>
      <vt:variant>
        <vt:lpwstr/>
      </vt:variant>
      <vt:variant>
        <vt:lpwstr>_Toc192579994</vt:lpwstr>
      </vt:variant>
      <vt:variant>
        <vt:i4>1769533</vt:i4>
      </vt:variant>
      <vt:variant>
        <vt:i4>698</vt:i4>
      </vt:variant>
      <vt:variant>
        <vt:i4>0</vt:i4>
      </vt:variant>
      <vt:variant>
        <vt:i4>5</vt:i4>
      </vt:variant>
      <vt:variant>
        <vt:lpwstr/>
      </vt:variant>
      <vt:variant>
        <vt:lpwstr>_Toc192579993</vt:lpwstr>
      </vt:variant>
      <vt:variant>
        <vt:i4>1769533</vt:i4>
      </vt:variant>
      <vt:variant>
        <vt:i4>692</vt:i4>
      </vt:variant>
      <vt:variant>
        <vt:i4>0</vt:i4>
      </vt:variant>
      <vt:variant>
        <vt:i4>5</vt:i4>
      </vt:variant>
      <vt:variant>
        <vt:lpwstr/>
      </vt:variant>
      <vt:variant>
        <vt:lpwstr>_Toc192579992</vt:lpwstr>
      </vt:variant>
      <vt:variant>
        <vt:i4>1769533</vt:i4>
      </vt:variant>
      <vt:variant>
        <vt:i4>686</vt:i4>
      </vt:variant>
      <vt:variant>
        <vt:i4>0</vt:i4>
      </vt:variant>
      <vt:variant>
        <vt:i4>5</vt:i4>
      </vt:variant>
      <vt:variant>
        <vt:lpwstr/>
      </vt:variant>
      <vt:variant>
        <vt:lpwstr>_Toc192579991</vt:lpwstr>
      </vt:variant>
      <vt:variant>
        <vt:i4>1769533</vt:i4>
      </vt:variant>
      <vt:variant>
        <vt:i4>680</vt:i4>
      </vt:variant>
      <vt:variant>
        <vt:i4>0</vt:i4>
      </vt:variant>
      <vt:variant>
        <vt:i4>5</vt:i4>
      </vt:variant>
      <vt:variant>
        <vt:lpwstr/>
      </vt:variant>
      <vt:variant>
        <vt:lpwstr>_Toc192579990</vt:lpwstr>
      </vt:variant>
      <vt:variant>
        <vt:i4>1703997</vt:i4>
      </vt:variant>
      <vt:variant>
        <vt:i4>674</vt:i4>
      </vt:variant>
      <vt:variant>
        <vt:i4>0</vt:i4>
      </vt:variant>
      <vt:variant>
        <vt:i4>5</vt:i4>
      </vt:variant>
      <vt:variant>
        <vt:lpwstr/>
      </vt:variant>
      <vt:variant>
        <vt:lpwstr>_Toc192579989</vt:lpwstr>
      </vt:variant>
      <vt:variant>
        <vt:i4>1703997</vt:i4>
      </vt:variant>
      <vt:variant>
        <vt:i4>668</vt:i4>
      </vt:variant>
      <vt:variant>
        <vt:i4>0</vt:i4>
      </vt:variant>
      <vt:variant>
        <vt:i4>5</vt:i4>
      </vt:variant>
      <vt:variant>
        <vt:lpwstr/>
      </vt:variant>
      <vt:variant>
        <vt:lpwstr>_Toc192579988</vt:lpwstr>
      </vt:variant>
      <vt:variant>
        <vt:i4>1703997</vt:i4>
      </vt:variant>
      <vt:variant>
        <vt:i4>662</vt:i4>
      </vt:variant>
      <vt:variant>
        <vt:i4>0</vt:i4>
      </vt:variant>
      <vt:variant>
        <vt:i4>5</vt:i4>
      </vt:variant>
      <vt:variant>
        <vt:lpwstr/>
      </vt:variant>
      <vt:variant>
        <vt:lpwstr>_Toc192579987</vt:lpwstr>
      </vt:variant>
      <vt:variant>
        <vt:i4>1703997</vt:i4>
      </vt:variant>
      <vt:variant>
        <vt:i4>656</vt:i4>
      </vt:variant>
      <vt:variant>
        <vt:i4>0</vt:i4>
      </vt:variant>
      <vt:variant>
        <vt:i4>5</vt:i4>
      </vt:variant>
      <vt:variant>
        <vt:lpwstr/>
      </vt:variant>
      <vt:variant>
        <vt:lpwstr>_Toc192579986</vt:lpwstr>
      </vt:variant>
      <vt:variant>
        <vt:i4>1703997</vt:i4>
      </vt:variant>
      <vt:variant>
        <vt:i4>650</vt:i4>
      </vt:variant>
      <vt:variant>
        <vt:i4>0</vt:i4>
      </vt:variant>
      <vt:variant>
        <vt:i4>5</vt:i4>
      </vt:variant>
      <vt:variant>
        <vt:lpwstr/>
      </vt:variant>
      <vt:variant>
        <vt:lpwstr>_Toc192579985</vt:lpwstr>
      </vt:variant>
      <vt:variant>
        <vt:i4>1703997</vt:i4>
      </vt:variant>
      <vt:variant>
        <vt:i4>644</vt:i4>
      </vt:variant>
      <vt:variant>
        <vt:i4>0</vt:i4>
      </vt:variant>
      <vt:variant>
        <vt:i4>5</vt:i4>
      </vt:variant>
      <vt:variant>
        <vt:lpwstr/>
      </vt:variant>
      <vt:variant>
        <vt:lpwstr>_Toc192579984</vt:lpwstr>
      </vt:variant>
      <vt:variant>
        <vt:i4>1703997</vt:i4>
      </vt:variant>
      <vt:variant>
        <vt:i4>638</vt:i4>
      </vt:variant>
      <vt:variant>
        <vt:i4>0</vt:i4>
      </vt:variant>
      <vt:variant>
        <vt:i4>5</vt:i4>
      </vt:variant>
      <vt:variant>
        <vt:lpwstr/>
      </vt:variant>
      <vt:variant>
        <vt:lpwstr>_Toc192579983</vt:lpwstr>
      </vt:variant>
      <vt:variant>
        <vt:i4>1703997</vt:i4>
      </vt:variant>
      <vt:variant>
        <vt:i4>632</vt:i4>
      </vt:variant>
      <vt:variant>
        <vt:i4>0</vt:i4>
      </vt:variant>
      <vt:variant>
        <vt:i4>5</vt:i4>
      </vt:variant>
      <vt:variant>
        <vt:lpwstr/>
      </vt:variant>
      <vt:variant>
        <vt:lpwstr>_Toc192579982</vt:lpwstr>
      </vt:variant>
      <vt:variant>
        <vt:i4>1703997</vt:i4>
      </vt:variant>
      <vt:variant>
        <vt:i4>626</vt:i4>
      </vt:variant>
      <vt:variant>
        <vt:i4>0</vt:i4>
      </vt:variant>
      <vt:variant>
        <vt:i4>5</vt:i4>
      </vt:variant>
      <vt:variant>
        <vt:lpwstr/>
      </vt:variant>
      <vt:variant>
        <vt:lpwstr>_Toc192579981</vt:lpwstr>
      </vt:variant>
      <vt:variant>
        <vt:i4>1703997</vt:i4>
      </vt:variant>
      <vt:variant>
        <vt:i4>620</vt:i4>
      </vt:variant>
      <vt:variant>
        <vt:i4>0</vt:i4>
      </vt:variant>
      <vt:variant>
        <vt:i4>5</vt:i4>
      </vt:variant>
      <vt:variant>
        <vt:lpwstr/>
      </vt:variant>
      <vt:variant>
        <vt:lpwstr>_Toc192579980</vt:lpwstr>
      </vt:variant>
      <vt:variant>
        <vt:i4>1376317</vt:i4>
      </vt:variant>
      <vt:variant>
        <vt:i4>614</vt:i4>
      </vt:variant>
      <vt:variant>
        <vt:i4>0</vt:i4>
      </vt:variant>
      <vt:variant>
        <vt:i4>5</vt:i4>
      </vt:variant>
      <vt:variant>
        <vt:lpwstr/>
      </vt:variant>
      <vt:variant>
        <vt:lpwstr>_Toc192579979</vt:lpwstr>
      </vt:variant>
      <vt:variant>
        <vt:i4>1376317</vt:i4>
      </vt:variant>
      <vt:variant>
        <vt:i4>608</vt:i4>
      </vt:variant>
      <vt:variant>
        <vt:i4>0</vt:i4>
      </vt:variant>
      <vt:variant>
        <vt:i4>5</vt:i4>
      </vt:variant>
      <vt:variant>
        <vt:lpwstr/>
      </vt:variant>
      <vt:variant>
        <vt:lpwstr>_Toc192579978</vt:lpwstr>
      </vt:variant>
      <vt:variant>
        <vt:i4>1376317</vt:i4>
      </vt:variant>
      <vt:variant>
        <vt:i4>602</vt:i4>
      </vt:variant>
      <vt:variant>
        <vt:i4>0</vt:i4>
      </vt:variant>
      <vt:variant>
        <vt:i4>5</vt:i4>
      </vt:variant>
      <vt:variant>
        <vt:lpwstr/>
      </vt:variant>
      <vt:variant>
        <vt:lpwstr>_Toc192579977</vt:lpwstr>
      </vt:variant>
      <vt:variant>
        <vt:i4>1376317</vt:i4>
      </vt:variant>
      <vt:variant>
        <vt:i4>596</vt:i4>
      </vt:variant>
      <vt:variant>
        <vt:i4>0</vt:i4>
      </vt:variant>
      <vt:variant>
        <vt:i4>5</vt:i4>
      </vt:variant>
      <vt:variant>
        <vt:lpwstr/>
      </vt:variant>
      <vt:variant>
        <vt:lpwstr>_Toc192579976</vt:lpwstr>
      </vt:variant>
      <vt:variant>
        <vt:i4>1376317</vt:i4>
      </vt:variant>
      <vt:variant>
        <vt:i4>590</vt:i4>
      </vt:variant>
      <vt:variant>
        <vt:i4>0</vt:i4>
      </vt:variant>
      <vt:variant>
        <vt:i4>5</vt:i4>
      </vt:variant>
      <vt:variant>
        <vt:lpwstr/>
      </vt:variant>
      <vt:variant>
        <vt:lpwstr>_Toc192579975</vt:lpwstr>
      </vt:variant>
      <vt:variant>
        <vt:i4>1376317</vt:i4>
      </vt:variant>
      <vt:variant>
        <vt:i4>584</vt:i4>
      </vt:variant>
      <vt:variant>
        <vt:i4>0</vt:i4>
      </vt:variant>
      <vt:variant>
        <vt:i4>5</vt:i4>
      </vt:variant>
      <vt:variant>
        <vt:lpwstr/>
      </vt:variant>
      <vt:variant>
        <vt:lpwstr>_Toc192579974</vt:lpwstr>
      </vt:variant>
      <vt:variant>
        <vt:i4>1376317</vt:i4>
      </vt:variant>
      <vt:variant>
        <vt:i4>578</vt:i4>
      </vt:variant>
      <vt:variant>
        <vt:i4>0</vt:i4>
      </vt:variant>
      <vt:variant>
        <vt:i4>5</vt:i4>
      </vt:variant>
      <vt:variant>
        <vt:lpwstr/>
      </vt:variant>
      <vt:variant>
        <vt:lpwstr>_Toc192579973</vt:lpwstr>
      </vt:variant>
      <vt:variant>
        <vt:i4>1376317</vt:i4>
      </vt:variant>
      <vt:variant>
        <vt:i4>572</vt:i4>
      </vt:variant>
      <vt:variant>
        <vt:i4>0</vt:i4>
      </vt:variant>
      <vt:variant>
        <vt:i4>5</vt:i4>
      </vt:variant>
      <vt:variant>
        <vt:lpwstr/>
      </vt:variant>
      <vt:variant>
        <vt:lpwstr>_Toc192579972</vt:lpwstr>
      </vt:variant>
      <vt:variant>
        <vt:i4>1376317</vt:i4>
      </vt:variant>
      <vt:variant>
        <vt:i4>566</vt:i4>
      </vt:variant>
      <vt:variant>
        <vt:i4>0</vt:i4>
      </vt:variant>
      <vt:variant>
        <vt:i4>5</vt:i4>
      </vt:variant>
      <vt:variant>
        <vt:lpwstr/>
      </vt:variant>
      <vt:variant>
        <vt:lpwstr>_Toc192579971</vt:lpwstr>
      </vt:variant>
      <vt:variant>
        <vt:i4>1376317</vt:i4>
      </vt:variant>
      <vt:variant>
        <vt:i4>560</vt:i4>
      </vt:variant>
      <vt:variant>
        <vt:i4>0</vt:i4>
      </vt:variant>
      <vt:variant>
        <vt:i4>5</vt:i4>
      </vt:variant>
      <vt:variant>
        <vt:lpwstr/>
      </vt:variant>
      <vt:variant>
        <vt:lpwstr>_Toc192579970</vt:lpwstr>
      </vt:variant>
      <vt:variant>
        <vt:i4>1310781</vt:i4>
      </vt:variant>
      <vt:variant>
        <vt:i4>554</vt:i4>
      </vt:variant>
      <vt:variant>
        <vt:i4>0</vt:i4>
      </vt:variant>
      <vt:variant>
        <vt:i4>5</vt:i4>
      </vt:variant>
      <vt:variant>
        <vt:lpwstr/>
      </vt:variant>
      <vt:variant>
        <vt:lpwstr>_Toc192579969</vt:lpwstr>
      </vt:variant>
      <vt:variant>
        <vt:i4>1310781</vt:i4>
      </vt:variant>
      <vt:variant>
        <vt:i4>548</vt:i4>
      </vt:variant>
      <vt:variant>
        <vt:i4>0</vt:i4>
      </vt:variant>
      <vt:variant>
        <vt:i4>5</vt:i4>
      </vt:variant>
      <vt:variant>
        <vt:lpwstr/>
      </vt:variant>
      <vt:variant>
        <vt:lpwstr>_Toc192579968</vt:lpwstr>
      </vt:variant>
      <vt:variant>
        <vt:i4>1310781</vt:i4>
      </vt:variant>
      <vt:variant>
        <vt:i4>542</vt:i4>
      </vt:variant>
      <vt:variant>
        <vt:i4>0</vt:i4>
      </vt:variant>
      <vt:variant>
        <vt:i4>5</vt:i4>
      </vt:variant>
      <vt:variant>
        <vt:lpwstr/>
      </vt:variant>
      <vt:variant>
        <vt:lpwstr>_Toc192579967</vt:lpwstr>
      </vt:variant>
      <vt:variant>
        <vt:i4>1310781</vt:i4>
      </vt:variant>
      <vt:variant>
        <vt:i4>536</vt:i4>
      </vt:variant>
      <vt:variant>
        <vt:i4>0</vt:i4>
      </vt:variant>
      <vt:variant>
        <vt:i4>5</vt:i4>
      </vt:variant>
      <vt:variant>
        <vt:lpwstr/>
      </vt:variant>
      <vt:variant>
        <vt:lpwstr>_Toc192579966</vt:lpwstr>
      </vt:variant>
      <vt:variant>
        <vt:i4>1310781</vt:i4>
      </vt:variant>
      <vt:variant>
        <vt:i4>530</vt:i4>
      </vt:variant>
      <vt:variant>
        <vt:i4>0</vt:i4>
      </vt:variant>
      <vt:variant>
        <vt:i4>5</vt:i4>
      </vt:variant>
      <vt:variant>
        <vt:lpwstr/>
      </vt:variant>
      <vt:variant>
        <vt:lpwstr>_Toc192579965</vt:lpwstr>
      </vt:variant>
      <vt:variant>
        <vt:i4>1310781</vt:i4>
      </vt:variant>
      <vt:variant>
        <vt:i4>524</vt:i4>
      </vt:variant>
      <vt:variant>
        <vt:i4>0</vt:i4>
      </vt:variant>
      <vt:variant>
        <vt:i4>5</vt:i4>
      </vt:variant>
      <vt:variant>
        <vt:lpwstr/>
      </vt:variant>
      <vt:variant>
        <vt:lpwstr>_Toc192579964</vt:lpwstr>
      </vt:variant>
      <vt:variant>
        <vt:i4>1310781</vt:i4>
      </vt:variant>
      <vt:variant>
        <vt:i4>518</vt:i4>
      </vt:variant>
      <vt:variant>
        <vt:i4>0</vt:i4>
      </vt:variant>
      <vt:variant>
        <vt:i4>5</vt:i4>
      </vt:variant>
      <vt:variant>
        <vt:lpwstr/>
      </vt:variant>
      <vt:variant>
        <vt:lpwstr>_Toc192579963</vt:lpwstr>
      </vt:variant>
      <vt:variant>
        <vt:i4>1310781</vt:i4>
      </vt:variant>
      <vt:variant>
        <vt:i4>512</vt:i4>
      </vt:variant>
      <vt:variant>
        <vt:i4>0</vt:i4>
      </vt:variant>
      <vt:variant>
        <vt:i4>5</vt:i4>
      </vt:variant>
      <vt:variant>
        <vt:lpwstr/>
      </vt:variant>
      <vt:variant>
        <vt:lpwstr>_Toc192579962</vt:lpwstr>
      </vt:variant>
      <vt:variant>
        <vt:i4>1310781</vt:i4>
      </vt:variant>
      <vt:variant>
        <vt:i4>506</vt:i4>
      </vt:variant>
      <vt:variant>
        <vt:i4>0</vt:i4>
      </vt:variant>
      <vt:variant>
        <vt:i4>5</vt:i4>
      </vt:variant>
      <vt:variant>
        <vt:lpwstr/>
      </vt:variant>
      <vt:variant>
        <vt:lpwstr>_Toc192579961</vt:lpwstr>
      </vt:variant>
      <vt:variant>
        <vt:i4>1310781</vt:i4>
      </vt:variant>
      <vt:variant>
        <vt:i4>500</vt:i4>
      </vt:variant>
      <vt:variant>
        <vt:i4>0</vt:i4>
      </vt:variant>
      <vt:variant>
        <vt:i4>5</vt:i4>
      </vt:variant>
      <vt:variant>
        <vt:lpwstr/>
      </vt:variant>
      <vt:variant>
        <vt:lpwstr>_Toc192579960</vt:lpwstr>
      </vt:variant>
      <vt:variant>
        <vt:i4>1507389</vt:i4>
      </vt:variant>
      <vt:variant>
        <vt:i4>494</vt:i4>
      </vt:variant>
      <vt:variant>
        <vt:i4>0</vt:i4>
      </vt:variant>
      <vt:variant>
        <vt:i4>5</vt:i4>
      </vt:variant>
      <vt:variant>
        <vt:lpwstr/>
      </vt:variant>
      <vt:variant>
        <vt:lpwstr>_Toc192579959</vt:lpwstr>
      </vt:variant>
      <vt:variant>
        <vt:i4>1507389</vt:i4>
      </vt:variant>
      <vt:variant>
        <vt:i4>488</vt:i4>
      </vt:variant>
      <vt:variant>
        <vt:i4>0</vt:i4>
      </vt:variant>
      <vt:variant>
        <vt:i4>5</vt:i4>
      </vt:variant>
      <vt:variant>
        <vt:lpwstr/>
      </vt:variant>
      <vt:variant>
        <vt:lpwstr>_Toc192579958</vt:lpwstr>
      </vt:variant>
      <vt:variant>
        <vt:i4>1507389</vt:i4>
      </vt:variant>
      <vt:variant>
        <vt:i4>482</vt:i4>
      </vt:variant>
      <vt:variant>
        <vt:i4>0</vt:i4>
      </vt:variant>
      <vt:variant>
        <vt:i4>5</vt:i4>
      </vt:variant>
      <vt:variant>
        <vt:lpwstr/>
      </vt:variant>
      <vt:variant>
        <vt:lpwstr>_Toc192579957</vt:lpwstr>
      </vt:variant>
      <vt:variant>
        <vt:i4>1507389</vt:i4>
      </vt:variant>
      <vt:variant>
        <vt:i4>476</vt:i4>
      </vt:variant>
      <vt:variant>
        <vt:i4>0</vt:i4>
      </vt:variant>
      <vt:variant>
        <vt:i4>5</vt:i4>
      </vt:variant>
      <vt:variant>
        <vt:lpwstr/>
      </vt:variant>
      <vt:variant>
        <vt:lpwstr>_Toc192579956</vt:lpwstr>
      </vt:variant>
      <vt:variant>
        <vt:i4>1507389</vt:i4>
      </vt:variant>
      <vt:variant>
        <vt:i4>470</vt:i4>
      </vt:variant>
      <vt:variant>
        <vt:i4>0</vt:i4>
      </vt:variant>
      <vt:variant>
        <vt:i4>5</vt:i4>
      </vt:variant>
      <vt:variant>
        <vt:lpwstr/>
      </vt:variant>
      <vt:variant>
        <vt:lpwstr>_Toc192579955</vt:lpwstr>
      </vt:variant>
      <vt:variant>
        <vt:i4>1507389</vt:i4>
      </vt:variant>
      <vt:variant>
        <vt:i4>464</vt:i4>
      </vt:variant>
      <vt:variant>
        <vt:i4>0</vt:i4>
      </vt:variant>
      <vt:variant>
        <vt:i4>5</vt:i4>
      </vt:variant>
      <vt:variant>
        <vt:lpwstr/>
      </vt:variant>
      <vt:variant>
        <vt:lpwstr>_Toc192579954</vt:lpwstr>
      </vt:variant>
      <vt:variant>
        <vt:i4>1507389</vt:i4>
      </vt:variant>
      <vt:variant>
        <vt:i4>458</vt:i4>
      </vt:variant>
      <vt:variant>
        <vt:i4>0</vt:i4>
      </vt:variant>
      <vt:variant>
        <vt:i4>5</vt:i4>
      </vt:variant>
      <vt:variant>
        <vt:lpwstr/>
      </vt:variant>
      <vt:variant>
        <vt:lpwstr>_Toc192579953</vt:lpwstr>
      </vt:variant>
      <vt:variant>
        <vt:i4>1507389</vt:i4>
      </vt:variant>
      <vt:variant>
        <vt:i4>452</vt:i4>
      </vt:variant>
      <vt:variant>
        <vt:i4>0</vt:i4>
      </vt:variant>
      <vt:variant>
        <vt:i4>5</vt:i4>
      </vt:variant>
      <vt:variant>
        <vt:lpwstr/>
      </vt:variant>
      <vt:variant>
        <vt:lpwstr>_Toc192579952</vt:lpwstr>
      </vt:variant>
      <vt:variant>
        <vt:i4>1507389</vt:i4>
      </vt:variant>
      <vt:variant>
        <vt:i4>446</vt:i4>
      </vt:variant>
      <vt:variant>
        <vt:i4>0</vt:i4>
      </vt:variant>
      <vt:variant>
        <vt:i4>5</vt:i4>
      </vt:variant>
      <vt:variant>
        <vt:lpwstr/>
      </vt:variant>
      <vt:variant>
        <vt:lpwstr>_Toc192579951</vt:lpwstr>
      </vt:variant>
      <vt:variant>
        <vt:i4>1507389</vt:i4>
      </vt:variant>
      <vt:variant>
        <vt:i4>440</vt:i4>
      </vt:variant>
      <vt:variant>
        <vt:i4>0</vt:i4>
      </vt:variant>
      <vt:variant>
        <vt:i4>5</vt:i4>
      </vt:variant>
      <vt:variant>
        <vt:lpwstr/>
      </vt:variant>
      <vt:variant>
        <vt:lpwstr>_Toc192579950</vt:lpwstr>
      </vt:variant>
      <vt:variant>
        <vt:i4>1441853</vt:i4>
      </vt:variant>
      <vt:variant>
        <vt:i4>434</vt:i4>
      </vt:variant>
      <vt:variant>
        <vt:i4>0</vt:i4>
      </vt:variant>
      <vt:variant>
        <vt:i4>5</vt:i4>
      </vt:variant>
      <vt:variant>
        <vt:lpwstr/>
      </vt:variant>
      <vt:variant>
        <vt:lpwstr>_Toc192579949</vt:lpwstr>
      </vt:variant>
      <vt:variant>
        <vt:i4>1441853</vt:i4>
      </vt:variant>
      <vt:variant>
        <vt:i4>428</vt:i4>
      </vt:variant>
      <vt:variant>
        <vt:i4>0</vt:i4>
      </vt:variant>
      <vt:variant>
        <vt:i4>5</vt:i4>
      </vt:variant>
      <vt:variant>
        <vt:lpwstr/>
      </vt:variant>
      <vt:variant>
        <vt:lpwstr>_Toc192579948</vt:lpwstr>
      </vt:variant>
      <vt:variant>
        <vt:i4>1441853</vt:i4>
      </vt:variant>
      <vt:variant>
        <vt:i4>422</vt:i4>
      </vt:variant>
      <vt:variant>
        <vt:i4>0</vt:i4>
      </vt:variant>
      <vt:variant>
        <vt:i4>5</vt:i4>
      </vt:variant>
      <vt:variant>
        <vt:lpwstr/>
      </vt:variant>
      <vt:variant>
        <vt:lpwstr>_Toc192579947</vt:lpwstr>
      </vt:variant>
      <vt:variant>
        <vt:i4>1441853</vt:i4>
      </vt:variant>
      <vt:variant>
        <vt:i4>416</vt:i4>
      </vt:variant>
      <vt:variant>
        <vt:i4>0</vt:i4>
      </vt:variant>
      <vt:variant>
        <vt:i4>5</vt:i4>
      </vt:variant>
      <vt:variant>
        <vt:lpwstr/>
      </vt:variant>
      <vt:variant>
        <vt:lpwstr>_Toc192579946</vt:lpwstr>
      </vt:variant>
      <vt:variant>
        <vt:i4>1441853</vt:i4>
      </vt:variant>
      <vt:variant>
        <vt:i4>410</vt:i4>
      </vt:variant>
      <vt:variant>
        <vt:i4>0</vt:i4>
      </vt:variant>
      <vt:variant>
        <vt:i4>5</vt:i4>
      </vt:variant>
      <vt:variant>
        <vt:lpwstr/>
      </vt:variant>
      <vt:variant>
        <vt:lpwstr>_Toc192579945</vt:lpwstr>
      </vt:variant>
      <vt:variant>
        <vt:i4>1441853</vt:i4>
      </vt:variant>
      <vt:variant>
        <vt:i4>404</vt:i4>
      </vt:variant>
      <vt:variant>
        <vt:i4>0</vt:i4>
      </vt:variant>
      <vt:variant>
        <vt:i4>5</vt:i4>
      </vt:variant>
      <vt:variant>
        <vt:lpwstr/>
      </vt:variant>
      <vt:variant>
        <vt:lpwstr>_Toc192579944</vt:lpwstr>
      </vt:variant>
      <vt:variant>
        <vt:i4>1441853</vt:i4>
      </vt:variant>
      <vt:variant>
        <vt:i4>398</vt:i4>
      </vt:variant>
      <vt:variant>
        <vt:i4>0</vt:i4>
      </vt:variant>
      <vt:variant>
        <vt:i4>5</vt:i4>
      </vt:variant>
      <vt:variant>
        <vt:lpwstr/>
      </vt:variant>
      <vt:variant>
        <vt:lpwstr>_Toc192579943</vt:lpwstr>
      </vt:variant>
      <vt:variant>
        <vt:i4>1441853</vt:i4>
      </vt:variant>
      <vt:variant>
        <vt:i4>392</vt:i4>
      </vt:variant>
      <vt:variant>
        <vt:i4>0</vt:i4>
      </vt:variant>
      <vt:variant>
        <vt:i4>5</vt:i4>
      </vt:variant>
      <vt:variant>
        <vt:lpwstr/>
      </vt:variant>
      <vt:variant>
        <vt:lpwstr>_Toc192579942</vt:lpwstr>
      </vt:variant>
      <vt:variant>
        <vt:i4>1441853</vt:i4>
      </vt:variant>
      <vt:variant>
        <vt:i4>386</vt:i4>
      </vt:variant>
      <vt:variant>
        <vt:i4>0</vt:i4>
      </vt:variant>
      <vt:variant>
        <vt:i4>5</vt:i4>
      </vt:variant>
      <vt:variant>
        <vt:lpwstr/>
      </vt:variant>
      <vt:variant>
        <vt:lpwstr>_Toc192579941</vt:lpwstr>
      </vt:variant>
      <vt:variant>
        <vt:i4>1441853</vt:i4>
      </vt:variant>
      <vt:variant>
        <vt:i4>380</vt:i4>
      </vt:variant>
      <vt:variant>
        <vt:i4>0</vt:i4>
      </vt:variant>
      <vt:variant>
        <vt:i4>5</vt:i4>
      </vt:variant>
      <vt:variant>
        <vt:lpwstr/>
      </vt:variant>
      <vt:variant>
        <vt:lpwstr>_Toc192579940</vt:lpwstr>
      </vt:variant>
      <vt:variant>
        <vt:i4>1114173</vt:i4>
      </vt:variant>
      <vt:variant>
        <vt:i4>374</vt:i4>
      </vt:variant>
      <vt:variant>
        <vt:i4>0</vt:i4>
      </vt:variant>
      <vt:variant>
        <vt:i4>5</vt:i4>
      </vt:variant>
      <vt:variant>
        <vt:lpwstr/>
      </vt:variant>
      <vt:variant>
        <vt:lpwstr>_Toc192579939</vt:lpwstr>
      </vt:variant>
      <vt:variant>
        <vt:i4>1114173</vt:i4>
      </vt:variant>
      <vt:variant>
        <vt:i4>368</vt:i4>
      </vt:variant>
      <vt:variant>
        <vt:i4>0</vt:i4>
      </vt:variant>
      <vt:variant>
        <vt:i4>5</vt:i4>
      </vt:variant>
      <vt:variant>
        <vt:lpwstr/>
      </vt:variant>
      <vt:variant>
        <vt:lpwstr>_Toc192579938</vt:lpwstr>
      </vt:variant>
      <vt:variant>
        <vt:i4>1114173</vt:i4>
      </vt:variant>
      <vt:variant>
        <vt:i4>362</vt:i4>
      </vt:variant>
      <vt:variant>
        <vt:i4>0</vt:i4>
      </vt:variant>
      <vt:variant>
        <vt:i4>5</vt:i4>
      </vt:variant>
      <vt:variant>
        <vt:lpwstr/>
      </vt:variant>
      <vt:variant>
        <vt:lpwstr>_Toc192579937</vt:lpwstr>
      </vt:variant>
      <vt:variant>
        <vt:i4>1114173</vt:i4>
      </vt:variant>
      <vt:variant>
        <vt:i4>356</vt:i4>
      </vt:variant>
      <vt:variant>
        <vt:i4>0</vt:i4>
      </vt:variant>
      <vt:variant>
        <vt:i4>5</vt:i4>
      </vt:variant>
      <vt:variant>
        <vt:lpwstr/>
      </vt:variant>
      <vt:variant>
        <vt:lpwstr>_Toc192579936</vt:lpwstr>
      </vt:variant>
      <vt:variant>
        <vt:i4>1114173</vt:i4>
      </vt:variant>
      <vt:variant>
        <vt:i4>350</vt:i4>
      </vt:variant>
      <vt:variant>
        <vt:i4>0</vt:i4>
      </vt:variant>
      <vt:variant>
        <vt:i4>5</vt:i4>
      </vt:variant>
      <vt:variant>
        <vt:lpwstr/>
      </vt:variant>
      <vt:variant>
        <vt:lpwstr>_Toc192579935</vt:lpwstr>
      </vt:variant>
      <vt:variant>
        <vt:i4>1114173</vt:i4>
      </vt:variant>
      <vt:variant>
        <vt:i4>344</vt:i4>
      </vt:variant>
      <vt:variant>
        <vt:i4>0</vt:i4>
      </vt:variant>
      <vt:variant>
        <vt:i4>5</vt:i4>
      </vt:variant>
      <vt:variant>
        <vt:lpwstr/>
      </vt:variant>
      <vt:variant>
        <vt:lpwstr>_Toc192579934</vt:lpwstr>
      </vt:variant>
      <vt:variant>
        <vt:i4>1114173</vt:i4>
      </vt:variant>
      <vt:variant>
        <vt:i4>338</vt:i4>
      </vt:variant>
      <vt:variant>
        <vt:i4>0</vt:i4>
      </vt:variant>
      <vt:variant>
        <vt:i4>5</vt:i4>
      </vt:variant>
      <vt:variant>
        <vt:lpwstr/>
      </vt:variant>
      <vt:variant>
        <vt:lpwstr>_Toc192579933</vt:lpwstr>
      </vt:variant>
      <vt:variant>
        <vt:i4>1114173</vt:i4>
      </vt:variant>
      <vt:variant>
        <vt:i4>332</vt:i4>
      </vt:variant>
      <vt:variant>
        <vt:i4>0</vt:i4>
      </vt:variant>
      <vt:variant>
        <vt:i4>5</vt:i4>
      </vt:variant>
      <vt:variant>
        <vt:lpwstr/>
      </vt:variant>
      <vt:variant>
        <vt:lpwstr>_Toc192579932</vt:lpwstr>
      </vt:variant>
      <vt:variant>
        <vt:i4>1114173</vt:i4>
      </vt:variant>
      <vt:variant>
        <vt:i4>326</vt:i4>
      </vt:variant>
      <vt:variant>
        <vt:i4>0</vt:i4>
      </vt:variant>
      <vt:variant>
        <vt:i4>5</vt:i4>
      </vt:variant>
      <vt:variant>
        <vt:lpwstr/>
      </vt:variant>
      <vt:variant>
        <vt:lpwstr>_Toc192579931</vt:lpwstr>
      </vt:variant>
      <vt:variant>
        <vt:i4>1114173</vt:i4>
      </vt:variant>
      <vt:variant>
        <vt:i4>320</vt:i4>
      </vt:variant>
      <vt:variant>
        <vt:i4>0</vt:i4>
      </vt:variant>
      <vt:variant>
        <vt:i4>5</vt:i4>
      </vt:variant>
      <vt:variant>
        <vt:lpwstr/>
      </vt:variant>
      <vt:variant>
        <vt:lpwstr>_Toc192579930</vt:lpwstr>
      </vt:variant>
      <vt:variant>
        <vt:i4>1048637</vt:i4>
      </vt:variant>
      <vt:variant>
        <vt:i4>314</vt:i4>
      </vt:variant>
      <vt:variant>
        <vt:i4>0</vt:i4>
      </vt:variant>
      <vt:variant>
        <vt:i4>5</vt:i4>
      </vt:variant>
      <vt:variant>
        <vt:lpwstr/>
      </vt:variant>
      <vt:variant>
        <vt:lpwstr>_Toc192579929</vt:lpwstr>
      </vt:variant>
      <vt:variant>
        <vt:i4>1048637</vt:i4>
      </vt:variant>
      <vt:variant>
        <vt:i4>308</vt:i4>
      </vt:variant>
      <vt:variant>
        <vt:i4>0</vt:i4>
      </vt:variant>
      <vt:variant>
        <vt:i4>5</vt:i4>
      </vt:variant>
      <vt:variant>
        <vt:lpwstr/>
      </vt:variant>
      <vt:variant>
        <vt:lpwstr>_Toc192579928</vt:lpwstr>
      </vt:variant>
      <vt:variant>
        <vt:i4>1048637</vt:i4>
      </vt:variant>
      <vt:variant>
        <vt:i4>302</vt:i4>
      </vt:variant>
      <vt:variant>
        <vt:i4>0</vt:i4>
      </vt:variant>
      <vt:variant>
        <vt:i4>5</vt:i4>
      </vt:variant>
      <vt:variant>
        <vt:lpwstr/>
      </vt:variant>
      <vt:variant>
        <vt:lpwstr>_Toc192579927</vt:lpwstr>
      </vt:variant>
      <vt:variant>
        <vt:i4>1048637</vt:i4>
      </vt:variant>
      <vt:variant>
        <vt:i4>296</vt:i4>
      </vt:variant>
      <vt:variant>
        <vt:i4>0</vt:i4>
      </vt:variant>
      <vt:variant>
        <vt:i4>5</vt:i4>
      </vt:variant>
      <vt:variant>
        <vt:lpwstr/>
      </vt:variant>
      <vt:variant>
        <vt:lpwstr>_Toc192579926</vt:lpwstr>
      </vt:variant>
      <vt:variant>
        <vt:i4>1048637</vt:i4>
      </vt:variant>
      <vt:variant>
        <vt:i4>290</vt:i4>
      </vt:variant>
      <vt:variant>
        <vt:i4>0</vt:i4>
      </vt:variant>
      <vt:variant>
        <vt:i4>5</vt:i4>
      </vt:variant>
      <vt:variant>
        <vt:lpwstr/>
      </vt:variant>
      <vt:variant>
        <vt:lpwstr>_Toc192579925</vt:lpwstr>
      </vt:variant>
      <vt:variant>
        <vt:i4>1048637</vt:i4>
      </vt:variant>
      <vt:variant>
        <vt:i4>284</vt:i4>
      </vt:variant>
      <vt:variant>
        <vt:i4>0</vt:i4>
      </vt:variant>
      <vt:variant>
        <vt:i4>5</vt:i4>
      </vt:variant>
      <vt:variant>
        <vt:lpwstr/>
      </vt:variant>
      <vt:variant>
        <vt:lpwstr>_Toc192579924</vt:lpwstr>
      </vt:variant>
      <vt:variant>
        <vt:i4>1048637</vt:i4>
      </vt:variant>
      <vt:variant>
        <vt:i4>278</vt:i4>
      </vt:variant>
      <vt:variant>
        <vt:i4>0</vt:i4>
      </vt:variant>
      <vt:variant>
        <vt:i4>5</vt:i4>
      </vt:variant>
      <vt:variant>
        <vt:lpwstr/>
      </vt:variant>
      <vt:variant>
        <vt:lpwstr>_Toc192579923</vt:lpwstr>
      </vt:variant>
      <vt:variant>
        <vt:i4>1048637</vt:i4>
      </vt:variant>
      <vt:variant>
        <vt:i4>272</vt:i4>
      </vt:variant>
      <vt:variant>
        <vt:i4>0</vt:i4>
      </vt:variant>
      <vt:variant>
        <vt:i4>5</vt:i4>
      </vt:variant>
      <vt:variant>
        <vt:lpwstr/>
      </vt:variant>
      <vt:variant>
        <vt:lpwstr>_Toc192579922</vt:lpwstr>
      </vt:variant>
      <vt:variant>
        <vt:i4>1048637</vt:i4>
      </vt:variant>
      <vt:variant>
        <vt:i4>266</vt:i4>
      </vt:variant>
      <vt:variant>
        <vt:i4>0</vt:i4>
      </vt:variant>
      <vt:variant>
        <vt:i4>5</vt:i4>
      </vt:variant>
      <vt:variant>
        <vt:lpwstr/>
      </vt:variant>
      <vt:variant>
        <vt:lpwstr>_Toc192579921</vt:lpwstr>
      </vt:variant>
      <vt:variant>
        <vt:i4>1048637</vt:i4>
      </vt:variant>
      <vt:variant>
        <vt:i4>260</vt:i4>
      </vt:variant>
      <vt:variant>
        <vt:i4>0</vt:i4>
      </vt:variant>
      <vt:variant>
        <vt:i4>5</vt:i4>
      </vt:variant>
      <vt:variant>
        <vt:lpwstr/>
      </vt:variant>
      <vt:variant>
        <vt:lpwstr>_Toc192579920</vt:lpwstr>
      </vt:variant>
      <vt:variant>
        <vt:i4>1245245</vt:i4>
      </vt:variant>
      <vt:variant>
        <vt:i4>254</vt:i4>
      </vt:variant>
      <vt:variant>
        <vt:i4>0</vt:i4>
      </vt:variant>
      <vt:variant>
        <vt:i4>5</vt:i4>
      </vt:variant>
      <vt:variant>
        <vt:lpwstr/>
      </vt:variant>
      <vt:variant>
        <vt:lpwstr>_Toc192579919</vt:lpwstr>
      </vt:variant>
      <vt:variant>
        <vt:i4>1245245</vt:i4>
      </vt:variant>
      <vt:variant>
        <vt:i4>248</vt:i4>
      </vt:variant>
      <vt:variant>
        <vt:i4>0</vt:i4>
      </vt:variant>
      <vt:variant>
        <vt:i4>5</vt:i4>
      </vt:variant>
      <vt:variant>
        <vt:lpwstr/>
      </vt:variant>
      <vt:variant>
        <vt:lpwstr>_Toc192579918</vt:lpwstr>
      </vt:variant>
      <vt:variant>
        <vt:i4>1245245</vt:i4>
      </vt:variant>
      <vt:variant>
        <vt:i4>242</vt:i4>
      </vt:variant>
      <vt:variant>
        <vt:i4>0</vt:i4>
      </vt:variant>
      <vt:variant>
        <vt:i4>5</vt:i4>
      </vt:variant>
      <vt:variant>
        <vt:lpwstr/>
      </vt:variant>
      <vt:variant>
        <vt:lpwstr>_Toc192579917</vt:lpwstr>
      </vt:variant>
      <vt:variant>
        <vt:i4>1245245</vt:i4>
      </vt:variant>
      <vt:variant>
        <vt:i4>236</vt:i4>
      </vt:variant>
      <vt:variant>
        <vt:i4>0</vt:i4>
      </vt:variant>
      <vt:variant>
        <vt:i4>5</vt:i4>
      </vt:variant>
      <vt:variant>
        <vt:lpwstr/>
      </vt:variant>
      <vt:variant>
        <vt:lpwstr>_Toc192579916</vt:lpwstr>
      </vt:variant>
      <vt:variant>
        <vt:i4>1245245</vt:i4>
      </vt:variant>
      <vt:variant>
        <vt:i4>230</vt:i4>
      </vt:variant>
      <vt:variant>
        <vt:i4>0</vt:i4>
      </vt:variant>
      <vt:variant>
        <vt:i4>5</vt:i4>
      </vt:variant>
      <vt:variant>
        <vt:lpwstr/>
      </vt:variant>
      <vt:variant>
        <vt:lpwstr>_Toc192579915</vt:lpwstr>
      </vt:variant>
      <vt:variant>
        <vt:i4>1245245</vt:i4>
      </vt:variant>
      <vt:variant>
        <vt:i4>224</vt:i4>
      </vt:variant>
      <vt:variant>
        <vt:i4>0</vt:i4>
      </vt:variant>
      <vt:variant>
        <vt:i4>5</vt:i4>
      </vt:variant>
      <vt:variant>
        <vt:lpwstr/>
      </vt:variant>
      <vt:variant>
        <vt:lpwstr>_Toc192579914</vt:lpwstr>
      </vt:variant>
      <vt:variant>
        <vt:i4>1245245</vt:i4>
      </vt:variant>
      <vt:variant>
        <vt:i4>218</vt:i4>
      </vt:variant>
      <vt:variant>
        <vt:i4>0</vt:i4>
      </vt:variant>
      <vt:variant>
        <vt:i4>5</vt:i4>
      </vt:variant>
      <vt:variant>
        <vt:lpwstr/>
      </vt:variant>
      <vt:variant>
        <vt:lpwstr>_Toc192579913</vt:lpwstr>
      </vt:variant>
      <vt:variant>
        <vt:i4>1245245</vt:i4>
      </vt:variant>
      <vt:variant>
        <vt:i4>212</vt:i4>
      </vt:variant>
      <vt:variant>
        <vt:i4>0</vt:i4>
      </vt:variant>
      <vt:variant>
        <vt:i4>5</vt:i4>
      </vt:variant>
      <vt:variant>
        <vt:lpwstr/>
      </vt:variant>
      <vt:variant>
        <vt:lpwstr>_Toc192579912</vt:lpwstr>
      </vt:variant>
      <vt:variant>
        <vt:i4>1245245</vt:i4>
      </vt:variant>
      <vt:variant>
        <vt:i4>206</vt:i4>
      </vt:variant>
      <vt:variant>
        <vt:i4>0</vt:i4>
      </vt:variant>
      <vt:variant>
        <vt:i4>5</vt:i4>
      </vt:variant>
      <vt:variant>
        <vt:lpwstr/>
      </vt:variant>
      <vt:variant>
        <vt:lpwstr>_Toc192579911</vt:lpwstr>
      </vt:variant>
      <vt:variant>
        <vt:i4>1245245</vt:i4>
      </vt:variant>
      <vt:variant>
        <vt:i4>200</vt:i4>
      </vt:variant>
      <vt:variant>
        <vt:i4>0</vt:i4>
      </vt:variant>
      <vt:variant>
        <vt:i4>5</vt:i4>
      </vt:variant>
      <vt:variant>
        <vt:lpwstr/>
      </vt:variant>
      <vt:variant>
        <vt:lpwstr>_Toc192579910</vt:lpwstr>
      </vt:variant>
      <vt:variant>
        <vt:i4>1179709</vt:i4>
      </vt:variant>
      <vt:variant>
        <vt:i4>194</vt:i4>
      </vt:variant>
      <vt:variant>
        <vt:i4>0</vt:i4>
      </vt:variant>
      <vt:variant>
        <vt:i4>5</vt:i4>
      </vt:variant>
      <vt:variant>
        <vt:lpwstr/>
      </vt:variant>
      <vt:variant>
        <vt:lpwstr>_Toc192579909</vt:lpwstr>
      </vt:variant>
      <vt:variant>
        <vt:i4>1179709</vt:i4>
      </vt:variant>
      <vt:variant>
        <vt:i4>188</vt:i4>
      </vt:variant>
      <vt:variant>
        <vt:i4>0</vt:i4>
      </vt:variant>
      <vt:variant>
        <vt:i4>5</vt:i4>
      </vt:variant>
      <vt:variant>
        <vt:lpwstr/>
      </vt:variant>
      <vt:variant>
        <vt:lpwstr>_Toc192579908</vt:lpwstr>
      </vt:variant>
      <vt:variant>
        <vt:i4>1179709</vt:i4>
      </vt:variant>
      <vt:variant>
        <vt:i4>182</vt:i4>
      </vt:variant>
      <vt:variant>
        <vt:i4>0</vt:i4>
      </vt:variant>
      <vt:variant>
        <vt:i4>5</vt:i4>
      </vt:variant>
      <vt:variant>
        <vt:lpwstr/>
      </vt:variant>
      <vt:variant>
        <vt:lpwstr>_Toc192579907</vt:lpwstr>
      </vt:variant>
      <vt:variant>
        <vt:i4>1179709</vt:i4>
      </vt:variant>
      <vt:variant>
        <vt:i4>176</vt:i4>
      </vt:variant>
      <vt:variant>
        <vt:i4>0</vt:i4>
      </vt:variant>
      <vt:variant>
        <vt:i4>5</vt:i4>
      </vt:variant>
      <vt:variant>
        <vt:lpwstr/>
      </vt:variant>
      <vt:variant>
        <vt:lpwstr>_Toc192579906</vt:lpwstr>
      </vt:variant>
      <vt:variant>
        <vt:i4>1179709</vt:i4>
      </vt:variant>
      <vt:variant>
        <vt:i4>170</vt:i4>
      </vt:variant>
      <vt:variant>
        <vt:i4>0</vt:i4>
      </vt:variant>
      <vt:variant>
        <vt:i4>5</vt:i4>
      </vt:variant>
      <vt:variant>
        <vt:lpwstr/>
      </vt:variant>
      <vt:variant>
        <vt:lpwstr>_Toc192579905</vt:lpwstr>
      </vt:variant>
      <vt:variant>
        <vt:i4>1179709</vt:i4>
      </vt:variant>
      <vt:variant>
        <vt:i4>164</vt:i4>
      </vt:variant>
      <vt:variant>
        <vt:i4>0</vt:i4>
      </vt:variant>
      <vt:variant>
        <vt:i4>5</vt:i4>
      </vt:variant>
      <vt:variant>
        <vt:lpwstr/>
      </vt:variant>
      <vt:variant>
        <vt:lpwstr>_Toc192579904</vt:lpwstr>
      </vt:variant>
      <vt:variant>
        <vt:i4>1179709</vt:i4>
      </vt:variant>
      <vt:variant>
        <vt:i4>158</vt:i4>
      </vt:variant>
      <vt:variant>
        <vt:i4>0</vt:i4>
      </vt:variant>
      <vt:variant>
        <vt:i4>5</vt:i4>
      </vt:variant>
      <vt:variant>
        <vt:lpwstr/>
      </vt:variant>
      <vt:variant>
        <vt:lpwstr>_Toc192579903</vt:lpwstr>
      </vt:variant>
      <vt:variant>
        <vt:i4>1179709</vt:i4>
      </vt:variant>
      <vt:variant>
        <vt:i4>152</vt:i4>
      </vt:variant>
      <vt:variant>
        <vt:i4>0</vt:i4>
      </vt:variant>
      <vt:variant>
        <vt:i4>5</vt:i4>
      </vt:variant>
      <vt:variant>
        <vt:lpwstr/>
      </vt:variant>
      <vt:variant>
        <vt:lpwstr>_Toc192579902</vt:lpwstr>
      </vt:variant>
      <vt:variant>
        <vt:i4>1179709</vt:i4>
      </vt:variant>
      <vt:variant>
        <vt:i4>146</vt:i4>
      </vt:variant>
      <vt:variant>
        <vt:i4>0</vt:i4>
      </vt:variant>
      <vt:variant>
        <vt:i4>5</vt:i4>
      </vt:variant>
      <vt:variant>
        <vt:lpwstr/>
      </vt:variant>
      <vt:variant>
        <vt:lpwstr>_Toc192579901</vt:lpwstr>
      </vt:variant>
      <vt:variant>
        <vt:i4>1179709</vt:i4>
      </vt:variant>
      <vt:variant>
        <vt:i4>140</vt:i4>
      </vt:variant>
      <vt:variant>
        <vt:i4>0</vt:i4>
      </vt:variant>
      <vt:variant>
        <vt:i4>5</vt:i4>
      </vt:variant>
      <vt:variant>
        <vt:lpwstr/>
      </vt:variant>
      <vt:variant>
        <vt:lpwstr>_Toc192579900</vt:lpwstr>
      </vt:variant>
      <vt:variant>
        <vt:i4>1769532</vt:i4>
      </vt:variant>
      <vt:variant>
        <vt:i4>134</vt:i4>
      </vt:variant>
      <vt:variant>
        <vt:i4>0</vt:i4>
      </vt:variant>
      <vt:variant>
        <vt:i4>5</vt:i4>
      </vt:variant>
      <vt:variant>
        <vt:lpwstr/>
      </vt:variant>
      <vt:variant>
        <vt:lpwstr>_Toc192579899</vt:lpwstr>
      </vt:variant>
      <vt:variant>
        <vt:i4>1769532</vt:i4>
      </vt:variant>
      <vt:variant>
        <vt:i4>128</vt:i4>
      </vt:variant>
      <vt:variant>
        <vt:i4>0</vt:i4>
      </vt:variant>
      <vt:variant>
        <vt:i4>5</vt:i4>
      </vt:variant>
      <vt:variant>
        <vt:lpwstr/>
      </vt:variant>
      <vt:variant>
        <vt:lpwstr>_Toc192579898</vt:lpwstr>
      </vt:variant>
      <vt:variant>
        <vt:i4>1769532</vt:i4>
      </vt:variant>
      <vt:variant>
        <vt:i4>122</vt:i4>
      </vt:variant>
      <vt:variant>
        <vt:i4>0</vt:i4>
      </vt:variant>
      <vt:variant>
        <vt:i4>5</vt:i4>
      </vt:variant>
      <vt:variant>
        <vt:lpwstr/>
      </vt:variant>
      <vt:variant>
        <vt:lpwstr>_Toc192579897</vt:lpwstr>
      </vt:variant>
      <vt:variant>
        <vt:i4>1769532</vt:i4>
      </vt:variant>
      <vt:variant>
        <vt:i4>116</vt:i4>
      </vt:variant>
      <vt:variant>
        <vt:i4>0</vt:i4>
      </vt:variant>
      <vt:variant>
        <vt:i4>5</vt:i4>
      </vt:variant>
      <vt:variant>
        <vt:lpwstr/>
      </vt:variant>
      <vt:variant>
        <vt:lpwstr>_Toc192579896</vt:lpwstr>
      </vt:variant>
      <vt:variant>
        <vt:i4>1769532</vt:i4>
      </vt:variant>
      <vt:variant>
        <vt:i4>110</vt:i4>
      </vt:variant>
      <vt:variant>
        <vt:i4>0</vt:i4>
      </vt:variant>
      <vt:variant>
        <vt:i4>5</vt:i4>
      </vt:variant>
      <vt:variant>
        <vt:lpwstr/>
      </vt:variant>
      <vt:variant>
        <vt:lpwstr>_Toc192579895</vt:lpwstr>
      </vt:variant>
      <vt:variant>
        <vt:i4>1769532</vt:i4>
      </vt:variant>
      <vt:variant>
        <vt:i4>104</vt:i4>
      </vt:variant>
      <vt:variant>
        <vt:i4>0</vt:i4>
      </vt:variant>
      <vt:variant>
        <vt:i4>5</vt:i4>
      </vt:variant>
      <vt:variant>
        <vt:lpwstr/>
      </vt:variant>
      <vt:variant>
        <vt:lpwstr>_Toc192579894</vt:lpwstr>
      </vt:variant>
      <vt:variant>
        <vt:i4>1769532</vt:i4>
      </vt:variant>
      <vt:variant>
        <vt:i4>98</vt:i4>
      </vt:variant>
      <vt:variant>
        <vt:i4>0</vt:i4>
      </vt:variant>
      <vt:variant>
        <vt:i4>5</vt:i4>
      </vt:variant>
      <vt:variant>
        <vt:lpwstr/>
      </vt:variant>
      <vt:variant>
        <vt:lpwstr>_Toc192579893</vt:lpwstr>
      </vt:variant>
      <vt:variant>
        <vt:i4>1769532</vt:i4>
      </vt:variant>
      <vt:variant>
        <vt:i4>92</vt:i4>
      </vt:variant>
      <vt:variant>
        <vt:i4>0</vt:i4>
      </vt:variant>
      <vt:variant>
        <vt:i4>5</vt:i4>
      </vt:variant>
      <vt:variant>
        <vt:lpwstr/>
      </vt:variant>
      <vt:variant>
        <vt:lpwstr>_Toc192579892</vt:lpwstr>
      </vt:variant>
      <vt:variant>
        <vt:i4>1769532</vt:i4>
      </vt:variant>
      <vt:variant>
        <vt:i4>86</vt:i4>
      </vt:variant>
      <vt:variant>
        <vt:i4>0</vt:i4>
      </vt:variant>
      <vt:variant>
        <vt:i4>5</vt:i4>
      </vt:variant>
      <vt:variant>
        <vt:lpwstr/>
      </vt:variant>
      <vt:variant>
        <vt:lpwstr>_Toc192579891</vt:lpwstr>
      </vt:variant>
      <vt:variant>
        <vt:i4>1769532</vt:i4>
      </vt:variant>
      <vt:variant>
        <vt:i4>80</vt:i4>
      </vt:variant>
      <vt:variant>
        <vt:i4>0</vt:i4>
      </vt:variant>
      <vt:variant>
        <vt:i4>5</vt:i4>
      </vt:variant>
      <vt:variant>
        <vt:lpwstr/>
      </vt:variant>
      <vt:variant>
        <vt:lpwstr>_Toc192579890</vt:lpwstr>
      </vt:variant>
      <vt:variant>
        <vt:i4>1703996</vt:i4>
      </vt:variant>
      <vt:variant>
        <vt:i4>74</vt:i4>
      </vt:variant>
      <vt:variant>
        <vt:i4>0</vt:i4>
      </vt:variant>
      <vt:variant>
        <vt:i4>5</vt:i4>
      </vt:variant>
      <vt:variant>
        <vt:lpwstr/>
      </vt:variant>
      <vt:variant>
        <vt:lpwstr>_Toc192579889</vt:lpwstr>
      </vt:variant>
      <vt:variant>
        <vt:i4>1703996</vt:i4>
      </vt:variant>
      <vt:variant>
        <vt:i4>68</vt:i4>
      </vt:variant>
      <vt:variant>
        <vt:i4>0</vt:i4>
      </vt:variant>
      <vt:variant>
        <vt:i4>5</vt:i4>
      </vt:variant>
      <vt:variant>
        <vt:lpwstr/>
      </vt:variant>
      <vt:variant>
        <vt:lpwstr>_Toc192579888</vt:lpwstr>
      </vt:variant>
      <vt:variant>
        <vt:i4>1703996</vt:i4>
      </vt:variant>
      <vt:variant>
        <vt:i4>62</vt:i4>
      </vt:variant>
      <vt:variant>
        <vt:i4>0</vt:i4>
      </vt:variant>
      <vt:variant>
        <vt:i4>5</vt:i4>
      </vt:variant>
      <vt:variant>
        <vt:lpwstr/>
      </vt:variant>
      <vt:variant>
        <vt:lpwstr>_Toc192579887</vt:lpwstr>
      </vt:variant>
      <vt:variant>
        <vt:i4>1703996</vt:i4>
      </vt:variant>
      <vt:variant>
        <vt:i4>56</vt:i4>
      </vt:variant>
      <vt:variant>
        <vt:i4>0</vt:i4>
      </vt:variant>
      <vt:variant>
        <vt:i4>5</vt:i4>
      </vt:variant>
      <vt:variant>
        <vt:lpwstr/>
      </vt:variant>
      <vt:variant>
        <vt:lpwstr>_Toc192579886</vt:lpwstr>
      </vt:variant>
      <vt:variant>
        <vt:i4>1703996</vt:i4>
      </vt:variant>
      <vt:variant>
        <vt:i4>50</vt:i4>
      </vt:variant>
      <vt:variant>
        <vt:i4>0</vt:i4>
      </vt:variant>
      <vt:variant>
        <vt:i4>5</vt:i4>
      </vt:variant>
      <vt:variant>
        <vt:lpwstr/>
      </vt:variant>
      <vt:variant>
        <vt:lpwstr>_Toc192579885</vt:lpwstr>
      </vt:variant>
      <vt:variant>
        <vt:i4>1703996</vt:i4>
      </vt:variant>
      <vt:variant>
        <vt:i4>44</vt:i4>
      </vt:variant>
      <vt:variant>
        <vt:i4>0</vt:i4>
      </vt:variant>
      <vt:variant>
        <vt:i4>5</vt:i4>
      </vt:variant>
      <vt:variant>
        <vt:lpwstr/>
      </vt:variant>
      <vt:variant>
        <vt:lpwstr>_Toc192579884</vt:lpwstr>
      </vt:variant>
      <vt:variant>
        <vt:i4>1703996</vt:i4>
      </vt:variant>
      <vt:variant>
        <vt:i4>38</vt:i4>
      </vt:variant>
      <vt:variant>
        <vt:i4>0</vt:i4>
      </vt:variant>
      <vt:variant>
        <vt:i4>5</vt:i4>
      </vt:variant>
      <vt:variant>
        <vt:lpwstr/>
      </vt:variant>
      <vt:variant>
        <vt:lpwstr>_Toc192579883</vt:lpwstr>
      </vt:variant>
      <vt:variant>
        <vt:i4>1703996</vt:i4>
      </vt:variant>
      <vt:variant>
        <vt:i4>32</vt:i4>
      </vt:variant>
      <vt:variant>
        <vt:i4>0</vt:i4>
      </vt:variant>
      <vt:variant>
        <vt:i4>5</vt:i4>
      </vt:variant>
      <vt:variant>
        <vt:lpwstr/>
      </vt:variant>
      <vt:variant>
        <vt:lpwstr>_Toc192579882</vt:lpwstr>
      </vt:variant>
      <vt:variant>
        <vt:i4>1703996</vt:i4>
      </vt:variant>
      <vt:variant>
        <vt:i4>26</vt:i4>
      </vt:variant>
      <vt:variant>
        <vt:i4>0</vt:i4>
      </vt:variant>
      <vt:variant>
        <vt:i4>5</vt:i4>
      </vt:variant>
      <vt:variant>
        <vt:lpwstr/>
      </vt:variant>
      <vt:variant>
        <vt:lpwstr>_Toc192579881</vt:lpwstr>
      </vt:variant>
      <vt:variant>
        <vt:i4>1703996</vt:i4>
      </vt:variant>
      <vt:variant>
        <vt:i4>20</vt:i4>
      </vt:variant>
      <vt:variant>
        <vt:i4>0</vt:i4>
      </vt:variant>
      <vt:variant>
        <vt:i4>5</vt:i4>
      </vt:variant>
      <vt:variant>
        <vt:lpwstr/>
      </vt:variant>
      <vt:variant>
        <vt:lpwstr>_Toc192579880</vt:lpwstr>
      </vt:variant>
      <vt:variant>
        <vt:i4>1376316</vt:i4>
      </vt:variant>
      <vt:variant>
        <vt:i4>14</vt:i4>
      </vt:variant>
      <vt:variant>
        <vt:i4>0</vt:i4>
      </vt:variant>
      <vt:variant>
        <vt:i4>5</vt:i4>
      </vt:variant>
      <vt:variant>
        <vt:lpwstr/>
      </vt:variant>
      <vt:variant>
        <vt:lpwstr>_Toc192579879</vt:lpwstr>
      </vt:variant>
      <vt:variant>
        <vt:i4>1376316</vt:i4>
      </vt:variant>
      <vt:variant>
        <vt:i4>8</vt:i4>
      </vt:variant>
      <vt:variant>
        <vt:i4>0</vt:i4>
      </vt:variant>
      <vt:variant>
        <vt:i4>5</vt:i4>
      </vt:variant>
      <vt:variant>
        <vt:lpwstr/>
      </vt:variant>
      <vt:variant>
        <vt:lpwstr>_Toc192579878</vt:lpwstr>
      </vt:variant>
      <vt:variant>
        <vt:i4>1376316</vt:i4>
      </vt:variant>
      <vt:variant>
        <vt:i4>2</vt:i4>
      </vt:variant>
      <vt:variant>
        <vt:i4>0</vt:i4>
      </vt:variant>
      <vt:variant>
        <vt:i4>5</vt:i4>
      </vt:variant>
      <vt:variant>
        <vt:lpwstr/>
      </vt:variant>
      <vt:variant>
        <vt:lpwstr>_Toc192579877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Clouds and the Earth's Radiant Energy System </dc:title>
  <dc:subject/>
  <dc:creator>j.h.saunders</dc:creator>
  <cp:keywords/>
  <dc:description/>
  <cp:lastModifiedBy>j.h.saunders</cp:lastModifiedBy>
  <cp:revision>27</cp:revision>
  <cp:lastPrinted>2008-01-16T14:13:00Z</cp:lastPrinted>
  <dcterms:created xsi:type="dcterms:W3CDTF">2009-04-15T13:17:00Z</dcterms:created>
  <dcterms:modified xsi:type="dcterms:W3CDTF">2010-03-08T19:55:00Z</dcterms:modified>
</cp:coreProperties>
</file>